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E7C" w:rsidRDefault="001B1E4A" w:rsidP="006433A1">
      <w:pPr>
        <w:shd w:val="clear" w:color="auto" w:fill="FFFFFF"/>
        <w:ind w:right="45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ПРОГНОЗ ВПЛИВУ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реалізації акта на ключові інтереси заінтересованих сторін</w:t>
      </w:r>
    </w:p>
    <w:p w:rsidR="002B0E7C" w:rsidRPr="001D5457" w:rsidRDefault="002B0E7C">
      <w:pPr>
        <w:shd w:val="clear" w:color="auto" w:fill="FFFFFF"/>
        <w:ind w:right="450"/>
        <w:jc w:val="center"/>
        <w:rPr>
          <w:rFonts w:ascii="Times New Roman" w:eastAsia="Times New Roman" w:hAnsi="Times New Roman" w:cs="Times New Roman"/>
          <w:b/>
          <w:sz w:val="6"/>
          <w:szCs w:val="6"/>
        </w:rPr>
      </w:pPr>
    </w:p>
    <w:p w:rsidR="002B0E7C" w:rsidRDefault="00C9027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Загальнодержавн</w:t>
      </w:r>
      <w:r w:rsidR="006C430F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цільов</w:t>
      </w:r>
      <w:r w:rsidR="006C430F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програм</w:t>
      </w:r>
      <w:r w:rsidR="006C430F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передачі гуртожитків у власніс</w:t>
      </w:r>
      <w:r w:rsidR="00B768EA">
        <w:rPr>
          <w:rFonts w:ascii="Times New Roman" w:eastAsia="Times New Roman" w:hAnsi="Times New Roman" w:cs="Times New Roman"/>
          <w:b/>
          <w:sz w:val="28"/>
          <w:szCs w:val="28"/>
        </w:rPr>
        <w:t xml:space="preserve">ть територіальних громад на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2021 р</w:t>
      </w:r>
      <w:r w:rsidR="00A972DC">
        <w:rPr>
          <w:rFonts w:ascii="Times New Roman" w:eastAsia="Times New Roman" w:hAnsi="Times New Roman" w:cs="Times New Roman"/>
          <w:b/>
          <w:sz w:val="28"/>
          <w:szCs w:val="28"/>
        </w:rPr>
        <w:t>ік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2B0E7C" w:rsidRPr="001D5457" w:rsidRDefault="002B0E7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sz w:val="8"/>
          <w:szCs w:val="8"/>
        </w:rPr>
      </w:pPr>
    </w:p>
    <w:p w:rsidR="00754826" w:rsidRDefault="001A504D" w:rsidP="00627F4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Прийняття та виконання Програми </w:t>
      </w:r>
      <w:r w:rsidR="00754826" w:rsidRPr="00FC4813">
        <w:rPr>
          <w:rFonts w:ascii="Times New Roman" w:eastAsia="Times New Roman" w:hAnsi="Times New Roman" w:cs="Times New Roman"/>
          <w:sz w:val="26"/>
          <w:szCs w:val="26"/>
        </w:rPr>
        <w:t xml:space="preserve">врегулює питання передачі у власність територіальних громад гуртожитків, у тому числі гуртожитків, які було включено до статутних капіталів </w:t>
      </w:r>
      <w:r w:rsidR="00B0551F">
        <w:rPr>
          <w:rFonts w:ascii="Times New Roman" w:eastAsia="Times New Roman" w:hAnsi="Times New Roman" w:cs="Times New Roman"/>
          <w:sz w:val="26"/>
          <w:szCs w:val="26"/>
        </w:rPr>
        <w:t xml:space="preserve">(фондів) </w:t>
      </w:r>
      <w:r w:rsidR="00754826" w:rsidRPr="00FC4813">
        <w:rPr>
          <w:rFonts w:ascii="Times New Roman" w:eastAsia="Times New Roman" w:hAnsi="Times New Roman" w:cs="Times New Roman"/>
          <w:sz w:val="26"/>
          <w:szCs w:val="26"/>
        </w:rPr>
        <w:t xml:space="preserve">суб’єктів господарювання, створених у процесі приватизації (корпоратизації), </w:t>
      </w:r>
      <w:r w:rsidR="00B0551F">
        <w:rPr>
          <w:rFonts w:ascii="Times New Roman" w:eastAsia="Times New Roman" w:hAnsi="Times New Roman" w:cs="Times New Roman"/>
          <w:sz w:val="26"/>
          <w:szCs w:val="26"/>
        </w:rPr>
        <w:t xml:space="preserve">що у </w:t>
      </w:r>
      <w:r w:rsidR="00DE45C2">
        <w:rPr>
          <w:rFonts w:ascii="Times New Roman" w:eastAsia="Times New Roman" w:hAnsi="Times New Roman" w:cs="Times New Roman"/>
          <w:sz w:val="26"/>
          <w:szCs w:val="26"/>
        </w:rPr>
        <w:t>подальшому</w:t>
      </w:r>
      <w:r w:rsidR="00B0551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54826" w:rsidRPr="00FC4813">
        <w:rPr>
          <w:rFonts w:ascii="Times New Roman" w:eastAsia="Times New Roman" w:hAnsi="Times New Roman" w:cs="Times New Roman"/>
          <w:sz w:val="26"/>
          <w:szCs w:val="26"/>
        </w:rPr>
        <w:t xml:space="preserve">сприятиме </w:t>
      </w:r>
      <w:r w:rsidR="001D5457">
        <w:rPr>
          <w:rFonts w:ascii="Times New Roman" w:eastAsia="Times New Roman" w:hAnsi="Times New Roman" w:cs="Times New Roman"/>
          <w:sz w:val="26"/>
          <w:szCs w:val="26"/>
        </w:rPr>
        <w:t xml:space="preserve">покращенню житлових умов </w:t>
      </w:r>
      <w:r w:rsidR="00754826" w:rsidRPr="00FC4813">
        <w:rPr>
          <w:rFonts w:ascii="Times New Roman" w:eastAsia="Times New Roman" w:hAnsi="Times New Roman" w:cs="Times New Roman"/>
          <w:sz w:val="26"/>
          <w:szCs w:val="26"/>
        </w:rPr>
        <w:t>мешканців гуртожитків.</w:t>
      </w:r>
    </w:p>
    <w:tbl>
      <w:tblPr>
        <w:tblStyle w:val="a5"/>
        <w:tblW w:w="1616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835"/>
        <w:gridCol w:w="2552"/>
        <w:gridCol w:w="1984"/>
        <w:gridCol w:w="1701"/>
        <w:gridCol w:w="7088"/>
      </w:tblGrid>
      <w:tr w:rsidR="002B0E7C" w:rsidTr="008C0F86">
        <w:trPr>
          <w:trHeight w:val="750"/>
        </w:trPr>
        <w:tc>
          <w:tcPr>
            <w:tcW w:w="2835" w:type="dxa"/>
            <w:vMerge w:val="restart"/>
          </w:tcPr>
          <w:p w:rsidR="009F0007" w:rsidRDefault="001B1E4A" w:rsidP="001375F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  <w:t>Заінтересована</w:t>
            </w:r>
          </w:p>
          <w:p w:rsidR="002B0E7C" w:rsidRDefault="001B1E4A" w:rsidP="001375F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  <w:t>сторона</w:t>
            </w:r>
          </w:p>
        </w:tc>
        <w:tc>
          <w:tcPr>
            <w:tcW w:w="2552" w:type="dxa"/>
            <w:vMerge w:val="restart"/>
          </w:tcPr>
          <w:p w:rsidR="002B0E7C" w:rsidRDefault="001B1E4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  <w:t>Ключовий інтерес</w:t>
            </w:r>
          </w:p>
        </w:tc>
        <w:tc>
          <w:tcPr>
            <w:tcW w:w="3685" w:type="dxa"/>
            <w:gridSpan w:val="2"/>
          </w:tcPr>
          <w:p w:rsidR="002B0E7C" w:rsidRDefault="001B1E4A" w:rsidP="008429F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</w:t>
            </w:r>
            <w:r w:rsidR="008429F9"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  <w:t>(у числовому або якісному вимірі)</w:t>
            </w:r>
          </w:p>
        </w:tc>
        <w:tc>
          <w:tcPr>
            <w:tcW w:w="7088" w:type="dxa"/>
            <w:vMerge w:val="restart"/>
          </w:tcPr>
          <w:p w:rsidR="002B0E7C" w:rsidRDefault="001B1E4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  <w:t>Пояснення</w:t>
            </w:r>
          </w:p>
          <w:p w:rsidR="002B0E7C" w:rsidRDefault="001B1E4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  <w:t>(чому саме реалізація акта призведе до очікуваного впливу)</w:t>
            </w:r>
          </w:p>
        </w:tc>
      </w:tr>
      <w:tr w:rsidR="002B0E7C" w:rsidTr="00F82D34">
        <w:trPr>
          <w:trHeight w:val="540"/>
        </w:trPr>
        <w:tc>
          <w:tcPr>
            <w:tcW w:w="2835" w:type="dxa"/>
            <w:vMerge/>
          </w:tcPr>
          <w:p w:rsidR="002B0E7C" w:rsidRDefault="002B0E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2552" w:type="dxa"/>
            <w:vMerge/>
          </w:tcPr>
          <w:p w:rsidR="002B0E7C" w:rsidRDefault="002B0E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</w:pPr>
          </w:p>
        </w:tc>
        <w:tc>
          <w:tcPr>
            <w:tcW w:w="1984" w:type="dxa"/>
          </w:tcPr>
          <w:p w:rsidR="002B0E7C" w:rsidRDefault="001B1E4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  <w:t xml:space="preserve">короткостроковий вплив </w:t>
            </w:r>
          </w:p>
          <w:p w:rsidR="002B0E7C" w:rsidRDefault="001B1E4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  <w:t>(до року)</w:t>
            </w:r>
          </w:p>
        </w:tc>
        <w:tc>
          <w:tcPr>
            <w:tcW w:w="1701" w:type="dxa"/>
          </w:tcPr>
          <w:p w:rsidR="002B0E7C" w:rsidRDefault="001B1E4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  <w:t xml:space="preserve">середньостроковий вплив </w:t>
            </w:r>
          </w:p>
          <w:p w:rsidR="002B0E7C" w:rsidRDefault="001B1E4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  <w:t>(більше року)</w:t>
            </w:r>
          </w:p>
        </w:tc>
        <w:tc>
          <w:tcPr>
            <w:tcW w:w="7088" w:type="dxa"/>
            <w:vMerge/>
          </w:tcPr>
          <w:p w:rsidR="002B0E7C" w:rsidRDefault="002B0E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  <w:highlight w:val="white"/>
              </w:rPr>
            </w:pPr>
          </w:p>
        </w:tc>
      </w:tr>
      <w:tr w:rsidR="002B0E7C" w:rsidTr="00F82D34">
        <w:trPr>
          <w:trHeight w:val="1250"/>
        </w:trPr>
        <w:tc>
          <w:tcPr>
            <w:tcW w:w="2835" w:type="dxa"/>
          </w:tcPr>
          <w:p w:rsidR="00DD2BC6" w:rsidRDefault="00DD2BC6" w:rsidP="00B06A7C">
            <w:pPr>
              <w:ind w:left="141" w:right="172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</w:pPr>
            <w:r w:rsidRPr="00DD2BC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Цільова група:</w:t>
            </w:r>
          </w:p>
          <w:p w:rsidR="005207BC" w:rsidRDefault="00CE42AF" w:rsidP="00B06A7C">
            <w:pPr>
              <w:ind w:left="141" w:right="172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м</w:t>
            </w:r>
            <w:r w:rsidR="00AA336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ешканці гуртожитків</w:t>
            </w:r>
            <w:r w:rsidR="00AA3362" w:rsidRPr="00AA3362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="005207B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(</w:t>
            </w:r>
            <w:r w:rsidR="005207BC" w:rsidRPr="005207B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68</w:t>
            </w:r>
            <w:r w:rsidR="007130E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 </w:t>
            </w:r>
            <w:r w:rsidR="005207BC" w:rsidRPr="005207B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604 особи</w:t>
            </w:r>
            <w:r w:rsidR="005207BC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2552" w:type="dxa"/>
          </w:tcPr>
          <w:p w:rsidR="002B0E7C" w:rsidRPr="00F632D3" w:rsidRDefault="00B06A7C" w:rsidP="00627F48">
            <w:pPr>
              <w:tabs>
                <w:tab w:val="left" w:pos="2389"/>
              </w:tabs>
              <w:ind w:left="141" w:right="157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Покращення житлових умов</w:t>
            </w:r>
          </w:p>
        </w:tc>
        <w:tc>
          <w:tcPr>
            <w:tcW w:w="1984" w:type="dxa"/>
          </w:tcPr>
          <w:p w:rsidR="002B0E7C" w:rsidRPr="00F632D3" w:rsidRDefault="009F7B32" w:rsidP="001244D2">
            <w:pPr>
              <w:ind w:left="141"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Позитивний </w:t>
            </w:r>
          </w:p>
        </w:tc>
        <w:tc>
          <w:tcPr>
            <w:tcW w:w="1701" w:type="dxa"/>
          </w:tcPr>
          <w:p w:rsidR="002B0E7C" w:rsidRPr="005972DA" w:rsidRDefault="009F7B32" w:rsidP="001244D2">
            <w:pPr>
              <w:ind w:left="141" w:right="88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Позитивний </w:t>
            </w:r>
          </w:p>
        </w:tc>
        <w:tc>
          <w:tcPr>
            <w:tcW w:w="7088" w:type="dxa"/>
          </w:tcPr>
          <w:p w:rsidR="001244D2" w:rsidRPr="00F632D3" w:rsidRDefault="00FB6141" w:rsidP="001244D2">
            <w:pPr>
              <w:tabs>
                <w:tab w:val="left" w:pos="3314"/>
              </w:tabs>
              <w:ind w:left="53" w:right="17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Проектом </w:t>
            </w:r>
            <w:r w:rsidR="00B06A7C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  <w:r w:rsidR="00E47220">
              <w:rPr>
                <w:rFonts w:ascii="Times New Roman" w:eastAsia="Times New Roman" w:hAnsi="Times New Roman" w:cs="Times New Roman"/>
                <w:sz w:val="22"/>
                <w:szCs w:val="22"/>
              </w:rPr>
              <w:t>рограм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и</w:t>
            </w:r>
            <w:r w:rsidR="00B06A7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CE116E">
              <w:rPr>
                <w:rFonts w:ascii="Times New Roman" w:eastAsia="Times New Roman" w:hAnsi="Times New Roman" w:cs="Times New Roman"/>
                <w:sz w:val="22"/>
                <w:szCs w:val="22"/>
              </w:rPr>
              <w:t>для здійснення капітального ремонту гуртожитків та благоуст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рою їх прибудинкових територій </w:t>
            </w:r>
            <w:r w:rsidR="00B06A7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передбачається виділення з місцевих бюджетів </w:t>
            </w:r>
            <w:r w:rsidR="00B768EA">
              <w:rPr>
                <w:rFonts w:ascii="Times New Roman" w:eastAsia="Times New Roman" w:hAnsi="Times New Roman" w:cs="Times New Roman"/>
                <w:sz w:val="22"/>
                <w:szCs w:val="22"/>
              </w:rPr>
              <w:t>коштів</w:t>
            </w:r>
            <w:r w:rsidR="001244D2">
              <w:rPr>
                <w:rFonts w:ascii="Times New Roman" w:eastAsia="Times New Roman" w:hAnsi="Times New Roman" w:cs="Times New Roman"/>
                <w:sz w:val="22"/>
                <w:szCs w:val="22"/>
              </w:rPr>
              <w:t>, що в свою чергу надасть моливість для проведення капітального ремонту 490 гуртожитків з можливістю подальшого з</w:t>
            </w:r>
            <w:r w:rsidR="001244D2" w:rsidRPr="0092443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абезпечення </w:t>
            </w:r>
            <w:r w:rsidR="001244D2">
              <w:rPr>
                <w:rFonts w:ascii="Times New Roman" w:eastAsia="Times New Roman" w:hAnsi="Times New Roman" w:cs="Times New Roman"/>
                <w:sz w:val="22"/>
                <w:szCs w:val="22"/>
              </w:rPr>
              <w:t>власним житлом 68 604 осіб шляхом приватизації жилих приміщень в яких вони проживають</w:t>
            </w:r>
          </w:p>
        </w:tc>
      </w:tr>
      <w:tr w:rsidR="002B0E7C" w:rsidTr="00F82D34">
        <w:tc>
          <w:tcPr>
            <w:tcW w:w="2835" w:type="dxa"/>
          </w:tcPr>
          <w:p w:rsidR="00DD2BC6" w:rsidRDefault="00DD2BC6" w:rsidP="00FB6141">
            <w:pPr>
              <w:ind w:left="141" w:right="172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Цільова група:</w:t>
            </w:r>
          </w:p>
          <w:p w:rsidR="00934DA8" w:rsidRDefault="00CE42AF" w:rsidP="00FB6141">
            <w:pPr>
              <w:ind w:left="141" w:right="172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с</w:t>
            </w:r>
            <w:r w:rsidR="00E47220" w:rsidRPr="00E47220">
              <w:rPr>
                <w:rFonts w:ascii="Times New Roman" w:eastAsia="Times New Roman" w:hAnsi="Times New Roman" w:cs="Times New Roman"/>
                <w:sz w:val="22"/>
                <w:szCs w:val="22"/>
              </w:rPr>
              <w:t>уб’єкт</w:t>
            </w:r>
            <w:r w:rsidR="00E47220">
              <w:rPr>
                <w:rFonts w:ascii="Times New Roman" w:eastAsia="Times New Roman" w:hAnsi="Times New Roman" w:cs="Times New Roman"/>
                <w:sz w:val="22"/>
                <w:szCs w:val="22"/>
              </w:rPr>
              <w:t>и</w:t>
            </w:r>
            <w:r w:rsidR="00E47220" w:rsidRPr="00E472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господарюван</w:t>
            </w:r>
            <w:r w:rsidR="00FB6141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="00E47220" w:rsidRPr="00E47220">
              <w:rPr>
                <w:rFonts w:ascii="Times New Roman" w:eastAsia="Times New Roman" w:hAnsi="Times New Roman" w:cs="Times New Roman"/>
                <w:sz w:val="22"/>
                <w:szCs w:val="22"/>
              </w:rPr>
              <w:t>ня, створен</w:t>
            </w:r>
            <w:r w:rsidR="00E47220">
              <w:rPr>
                <w:rFonts w:ascii="Times New Roman" w:eastAsia="Times New Roman" w:hAnsi="Times New Roman" w:cs="Times New Roman"/>
                <w:sz w:val="22"/>
                <w:szCs w:val="22"/>
              </w:rPr>
              <w:t>і</w:t>
            </w:r>
            <w:r w:rsidR="00E47220" w:rsidRPr="00E4722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у процесі приватизації (корпорати</w:t>
            </w:r>
            <w:r w:rsidR="00FB6141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="00E47220" w:rsidRPr="00E47220">
              <w:rPr>
                <w:rFonts w:ascii="Times New Roman" w:eastAsia="Times New Roman" w:hAnsi="Times New Roman" w:cs="Times New Roman"/>
                <w:sz w:val="22"/>
                <w:szCs w:val="22"/>
              </w:rPr>
              <w:t>зації)</w:t>
            </w:r>
            <w:r w:rsidR="00FB614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A408B5">
              <w:rPr>
                <w:rFonts w:ascii="Times New Roman" w:eastAsia="Times New Roman" w:hAnsi="Times New Roman" w:cs="Times New Roman"/>
                <w:sz w:val="22"/>
                <w:szCs w:val="22"/>
              </w:rPr>
              <w:t>(</w:t>
            </w:r>
            <w:r w:rsidR="00934DA8" w:rsidRPr="00934DA8">
              <w:rPr>
                <w:rFonts w:ascii="Times New Roman" w:eastAsia="Times New Roman" w:hAnsi="Times New Roman" w:cs="Times New Roman"/>
                <w:sz w:val="22"/>
                <w:szCs w:val="22"/>
              </w:rPr>
              <w:t>219 гуртожитків)</w:t>
            </w:r>
          </w:p>
        </w:tc>
        <w:tc>
          <w:tcPr>
            <w:tcW w:w="2552" w:type="dxa"/>
          </w:tcPr>
          <w:p w:rsidR="002B0E7C" w:rsidRPr="00F632D3" w:rsidRDefault="00F632D3" w:rsidP="00FB6141">
            <w:pPr>
              <w:tabs>
                <w:tab w:val="left" w:pos="2694"/>
              </w:tabs>
              <w:ind w:left="141" w:right="175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Одержання </w:t>
            </w:r>
            <w:r w:rsidR="00EF6605">
              <w:rPr>
                <w:rFonts w:ascii="Times New Roman" w:eastAsia="Times New Roman" w:hAnsi="Times New Roman" w:cs="Times New Roman"/>
                <w:sz w:val="22"/>
                <w:szCs w:val="22"/>
              </w:rPr>
              <w:t>с</w:t>
            </w:r>
            <w:r w:rsidR="00EF6605" w:rsidRPr="00EF6605">
              <w:rPr>
                <w:rFonts w:ascii="Times New Roman" w:eastAsia="Times New Roman" w:hAnsi="Times New Roman" w:cs="Times New Roman"/>
                <w:sz w:val="22"/>
                <w:szCs w:val="22"/>
              </w:rPr>
              <w:t>уб’єкт</w:t>
            </w:r>
            <w:r w:rsidR="00EF6605">
              <w:rPr>
                <w:rFonts w:ascii="Times New Roman" w:eastAsia="Times New Roman" w:hAnsi="Times New Roman" w:cs="Times New Roman"/>
                <w:sz w:val="22"/>
                <w:szCs w:val="22"/>
              </w:rPr>
              <w:t>ами</w:t>
            </w:r>
            <w:r w:rsidR="00EF6605" w:rsidRPr="00EF66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господарювання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</w:t>
            </w:r>
            <w:r w:rsidRPr="00F632D3">
              <w:rPr>
                <w:rFonts w:ascii="Times New Roman" w:eastAsia="Times New Roman" w:hAnsi="Times New Roman" w:cs="Times New Roman"/>
                <w:sz w:val="22"/>
                <w:szCs w:val="22"/>
              </w:rPr>
              <w:t>омпенсаці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ї</w:t>
            </w:r>
            <w:r w:rsidR="00FB614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вартості гуртожитків.</w:t>
            </w:r>
          </w:p>
        </w:tc>
        <w:tc>
          <w:tcPr>
            <w:tcW w:w="1984" w:type="dxa"/>
          </w:tcPr>
          <w:p w:rsidR="00782123" w:rsidRPr="00F632D3" w:rsidRDefault="009F7B32" w:rsidP="001244D2">
            <w:pPr>
              <w:ind w:left="141" w:right="141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Позитивний </w:t>
            </w:r>
          </w:p>
        </w:tc>
        <w:tc>
          <w:tcPr>
            <w:tcW w:w="1701" w:type="dxa"/>
          </w:tcPr>
          <w:p w:rsidR="00337AC1" w:rsidRPr="00790454" w:rsidRDefault="009F7B32" w:rsidP="001244D2">
            <w:pPr>
              <w:ind w:left="141" w:right="88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Позитивний</w:t>
            </w:r>
          </w:p>
        </w:tc>
        <w:tc>
          <w:tcPr>
            <w:tcW w:w="7088" w:type="dxa"/>
          </w:tcPr>
          <w:p w:rsidR="002B0E7C" w:rsidRPr="00FB6141" w:rsidRDefault="005D3784" w:rsidP="00931111">
            <w:pPr>
              <w:tabs>
                <w:tab w:val="left" w:pos="3314"/>
              </w:tabs>
              <w:ind w:left="53" w:right="171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Проект</w:t>
            </w:r>
            <w:r w:rsidR="00FB6141">
              <w:rPr>
                <w:rFonts w:ascii="Times New Roman" w:eastAsia="Times New Roman" w:hAnsi="Times New Roman" w:cs="Times New Roman"/>
                <w:sz w:val="22"/>
                <w:szCs w:val="22"/>
              </w:rPr>
              <w:t>ом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314ED2">
              <w:rPr>
                <w:rFonts w:ascii="Times New Roman" w:eastAsia="Times New Roman" w:hAnsi="Times New Roman" w:cs="Times New Roman"/>
                <w:sz w:val="22"/>
                <w:szCs w:val="22"/>
              </w:rPr>
              <w:t>Програми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FB614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для надання компенсації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передбачає</w:t>
            </w:r>
            <w:r w:rsidR="00FB6141">
              <w:rPr>
                <w:rFonts w:ascii="Times New Roman" w:eastAsia="Times New Roman" w:hAnsi="Times New Roman" w:cs="Times New Roman"/>
                <w:sz w:val="22"/>
                <w:szCs w:val="22"/>
              </w:rPr>
              <w:t>ться виділення з державного бюджету 244 732,</w:t>
            </w:r>
            <w:r w:rsidR="00931111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  <w:r w:rsidR="00FB614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тис. гривень</w:t>
            </w:r>
            <w:r w:rsidRPr="005D3784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 w:rsidR="001244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</w:t>
            </w:r>
            <w:r w:rsidR="001244D2" w:rsidRPr="00FB614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держання </w:t>
            </w:r>
            <w:r w:rsidR="001244D2">
              <w:rPr>
                <w:rFonts w:ascii="Times New Roman" w:eastAsia="Times New Roman" w:hAnsi="Times New Roman" w:cs="Times New Roman"/>
                <w:sz w:val="22"/>
                <w:szCs w:val="22"/>
              </w:rPr>
              <w:t>протягом 2021 року.</w:t>
            </w:r>
          </w:p>
        </w:tc>
      </w:tr>
      <w:tr w:rsidR="00AA3362" w:rsidTr="00F82D34">
        <w:tc>
          <w:tcPr>
            <w:tcW w:w="2835" w:type="dxa"/>
          </w:tcPr>
          <w:p w:rsidR="00DD2BC6" w:rsidRDefault="00DD2BC6" w:rsidP="00DD2BC6">
            <w:pPr>
              <w:ind w:left="141" w:right="172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D2BC6">
              <w:rPr>
                <w:rFonts w:ascii="Times New Roman" w:eastAsia="Times New Roman" w:hAnsi="Times New Roman" w:cs="Times New Roman"/>
                <w:sz w:val="22"/>
                <w:szCs w:val="22"/>
              </w:rPr>
              <w:t>Цільова група: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1244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представники </w:t>
            </w:r>
            <w:r w:rsidR="00CE42AF">
              <w:rPr>
                <w:rFonts w:ascii="Times New Roman" w:eastAsia="Times New Roman" w:hAnsi="Times New Roman" w:cs="Times New Roman"/>
                <w:sz w:val="22"/>
                <w:szCs w:val="22"/>
              </w:rPr>
              <w:t>о</w:t>
            </w:r>
            <w:r w:rsidR="00AA3362" w:rsidRPr="00AA3362">
              <w:rPr>
                <w:rFonts w:ascii="Times New Roman" w:eastAsia="Times New Roman" w:hAnsi="Times New Roman" w:cs="Times New Roman"/>
                <w:sz w:val="22"/>
                <w:szCs w:val="22"/>
              </w:rPr>
              <w:t>рган</w:t>
            </w:r>
            <w:r w:rsidR="001244D2">
              <w:rPr>
                <w:rFonts w:ascii="Times New Roman" w:eastAsia="Times New Roman" w:hAnsi="Times New Roman" w:cs="Times New Roman"/>
                <w:sz w:val="22"/>
                <w:szCs w:val="22"/>
              </w:rPr>
              <w:t>ів</w:t>
            </w:r>
            <w:r w:rsidR="00AA3362" w:rsidRPr="00AA336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місцевого самоврядування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DD2BC6" w:rsidRPr="00AA3362" w:rsidRDefault="00176AA2" w:rsidP="001D5457">
            <w:pPr>
              <w:ind w:left="141" w:right="172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(9890 одиниць)</w:t>
            </w:r>
          </w:p>
        </w:tc>
        <w:tc>
          <w:tcPr>
            <w:tcW w:w="2552" w:type="dxa"/>
          </w:tcPr>
          <w:p w:rsidR="00E36879" w:rsidRPr="00C734AF" w:rsidRDefault="002F3531" w:rsidP="00C734AF">
            <w:pPr>
              <w:tabs>
                <w:tab w:val="left" w:pos="2694"/>
              </w:tabs>
              <w:ind w:left="141" w:right="175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Фінансування з державного бюджету компенсації за </w:t>
            </w:r>
            <w:r w:rsidR="00433D8E" w:rsidRPr="00433D8E">
              <w:rPr>
                <w:rFonts w:ascii="Times New Roman" w:eastAsia="Times New Roman" w:hAnsi="Times New Roman" w:cs="Times New Roman"/>
                <w:sz w:val="22"/>
                <w:szCs w:val="22"/>
              </w:rPr>
              <w:t>передач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</w:t>
            </w:r>
            <w:r w:rsidR="00433D8E" w:rsidRPr="00433D8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гуртожитків, які було включено до статутних капіталів </w:t>
            </w:r>
            <w:r w:rsidR="006E43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(фондів) </w:t>
            </w:r>
            <w:r w:rsidR="00433D8E" w:rsidRPr="00433D8E">
              <w:rPr>
                <w:rFonts w:ascii="Times New Roman" w:eastAsia="Times New Roman" w:hAnsi="Times New Roman" w:cs="Times New Roman"/>
                <w:sz w:val="22"/>
                <w:szCs w:val="22"/>
              </w:rPr>
              <w:t>суб’єктів господарювання</w:t>
            </w:r>
            <w:r w:rsidR="00E36879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984" w:type="dxa"/>
          </w:tcPr>
          <w:p w:rsidR="00AA3362" w:rsidRPr="00CA53E6" w:rsidRDefault="009F7B32" w:rsidP="001244D2">
            <w:pPr>
              <w:ind w:left="141" w:right="141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Позитивний</w:t>
            </w:r>
          </w:p>
        </w:tc>
        <w:tc>
          <w:tcPr>
            <w:tcW w:w="1701" w:type="dxa"/>
          </w:tcPr>
          <w:p w:rsidR="00934DA8" w:rsidRPr="009507BA" w:rsidRDefault="009F7B32" w:rsidP="001244D2">
            <w:pPr>
              <w:ind w:left="141" w:right="88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Позитивний </w:t>
            </w:r>
          </w:p>
        </w:tc>
        <w:tc>
          <w:tcPr>
            <w:tcW w:w="7088" w:type="dxa"/>
          </w:tcPr>
          <w:p w:rsidR="00F30F8E" w:rsidRPr="009507BA" w:rsidRDefault="00362D7C" w:rsidP="00B768EA">
            <w:pPr>
              <w:tabs>
                <w:tab w:val="left" w:pos="3314"/>
              </w:tabs>
              <w:ind w:left="53" w:right="171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</w:t>
            </w:r>
            <w:r w:rsidR="008F4B03">
              <w:rPr>
                <w:rFonts w:ascii="Times New Roman" w:eastAsia="Times New Roman" w:hAnsi="Times New Roman" w:cs="Times New Roman"/>
                <w:sz w:val="22"/>
                <w:szCs w:val="22"/>
              </w:rPr>
              <w:t>бмежене фінансування місцевих бюджетів сповільнює передачу гуртожитків, що включені до статутних капіталів</w:t>
            </w:r>
            <w:r w:rsidR="00034FA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(фондів) </w:t>
            </w:r>
            <w:r w:rsidR="008F4B03">
              <w:rPr>
                <w:rFonts w:ascii="Times New Roman" w:eastAsia="Times New Roman" w:hAnsi="Times New Roman" w:cs="Times New Roman"/>
                <w:sz w:val="22"/>
                <w:szCs w:val="22"/>
              </w:rPr>
              <w:t>суб’єктів господарювання</w:t>
            </w:r>
            <w:r w:rsidR="002F3531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  <w:r w:rsidR="0061151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2F3531">
              <w:rPr>
                <w:rFonts w:ascii="Times New Roman" w:eastAsia="Times New Roman" w:hAnsi="Times New Roman" w:cs="Times New Roman"/>
                <w:sz w:val="22"/>
                <w:szCs w:val="22"/>
              </w:rPr>
              <w:t>Проектом Програми для надання компенсації передбачається виділення з держав</w:t>
            </w:r>
            <w:r w:rsidR="001D5457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="002F353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ного бюджету </w:t>
            </w:r>
            <w:r w:rsidR="00B768EA">
              <w:rPr>
                <w:rFonts w:ascii="Times New Roman" w:eastAsia="Times New Roman" w:hAnsi="Times New Roman" w:cs="Times New Roman"/>
                <w:sz w:val="22"/>
                <w:szCs w:val="22"/>
              </w:rPr>
              <w:t>коштів</w:t>
            </w:r>
            <w:r w:rsidR="002F3531" w:rsidRPr="005D3784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384346" w:rsidTr="00F82D34">
        <w:tc>
          <w:tcPr>
            <w:tcW w:w="2835" w:type="dxa"/>
          </w:tcPr>
          <w:p w:rsidR="00384346" w:rsidRDefault="00384346" w:rsidP="00DD2BC6">
            <w:pPr>
              <w:ind w:left="141" w:right="172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Група непрямого впливу:</w:t>
            </w:r>
          </w:p>
          <w:p w:rsidR="00384346" w:rsidRPr="00DD2BC6" w:rsidRDefault="00384346" w:rsidP="00DD2BC6">
            <w:pPr>
              <w:ind w:left="141" w:right="172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мешканці гуртожитків, які проживають у гуртожит-ках на умовах надання їм ліжко-місця</w:t>
            </w:r>
          </w:p>
        </w:tc>
        <w:tc>
          <w:tcPr>
            <w:tcW w:w="2552" w:type="dxa"/>
          </w:tcPr>
          <w:p w:rsidR="00384346" w:rsidRDefault="00384346" w:rsidP="00B151DD">
            <w:pPr>
              <w:tabs>
                <w:tab w:val="left" w:pos="2694"/>
              </w:tabs>
              <w:ind w:left="141" w:right="175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Приватизація житлових приміщень (у </w:t>
            </w:r>
            <w:r w:rsidR="00B151DD">
              <w:rPr>
                <w:rFonts w:ascii="Times New Roman" w:eastAsia="Times New Roman" w:hAnsi="Times New Roman" w:cs="Times New Roman"/>
                <w:sz w:val="22"/>
                <w:szCs w:val="22"/>
              </w:rPr>
              <w:t>разі прийняття місцевою радою відповідного рішення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984" w:type="dxa"/>
          </w:tcPr>
          <w:p w:rsidR="00384346" w:rsidRDefault="00384346" w:rsidP="001244D2">
            <w:pPr>
              <w:ind w:left="141" w:right="141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Негативний </w:t>
            </w:r>
          </w:p>
        </w:tc>
        <w:tc>
          <w:tcPr>
            <w:tcW w:w="1701" w:type="dxa"/>
          </w:tcPr>
          <w:p w:rsidR="00FB3CC1" w:rsidRDefault="00FB3CC1" w:rsidP="009F7B32">
            <w:pPr>
              <w:ind w:left="141" w:right="88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Позитивний </w:t>
            </w:r>
          </w:p>
          <w:p w:rsidR="00384346" w:rsidRDefault="00384346" w:rsidP="009F7B32">
            <w:pPr>
              <w:ind w:left="141" w:right="88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8" w:type="dxa"/>
          </w:tcPr>
          <w:p w:rsidR="008C0F86" w:rsidRDefault="00B151DD" w:rsidP="008C0F86">
            <w:pPr>
              <w:tabs>
                <w:tab w:val="left" w:pos="3314"/>
              </w:tabs>
              <w:ind w:left="53" w:right="171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Передача гуртожитків дозволить місцевим радам надавати дозволи </w:t>
            </w:r>
            <w:r w:rsidR="00C734A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на приватизацію </w:t>
            </w:r>
            <w:r w:rsidR="0038434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жилих приміщень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 </w:t>
            </w:r>
            <w:r w:rsidR="00C734A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них. Приватизація житлових приміщень </w:t>
            </w:r>
            <w:r w:rsidR="001D5457">
              <w:rPr>
                <w:rFonts w:ascii="Times New Roman" w:eastAsia="Times New Roman" w:hAnsi="Times New Roman" w:cs="Times New Roman"/>
                <w:sz w:val="22"/>
                <w:szCs w:val="22"/>
              </w:rPr>
              <w:t>можлива тільки після</w:t>
            </w:r>
            <w:r w:rsidR="0038434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розселення </w:t>
            </w:r>
            <w:r w:rsidR="00C734A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їх </w:t>
            </w:r>
            <w:r w:rsidR="00384346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мешканців </w:t>
            </w:r>
            <w:r w:rsidR="001D5457">
              <w:rPr>
                <w:rFonts w:ascii="Times New Roman" w:eastAsia="Times New Roman" w:hAnsi="Times New Roman" w:cs="Times New Roman"/>
                <w:sz w:val="22"/>
                <w:szCs w:val="22"/>
              </w:rPr>
              <w:t>в окремі</w:t>
            </w:r>
            <w:r w:rsidR="00C734A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кімнати та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може призвести до погіршення їх житлових умов.</w:t>
            </w:r>
          </w:p>
        </w:tc>
      </w:tr>
    </w:tbl>
    <w:p w:rsidR="002B0E7C" w:rsidRPr="001D5457" w:rsidRDefault="002B0E7C">
      <w:pPr>
        <w:rPr>
          <w:rFonts w:ascii="Times New Roman" w:eastAsia="Times New Roman" w:hAnsi="Times New Roman" w:cs="Times New Roman"/>
          <w:sz w:val="8"/>
          <w:szCs w:val="8"/>
          <w:highlight w:val="white"/>
        </w:rPr>
      </w:pPr>
      <w:bookmarkStart w:id="1" w:name="_kfy0cwyug31l" w:colFirst="0" w:colLast="0"/>
      <w:bookmarkEnd w:id="1"/>
    </w:p>
    <w:p w:rsidR="002B0E7C" w:rsidRPr="00C734AF" w:rsidRDefault="001B1E4A" w:rsidP="004159E4">
      <w:pPr>
        <w:ind w:firstLine="709"/>
        <w:jc w:val="both"/>
        <w:rPr>
          <w:rFonts w:ascii="Times New Roman" w:eastAsia="Times New Roman" w:hAnsi="Times New Roman" w:cs="Times New Roman"/>
          <w:highlight w:val="white"/>
        </w:rPr>
      </w:pPr>
      <w:bookmarkStart w:id="2" w:name="_s8fv25dv9fm8" w:colFirst="0" w:colLast="0"/>
      <w:bookmarkEnd w:id="2"/>
      <w:r w:rsidRPr="00C734AF">
        <w:rPr>
          <w:rFonts w:ascii="Times New Roman" w:eastAsia="Times New Roman" w:hAnsi="Times New Roman" w:cs="Times New Roman"/>
          <w:highlight w:val="white"/>
        </w:rPr>
        <w:t xml:space="preserve">Проект </w:t>
      </w:r>
      <w:r w:rsidR="001D5457" w:rsidRPr="00C734AF">
        <w:rPr>
          <w:rFonts w:ascii="Times New Roman" w:eastAsia="Times New Roman" w:hAnsi="Times New Roman" w:cs="Times New Roman"/>
        </w:rPr>
        <w:t>Програми</w:t>
      </w:r>
      <w:r w:rsidR="00F41A41" w:rsidRPr="00C734AF">
        <w:rPr>
          <w:rFonts w:ascii="Times New Roman" w:eastAsia="Times New Roman" w:hAnsi="Times New Roman" w:cs="Times New Roman"/>
          <w:highlight w:val="white"/>
        </w:rPr>
        <w:t xml:space="preserve"> </w:t>
      </w:r>
      <w:r w:rsidRPr="00C734AF">
        <w:rPr>
          <w:rFonts w:ascii="Times New Roman" w:eastAsia="Times New Roman" w:hAnsi="Times New Roman" w:cs="Times New Roman"/>
          <w:highlight w:val="white"/>
        </w:rPr>
        <w:t>не має впливу на забезпечення рівних прав та можливостей чоловіків і жінок та у ньому</w:t>
      </w:r>
      <w:r w:rsidR="00AA3362" w:rsidRPr="00C734AF">
        <w:rPr>
          <w:rFonts w:ascii="Times New Roman" w:eastAsia="Times New Roman" w:hAnsi="Times New Roman" w:cs="Times New Roman"/>
          <w:highlight w:val="white"/>
        </w:rPr>
        <w:t xml:space="preserve"> відсутні ознаки дискримінації.</w:t>
      </w:r>
    </w:p>
    <w:sectPr w:rsidR="002B0E7C" w:rsidRPr="00C734AF" w:rsidSect="001D5457">
      <w:headerReference w:type="default" r:id="rId6"/>
      <w:pgSz w:w="16839" w:h="11907" w:orient="landscape"/>
      <w:pgMar w:top="454" w:right="397" w:bottom="454" w:left="397" w:header="425" w:footer="709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4AA" w:rsidRDefault="00E154AA">
      <w:r>
        <w:separator/>
      </w:r>
    </w:p>
  </w:endnote>
  <w:endnote w:type="continuationSeparator" w:id="0">
    <w:p w:rsidR="00E154AA" w:rsidRDefault="00E154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4AA" w:rsidRDefault="00E154AA">
      <w:r>
        <w:separator/>
      </w:r>
    </w:p>
  </w:footnote>
  <w:footnote w:type="continuationSeparator" w:id="0">
    <w:p w:rsidR="00E154AA" w:rsidRDefault="00E154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6733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408B5" w:rsidRPr="00A408B5" w:rsidRDefault="00EF5B57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408B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408B5" w:rsidRPr="00A408B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408B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C0F8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408B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2B0E7C"/>
    <w:rsid w:val="0000031E"/>
    <w:rsid w:val="00034FA3"/>
    <w:rsid w:val="00035CB6"/>
    <w:rsid w:val="00055250"/>
    <w:rsid w:val="000F3900"/>
    <w:rsid w:val="00100798"/>
    <w:rsid w:val="00117EFB"/>
    <w:rsid w:val="00117FA5"/>
    <w:rsid w:val="001203AD"/>
    <w:rsid w:val="0012331D"/>
    <w:rsid w:val="001244D2"/>
    <w:rsid w:val="00124B81"/>
    <w:rsid w:val="001375F0"/>
    <w:rsid w:val="001408FF"/>
    <w:rsid w:val="00140AE2"/>
    <w:rsid w:val="00154BEB"/>
    <w:rsid w:val="00154E94"/>
    <w:rsid w:val="00165844"/>
    <w:rsid w:val="00176AA2"/>
    <w:rsid w:val="001A504D"/>
    <w:rsid w:val="001B1E4A"/>
    <w:rsid w:val="001B232C"/>
    <w:rsid w:val="001B551D"/>
    <w:rsid w:val="001D5457"/>
    <w:rsid w:val="001E3C6A"/>
    <w:rsid w:val="001E63F5"/>
    <w:rsid w:val="00211FA7"/>
    <w:rsid w:val="00216645"/>
    <w:rsid w:val="00221C20"/>
    <w:rsid w:val="00232A6F"/>
    <w:rsid w:val="0023506A"/>
    <w:rsid w:val="00237A34"/>
    <w:rsid w:val="00272A40"/>
    <w:rsid w:val="002B0E7C"/>
    <w:rsid w:val="002B1A52"/>
    <w:rsid w:val="002C2456"/>
    <w:rsid w:val="002F15F3"/>
    <w:rsid w:val="002F3531"/>
    <w:rsid w:val="002F6592"/>
    <w:rsid w:val="00313AA5"/>
    <w:rsid w:val="00314ED2"/>
    <w:rsid w:val="0032277D"/>
    <w:rsid w:val="00326C9E"/>
    <w:rsid w:val="00337AC1"/>
    <w:rsid w:val="00362D7C"/>
    <w:rsid w:val="0038063E"/>
    <w:rsid w:val="00384346"/>
    <w:rsid w:val="003F3864"/>
    <w:rsid w:val="004159E4"/>
    <w:rsid w:val="00420B04"/>
    <w:rsid w:val="004263A1"/>
    <w:rsid w:val="0042751F"/>
    <w:rsid w:val="00433D8E"/>
    <w:rsid w:val="00434254"/>
    <w:rsid w:val="004917B2"/>
    <w:rsid w:val="004A5F00"/>
    <w:rsid w:val="004B77DE"/>
    <w:rsid w:val="004C0EBB"/>
    <w:rsid w:val="00503797"/>
    <w:rsid w:val="00515180"/>
    <w:rsid w:val="005207BC"/>
    <w:rsid w:val="00536C0B"/>
    <w:rsid w:val="0055099A"/>
    <w:rsid w:val="00553B5E"/>
    <w:rsid w:val="005671F1"/>
    <w:rsid w:val="00581F7E"/>
    <w:rsid w:val="005969B1"/>
    <w:rsid w:val="005972DA"/>
    <w:rsid w:val="005B21F4"/>
    <w:rsid w:val="005B22F3"/>
    <w:rsid w:val="005D3784"/>
    <w:rsid w:val="005F2456"/>
    <w:rsid w:val="00611516"/>
    <w:rsid w:val="00611F83"/>
    <w:rsid w:val="00627F48"/>
    <w:rsid w:val="006433A1"/>
    <w:rsid w:val="00670178"/>
    <w:rsid w:val="00674D69"/>
    <w:rsid w:val="006A47A4"/>
    <w:rsid w:val="006B5CB5"/>
    <w:rsid w:val="006C430F"/>
    <w:rsid w:val="006C4CC8"/>
    <w:rsid w:val="006D0684"/>
    <w:rsid w:val="006D159B"/>
    <w:rsid w:val="006E4305"/>
    <w:rsid w:val="006E7125"/>
    <w:rsid w:val="006F5901"/>
    <w:rsid w:val="007130EF"/>
    <w:rsid w:val="00713B63"/>
    <w:rsid w:val="0072142C"/>
    <w:rsid w:val="007353C3"/>
    <w:rsid w:val="00744508"/>
    <w:rsid w:val="00754826"/>
    <w:rsid w:val="00764601"/>
    <w:rsid w:val="00782123"/>
    <w:rsid w:val="0078405C"/>
    <w:rsid w:val="00790454"/>
    <w:rsid w:val="007949FE"/>
    <w:rsid w:val="007C4E84"/>
    <w:rsid w:val="007E6563"/>
    <w:rsid w:val="00813C05"/>
    <w:rsid w:val="00836D92"/>
    <w:rsid w:val="008429F9"/>
    <w:rsid w:val="00871E2B"/>
    <w:rsid w:val="008759E1"/>
    <w:rsid w:val="0089080E"/>
    <w:rsid w:val="008C0F86"/>
    <w:rsid w:val="008C4AE8"/>
    <w:rsid w:val="008F1E1E"/>
    <w:rsid w:val="008F4B03"/>
    <w:rsid w:val="00924432"/>
    <w:rsid w:val="0092584E"/>
    <w:rsid w:val="00931111"/>
    <w:rsid w:val="00934DA8"/>
    <w:rsid w:val="009422AA"/>
    <w:rsid w:val="009507BA"/>
    <w:rsid w:val="00991C98"/>
    <w:rsid w:val="009B165D"/>
    <w:rsid w:val="009B19D1"/>
    <w:rsid w:val="009B54CA"/>
    <w:rsid w:val="009F0007"/>
    <w:rsid w:val="009F13C3"/>
    <w:rsid w:val="009F7B32"/>
    <w:rsid w:val="00A23933"/>
    <w:rsid w:val="00A25FE1"/>
    <w:rsid w:val="00A408B5"/>
    <w:rsid w:val="00A44F3C"/>
    <w:rsid w:val="00A972DC"/>
    <w:rsid w:val="00AA2806"/>
    <w:rsid w:val="00AA3362"/>
    <w:rsid w:val="00B0551F"/>
    <w:rsid w:val="00B06A7C"/>
    <w:rsid w:val="00B12F75"/>
    <w:rsid w:val="00B151DD"/>
    <w:rsid w:val="00B346F6"/>
    <w:rsid w:val="00B3482F"/>
    <w:rsid w:val="00B36E0B"/>
    <w:rsid w:val="00B768EA"/>
    <w:rsid w:val="00BF4A8F"/>
    <w:rsid w:val="00C11ECB"/>
    <w:rsid w:val="00C212D9"/>
    <w:rsid w:val="00C377F6"/>
    <w:rsid w:val="00C61D8F"/>
    <w:rsid w:val="00C72231"/>
    <w:rsid w:val="00C734AF"/>
    <w:rsid w:val="00C9027E"/>
    <w:rsid w:val="00C94F22"/>
    <w:rsid w:val="00CA53E6"/>
    <w:rsid w:val="00CB6F8A"/>
    <w:rsid w:val="00CC1C7F"/>
    <w:rsid w:val="00CC63D2"/>
    <w:rsid w:val="00CE116E"/>
    <w:rsid w:val="00CE42AF"/>
    <w:rsid w:val="00CE44DF"/>
    <w:rsid w:val="00CE59DD"/>
    <w:rsid w:val="00CF2411"/>
    <w:rsid w:val="00D251EC"/>
    <w:rsid w:val="00D34D55"/>
    <w:rsid w:val="00D554B9"/>
    <w:rsid w:val="00D804AC"/>
    <w:rsid w:val="00D95611"/>
    <w:rsid w:val="00DC22DA"/>
    <w:rsid w:val="00DC36AC"/>
    <w:rsid w:val="00DD2BC6"/>
    <w:rsid w:val="00DE45C2"/>
    <w:rsid w:val="00DE4C1C"/>
    <w:rsid w:val="00E11908"/>
    <w:rsid w:val="00E128EA"/>
    <w:rsid w:val="00E154AA"/>
    <w:rsid w:val="00E15AEB"/>
    <w:rsid w:val="00E36879"/>
    <w:rsid w:val="00E47220"/>
    <w:rsid w:val="00E56F81"/>
    <w:rsid w:val="00E61FCC"/>
    <w:rsid w:val="00E63CDB"/>
    <w:rsid w:val="00E73B4E"/>
    <w:rsid w:val="00E80B02"/>
    <w:rsid w:val="00E87D85"/>
    <w:rsid w:val="00EC79CA"/>
    <w:rsid w:val="00EF2901"/>
    <w:rsid w:val="00EF5B57"/>
    <w:rsid w:val="00EF6605"/>
    <w:rsid w:val="00F047F9"/>
    <w:rsid w:val="00F25B1C"/>
    <w:rsid w:val="00F26E60"/>
    <w:rsid w:val="00F30F8E"/>
    <w:rsid w:val="00F41A41"/>
    <w:rsid w:val="00F609E4"/>
    <w:rsid w:val="00F632D3"/>
    <w:rsid w:val="00F81172"/>
    <w:rsid w:val="00F82197"/>
    <w:rsid w:val="00F82D34"/>
    <w:rsid w:val="00F83195"/>
    <w:rsid w:val="00F85A58"/>
    <w:rsid w:val="00FB3CC1"/>
    <w:rsid w:val="00FB6141"/>
    <w:rsid w:val="00FC4813"/>
    <w:rsid w:val="00FE1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4"/>
        <w:szCs w:val="24"/>
        <w:lang w:val="uk-UA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197"/>
  </w:style>
  <w:style w:type="paragraph" w:styleId="1">
    <w:name w:val="heading 1"/>
    <w:basedOn w:val="a"/>
    <w:next w:val="a"/>
    <w:uiPriority w:val="9"/>
    <w:qFormat/>
    <w:rsid w:val="00F82197"/>
    <w:pPr>
      <w:keepNext/>
      <w:spacing w:before="240" w:after="60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F82197"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rsid w:val="00F82197"/>
    <w:pPr>
      <w:keepNext/>
      <w:spacing w:before="240" w:after="6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4">
    <w:name w:val="heading 4"/>
    <w:basedOn w:val="a"/>
    <w:next w:val="a"/>
    <w:uiPriority w:val="9"/>
    <w:semiHidden/>
    <w:unhideWhenUsed/>
    <w:qFormat/>
    <w:rsid w:val="00F82197"/>
    <w:pPr>
      <w:keepNext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rsid w:val="00F82197"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uiPriority w:val="9"/>
    <w:semiHidden/>
    <w:unhideWhenUsed/>
    <w:qFormat/>
    <w:rsid w:val="00F82197"/>
    <w:pP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F8219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F82197"/>
    <w:pPr>
      <w:spacing w:before="240" w:after="60"/>
      <w:jc w:val="center"/>
    </w:pPr>
    <w:rPr>
      <w:rFonts w:ascii="Cambria" w:eastAsia="Cambria" w:hAnsi="Cambria" w:cs="Cambria"/>
      <w:b/>
      <w:sz w:val="32"/>
      <w:szCs w:val="32"/>
    </w:rPr>
  </w:style>
  <w:style w:type="paragraph" w:styleId="a4">
    <w:name w:val="Subtitle"/>
    <w:basedOn w:val="a"/>
    <w:next w:val="a"/>
    <w:uiPriority w:val="11"/>
    <w:qFormat/>
    <w:rsid w:val="00F82197"/>
    <w:pPr>
      <w:spacing w:after="60"/>
      <w:jc w:val="center"/>
    </w:pPr>
    <w:rPr>
      <w:rFonts w:ascii="Cambria" w:eastAsia="Cambria" w:hAnsi="Cambria" w:cs="Cambria"/>
    </w:rPr>
  </w:style>
  <w:style w:type="table" w:customStyle="1" w:styleId="a5">
    <w:basedOn w:val="TableNormal"/>
    <w:rsid w:val="00F8219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basedOn w:val="a"/>
    <w:link w:val="a7"/>
    <w:uiPriority w:val="99"/>
    <w:unhideWhenUsed/>
    <w:rsid w:val="006433A1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433A1"/>
  </w:style>
  <w:style w:type="paragraph" w:styleId="a8">
    <w:name w:val="footer"/>
    <w:basedOn w:val="a"/>
    <w:link w:val="a9"/>
    <w:uiPriority w:val="99"/>
    <w:unhideWhenUsed/>
    <w:rsid w:val="006433A1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433A1"/>
  </w:style>
  <w:style w:type="paragraph" w:styleId="aa">
    <w:name w:val="Balloon Text"/>
    <w:basedOn w:val="a"/>
    <w:link w:val="ab"/>
    <w:uiPriority w:val="99"/>
    <w:semiHidden/>
    <w:unhideWhenUsed/>
    <w:rsid w:val="00991C9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91C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4"/>
        <w:szCs w:val="24"/>
        <w:lang w:val="uk-UA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spacing w:before="240" w:after="60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before="240" w:after="6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uiPriority w:val="9"/>
    <w:semiHidden/>
    <w:unhideWhenUsed/>
    <w:qFormat/>
    <w:pP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spacing w:before="240" w:after="60"/>
      <w:jc w:val="center"/>
    </w:pPr>
    <w:rPr>
      <w:rFonts w:ascii="Cambria" w:eastAsia="Cambria" w:hAnsi="Cambria" w:cs="Cambria"/>
      <w:b/>
      <w:sz w:val="32"/>
      <w:szCs w:val="32"/>
    </w:rPr>
  </w:style>
  <w:style w:type="paragraph" w:styleId="a4">
    <w:name w:val="Subtitle"/>
    <w:basedOn w:val="a"/>
    <w:next w:val="a"/>
    <w:uiPriority w:val="11"/>
    <w:qFormat/>
    <w:pPr>
      <w:spacing w:after="60"/>
      <w:jc w:val="center"/>
    </w:pPr>
    <w:rPr>
      <w:rFonts w:ascii="Cambria" w:eastAsia="Cambria" w:hAnsi="Cambria" w:cs="Cambria"/>
    </w:rPr>
  </w:style>
  <w:style w:type="table" w:customStyle="1" w:styleId="a5">
    <w:basedOn w:val="TableNormal"/>
    <w:tblPr>
      <w:tblStyleRowBandSize w:val="1"/>
      <w:tblStyleColBandSize w:val="1"/>
    </w:tblPr>
  </w:style>
  <w:style w:type="paragraph" w:styleId="a6">
    <w:name w:val="header"/>
    <w:basedOn w:val="a"/>
    <w:link w:val="a7"/>
    <w:uiPriority w:val="99"/>
    <w:unhideWhenUsed/>
    <w:rsid w:val="006433A1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433A1"/>
  </w:style>
  <w:style w:type="paragraph" w:styleId="a8">
    <w:name w:val="footer"/>
    <w:basedOn w:val="a"/>
    <w:link w:val="a9"/>
    <w:uiPriority w:val="99"/>
    <w:unhideWhenUsed/>
    <w:rsid w:val="006433A1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433A1"/>
  </w:style>
  <w:style w:type="paragraph" w:styleId="aa">
    <w:name w:val="Balloon Text"/>
    <w:basedOn w:val="a"/>
    <w:link w:val="ab"/>
    <w:uiPriority w:val="99"/>
    <w:semiHidden/>
    <w:unhideWhenUsed/>
    <w:rsid w:val="00991C9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91C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Ляшенко Ірина Сергіївна</dc:creator>
  <cp:lastModifiedBy>Пользователь Windows</cp:lastModifiedBy>
  <cp:revision>5</cp:revision>
  <cp:lastPrinted>2019-10-12T09:02:00Z</cp:lastPrinted>
  <dcterms:created xsi:type="dcterms:W3CDTF">2020-05-26T12:38:00Z</dcterms:created>
  <dcterms:modified xsi:type="dcterms:W3CDTF">2020-05-26T14:08:00Z</dcterms:modified>
</cp:coreProperties>
</file>