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023" w:rsidRPr="006246CF" w:rsidRDefault="00377023" w:rsidP="006246CF">
      <w:pPr>
        <w:spacing w:after="0" w:line="276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0" w:name="_GoBack"/>
      <w:bookmarkEnd w:id="0"/>
    </w:p>
    <w:p w:rsidR="006246CF" w:rsidRPr="006246CF" w:rsidRDefault="009C04AA" w:rsidP="006246CF">
      <w:pPr>
        <w:keepNext/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до</w:t>
      </w:r>
      <w:r w:rsidR="006246CF" w:rsidRPr="006246C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проект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у</w:t>
      </w:r>
      <w:r w:rsidR="006246CF" w:rsidRPr="006246C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Закону України </w:t>
      </w:r>
    </w:p>
    <w:p w:rsidR="000F0263" w:rsidRDefault="000F0263" w:rsidP="006246CF">
      <w:pPr>
        <w:pBdr>
          <w:bottom w:val="single" w:sz="12" w:space="1" w:color="auto"/>
        </w:pBd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0F026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про Загальнодержавну цільову програму передачі гуртожитків у власність територіальних громад на 2021 рік </w:t>
      </w:r>
    </w:p>
    <w:p w:rsidR="006246CF" w:rsidRPr="006246CF" w:rsidRDefault="006246CF" w:rsidP="006246CF">
      <w:pPr>
        <w:pBdr>
          <w:bottom w:val="single" w:sz="12" w:space="1" w:color="auto"/>
        </w:pBdr>
        <w:spacing w:after="0" w:line="276" w:lineRule="auto"/>
        <w:jc w:val="center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6246CF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(реєстр. № </w:t>
      </w:r>
      <w:r w:rsidR="000F0263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4325</w:t>
      </w:r>
      <w:r w:rsidRPr="006246CF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від </w:t>
      </w:r>
      <w:r w:rsidR="000F0263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05.11.2020</w:t>
      </w:r>
      <w:r w:rsidRPr="006246CF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)</w:t>
      </w:r>
    </w:p>
    <w:p w:rsidR="00B44979" w:rsidRDefault="00B44979" w:rsidP="00B44979">
      <w:pPr>
        <w:spacing w:after="0" w:line="276" w:lineRule="auto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246CF" w:rsidRPr="006246CF" w:rsidRDefault="006246CF" w:rsidP="009C04AA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з питань організації державної влади, місцевого самоврядування, регіонального розвитку та містобудування за дорученням Голови Верховної Ради України Д.</w:t>
      </w:r>
      <w:r w:rsidR="00897C96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Разумкова на своєму засіданні </w:t>
      </w:r>
      <w:r w:rsidR="00794D8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 лютого </w:t>
      </w:r>
      <w:r w:rsidR="00330D4E"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  <w:r w:rsidR="00E85E84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330D4E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>року</w:t>
      </w:r>
      <w:r w:rsidR="001B734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(протокол № 59)</w:t>
      </w: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B7349"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розглянув </w:t>
      </w: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Закону України </w:t>
      </w:r>
      <w:r w:rsidR="004C640A" w:rsidRPr="004C640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Загальнодержавну цільову програму передачі гуртожитків у власність територіальних громад на 2021 рік </w:t>
      </w: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>(реєстр. № </w:t>
      </w:r>
      <w:r w:rsidR="004C640A" w:rsidRPr="004C640A">
        <w:rPr>
          <w:rFonts w:ascii="Times New Roman" w:eastAsia="Times New Roman" w:hAnsi="Times New Roman"/>
          <w:sz w:val="28"/>
          <w:szCs w:val="28"/>
          <w:lang w:val="uk-UA" w:eastAsia="ru-RU"/>
        </w:rPr>
        <w:t>4325 від 05.11.2020</w:t>
      </w:r>
      <w:r w:rsidR="004C640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225259">
        <w:rPr>
          <w:rFonts w:ascii="Times New Roman" w:eastAsia="Times New Roman" w:hAnsi="Times New Roman"/>
          <w:sz w:val="28"/>
          <w:szCs w:val="28"/>
          <w:lang w:val="uk-UA" w:eastAsia="ru-RU"/>
        </w:rPr>
        <w:t>року</w:t>
      </w: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), поданий </w:t>
      </w:r>
      <w:r w:rsidR="004C640A" w:rsidRPr="004C640A">
        <w:rPr>
          <w:rFonts w:ascii="Times New Roman" w:eastAsia="Times New Roman" w:hAnsi="Times New Roman"/>
          <w:sz w:val="28"/>
          <w:szCs w:val="28"/>
          <w:lang w:val="uk-UA" w:eastAsia="ru-RU"/>
        </w:rPr>
        <w:t>Кабінетом Міністрів України</w:t>
      </w:r>
      <w:r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4C640A" w:rsidRDefault="004C640A" w:rsidP="00DF4C5B">
      <w:pPr>
        <w:spacing w:after="0" w:line="276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4C640A">
        <w:rPr>
          <w:rFonts w:ascii="Times New Roman" w:hAnsi="Times New Roman"/>
          <w:color w:val="000000"/>
          <w:sz w:val="28"/>
          <w:szCs w:val="28"/>
          <w:lang w:val="uk-UA"/>
        </w:rPr>
        <w:t xml:space="preserve">Реалізація проекту Закону спрямована на врегулювання питання передачі у власність територіальних громад гуртожитків, у тому числі гуртожитків, що були включені до статутних капіталів (фондів) господарських товариств та інших організацій, утворених у процесі приватизації (корпоратизації) колишніх державних (комунальних) підприємств (організацій), </w:t>
      </w:r>
      <w:r w:rsidR="00651F03" w:rsidRPr="00084A37">
        <w:rPr>
          <w:rFonts w:ascii="Times New Roman" w:hAnsi="Times New Roman"/>
          <w:color w:val="000000"/>
          <w:sz w:val="28"/>
          <w:szCs w:val="28"/>
          <w:lang w:val="uk-UA"/>
        </w:rPr>
        <w:t>які</w:t>
      </w:r>
      <w:r w:rsidRPr="004C640A">
        <w:rPr>
          <w:rFonts w:ascii="Times New Roman" w:hAnsi="Times New Roman"/>
          <w:color w:val="000000"/>
          <w:sz w:val="28"/>
          <w:szCs w:val="28"/>
          <w:lang w:val="uk-UA"/>
        </w:rPr>
        <w:t xml:space="preserve"> в подальшому були передані до статутних капіталів (фондів) інших юридичних осіб або відчужені в інший спосіб, а також</w:t>
      </w:r>
      <w:r w:rsidRPr="004C640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C640A">
        <w:rPr>
          <w:rFonts w:ascii="Times New Roman" w:hAnsi="Times New Roman"/>
          <w:color w:val="000000"/>
          <w:sz w:val="28"/>
          <w:szCs w:val="28"/>
          <w:lang w:val="uk-UA"/>
        </w:rPr>
        <w:t xml:space="preserve">спрямована на </w:t>
      </w:r>
      <w:r w:rsidRPr="004C640A">
        <w:rPr>
          <w:rFonts w:ascii="Times New Roman" w:hAnsi="Times New Roman"/>
          <w:sz w:val="28"/>
          <w:szCs w:val="28"/>
          <w:lang w:val="uk-UA"/>
        </w:rPr>
        <w:t>впровадження положень державної житлової політики щодо забезпечення громадян, які проживають у таких гуртожитках, конституційним правом на житло шляхом передачі гуртожитків у власність територіальних громад.</w:t>
      </w:r>
    </w:p>
    <w:p w:rsidR="004C640A" w:rsidRPr="004C640A" w:rsidRDefault="004C640A" w:rsidP="009C04AA">
      <w:pPr>
        <w:pStyle w:val="ac"/>
        <w:spacing w:before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640A">
        <w:rPr>
          <w:rFonts w:ascii="Times New Roman" w:hAnsi="Times New Roman"/>
          <w:sz w:val="28"/>
          <w:szCs w:val="28"/>
        </w:rPr>
        <w:t>Фінансування Програми передбачено за рахунок коштів державного і місцевих бюджетів та інших джерел, не заборонених законодавством. Загальний обсяг фінансування, визначений регіональними програмами передачі гуртожитків у власність територіальних громад, становить 1 271 664 тис. гривень, з них: з державного бюджету – 244 732,5 тис. гривень, з місцевих бюджетів – 1 026 931,5 тис. гривень.</w:t>
      </w:r>
    </w:p>
    <w:p w:rsidR="00794D82" w:rsidRDefault="004C640A" w:rsidP="00794D82">
      <w:pPr>
        <w:pStyle w:val="ac"/>
        <w:spacing w:before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640A">
        <w:rPr>
          <w:rFonts w:ascii="Times New Roman" w:hAnsi="Times New Roman"/>
          <w:sz w:val="28"/>
          <w:szCs w:val="28"/>
        </w:rPr>
        <w:lastRenderedPageBreak/>
        <w:t>Розподіл коштів між регіонами буде здійснюватися відповідно до затвердженого центральним органом виконавчої влади, що забезпечує формування та реалізує державну житлову політику і політику у сфері житлово-комунального господарства, порядку використання коштів державного бюджету, передбачених для виконання зазначеної Програми.</w:t>
      </w:r>
    </w:p>
    <w:p w:rsidR="0089242F" w:rsidRPr="0089242F" w:rsidRDefault="0089242F" w:rsidP="00794D82">
      <w:pPr>
        <w:pStyle w:val="ac"/>
        <w:spacing w:before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Слід зауважити, що Державн</w:t>
      </w:r>
      <w:r w:rsidR="00D96903">
        <w:rPr>
          <w:rFonts w:ascii="Times New Roman" w:hAnsi="Times New Roman"/>
          <w:sz w:val="28"/>
          <w:szCs w:val="28"/>
        </w:rPr>
        <w:t>им</w:t>
      </w:r>
      <w:r>
        <w:rPr>
          <w:rFonts w:ascii="Times New Roman" w:hAnsi="Times New Roman"/>
          <w:sz w:val="28"/>
          <w:szCs w:val="28"/>
        </w:rPr>
        <w:t xml:space="preserve"> бюджет</w:t>
      </w:r>
      <w:r w:rsidR="00D96903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України на 2021 рік, затверджен</w:t>
      </w:r>
      <w:r w:rsidR="00D96903">
        <w:rPr>
          <w:rFonts w:ascii="Times New Roman" w:hAnsi="Times New Roman"/>
          <w:sz w:val="28"/>
          <w:szCs w:val="28"/>
        </w:rPr>
        <w:t>им</w:t>
      </w:r>
      <w:r>
        <w:rPr>
          <w:rFonts w:ascii="Times New Roman" w:hAnsi="Times New Roman"/>
          <w:sz w:val="28"/>
          <w:szCs w:val="28"/>
        </w:rPr>
        <w:t xml:space="preserve"> Законом України № 1082-</w:t>
      </w:r>
      <w:r>
        <w:rPr>
          <w:rFonts w:ascii="Times New Roman" w:hAnsi="Times New Roman"/>
          <w:sz w:val="28"/>
          <w:szCs w:val="28"/>
          <w:lang w:val="en-US"/>
        </w:rPr>
        <w:t>IX</w:t>
      </w:r>
      <w:r w:rsidRPr="0089242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від 15.12.2020, </w:t>
      </w:r>
      <w:r w:rsidR="00D96903">
        <w:rPr>
          <w:rFonts w:ascii="Times New Roman" w:hAnsi="Times New Roman"/>
          <w:sz w:val="28"/>
          <w:szCs w:val="28"/>
        </w:rPr>
        <w:t>не передбачено</w:t>
      </w:r>
      <w:r>
        <w:rPr>
          <w:rFonts w:ascii="Times New Roman" w:hAnsi="Times New Roman"/>
          <w:sz w:val="28"/>
          <w:szCs w:val="28"/>
        </w:rPr>
        <w:t xml:space="preserve"> фінансування </w:t>
      </w:r>
      <w:r w:rsidRPr="0089242F">
        <w:rPr>
          <w:rFonts w:ascii="Times New Roman" w:hAnsi="Times New Roman"/>
          <w:sz w:val="28"/>
          <w:szCs w:val="28"/>
        </w:rPr>
        <w:t>Загальнодержавн</w:t>
      </w:r>
      <w:r>
        <w:rPr>
          <w:rFonts w:ascii="Times New Roman" w:hAnsi="Times New Roman"/>
          <w:sz w:val="28"/>
          <w:szCs w:val="28"/>
        </w:rPr>
        <w:t>ої</w:t>
      </w:r>
      <w:r w:rsidRPr="0089242F">
        <w:rPr>
          <w:rFonts w:ascii="Times New Roman" w:hAnsi="Times New Roman"/>
          <w:sz w:val="28"/>
          <w:szCs w:val="28"/>
        </w:rPr>
        <w:t xml:space="preserve"> цільов</w:t>
      </w:r>
      <w:r>
        <w:rPr>
          <w:rFonts w:ascii="Times New Roman" w:hAnsi="Times New Roman"/>
          <w:sz w:val="28"/>
          <w:szCs w:val="28"/>
        </w:rPr>
        <w:t>ої</w:t>
      </w:r>
      <w:r w:rsidRPr="0089242F">
        <w:rPr>
          <w:rFonts w:ascii="Times New Roman" w:hAnsi="Times New Roman"/>
          <w:sz w:val="28"/>
          <w:szCs w:val="28"/>
        </w:rPr>
        <w:t xml:space="preserve"> програм</w:t>
      </w:r>
      <w:r>
        <w:rPr>
          <w:rFonts w:ascii="Times New Roman" w:hAnsi="Times New Roman"/>
          <w:sz w:val="28"/>
          <w:szCs w:val="28"/>
        </w:rPr>
        <w:t>и</w:t>
      </w:r>
      <w:r w:rsidRPr="0089242F">
        <w:rPr>
          <w:rFonts w:ascii="Times New Roman" w:hAnsi="Times New Roman"/>
          <w:sz w:val="28"/>
          <w:szCs w:val="28"/>
        </w:rPr>
        <w:t xml:space="preserve"> передачі гуртожитків у власність територіальних громад на 2021 рік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794D82" w:rsidRPr="00794D82" w:rsidRDefault="00794D82" w:rsidP="00794D82">
      <w:pPr>
        <w:pStyle w:val="ac"/>
        <w:spacing w:before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94D82">
        <w:rPr>
          <w:rFonts w:ascii="Times New Roman" w:hAnsi="Times New Roman"/>
          <w:sz w:val="28"/>
          <w:szCs w:val="28"/>
        </w:rPr>
        <w:t>Всеукраїнська асоціація органів місцевого самоврядування «Асоціація міст України» зазначила у листі від 1</w:t>
      </w:r>
      <w:r>
        <w:rPr>
          <w:rFonts w:ascii="Times New Roman" w:hAnsi="Times New Roman"/>
          <w:sz w:val="28"/>
          <w:szCs w:val="28"/>
        </w:rPr>
        <w:t>9</w:t>
      </w:r>
      <w:r w:rsidRPr="00794D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січня</w:t>
      </w:r>
      <w:r w:rsidRPr="00794D82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21</w:t>
      </w:r>
      <w:r w:rsidRPr="00794D82">
        <w:rPr>
          <w:rFonts w:ascii="Times New Roman" w:hAnsi="Times New Roman"/>
          <w:sz w:val="28"/>
          <w:szCs w:val="28"/>
        </w:rPr>
        <w:t xml:space="preserve"> року, що розробник проекту Закону змінив підходи до фінансування заходів з передачі гуртожитків, передбачивши на їх реалізацію 1 026 931,5 тис. гривень з місцевих бюджетів</w:t>
      </w:r>
      <w:r w:rsidR="001738B0">
        <w:rPr>
          <w:rFonts w:ascii="Times New Roman" w:hAnsi="Times New Roman"/>
          <w:sz w:val="28"/>
          <w:szCs w:val="28"/>
        </w:rPr>
        <w:t xml:space="preserve">, </w:t>
      </w:r>
      <w:r w:rsidR="001738B0" w:rsidRPr="001738B0">
        <w:rPr>
          <w:rFonts w:ascii="Times New Roman" w:hAnsi="Times New Roman"/>
          <w:sz w:val="28"/>
          <w:szCs w:val="28"/>
        </w:rPr>
        <w:t>що практично в п’ять разів б</w:t>
      </w:r>
      <w:r w:rsidR="001738B0">
        <w:rPr>
          <w:rFonts w:ascii="Times New Roman" w:hAnsi="Times New Roman"/>
          <w:sz w:val="28"/>
          <w:szCs w:val="28"/>
        </w:rPr>
        <w:t>ільше, ніж з державного бюджету</w:t>
      </w:r>
      <w:r w:rsidRPr="00794D82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Крім того, </w:t>
      </w:r>
      <w:r w:rsidR="001738B0">
        <w:rPr>
          <w:rFonts w:ascii="Times New Roman" w:hAnsi="Times New Roman"/>
          <w:sz w:val="28"/>
          <w:szCs w:val="28"/>
        </w:rPr>
        <w:t xml:space="preserve">в підпункті 1 пункту </w:t>
      </w:r>
      <w:r w:rsidR="001738B0" w:rsidRPr="00147E06">
        <w:rPr>
          <w:rFonts w:ascii="Times New Roman" w:hAnsi="Times New Roman"/>
          <w:sz w:val="28"/>
          <w:szCs w:val="28"/>
        </w:rPr>
        <w:t>1</w:t>
      </w:r>
      <w:r w:rsidR="001738B0">
        <w:rPr>
          <w:rFonts w:ascii="Times New Roman" w:hAnsi="Times New Roman"/>
          <w:sz w:val="28"/>
          <w:szCs w:val="28"/>
        </w:rPr>
        <w:t xml:space="preserve"> додатку 2 до </w:t>
      </w:r>
      <w:r w:rsidR="00147E06">
        <w:rPr>
          <w:rFonts w:ascii="Times New Roman" w:hAnsi="Times New Roman"/>
          <w:sz w:val="28"/>
          <w:szCs w:val="28"/>
        </w:rPr>
        <w:t>законопроекту</w:t>
      </w:r>
      <w:r w:rsidR="001738B0" w:rsidRPr="006246CF">
        <w:rPr>
          <w:rFonts w:ascii="Times New Roman" w:hAnsi="Times New Roman"/>
          <w:sz w:val="28"/>
          <w:szCs w:val="28"/>
        </w:rPr>
        <w:t xml:space="preserve"> </w:t>
      </w:r>
      <w:r w:rsidR="001738B0">
        <w:rPr>
          <w:rFonts w:ascii="Times New Roman" w:hAnsi="Times New Roman"/>
          <w:sz w:val="28"/>
          <w:szCs w:val="28"/>
        </w:rPr>
        <w:t xml:space="preserve">зазначено, що видатки на капітальний ремонт гуртожитків, які передаються </w:t>
      </w:r>
      <w:r w:rsidR="00953FF4">
        <w:rPr>
          <w:rFonts w:ascii="Times New Roman" w:hAnsi="Times New Roman"/>
          <w:sz w:val="28"/>
          <w:szCs w:val="28"/>
        </w:rPr>
        <w:t>у</w:t>
      </w:r>
      <w:r w:rsidR="001738B0">
        <w:rPr>
          <w:rFonts w:ascii="Times New Roman" w:hAnsi="Times New Roman"/>
          <w:sz w:val="28"/>
          <w:szCs w:val="28"/>
        </w:rPr>
        <w:t xml:space="preserve"> власн</w:t>
      </w:r>
      <w:r w:rsidR="00953FF4">
        <w:rPr>
          <w:rFonts w:ascii="Times New Roman" w:hAnsi="Times New Roman"/>
          <w:sz w:val="28"/>
          <w:szCs w:val="28"/>
        </w:rPr>
        <w:t>і</w:t>
      </w:r>
      <w:r w:rsidR="001738B0">
        <w:rPr>
          <w:rFonts w:ascii="Times New Roman" w:hAnsi="Times New Roman"/>
          <w:sz w:val="28"/>
          <w:szCs w:val="28"/>
        </w:rPr>
        <w:t>ст</w:t>
      </w:r>
      <w:r w:rsidR="00953FF4">
        <w:rPr>
          <w:rFonts w:ascii="Times New Roman" w:hAnsi="Times New Roman"/>
          <w:sz w:val="28"/>
          <w:szCs w:val="28"/>
        </w:rPr>
        <w:t>ь</w:t>
      </w:r>
      <w:r w:rsidR="001738B0">
        <w:rPr>
          <w:rFonts w:ascii="Times New Roman" w:hAnsi="Times New Roman"/>
          <w:sz w:val="28"/>
          <w:szCs w:val="28"/>
        </w:rPr>
        <w:t xml:space="preserve"> територіальних громад</w:t>
      </w:r>
      <w:r w:rsidR="00953FF4">
        <w:rPr>
          <w:rFonts w:ascii="Times New Roman" w:hAnsi="Times New Roman"/>
          <w:sz w:val="28"/>
          <w:szCs w:val="28"/>
        </w:rPr>
        <w:t>,</w:t>
      </w:r>
      <w:r w:rsidR="00C33A0A">
        <w:rPr>
          <w:rFonts w:ascii="Times New Roman" w:hAnsi="Times New Roman"/>
          <w:sz w:val="28"/>
          <w:szCs w:val="28"/>
        </w:rPr>
        <w:t xml:space="preserve"> здійснюються з місцевих бюджетів та інших джерел. При цьому п</w:t>
      </w:r>
      <w:r w:rsidR="00C33A0A" w:rsidRPr="00C33A0A">
        <w:rPr>
          <w:rFonts w:ascii="Times New Roman" w:hAnsi="Times New Roman"/>
          <w:sz w:val="28"/>
          <w:szCs w:val="28"/>
        </w:rPr>
        <w:t>ункт</w:t>
      </w:r>
      <w:r w:rsidR="00C33A0A">
        <w:rPr>
          <w:rFonts w:ascii="Times New Roman" w:hAnsi="Times New Roman"/>
          <w:sz w:val="28"/>
          <w:szCs w:val="28"/>
        </w:rPr>
        <w:t>ом</w:t>
      </w:r>
      <w:r w:rsidR="00C33A0A" w:rsidRPr="00C33A0A">
        <w:rPr>
          <w:rFonts w:ascii="Times New Roman" w:hAnsi="Times New Roman"/>
          <w:sz w:val="28"/>
          <w:szCs w:val="28"/>
        </w:rPr>
        <w:t xml:space="preserve"> </w:t>
      </w:r>
      <w:r w:rsidR="00C33A0A">
        <w:rPr>
          <w:rFonts w:ascii="Times New Roman" w:hAnsi="Times New Roman"/>
          <w:sz w:val="28"/>
          <w:szCs w:val="28"/>
        </w:rPr>
        <w:t>6</w:t>
      </w:r>
      <w:r w:rsidR="00C33A0A" w:rsidRPr="00C33A0A">
        <w:rPr>
          <w:rFonts w:ascii="Times New Roman" w:hAnsi="Times New Roman"/>
          <w:sz w:val="28"/>
          <w:szCs w:val="28"/>
        </w:rPr>
        <w:t xml:space="preserve"> частини першої статті 3 </w:t>
      </w:r>
      <w:r w:rsidR="00C33A0A">
        <w:rPr>
          <w:rFonts w:ascii="Times New Roman" w:hAnsi="Times New Roman"/>
          <w:sz w:val="28"/>
          <w:szCs w:val="28"/>
        </w:rPr>
        <w:t>Закону України «</w:t>
      </w:r>
      <w:r w:rsidR="00C33A0A" w:rsidRPr="00C33A0A">
        <w:rPr>
          <w:rFonts w:ascii="Times New Roman" w:hAnsi="Times New Roman"/>
          <w:sz w:val="28"/>
          <w:szCs w:val="28"/>
        </w:rPr>
        <w:t>Про забезпечення реалізації житлових прав мешканців гуртожитків</w:t>
      </w:r>
      <w:r w:rsidR="00C33A0A">
        <w:rPr>
          <w:rFonts w:ascii="Times New Roman" w:hAnsi="Times New Roman"/>
          <w:sz w:val="28"/>
          <w:szCs w:val="28"/>
        </w:rPr>
        <w:t xml:space="preserve">» передбачено, що проведення капітального ремонту гуртожитків, які передаються </w:t>
      </w:r>
      <w:r w:rsidR="006A3016">
        <w:rPr>
          <w:rFonts w:ascii="Times New Roman" w:hAnsi="Times New Roman"/>
          <w:sz w:val="28"/>
          <w:szCs w:val="28"/>
        </w:rPr>
        <w:t>у</w:t>
      </w:r>
      <w:r w:rsidR="00C33A0A">
        <w:rPr>
          <w:rFonts w:ascii="Times New Roman" w:hAnsi="Times New Roman"/>
          <w:sz w:val="28"/>
          <w:szCs w:val="28"/>
        </w:rPr>
        <w:t xml:space="preserve"> власн</w:t>
      </w:r>
      <w:r w:rsidR="006A3016">
        <w:rPr>
          <w:rFonts w:ascii="Times New Roman" w:hAnsi="Times New Roman"/>
          <w:sz w:val="28"/>
          <w:szCs w:val="28"/>
        </w:rPr>
        <w:t>і</w:t>
      </w:r>
      <w:r w:rsidR="00C33A0A">
        <w:rPr>
          <w:rFonts w:ascii="Times New Roman" w:hAnsi="Times New Roman"/>
          <w:sz w:val="28"/>
          <w:szCs w:val="28"/>
        </w:rPr>
        <w:t>ст</w:t>
      </w:r>
      <w:r w:rsidR="006A3016">
        <w:rPr>
          <w:rFonts w:ascii="Times New Roman" w:hAnsi="Times New Roman"/>
          <w:sz w:val="28"/>
          <w:szCs w:val="28"/>
        </w:rPr>
        <w:t>ь</w:t>
      </w:r>
      <w:r w:rsidR="00C33A0A">
        <w:rPr>
          <w:rFonts w:ascii="Times New Roman" w:hAnsi="Times New Roman"/>
          <w:sz w:val="28"/>
          <w:szCs w:val="28"/>
        </w:rPr>
        <w:t xml:space="preserve"> територіальних громад</w:t>
      </w:r>
      <w:r w:rsidR="00651F03">
        <w:rPr>
          <w:rFonts w:ascii="Times New Roman" w:hAnsi="Times New Roman"/>
          <w:sz w:val="28"/>
          <w:szCs w:val="28"/>
        </w:rPr>
        <w:t>,</w:t>
      </w:r>
      <w:r w:rsidR="00C33A0A">
        <w:rPr>
          <w:rFonts w:ascii="Times New Roman" w:hAnsi="Times New Roman"/>
          <w:sz w:val="28"/>
          <w:szCs w:val="28"/>
        </w:rPr>
        <w:t xml:space="preserve"> здійснюються</w:t>
      </w:r>
      <w:r w:rsidR="00651F03">
        <w:rPr>
          <w:rFonts w:ascii="Times New Roman" w:hAnsi="Times New Roman"/>
          <w:sz w:val="28"/>
          <w:szCs w:val="28"/>
        </w:rPr>
        <w:t>,</w:t>
      </w:r>
      <w:r w:rsidR="00C33A0A">
        <w:rPr>
          <w:rFonts w:ascii="Times New Roman" w:hAnsi="Times New Roman"/>
          <w:sz w:val="28"/>
          <w:szCs w:val="28"/>
        </w:rPr>
        <w:t xml:space="preserve"> в першу чергу</w:t>
      </w:r>
      <w:r w:rsidR="00651F03">
        <w:rPr>
          <w:rFonts w:ascii="Times New Roman" w:hAnsi="Times New Roman"/>
          <w:sz w:val="28"/>
          <w:szCs w:val="28"/>
        </w:rPr>
        <w:t>,</w:t>
      </w:r>
      <w:r w:rsidR="00C33A0A">
        <w:rPr>
          <w:rFonts w:ascii="Times New Roman" w:hAnsi="Times New Roman"/>
          <w:sz w:val="28"/>
          <w:szCs w:val="28"/>
        </w:rPr>
        <w:t xml:space="preserve"> за рахунок коштів державного бюджету. </w:t>
      </w:r>
      <w:r>
        <w:rPr>
          <w:rFonts w:ascii="Times New Roman" w:hAnsi="Times New Roman"/>
          <w:sz w:val="28"/>
          <w:szCs w:val="28"/>
        </w:rPr>
        <w:t xml:space="preserve">Зважаючи на скорочення доходів місцевих бюджетів, обсягів субвенцій та дотацій з державного бюджету, органи місцевого самоврядування позбавлені можливості забезпечити фінансування відповідних заходів. </w:t>
      </w:r>
      <w:r w:rsidRPr="00794D82">
        <w:rPr>
          <w:rFonts w:ascii="Times New Roman" w:hAnsi="Times New Roman"/>
          <w:sz w:val="28"/>
          <w:szCs w:val="28"/>
        </w:rPr>
        <w:t xml:space="preserve">З урахуванням викладеного Асоціація міст України </w:t>
      </w:r>
      <w:r w:rsidR="00C33A0A">
        <w:rPr>
          <w:rFonts w:ascii="Times New Roman" w:hAnsi="Times New Roman"/>
          <w:sz w:val="28"/>
          <w:szCs w:val="28"/>
        </w:rPr>
        <w:t xml:space="preserve">просить повернути </w:t>
      </w:r>
      <w:r w:rsidR="00C33A0A" w:rsidRPr="006246CF">
        <w:rPr>
          <w:rFonts w:ascii="Times New Roman" w:hAnsi="Times New Roman"/>
          <w:sz w:val="28"/>
          <w:szCs w:val="28"/>
        </w:rPr>
        <w:t xml:space="preserve">проект Закону України </w:t>
      </w:r>
      <w:r w:rsidR="00C33A0A" w:rsidRPr="004C640A">
        <w:rPr>
          <w:rFonts w:ascii="Times New Roman" w:hAnsi="Times New Roman"/>
          <w:sz w:val="28"/>
          <w:szCs w:val="28"/>
        </w:rPr>
        <w:t>про Загальнодержавну цільову програму передачі гуртожитків у власність територіальних громад на 2021 рік</w:t>
      </w:r>
      <w:r w:rsidR="00C33A0A">
        <w:rPr>
          <w:rFonts w:ascii="Times New Roman" w:hAnsi="Times New Roman"/>
          <w:sz w:val="28"/>
          <w:szCs w:val="28"/>
        </w:rPr>
        <w:t xml:space="preserve"> </w:t>
      </w:r>
      <w:r w:rsidR="00C33A0A" w:rsidRPr="006246CF">
        <w:rPr>
          <w:rFonts w:ascii="Times New Roman" w:hAnsi="Times New Roman"/>
          <w:sz w:val="28"/>
          <w:szCs w:val="28"/>
        </w:rPr>
        <w:t>(реєстр. № </w:t>
      </w:r>
      <w:r w:rsidR="00C33A0A" w:rsidRPr="004C640A">
        <w:rPr>
          <w:rFonts w:ascii="Times New Roman" w:hAnsi="Times New Roman"/>
          <w:sz w:val="28"/>
          <w:szCs w:val="28"/>
        </w:rPr>
        <w:t>4325</w:t>
      </w:r>
      <w:r w:rsidR="00C33A0A" w:rsidRPr="006246CF">
        <w:rPr>
          <w:rFonts w:ascii="Times New Roman" w:hAnsi="Times New Roman"/>
          <w:sz w:val="28"/>
          <w:szCs w:val="28"/>
        </w:rPr>
        <w:t>)</w:t>
      </w:r>
      <w:r w:rsidR="00C33A0A">
        <w:rPr>
          <w:rFonts w:ascii="Times New Roman" w:hAnsi="Times New Roman"/>
          <w:sz w:val="28"/>
          <w:szCs w:val="28"/>
        </w:rPr>
        <w:t xml:space="preserve"> суб’єкту права законодавчої ініціативи</w:t>
      </w:r>
      <w:r w:rsidR="00C33A0A" w:rsidRPr="00C33A0A">
        <w:rPr>
          <w:rFonts w:ascii="Times New Roman" w:hAnsi="Times New Roman"/>
          <w:sz w:val="28"/>
          <w:szCs w:val="28"/>
        </w:rPr>
        <w:t xml:space="preserve"> </w:t>
      </w:r>
      <w:r w:rsidR="00C33A0A">
        <w:rPr>
          <w:rFonts w:ascii="Times New Roman" w:hAnsi="Times New Roman"/>
          <w:sz w:val="28"/>
          <w:szCs w:val="28"/>
        </w:rPr>
        <w:t>на доопрацювання.</w:t>
      </w:r>
    </w:p>
    <w:p w:rsidR="00794D82" w:rsidRDefault="00794D82" w:rsidP="00794D82">
      <w:pPr>
        <w:pStyle w:val="ac"/>
        <w:spacing w:before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94D82">
        <w:rPr>
          <w:rFonts w:ascii="Times New Roman" w:hAnsi="Times New Roman"/>
          <w:sz w:val="28"/>
          <w:szCs w:val="28"/>
        </w:rPr>
        <w:t>Комітет з питань інтеграції України з Європейським Союзом у висновку від 2</w:t>
      </w:r>
      <w:r w:rsidR="00E54D71">
        <w:rPr>
          <w:rFonts w:ascii="Times New Roman" w:hAnsi="Times New Roman"/>
          <w:sz w:val="28"/>
          <w:szCs w:val="28"/>
        </w:rPr>
        <w:t>3</w:t>
      </w:r>
      <w:r w:rsidRPr="00794D82">
        <w:rPr>
          <w:rFonts w:ascii="Times New Roman" w:hAnsi="Times New Roman"/>
          <w:sz w:val="28"/>
          <w:szCs w:val="28"/>
        </w:rPr>
        <w:t xml:space="preserve"> грудня 20</w:t>
      </w:r>
      <w:r w:rsidR="00E54D71">
        <w:rPr>
          <w:rFonts w:ascii="Times New Roman" w:hAnsi="Times New Roman"/>
          <w:sz w:val="28"/>
          <w:szCs w:val="28"/>
        </w:rPr>
        <w:t>20</w:t>
      </w:r>
      <w:r w:rsidRPr="00794D82">
        <w:rPr>
          <w:rFonts w:ascii="Times New Roman" w:hAnsi="Times New Roman"/>
          <w:sz w:val="28"/>
          <w:szCs w:val="28"/>
        </w:rPr>
        <w:t xml:space="preserve"> року зазначив, що положення проекту Закону регулюються національним законодавством країн-членів Європейського Союзу та не підпадають під дію міжнародно-правових зобов’язань України у сфері європейської інтеграції.</w:t>
      </w:r>
    </w:p>
    <w:p w:rsidR="00E54D71" w:rsidRPr="00E54D71" w:rsidRDefault="00E54D71" w:rsidP="00794D82">
      <w:pPr>
        <w:pStyle w:val="ac"/>
        <w:spacing w:before="0"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794D82">
        <w:rPr>
          <w:rFonts w:ascii="Times New Roman" w:hAnsi="Times New Roman"/>
          <w:sz w:val="28"/>
          <w:szCs w:val="28"/>
        </w:rPr>
        <w:t xml:space="preserve">Комітет з питань </w:t>
      </w:r>
      <w:r>
        <w:rPr>
          <w:rFonts w:ascii="Times New Roman" w:hAnsi="Times New Roman"/>
          <w:sz w:val="28"/>
          <w:szCs w:val="28"/>
        </w:rPr>
        <w:t>антикорупційної політики</w:t>
      </w:r>
      <w:r w:rsidRPr="00794D82">
        <w:rPr>
          <w:rFonts w:ascii="Times New Roman" w:hAnsi="Times New Roman"/>
          <w:sz w:val="28"/>
          <w:szCs w:val="28"/>
        </w:rPr>
        <w:t xml:space="preserve"> у </w:t>
      </w:r>
      <w:r>
        <w:rPr>
          <w:rFonts w:ascii="Times New Roman" w:hAnsi="Times New Roman"/>
          <w:sz w:val="28"/>
          <w:szCs w:val="28"/>
        </w:rPr>
        <w:t xml:space="preserve">своєму </w:t>
      </w:r>
      <w:r w:rsidRPr="00794D82">
        <w:rPr>
          <w:rFonts w:ascii="Times New Roman" w:hAnsi="Times New Roman"/>
          <w:sz w:val="28"/>
          <w:szCs w:val="28"/>
        </w:rPr>
        <w:t xml:space="preserve">висновку від </w:t>
      </w:r>
      <w:r>
        <w:rPr>
          <w:rFonts w:ascii="Times New Roman" w:hAnsi="Times New Roman"/>
          <w:sz w:val="28"/>
          <w:szCs w:val="28"/>
        </w:rPr>
        <w:t xml:space="preserve">           19</w:t>
      </w:r>
      <w:r w:rsidRPr="00794D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січня </w:t>
      </w:r>
      <w:r w:rsidRPr="00794D82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</w:t>
      </w:r>
      <w:r w:rsidRPr="00794D82">
        <w:rPr>
          <w:rFonts w:ascii="Times New Roman" w:hAnsi="Times New Roman"/>
          <w:sz w:val="28"/>
          <w:szCs w:val="28"/>
        </w:rPr>
        <w:t xml:space="preserve"> року </w:t>
      </w:r>
      <w:r w:rsidR="00A16B82">
        <w:rPr>
          <w:rFonts w:ascii="Times New Roman" w:hAnsi="Times New Roman"/>
          <w:sz w:val="28"/>
          <w:szCs w:val="28"/>
        </w:rPr>
        <w:t>вказав</w:t>
      </w:r>
      <w:r w:rsidRPr="00794D82">
        <w:rPr>
          <w:rFonts w:ascii="Times New Roman" w:hAnsi="Times New Roman"/>
          <w:sz w:val="28"/>
          <w:szCs w:val="28"/>
        </w:rPr>
        <w:t>, що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46CF">
        <w:rPr>
          <w:rFonts w:ascii="Times New Roman" w:hAnsi="Times New Roman"/>
          <w:sz w:val="28"/>
          <w:szCs w:val="28"/>
        </w:rPr>
        <w:t xml:space="preserve">проект Закону України </w:t>
      </w:r>
      <w:r w:rsidRPr="004C640A">
        <w:rPr>
          <w:rFonts w:ascii="Times New Roman" w:hAnsi="Times New Roman"/>
          <w:sz w:val="28"/>
          <w:szCs w:val="28"/>
        </w:rPr>
        <w:t xml:space="preserve">про Загальнодержавну цільову програму передачі гуртожитків у власність територіальних громад на 2021 рік </w:t>
      </w:r>
      <w:r w:rsidRPr="006246CF">
        <w:rPr>
          <w:rFonts w:ascii="Times New Roman" w:hAnsi="Times New Roman"/>
          <w:sz w:val="28"/>
          <w:szCs w:val="28"/>
        </w:rPr>
        <w:t>(реєстр. № </w:t>
      </w:r>
      <w:r w:rsidRPr="004C640A">
        <w:rPr>
          <w:rFonts w:ascii="Times New Roman" w:hAnsi="Times New Roman"/>
          <w:sz w:val="28"/>
          <w:szCs w:val="28"/>
        </w:rPr>
        <w:t>4325</w:t>
      </w:r>
      <w:r w:rsidRPr="006246CF">
        <w:rPr>
          <w:rFonts w:ascii="Times New Roman" w:hAnsi="Times New Roman"/>
          <w:sz w:val="28"/>
          <w:szCs w:val="28"/>
        </w:rPr>
        <w:t xml:space="preserve">), поданий </w:t>
      </w:r>
      <w:r w:rsidRPr="004C640A">
        <w:rPr>
          <w:rFonts w:ascii="Times New Roman" w:hAnsi="Times New Roman"/>
          <w:sz w:val="28"/>
          <w:szCs w:val="28"/>
        </w:rPr>
        <w:t>Кабінетом Міністрів України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54D71">
        <w:rPr>
          <w:rFonts w:ascii="Times New Roman" w:hAnsi="Times New Roman"/>
          <w:sz w:val="28"/>
          <w:szCs w:val="28"/>
        </w:rPr>
        <w:t>відповідає вимогам антикорупційного законодавства</w:t>
      </w:r>
      <w:r>
        <w:rPr>
          <w:rFonts w:ascii="Times New Roman" w:hAnsi="Times New Roman"/>
          <w:sz w:val="28"/>
          <w:szCs w:val="28"/>
        </w:rPr>
        <w:t xml:space="preserve"> та не містить </w:t>
      </w:r>
      <w:proofErr w:type="spellStart"/>
      <w:r w:rsidRPr="00D96C75">
        <w:rPr>
          <w:rFonts w:ascii="Times New Roman" w:eastAsia="Calibri" w:hAnsi="Times New Roman"/>
          <w:sz w:val="28"/>
          <w:szCs w:val="28"/>
        </w:rPr>
        <w:t>корупціогенних</w:t>
      </w:r>
      <w:proofErr w:type="spellEnd"/>
      <w:r w:rsidRPr="00D96C75">
        <w:rPr>
          <w:rFonts w:ascii="Times New Roman" w:eastAsia="Calibri" w:hAnsi="Times New Roman"/>
          <w:sz w:val="28"/>
          <w:szCs w:val="28"/>
        </w:rPr>
        <w:t xml:space="preserve"> факторів, що можуть сприяти вчиненню корупційних правопорушень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7553FB" w:rsidRPr="007553FB" w:rsidRDefault="007553FB" w:rsidP="009C04AA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53FB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Головне науково-експертне управління Апарату Верховної Ради України у висновку від </w:t>
      </w:r>
      <w:r w:rsidR="006B01D8"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6B01D8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333748"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7553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794D82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6B01D8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Pr="007553FB">
        <w:rPr>
          <w:rFonts w:ascii="Times New Roman" w:eastAsia="Times New Roman" w:hAnsi="Times New Roman"/>
          <w:sz w:val="28"/>
          <w:szCs w:val="28"/>
          <w:lang w:val="uk-UA" w:eastAsia="ru-RU"/>
        </w:rPr>
        <w:t>року висловило низку зауважень та пропозицій.</w:t>
      </w:r>
    </w:p>
    <w:p w:rsidR="0089242F" w:rsidRDefault="007553FB" w:rsidP="001B4FAC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6320E">
        <w:rPr>
          <w:rFonts w:ascii="Times New Roman" w:eastAsia="Times New Roman" w:hAnsi="Times New Roman"/>
          <w:sz w:val="28"/>
          <w:szCs w:val="28"/>
          <w:lang w:val="uk-UA" w:eastAsia="ru-RU"/>
        </w:rPr>
        <w:t>Зокрема, Головне управління звертає увагу на неузгодженість проекту Програми в частині її фінансування «за рахунок коштів державного і місцевих бюджетів та інших джерел, не заборонених законодавством» із приписами частини шостої статті 14 Закону України «Про забезпечення реалізації житлових прав мешканців гуртожитків», згідно з якою «видатки, пов’язані з передачею гуртожитків у власність територіальних громад відповідно до цього Закону, здійснюються за рахунок коштів державного та місцевих бюджетів, передбачених на це затвердженою законом Загальнодержавною цільовою програмою передачі гуртожитків у власність територіальних громад та законом про Державний бюджет України на відповідний рік» без залучення інших джерел фінансування.</w:t>
      </w:r>
      <w:r w:rsidR="008924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B4FAC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1B4FAC"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>роект</w:t>
      </w:r>
      <w:r w:rsidR="001B4FAC">
        <w:rPr>
          <w:rFonts w:ascii="Times New Roman" w:eastAsia="Times New Roman" w:hAnsi="Times New Roman"/>
          <w:sz w:val="28"/>
          <w:szCs w:val="28"/>
          <w:lang w:val="uk-UA" w:eastAsia="ru-RU"/>
        </w:rPr>
        <w:t>ом</w:t>
      </w:r>
      <w:r w:rsidR="001B4FAC" w:rsidRPr="006246C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Закону України </w:t>
      </w:r>
      <w:r w:rsidR="001B4FAC" w:rsidRPr="004C640A">
        <w:rPr>
          <w:rFonts w:ascii="Times New Roman" w:eastAsia="Times New Roman" w:hAnsi="Times New Roman"/>
          <w:sz w:val="28"/>
          <w:szCs w:val="28"/>
          <w:lang w:val="uk-UA" w:eastAsia="ru-RU"/>
        </w:rPr>
        <w:t>про Загальнодержавну цільову програму передачі гуртожитків у власність територіальних громад на 2021</w:t>
      </w:r>
      <w:r w:rsidR="00C14850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1B4FAC" w:rsidRPr="004C640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рік </w:t>
      </w:r>
      <w:proofErr w:type="spellStart"/>
      <w:r w:rsidR="001B4FAC" w:rsidRPr="001B4FAC">
        <w:rPr>
          <w:rFonts w:ascii="Times New Roman" w:hAnsi="Times New Roman"/>
          <w:sz w:val="28"/>
          <w:szCs w:val="28"/>
        </w:rPr>
        <w:t>передбачено</w:t>
      </w:r>
      <w:proofErr w:type="spellEnd"/>
      <w:r w:rsidR="001B4FAC" w:rsidRPr="001B4F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4FAC" w:rsidRPr="001B4FAC">
        <w:rPr>
          <w:rFonts w:ascii="Times New Roman" w:hAnsi="Times New Roman"/>
          <w:sz w:val="28"/>
          <w:szCs w:val="28"/>
        </w:rPr>
        <w:t>затвердження</w:t>
      </w:r>
      <w:proofErr w:type="spellEnd"/>
      <w:r w:rsidR="001B4FAC" w:rsidRPr="001B4F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B4FAC" w:rsidRPr="001B4FAC">
        <w:rPr>
          <w:rFonts w:ascii="Times New Roman" w:hAnsi="Times New Roman"/>
          <w:sz w:val="28"/>
          <w:szCs w:val="28"/>
        </w:rPr>
        <w:t>графіків</w:t>
      </w:r>
      <w:proofErr w:type="spellEnd"/>
      <w:r w:rsidR="001B4FAC" w:rsidRPr="001B4FAC">
        <w:rPr>
          <w:rFonts w:ascii="Times New Roman" w:hAnsi="Times New Roman"/>
          <w:sz w:val="28"/>
          <w:szCs w:val="28"/>
        </w:rPr>
        <w:t xml:space="preserve"> передачі</w:t>
      </w:r>
      <w:r w:rsidR="001B4FAC">
        <w:rPr>
          <w:rFonts w:ascii="Times New Roman" w:hAnsi="Times New Roman"/>
          <w:sz w:val="28"/>
          <w:szCs w:val="28"/>
          <w:lang w:val="uk-UA"/>
        </w:rPr>
        <w:t xml:space="preserve"> гуртожитків </w:t>
      </w:r>
      <w:r w:rsidR="001B4FAC" w:rsidRPr="001B4FAC">
        <w:rPr>
          <w:rFonts w:ascii="Times New Roman" w:hAnsi="Times New Roman"/>
          <w:sz w:val="28"/>
          <w:szCs w:val="28"/>
        </w:rPr>
        <w:t>за погодженням з органами місцевого самоврядування. Натомість,</w:t>
      </w:r>
      <w:r w:rsidR="0089242F">
        <w:rPr>
          <w:rFonts w:ascii="Times New Roman" w:hAnsi="Times New Roman"/>
          <w:sz w:val="28"/>
          <w:szCs w:val="28"/>
          <w:lang w:val="uk-UA"/>
        </w:rPr>
        <w:t xml:space="preserve"> як зауважує Головне управління,</w:t>
      </w:r>
      <w:r w:rsidR="001B4FAC" w:rsidRPr="001B4FAC">
        <w:rPr>
          <w:rFonts w:ascii="Times New Roman" w:hAnsi="Times New Roman"/>
          <w:sz w:val="28"/>
          <w:szCs w:val="28"/>
        </w:rPr>
        <w:t xml:space="preserve"> в якій формі надається відповідне </w:t>
      </w:r>
      <w:proofErr w:type="spellStart"/>
      <w:r w:rsidR="001B4FAC" w:rsidRPr="001B4FAC">
        <w:rPr>
          <w:rFonts w:ascii="Times New Roman" w:hAnsi="Times New Roman"/>
          <w:sz w:val="28"/>
          <w:szCs w:val="28"/>
        </w:rPr>
        <w:t>погодження</w:t>
      </w:r>
      <w:proofErr w:type="spellEnd"/>
      <w:r w:rsidR="001B4FAC" w:rsidRPr="001B4FAC">
        <w:rPr>
          <w:rFonts w:ascii="Times New Roman" w:hAnsi="Times New Roman"/>
          <w:sz w:val="28"/>
          <w:szCs w:val="28"/>
        </w:rPr>
        <w:t xml:space="preserve"> органу місцевого самоврядування у </w:t>
      </w:r>
      <w:proofErr w:type="spellStart"/>
      <w:r w:rsidR="001B4FAC" w:rsidRPr="001B4FAC">
        <w:rPr>
          <w:rFonts w:ascii="Times New Roman" w:hAnsi="Times New Roman"/>
          <w:sz w:val="28"/>
          <w:szCs w:val="28"/>
        </w:rPr>
        <w:t>проекті</w:t>
      </w:r>
      <w:proofErr w:type="spellEnd"/>
      <w:r w:rsidR="001B4FAC" w:rsidRPr="001B4FAC">
        <w:rPr>
          <w:rFonts w:ascii="Times New Roman" w:hAnsi="Times New Roman"/>
          <w:sz w:val="28"/>
          <w:szCs w:val="28"/>
        </w:rPr>
        <w:t xml:space="preserve"> не визначено. </w:t>
      </w:r>
    </w:p>
    <w:p w:rsidR="007553FB" w:rsidRDefault="007553FB" w:rsidP="009C04AA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320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Також Головне </w:t>
      </w:r>
      <w:r w:rsidR="0089242F" w:rsidRPr="007553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науково-експертне </w:t>
      </w:r>
      <w:r w:rsidRPr="0016320E">
        <w:rPr>
          <w:rFonts w:ascii="Times New Roman" w:eastAsia="Times New Roman" w:hAnsi="Times New Roman"/>
          <w:sz w:val="28"/>
          <w:szCs w:val="28"/>
          <w:lang w:val="uk-UA" w:eastAsia="ru-RU"/>
        </w:rPr>
        <w:t>управління вказує на доцільність комплексного коригування чинних законодавчих актів з метою їх приведення у відповідність до положень законопроекту.</w:t>
      </w:r>
      <w:r w:rsidRPr="007553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377023" w:rsidRPr="00377023" w:rsidRDefault="007553FB" w:rsidP="00AC4C60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7553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Заслухавши інформацію підкомітету з питань житлової політики та житлового господарства, з’ясувавши позицію народних депутатів України – членів Комітету, запрошених на засідання осіб та всебічно обговоривши питання, </w:t>
      </w:r>
      <w:r w:rsidRPr="00AC4C60">
        <w:rPr>
          <w:rFonts w:ascii="Times New Roman" w:eastAsia="Times New Roman" w:hAnsi="Times New Roman"/>
          <w:sz w:val="28"/>
          <w:szCs w:val="28"/>
          <w:lang w:val="uk-UA" w:eastAsia="ru-RU"/>
        </w:rPr>
        <w:t>Комітет</w:t>
      </w:r>
      <w:r w:rsidR="00AC4C60" w:rsidRPr="00AC4C6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ухвали</w:t>
      </w:r>
      <w:r w:rsidRPr="00AC4C60"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AC4C6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висновок р</w:t>
      </w:r>
      <w:r w:rsidRPr="007553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екомендувати </w:t>
      </w:r>
      <w:r w:rsidR="00377023" w:rsidRPr="00377023">
        <w:rPr>
          <w:rFonts w:ascii="Times New Roman" w:hAnsi="Times New Roman"/>
          <w:sz w:val="28"/>
          <w:szCs w:val="28"/>
          <w:lang w:val="uk-UA" w:eastAsia="ru-RU"/>
        </w:rPr>
        <w:t xml:space="preserve">Верховній Раді України відповідно до пункту 3 частини першої статті 114 Регламенту Верховної Ради України проект Закону України </w:t>
      </w:r>
      <w:r w:rsidR="00377023" w:rsidRPr="00377023">
        <w:rPr>
          <w:rFonts w:ascii="Times New Roman" w:hAnsi="Times New Roman"/>
          <w:bCs/>
          <w:sz w:val="28"/>
          <w:szCs w:val="28"/>
          <w:lang w:val="uk-UA" w:eastAsia="ru-RU"/>
        </w:rPr>
        <w:t>п</w:t>
      </w:r>
      <w:r w:rsidR="00377023" w:rsidRPr="00377023">
        <w:rPr>
          <w:rFonts w:ascii="Times New Roman" w:hAnsi="Times New Roman"/>
          <w:sz w:val="28"/>
          <w:szCs w:val="28"/>
          <w:lang w:val="uk-UA" w:eastAsia="ru-RU"/>
        </w:rPr>
        <w:t xml:space="preserve">ро Загальнодержавну цільову програму передачі гуртожитків у власність територіальних громад на 2021 рік </w:t>
      </w:r>
      <w:r w:rsidR="00AC4C60">
        <w:rPr>
          <w:rFonts w:ascii="Times New Roman" w:hAnsi="Times New Roman"/>
          <w:bCs/>
          <w:sz w:val="28"/>
          <w:szCs w:val="28"/>
          <w:lang w:val="uk-UA" w:eastAsia="ru-RU"/>
        </w:rPr>
        <w:t>(реєстр. </w:t>
      </w:r>
      <w:r w:rsidR="00377023" w:rsidRPr="00377023">
        <w:rPr>
          <w:rFonts w:ascii="Times New Roman" w:hAnsi="Times New Roman"/>
          <w:bCs/>
          <w:sz w:val="28"/>
          <w:szCs w:val="28"/>
          <w:lang w:val="uk-UA" w:eastAsia="ru-RU"/>
        </w:rPr>
        <w:t xml:space="preserve">№  4325), </w:t>
      </w:r>
      <w:r w:rsidR="00377023" w:rsidRPr="00377023">
        <w:rPr>
          <w:rFonts w:ascii="Times New Roman" w:hAnsi="Times New Roman"/>
          <w:sz w:val="28"/>
          <w:szCs w:val="28"/>
          <w:lang w:val="uk-UA" w:eastAsia="ru-RU"/>
        </w:rPr>
        <w:t>поданий Кабінетом Міністрів України, за наслідками розгляду в першому читанні повернути суб'єкту права законодавчої ініціативи на доопрацювання</w:t>
      </w:r>
      <w:r w:rsidR="00377023" w:rsidRPr="00377023">
        <w:rPr>
          <w:rFonts w:ascii="Times New Roman" w:hAnsi="Times New Roman"/>
          <w:bCs/>
          <w:sz w:val="28"/>
          <w:szCs w:val="28"/>
          <w:lang w:val="uk-UA" w:eastAsia="ru-RU"/>
        </w:rPr>
        <w:t>.</w:t>
      </w:r>
    </w:p>
    <w:p w:rsidR="007553FB" w:rsidRPr="007553FB" w:rsidRDefault="00AC4C60" w:rsidP="009C04AA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Виступити</w:t>
      </w:r>
      <w:r w:rsidR="007553FB" w:rsidRPr="007553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пленарному засіданні Верховної Ради України з цього питання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доручив народному</w:t>
      </w:r>
      <w:r w:rsidR="007553FB" w:rsidRPr="007553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депутат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7553FB" w:rsidRPr="007553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України, голов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7553FB" w:rsidRPr="007553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підкомітету з питань житлової політи</w:t>
      </w:r>
      <w:r w:rsidR="00D96903">
        <w:rPr>
          <w:rFonts w:ascii="Times New Roman" w:eastAsia="Times New Roman" w:hAnsi="Times New Roman"/>
          <w:sz w:val="28"/>
          <w:szCs w:val="28"/>
          <w:lang w:val="uk-UA" w:eastAsia="ru-RU"/>
        </w:rPr>
        <w:t>ки та житлового господарства О. </w:t>
      </w:r>
      <w:proofErr w:type="spellStart"/>
      <w:r w:rsidR="007553FB" w:rsidRPr="007553FB">
        <w:rPr>
          <w:rFonts w:ascii="Times New Roman" w:eastAsia="Times New Roman" w:hAnsi="Times New Roman"/>
          <w:sz w:val="28"/>
          <w:szCs w:val="28"/>
          <w:lang w:val="uk-UA" w:eastAsia="ru-RU"/>
        </w:rPr>
        <w:t>Літвінов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proofErr w:type="spellEnd"/>
      <w:r w:rsidR="007553FB" w:rsidRPr="007553FB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923ABC" w:rsidRPr="007553FB" w:rsidRDefault="00923ABC" w:rsidP="007553FB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246CF" w:rsidRDefault="007553FB" w:rsidP="007553FB">
      <w:pPr>
        <w:spacing w:after="0" w:line="276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553F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7553F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553F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553F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553F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553F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553F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553F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9C04A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</w:t>
      </w:r>
      <w:r w:rsidRPr="007553F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А. КЛОЧКО</w:t>
      </w:r>
    </w:p>
    <w:sectPr w:rsidR="006246CF" w:rsidSect="00AC4C60">
      <w:headerReference w:type="default" r:id="rId11"/>
      <w:headerReference w:type="first" r:id="rId12"/>
      <w:footerReference w:type="first" r:id="rId13"/>
      <w:pgSz w:w="11906" w:h="16838"/>
      <w:pgMar w:top="785" w:right="851" w:bottom="1134" w:left="1701" w:header="658" w:footer="42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908" w:rsidRDefault="003D3908" w:rsidP="005E306B">
      <w:pPr>
        <w:spacing w:after="0" w:line="240" w:lineRule="auto"/>
      </w:pPr>
      <w:r>
        <w:separator/>
      </w:r>
    </w:p>
  </w:endnote>
  <w:endnote w:type="continuationSeparator" w:id="0">
    <w:p w:rsidR="003D3908" w:rsidRDefault="003D390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D390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908" w:rsidRDefault="003D3908" w:rsidP="005E306B">
      <w:pPr>
        <w:spacing w:after="0" w:line="240" w:lineRule="auto"/>
      </w:pPr>
      <w:r>
        <w:separator/>
      </w:r>
    </w:p>
  </w:footnote>
  <w:footnote w:type="continuationSeparator" w:id="0">
    <w:p w:rsidR="003D3908" w:rsidRDefault="003D390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6422515"/>
      <w:docPartObj>
        <w:docPartGallery w:val="Page Numbers (Top of Page)"/>
        <w:docPartUnique/>
      </w:docPartObj>
    </w:sdtPr>
    <w:sdtEndPr/>
    <w:sdtContent>
      <w:p w:rsidR="00AC4C60" w:rsidRDefault="00AC4C60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3BBB" w:rsidRPr="00833BBB">
          <w:rPr>
            <w:noProof/>
            <w:lang w:val="uk-UA"/>
          </w:rPr>
          <w:t>3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FD318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C4C60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28"/>
              <w:szCs w:val="28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FD3187" w:rsidRPr="00053776" w:rsidTr="00632088">
      <w:trPr>
        <w:trHeight w:val="1357"/>
      </w:trPr>
      <w:tc>
        <w:tcPr>
          <w:tcW w:w="1087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FD3187" w:rsidRPr="00053776" w:rsidRDefault="00CF361F" w:rsidP="00C7023A">
          <w:pPr>
            <w:pStyle w:val="a3"/>
            <w:tabs>
              <w:tab w:val="clear" w:pos="4677"/>
              <w:tab w:val="clear" w:pos="9355"/>
            </w:tabs>
            <w:spacing w:before="720" w:after="480"/>
            <w:jc w:val="center"/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  <w:t>В И С Н О В О К</w:t>
          </w:r>
        </w:p>
      </w:tc>
      <w:tc>
        <w:tcPr>
          <w:tcW w:w="1086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2A3C"/>
    <w:multiLevelType w:val="hybridMultilevel"/>
    <w:tmpl w:val="39782CDE"/>
    <w:lvl w:ilvl="0" w:tplc="06680B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244F"/>
    <w:rsid w:val="000676B3"/>
    <w:rsid w:val="00084A37"/>
    <w:rsid w:val="000E1E98"/>
    <w:rsid w:val="000F0263"/>
    <w:rsid w:val="000F1586"/>
    <w:rsid w:val="00141617"/>
    <w:rsid w:val="00147E06"/>
    <w:rsid w:val="0016320E"/>
    <w:rsid w:val="00166FF5"/>
    <w:rsid w:val="001738B0"/>
    <w:rsid w:val="0019108F"/>
    <w:rsid w:val="001924EC"/>
    <w:rsid w:val="001966F0"/>
    <w:rsid w:val="001B4FAC"/>
    <w:rsid w:val="001B7349"/>
    <w:rsid w:val="001C3C21"/>
    <w:rsid w:val="001C55D4"/>
    <w:rsid w:val="001D3C24"/>
    <w:rsid w:val="0021032F"/>
    <w:rsid w:val="00225259"/>
    <w:rsid w:val="00235CD7"/>
    <w:rsid w:val="00246F46"/>
    <w:rsid w:val="0025263B"/>
    <w:rsid w:val="00252D88"/>
    <w:rsid w:val="002A5D4C"/>
    <w:rsid w:val="002B5FC1"/>
    <w:rsid w:val="002D0561"/>
    <w:rsid w:val="002D73A2"/>
    <w:rsid w:val="002E0A18"/>
    <w:rsid w:val="002E31BF"/>
    <w:rsid w:val="002E44DA"/>
    <w:rsid w:val="0031211F"/>
    <w:rsid w:val="00330D4E"/>
    <w:rsid w:val="00333748"/>
    <w:rsid w:val="00377023"/>
    <w:rsid w:val="003A316A"/>
    <w:rsid w:val="003B4A8C"/>
    <w:rsid w:val="003C376E"/>
    <w:rsid w:val="003D1CBA"/>
    <w:rsid w:val="003D3908"/>
    <w:rsid w:val="00451750"/>
    <w:rsid w:val="00455B28"/>
    <w:rsid w:val="0046554C"/>
    <w:rsid w:val="004672DC"/>
    <w:rsid w:val="004852FA"/>
    <w:rsid w:val="004C640A"/>
    <w:rsid w:val="004E4F5C"/>
    <w:rsid w:val="004F6237"/>
    <w:rsid w:val="004F7B8A"/>
    <w:rsid w:val="0050620F"/>
    <w:rsid w:val="00514889"/>
    <w:rsid w:val="00535FFE"/>
    <w:rsid w:val="00536A2F"/>
    <w:rsid w:val="0055005A"/>
    <w:rsid w:val="00551A4E"/>
    <w:rsid w:val="0055642B"/>
    <w:rsid w:val="0056039F"/>
    <w:rsid w:val="0056352F"/>
    <w:rsid w:val="005A4728"/>
    <w:rsid w:val="005B71F5"/>
    <w:rsid w:val="005E306B"/>
    <w:rsid w:val="005F20B5"/>
    <w:rsid w:val="005F5EB4"/>
    <w:rsid w:val="006246CF"/>
    <w:rsid w:val="00626A3E"/>
    <w:rsid w:val="00632088"/>
    <w:rsid w:val="00651F03"/>
    <w:rsid w:val="00660B13"/>
    <w:rsid w:val="0066623D"/>
    <w:rsid w:val="00681097"/>
    <w:rsid w:val="006A3016"/>
    <w:rsid w:val="006B01D8"/>
    <w:rsid w:val="006F10E8"/>
    <w:rsid w:val="00711E91"/>
    <w:rsid w:val="00713E93"/>
    <w:rsid w:val="007172C0"/>
    <w:rsid w:val="0073224C"/>
    <w:rsid w:val="007553FB"/>
    <w:rsid w:val="00794D82"/>
    <w:rsid w:val="007A5B7B"/>
    <w:rsid w:val="007B1B94"/>
    <w:rsid w:val="007F5D91"/>
    <w:rsid w:val="0080545D"/>
    <w:rsid w:val="00823FA6"/>
    <w:rsid w:val="00833BBB"/>
    <w:rsid w:val="00843473"/>
    <w:rsid w:val="008831A0"/>
    <w:rsid w:val="0089242F"/>
    <w:rsid w:val="0089773C"/>
    <w:rsid w:val="00897C96"/>
    <w:rsid w:val="008B551A"/>
    <w:rsid w:val="008D55BE"/>
    <w:rsid w:val="00906136"/>
    <w:rsid w:val="00917810"/>
    <w:rsid w:val="00920025"/>
    <w:rsid w:val="00923ABC"/>
    <w:rsid w:val="00924E75"/>
    <w:rsid w:val="00945B68"/>
    <w:rsid w:val="00953FF4"/>
    <w:rsid w:val="00957D31"/>
    <w:rsid w:val="00983A53"/>
    <w:rsid w:val="0098758F"/>
    <w:rsid w:val="009A6F29"/>
    <w:rsid w:val="009A720A"/>
    <w:rsid w:val="009C04AA"/>
    <w:rsid w:val="00A00059"/>
    <w:rsid w:val="00A16B82"/>
    <w:rsid w:val="00A51429"/>
    <w:rsid w:val="00A7635E"/>
    <w:rsid w:val="00A833C8"/>
    <w:rsid w:val="00AC1966"/>
    <w:rsid w:val="00AC4C60"/>
    <w:rsid w:val="00AD7F82"/>
    <w:rsid w:val="00B407F5"/>
    <w:rsid w:val="00B44979"/>
    <w:rsid w:val="00B55680"/>
    <w:rsid w:val="00B570F6"/>
    <w:rsid w:val="00B57869"/>
    <w:rsid w:val="00B974DE"/>
    <w:rsid w:val="00BB3C64"/>
    <w:rsid w:val="00BD0801"/>
    <w:rsid w:val="00BD4D31"/>
    <w:rsid w:val="00BD7EA9"/>
    <w:rsid w:val="00BF1E95"/>
    <w:rsid w:val="00C021A1"/>
    <w:rsid w:val="00C11FB6"/>
    <w:rsid w:val="00C14850"/>
    <w:rsid w:val="00C27AE9"/>
    <w:rsid w:val="00C33A0A"/>
    <w:rsid w:val="00C5027B"/>
    <w:rsid w:val="00C7023A"/>
    <w:rsid w:val="00C858EF"/>
    <w:rsid w:val="00C86266"/>
    <w:rsid w:val="00C939C4"/>
    <w:rsid w:val="00CA7044"/>
    <w:rsid w:val="00CC39A1"/>
    <w:rsid w:val="00CD4A38"/>
    <w:rsid w:val="00CE3E1B"/>
    <w:rsid w:val="00CE6A4B"/>
    <w:rsid w:val="00CF361F"/>
    <w:rsid w:val="00D242C2"/>
    <w:rsid w:val="00D37FA2"/>
    <w:rsid w:val="00D52549"/>
    <w:rsid w:val="00D57E1B"/>
    <w:rsid w:val="00D96903"/>
    <w:rsid w:val="00DA2D23"/>
    <w:rsid w:val="00DA71B0"/>
    <w:rsid w:val="00DF0115"/>
    <w:rsid w:val="00DF4C5B"/>
    <w:rsid w:val="00E20105"/>
    <w:rsid w:val="00E54D71"/>
    <w:rsid w:val="00E85E84"/>
    <w:rsid w:val="00E9327A"/>
    <w:rsid w:val="00F55012"/>
    <w:rsid w:val="00F55423"/>
    <w:rsid w:val="00F81E03"/>
    <w:rsid w:val="00F91DD3"/>
    <w:rsid w:val="00FC3DF4"/>
    <w:rsid w:val="00FD318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9327A"/>
    <w:pPr>
      <w:ind w:left="720"/>
      <w:contextualSpacing/>
    </w:pPr>
  </w:style>
  <w:style w:type="paragraph" w:customStyle="1" w:styleId="ac">
    <w:name w:val="Нормальний текст"/>
    <w:basedOn w:val="a"/>
    <w:rsid w:val="004C640A"/>
    <w:pPr>
      <w:spacing w:before="120" w:after="0" w:line="240" w:lineRule="auto"/>
      <w:ind w:firstLine="567"/>
    </w:pPr>
    <w:rPr>
      <w:rFonts w:ascii="Antiqua" w:eastAsia="Times New Roman" w:hAnsi="Antiqua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2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B5251-08D9-4965-B117-749F4911D1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4761736-4612-464A-9725-7BC4DA9933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8D65ED-A0F5-457B-80AA-010DEF5868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A274501-ABB0-403E-9368-582EEA552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4250</Words>
  <Characters>2424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Документ_372158.docx</vt:lpstr>
      <vt:lpstr/>
    </vt:vector>
  </TitlesOfParts>
  <Company/>
  <LinksUpToDate>false</LinksUpToDate>
  <CharactersWithSpaces>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Документ_372158.docx</dc:title>
  <dc:subject/>
  <dc:creator>Прітчіна Світлана Леонідівна</dc:creator>
  <cp:keywords/>
  <dc:description/>
  <cp:lastModifiedBy>Прітчіна Світлана Леонідівна</cp:lastModifiedBy>
  <cp:revision>2</cp:revision>
  <dcterms:created xsi:type="dcterms:W3CDTF">2021-02-11T10:27:00Z</dcterms:created>
  <dcterms:modified xsi:type="dcterms:W3CDTF">2021-02-11T10:27:00Z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