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DBA" w:rsidRDefault="00B16B80" w:rsidP="001D43AE">
      <w:pPr>
        <w:spacing w:line="240" w:lineRule="auto"/>
        <w:ind w:leftChars="0" w:left="113" w:right="113" w:firstLineChars="0" w:firstLine="567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bookmarkEnd w:id="0"/>
      <w:r w:rsidRPr="00946DBA">
        <w:rPr>
          <w:rFonts w:ascii="Times New Roman" w:hAnsi="Times New Roman" w:cs="Times New Roman"/>
          <w:b/>
          <w:color w:val="auto"/>
          <w:sz w:val="28"/>
          <w:szCs w:val="28"/>
        </w:rPr>
        <w:t>П</w:t>
      </w:r>
      <w:r w:rsidR="00946DBA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ОРІВНЯЛЬНА ТАБЛИЦЯ </w:t>
      </w:r>
    </w:p>
    <w:p w:rsidR="00021316" w:rsidRDefault="00021316" w:rsidP="001D43AE">
      <w:pPr>
        <w:spacing w:line="240" w:lineRule="auto"/>
        <w:ind w:leftChars="0" w:left="113" w:right="113" w:firstLineChars="0" w:firstLine="567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16B80" w:rsidRDefault="00B16B80" w:rsidP="001D43AE">
      <w:pPr>
        <w:pStyle w:val="p1"/>
        <w:widowControl w:val="0"/>
        <w:spacing w:before="0" w:beforeAutospacing="0" w:after="0" w:afterAutospacing="0"/>
        <w:ind w:left="1" w:hanging="3"/>
        <w:jc w:val="center"/>
        <w:rPr>
          <w:rStyle w:val="s1"/>
          <w:b/>
          <w:bCs/>
          <w:sz w:val="28"/>
          <w:szCs w:val="28"/>
          <w:lang w:val="uk-UA"/>
        </w:rPr>
      </w:pPr>
      <w:r w:rsidRPr="00946DBA">
        <w:rPr>
          <w:rFonts w:eastAsia="MS Mincho"/>
          <w:b/>
          <w:sz w:val="28"/>
          <w:szCs w:val="28"/>
        </w:rPr>
        <w:t xml:space="preserve">до проекту Закону України </w:t>
      </w:r>
      <w:r w:rsidR="002A41C8" w:rsidRPr="00946DBA">
        <w:rPr>
          <w:rStyle w:val="s1"/>
          <w:b/>
          <w:bCs/>
          <w:sz w:val="28"/>
          <w:szCs w:val="28"/>
          <w:lang w:val="uk-UA"/>
        </w:rPr>
        <w:t>«Про токенізовані активи та криптоактиви»</w:t>
      </w:r>
    </w:p>
    <w:p w:rsidR="001D43AE" w:rsidRPr="001D43AE" w:rsidRDefault="001D43AE" w:rsidP="001D43AE">
      <w:pPr>
        <w:pStyle w:val="p1"/>
        <w:widowControl w:val="0"/>
        <w:spacing w:before="0" w:beforeAutospacing="0" w:after="0" w:afterAutospacing="0"/>
        <w:ind w:left="1" w:hanging="3"/>
        <w:jc w:val="center"/>
        <w:rPr>
          <w:rFonts w:eastAsia="MS Mincho"/>
          <w:lang w:val="uk-UA"/>
        </w:rPr>
      </w:pPr>
    </w:p>
    <w:tbl>
      <w:tblPr>
        <w:tblW w:w="15451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7560"/>
        <w:gridCol w:w="165"/>
        <w:gridCol w:w="7726"/>
      </w:tblGrid>
      <w:tr w:rsidR="00B16B80" w:rsidRPr="00946DBA" w:rsidTr="0016060C">
        <w:tc>
          <w:tcPr>
            <w:tcW w:w="7725" w:type="dxa"/>
            <w:gridSpan w:val="2"/>
          </w:tcPr>
          <w:p w:rsidR="00B16B80" w:rsidRPr="00946DBA" w:rsidRDefault="00B16B80" w:rsidP="001D43AE">
            <w:pPr>
              <w:spacing w:line="240" w:lineRule="auto"/>
              <w:ind w:leftChars="0" w:left="0" w:firstLineChars="0" w:firstLine="56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6DB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Зміст положення (норми) чинного акту законодавства</w:t>
            </w:r>
          </w:p>
        </w:tc>
        <w:tc>
          <w:tcPr>
            <w:tcW w:w="7726" w:type="dxa"/>
          </w:tcPr>
          <w:p w:rsidR="00B16B80" w:rsidRPr="00946DBA" w:rsidRDefault="00B16B80" w:rsidP="001D43AE">
            <w:pPr>
              <w:spacing w:line="240" w:lineRule="auto"/>
              <w:ind w:leftChars="0" w:left="0" w:firstLineChars="0" w:firstLine="567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46DB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B16B80" w:rsidRPr="00946DBA" w:rsidTr="0016060C">
        <w:trPr>
          <w:trHeight w:val="20"/>
        </w:trPr>
        <w:tc>
          <w:tcPr>
            <w:tcW w:w="15451" w:type="dxa"/>
            <w:gridSpan w:val="3"/>
          </w:tcPr>
          <w:p w:rsidR="002A41C8" w:rsidRPr="00946DBA" w:rsidRDefault="002A41C8" w:rsidP="001D43AE">
            <w:pPr>
              <w:pStyle w:val="p1"/>
              <w:widowControl w:val="0"/>
              <w:tabs>
                <w:tab w:val="left" w:pos="851"/>
              </w:tabs>
              <w:spacing w:after="0"/>
              <w:ind w:left="450"/>
              <w:jc w:val="both"/>
              <w:rPr>
                <w:b/>
                <w:sz w:val="28"/>
                <w:szCs w:val="28"/>
                <w:lang w:val="uk-UA"/>
              </w:rPr>
            </w:pPr>
            <w:r w:rsidRPr="00946DBA">
              <w:rPr>
                <w:b/>
                <w:sz w:val="28"/>
                <w:szCs w:val="28"/>
                <w:lang w:val="uk-UA"/>
              </w:rPr>
              <w:t xml:space="preserve">Закон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 </w:t>
            </w:r>
          </w:p>
          <w:p w:rsidR="00B16B80" w:rsidRPr="00946DBA" w:rsidRDefault="002A41C8" w:rsidP="001D43AE">
            <w:pPr>
              <w:spacing w:line="240" w:lineRule="auto"/>
              <w:ind w:leftChars="0" w:left="0" w:firstLineChars="0" w:firstLine="567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46DBA">
              <w:rPr>
                <w:rStyle w:val="rvts44"/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(Відомості Верховної Ради України (ВВР), 2020, № 25, ст.171)</w:t>
            </w:r>
          </w:p>
        </w:tc>
      </w:tr>
      <w:tr w:rsidR="00B16B80" w:rsidRPr="00946DBA" w:rsidTr="00946DBA">
        <w:trPr>
          <w:trHeight w:val="20"/>
        </w:trPr>
        <w:tc>
          <w:tcPr>
            <w:tcW w:w="7560" w:type="dxa"/>
          </w:tcPr>
          <w:p w:rsidR="00B16B80" w:rsidRPr="00946DBA" w:rsidRDefault="002A41C8" w:rsidP="001D43AE">
            <w:pPr>
              <w:spacing w:line="240" w:lineRule="auto"/>
              <w:ind w:leftChars="0" w:left="0" w:firstLineChars="0"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6DBA">
              <w:rPr>
                <w:rStyle w:val="rvts9"/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Стаття 1.</w:t>
            </w:r>
            <w:r w:rsidRPr="00946DB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Визначення термінів</w:t>
            </w:r>
          </w:p>
        </w:tc>
        <w:tc>
          <w:tcPr>
            <w:tcW w:w="7891" w:type="dxa"/>
            <w:gridSpan w:val="2"/>
          </w:tcPr>
          <w:p w:rsidR="00B16B80" w:rsidRPr="00946DBA" w:rsidRDefault="002A41C8" w:rsidP="001D43AE">
            <w:pPr>
              <w:spacing w:line="240" w:lineRule="auto"/>
              <w:ind w:leftChars="0" w:left="0" w:firstLineChars="0" w:firstLine="567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6DBA">
              <w:rPr>
                <w:rStyle w:val="rvts9"/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Стаття 1.</w:t>
            </w:r>
            <w:r w:rsidRPr="00946DB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Визначення термінів</w:t>
            </w:r>
          </w:p>
        </w:tc>
      </w:tr>
      <w:tr w:rsidR="00B16B80" w:rsidRPr="00946DBA" w:rsidTr="00946DBA">
        <w:trPr>
          <w:trHeight w:val="20"/>
        </w:trPr>
        <w:tc>
          <w:tcPr>
            <w:tcW w:w="7560" w:type="dxa"/>
          </w:tcPr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  <w:bookmarkStart w:id="1" w:name="n7"/>
            <w:bookmarkEnd w:id="1"/>
            <w:r w:rsidRPr="00946DBA">
              <w:rPr>
                <w:sz w:val="28"/>
                <w:szCs w:val="28"/>
                <w:lang w:val="uk-UA"/>
              </w:rPr>
              <w:t>1. У цьому Законі наведені нижче терміни вживаються в такому значенні:</w:t>
            </w:r>
          </w:p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  <w:r w:rsidRPr="00946DBA">
              <w:rPr>
                <w:sz w:val="28"/>
                <w:szCs w:val="28"/>
                <w:lang w:val="uk-UA"/>
              </w:rPr>
              <w:t>(…)</w:t>
            </w:r>
          </w:p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jc w:val="both"/>
              <w:rPr>
                <w:sz w:val="28"/>
                <w:szCs w:val="28"/>
                <w:lang w:val="uk-UA"/>
              </w:rPr>
            </w:pPr>
            <w:bookmarkStart w:id="2" w:name="n8"/>
            <w:bookmarkStart w:id="3" w:name="n21"/>
            <w:bookmarkEnd w:id="2"/>
            <w:bookmarkEnd w:id="3"/>
            <w:r w:rsidRPr="00946DBA">
              <w:rPr>
                <w:sz w:val="28"/>
                <w:szCs w:val="28"/>
                <w:lang w:val="uk-UA"/>
              </w:rPr>
              <w:t>13) віртуальний актив - цифрове вираження вартості, яким можна торгувати у цифровому форматі або переказувати і яке може використовуватися для платіжних або інвестиційних цілей;</w:t>
            </w:r>
          </w:p>
          <w:p w:rsidR="00B16B80" w:rsidRPr="00946DBA" w:rsidRDefault="002A41C8" w:rsidP="001D43AE">
            <w:pPr>
              <w:spacing w:line="240" w:lineRule="auto"/>
              <w:ind w:leftChars="0" w:left="0" w:firstLineChars="0" w:firstLine="0"/>
              <w:jc w:val="both"/>
              <w:textDirection w:val="lrTb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46DB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(…)</w:t>
            </w:r>
          </w:p>
        </w:tc>
        <w:tc>
          <w:tcPr>
            <w:tcW w:w="7891" w:type="dxa"/>
            <w:gridSpan w:val="2"/>
          </w:tcPr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  <w:r w:rsidRPr="00946DBA">
              <w:rPr>
                <w:sz w:val="28"/>
                <w:szCs w:val="28"/>
                <w:lang w:val="uk-UA"/>
              </w:rPr>
              <w:t>1. У цьому Законі наведені нижче терміни вживаються в такому значенні:</w:t>
            </w:r>
          </w:p>
          <w:p w:rsidR="00946DBA" w:rsidRPr="001D43AE" w:rsidRDefault="00946DBA" w:rsidP="001D43AE">
            <w:pPr>
              <w:spacing w:line="240" w:lineRule="auto"/>
              <w:ind w:leftChars="0" w:left="0" w:firstLineChars="0" w:firstLine="0"/>
              <w:jc w:val="both"/>
              <w:textDirection w:val="lrTb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1D43A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(</w:t>
            </w:r>
            <w:r w:rsidRPr="001D43AE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…</w:t>
            </w:r>
            <w:r w:rsidRPr="001D43A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</w:t>
            </w:r>
          </w:p>
          <w:p w:rsidR="00D458EC" w:rsidRDefault="002A41C8" w:rsidP="001D43AE">
            <w:pPr>
              <w:spacing w:line="240" w:lineRule="auto"/>
              <w:ind w:leftChars="0" w:left="0" w:firstLineChars="0" w:firstLine="0"/>
              <w:jc w:val="both"/>
              <w:textDirection w:val="lrTb"/>
            </w:pPr>
            <w:r w:rsidRPr="001D43A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13) віртуальний актив — цифрове вираження вартості, яким можна торгувати у цифровому форматі або переказувати і яке може використовуватися для платіжних або інвестиційних цілей</w:t>
            </w:r>
            <w:r w:rsidR="001D43A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  <w:r w:rsidRPr="00946DB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Для цілей цього Закону віртуальний актив використовується в значенні криптоактиву відповідно до Закону України «Про </w:t>
            </w:r>
            <w:r w:rsidRPr="00946DBA">
              <w:rPr>
                <w:rStyle w:val="s4"/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токенізовані </w:t>
            </w:r>
            <w:r w:rsidRPr="00946DB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активи та криптоактиви».</w:t>
            </w:r>
            <w:r w:rsidR="00D458EC">
              <w:t xml:space="preserve"> </w:t>
            </w:r>
          </w:p>
          <w:p w:rsidR="00D458EC" w:rsidRDefault="00D458EC" w:rsidP="001D43AE">
            <w:pPr>
              <w:spacing w:line="240" w:lineRule="auto"/>
              <w:ind w:leftChars="0" w:left="0" w:firstLineChars="0" w:firstLine="0"/>
              <w:jc w:val="both"/>
              <w:textDirection w:val="lrTb"/>
            </w:pPr>
          </w:p>
          <w:p w:rsidR="00B16B80" w:rsidRPr="00946DBA" w:rsidRDefault="00B062C6" w:rsidP="001D43AE">
            <w:pPr>
              <w:spacing w:line="240" w:lineRule="auto"/>
              <w:ind w:leftChars="0" w:left="0" w:firstLineChars="0" w:firstLine="0"/>
              <w:jc w:val="both"/>
              <w:textDirection w:val="lrTb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 w:rsidRPr="00946DB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(…)</w:t>
            </w:r>
          </w:p>
        </w:tc>
      </w:tr>
      <w:tr w:rsidR="002A41C8" w:rsidRPr="00946DBA" w:rsidTr="00946DBA">
        <w:trPr>
          <w:trHeight w:val="20"/>
        </w:trPr>
        <w:tc>
          <w:tcPr>
            <w:tcW w:w="7560" w:type="dxa"/>
          </w:tcPr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  <w:r w:rsidRPr="00946DBA">
              <w:rPr>
                <w:sz w:val="28"/>
                <w:szCs w:val="28"/>
                <w:lang w:val="uk-UA"/>
              </w:rPr>
              <w:t>(…)</w:t>
            </w:r>
          </w:p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jc w:val="both"/>
              <w:rPr>
                <w:sz w:val="28"/>
                <w:szCs w:val="28"/>
                <w:lang w:val="uk-UA"/>
              </w:rPr>
            </w:pPr>
            <w:r w:rsidRPr="00946DBA">
              <w:rPr>
                <w:sz w:val="28"/>
                <w:szCs w:val="28"/>
                <w:lang w:val="uk-UA"/>
              </w:rPr>
              <w:t xml:space="preserve">51) постачальник послуг, пов’язаних з обігом віртуальних активів, - будь-яка фізична чи юридична особа, яка провадить </w:t>
            </w:r>
            <w:r w:rsidRPr="00946DBA">
              <w:rPr>
                <w:sz w:val="28"/>
                <w:szCs w:val="28"/>
                <w:lang w:val="uk-UA"/>
              </w:rPr>
              <w:lastRenderedPageBreak/>
              <w:t>один або декілька таких видів діяльності та/або операцій для іншої фізичної та/або юридичної особи або від імені:</w:t>
            </w:r>
          </w:p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  <w:bookmarkStart w:id="4" w:name="n117"/>
            <w:bookmarkEnd w:id="4"/>
            <w:r w:rsidRPr="00946DBA">
              <w:rPr>
                <w:sz w:val="28"/>
                <w:szCs w:val="28"/>
                <w:lang w:val="uk-UA"/>
              </w:rPr>
              <w:t>обмін віртуальних активів;</w:t>
            </w:r>
          </w:p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  <w:bookmarkStart w:id="5" w:name="n118"/>
            <w:bookmarkEnd w:id="5"/>
            <w:r w:rsidRPr="00946DBA">
              <w:rPr>
                <w:sz w:val="28"/>
                <w:szCs w:val="28"/>
                <w:lang w:val="uk-UA"/>
              </w:rPr>
              <w:t>переказ віртуальних активів;</w:t>
            </w:r>
          </w:p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jc w:val="both"/>
              <w:rPr>
                <w:sz w:val="28"/>
                <w:szCs w:val="28"/>
                <w:lang w:val="uk-UA"/>
              </w:rPr>
            </w:pPr>
            <w:bookmarkStart w:id="6" w:name="n119"/>
            <w:bookmarkEnd w:id="6"/>
            <w:r w:rsidRPr="00946DBA">
              <w:rPr>
                <w:sz w:val="28"/>
                <w:szCs w:val="28"/>
                <w:lang w:val="uk-UA"/>
              </w:rPr>
              <w:t>зберігання та/або адміністрування віртуальних активів або інструментів, що дають змогу контролювати віртуальні активи;</w:t>
            </w:r>
          </w:p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jc w:val="both"/>
              <w:rPr>
                <w:sz w:val="28"/>
                <w:szCs w:val="28"/>
                <w:lang w:val="uk-UA"/>
              </w:rPr>
            </w:pPr>
            <w:bookmarkStart w:id="7" w:name="n120"/>
            <w:bookmarkEnd w:id="7"/>
            <w:r w:rsidRPr="00946DBA">
              <w:rPr>
                <w:sz w:val="28"/>
                <w:szCs w:val="28"/>
                <w:lang w:val="uk-UA"/>
              </w:rPr>
              <w:t>участь і надання фінансових послуг, пов’язаних із пропозицією емітента та/або продажем віртуальних активів;</w:t>
            </w:r>
          </w:p>
        </w:tc>
        <w:tc>
          <w:tcPr>
            <w:tcW w:w="7891" w:type="dxa"/>
            <w:gridSpan w:val="2"/>
          </w:tcPr>
          <w:p w:rsidR="00946DBA" w:rsidRPr="00946DBA" w:rsidRDefault="00946DBA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  <w:r w:rsidRPr="00946DBA">
              <w:rPr>
                <w:sz w:val="28"/>
                <w:szCs w:val="28"/>
                <w:lang w:val="uk-UA"/>
              </w:rPr>
              <w:lastRenderedPageBreak/>
              <w:t>(…)</w:t>
            </w:r>
          </w:p>
          <w:p w:rsidR="002A41C8" w:rsidRPr="00946DBA" w:rsidRDefault="00B062C6" w:rsidP="001D43AE">
            <w:pPr>
              <w:pStyle w:val="p1"/>
              <w:widowControl w:val="0"/>
              <w:tabs>
                <w:tab w:val="left" w:pos="851"/>
              </w:tabs>
              <w:jc w:val="both"/>
              <w:rPr>
                <w:sz w:val="28"/>
                <w:szCs w:val="28"/>
                <w:lang w:val="uk-UA"/>
              </w:rPr>
            </w:pPr>
            <w:r w:rsidRPr="00946DBA">
              <w:rPr>
                <w:b/>
                <w:sz w:val="28"/>
                <w:szCs w:val="28"/>
                <w:lang w:val="uk-UA"/>
              </w:rPr>
              <w:t>51)</w:t>
            </w:r>
            <w:r w:rsidRPr="00946DBA">
              <w:rPr>
                <w:sz w:val="28"/>
                <w:szCs w:val="28"/>
                <w:lang w:val="uk-UA"/>
              </w:rPr>
              <w:t xml:space="preserve"> </w:t>
            </w:r>
            <w:r w:rsidR="002A41C8" w:rsidRPr="00946DBA">
              <w:rPr>
                <w:b/>
                <w:sz w:val="28"/>
                <w:szCs w:val="28"/>
                <w:lang w:val="uk-UA"/>
              </w:rPr>
              <w:t xml:space="preserve">постачальник послуг у сфері застосування </w:t>
            </w:r>
            <w:r w:rsidR="002A41C8" w:rsidRPr="00946DBA">
              <w:rPr>
                <w:rStyle w:val="s4"/>
                <w:b/>
                <w:sz w:val="28"/>
                <w:szCs w:val="28"/>
                <w:lang w:val="uk-UA"/>
              </w:rPr>
              <w:t xml:space="preserve">токенізованих </w:t>
            </w:r>
            <w:r w:rsidR="002A41C8" w:rsidRPr="00946DBA">
              <w:rPr>
                <w:b/>
                <w:sz w:val="28"/>
                <w:szCs w:val="28"/>
                <w:lang w:val="uk-UA"/>
              </w:rPr>
              <w:t xml:space="preserve">активів і криптоактивів — користувач системи обліку цифрових даних на базі технології розподіленого реєстру, </w:t>
            </w:r>
            <w:r w:rsidR="002A41C8" w:rsidRPr="00946DBA">
              <w:rPr>
                <w:b/>
                <w:sz w:val="28"/>
                <w:szCs w:val="28"/>
                <w:lang w:val="uk-UA"/>
              </w:rPr>
              <w:lastRenderedPageBreak/>
              <w:t xml:space="preserve">який надає послуги із забезпечення здійснення відносин у сфері застосування </w:t>
            </w:r>
            <w:r w:rsidR="002A41C8" w:rsidRPr="00946DBA">
              <w:rPr>
                <w:rStyle w:val="s4"/>
                <w:b/>
                <w:sz w:val="28"/>
                <w:szCs w:val="28"/>
                <w:lang w:val="uk-UA"/>
              </w:rPr>
              <w:t xml:space="preserve">токенізованих </w:t>
            </w:r>
            <w:r w:rsidR="002A41C8" w:rsidRPr="00946DBA">
              <w:rPr>
                <w:b/>
                <w:sz w:val="28"/>
                <w:szCs w:val="28"/>
                <w:lang w:val="uk-UA"/>
              </w:rPr>
              <w:t>активів і криптоактивів</w:t>
            </w:r>
            <w:r w:rsidR="002A41C8" w:rsidRPr="00946DBA">
              <w:rPr>
                <w:sz w:val="28"/>
                <w:szCs w:val="28"/>
                <w:lang w:val="uk-UA"/>
              </w:rPr>
              <w:t xml:space="preserve">. </w:t>
            </w:r>
          </w:p>
          <w:p w:rsidR="00B062C6" w:rsidRPr="00946DBA" w:rsidRDefault="00B062C6" w:rsidP="001D43AE">
            <w:pPr>
              <w:pStyle w:val="p1"/>
              <w:widowControl w:val="0"/>
              <w:tabs>
                <w:tab w:val="left" w:pos="851"/>
              </w:tabs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B062C6" w:rsidRPr="00946DBA" w:rsidRDefault="00B062C6" w:rsidP="001D43AE">
            <w:pPr>
              <w:pStyle w:val="p1"/>
              <w:widowControl w:val="0"/>
              <w:tabs>
                <w:tab w:val="left" w:pos="851"/>
              </w:tabs>
              <w:ind w:firstLine="567"/>
              <w:jc w:val="both"/>
              <w:rPr>
                <w:i/>
                <w:sz w:val="28"/>
                <w:szCs w:val="28"/>
                <w:lang w:val="uk-UA"/>
              </w:rPr>
            </w:pPr>
          </w:p>
          <w:p w:rsidR="00B062C6" w:rsidRPr="00946DBA" w:rsidRDefault="00B062C6" w:rsidP="001D43AE">
            <w:pPr>
              <w:pStyle w:val="p1"/>
              <w:widowControl w:val="0"/>
              <w:tabs>
                <w:tab w:val="left" w:pos="851"/>
              </w:tabs>
              <w:ind w:firstLine="567"/>
              <w:jc w:val="both"/>
              <w:rPr>
                <w:i/>
                <w:sz w:val="28"/>
                <w:szCs w:val="28"/>
                <w:lang w:val="uk-UA"/>
              </w:rPr>
            </w:pPr>
          </w:p>
          <w:p w:rsidR="002A41C8" w:rsidRPr="00946DBA" w:rsidRDefault="002A41C8" w:rsidP="001D43AE">
            <w:pPr>
              <w:spacing w:line="240" w:lineRule="auto"/>
              <w:ind w:leftChars="0" w:left="0" w:firstLineChars="0" w:firstLine="567"/>
              <w:jc w:val="both"/>
              <w:textDirection w:val="lrTb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A41C8" w:rsidRPr="00946DBA" w:rsidRDefault="002A41C8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</w:p>
        </w:tc>
      </w:tr>
      <w:tr w:rsidR="00B062C6" w:rsidRPr="00946DBA" w:rsidTr="00946DBA">
        <w:trPr>
          <w:trHeight w:val="20"/>
        </w:trPr>
        <w:tc>
          <w:tcPr>
            <w:tcW w:w="7560" w:type="dxa"/>
          </w:tcPr>
          <w:p w:rsidR="00B062C6" w:rsidRPr="00946DBA" w:rsidRDefault="00B062C6" w:rsidP="001D43AE">
            <w:pPr>
              <w:pStyle w:val="rvps2"/>
              <w:shd w:val="clear" w:color="auto" w:fill="FFFFFF"/>
              <w:ind w:left="1" w:hanging="3"/>
              <w:rPr>
                <w:b/>
                <w:sz w:val="28"/>
                <w:szCs w:val="28"/>
                <w:lang w:val="uk-UA"/>
              </w:rPr>
            </w:pPr>
            <w:r w:rsidRPr="00946DBA">
              <w:rPr>
                <w:rStyle w:val="rvts9"/>
                <w:b/>
                <w:sz w:val="28"/>
                <w:szCs w:val="28"/>
                <w:lang w:val="uk-UA"/>
              </w:rPr>
              <w:lastRenderedPageBreak/>
              <w:t>Стаття 18.</w:t>
            </w:r>
            <w:r w:rsidRPr="00946DBA">
              <w:rPr>
                <w:b/>
                <w:sz w:val="28"/>
                <w:szCs w:val="28"/>
                <w:lang w:val="uk-UA"/>
              </w:rPr>
              <w:t xml:space="preserve"> Повноваження та обов’язки суб’єктів державного фінансового моніторингу</w:t>
            </w:r>
          </w:p>
        </w:tc>
        <w:tc>
          <w:tcPr>
            <w:tcW w:w="7891" w:type="dxa"/>
            <w:gridSpan w:val="2"/>
          </w:tcPr>
          <w:p w:rsidR="00B062C6" w:rsidRPr="00946DBA" w:rsidRDefault="00B062C6" w:rsidP="001D43AE">
            <w:pPr>
              <w:pStyle w:val="p1"/>
              <w:widowControl w:val="0"/>
              <w:tabs>
                <w:tab w:val="left" w:pos="851"/>
              </w:tabs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946DBA">
              <w:rPr>
                <w:rStyle w:val="rvts9"/>
                <w:b/>
                <w:sz w:val="28"/>
                <w:szCs w:val="28"/>
                <w:lang w:val="uk-UA"/>
              </w:rPr>
              <w:t>Стаття 18.</w:t>
            </w:r>
            <w:r w:rsidRPr="00946DBA">
              <w:rPr>
                <w:b/>
                <w:sz w:val="28"/>
                <w:szCs w:val="28"/>
                <w:lang w:val="uk-UA"/>
              </w:rPr>
              <w:t xml:space="preserve"> Повноваження та обов’язки суб’єктів державного фінансового моніторингу</w:t>
            </w:r>
          </w:p>
        </w:tc>
      </w:tr>
      <w:tr w:rsidR="00B062C6" w:rsidRPr="00946DBA" w:rsidTr="00946DBA">
        <w:trPr>
          <w:trHeight w:val="20"/>
        </w:trPr>
        <w:tc>
          <w:tcPr>
            <w:tcW w:w="7560" w:type="dxa"/>
          </w:tcPr>
          <w:p w:rsidR="00B062C6" w:rsidRPr="00946DBA" w:rsidRDefault="00B062C6" w:rsidP="001D43AE">
            <w:pPr>
              <w:pStyle w:val="rvps2"/>
              <w:shd w:val="clear" w:color="auto" w:fill="FFFFFF"/>
              <w:ind w:left="1" w:hanging="3"/>
              <w:rPr>
                <w:sz w:val="28"/>
                <w:szCs w:val="28"/>
                <w:lang w:val="uk-UA"/>
              </w:rPr>
            </w:pPr>
            <w:r w:rsidRPr="00946DBA">
              <w:rPr>
                <w:sz w:val="28"/>
                <w:szCs w:val="28"/>
                <w:lang w:val="uk-UA"/>
              </w:rPr>
              <w:t>5) постачальників послуг, пов’язаних з обігом віртуальних активів, - Міністерством цифрової трансформації України.</w:t>
            </w:r>
          </w:p>
        </w:tc>
        <w:tc>
          <w:tcPr>
            <w:tcW w:w="7891" w:type="dxa"/>
            <w:gridSpan w:val="2"/>
          </w:tcPr>
          <w:p w:rsidR="00B062C6" w:rsidRPr="00946DBA" w:rsidRDefault="00946DBA" w:rsidP="001D43AE">
            <w:pPr>
              <w:pStyle w:val="p1"/>
              <w:widowControl w:val="0"/>
              <w:tabs>
                <w:tab w:val="left" w:pos="851"/>
              </w:tabs>
              <w:spacing w:after="0"/>
              <w:ind w:left="1" w:hanging="3"/>
              <w:jc w:val="both"/>
              <w:rPr>
                <w:sz w:val="28"/>
                <w:szCs w:val="28"/>
                <w:lang w:val="uk-UA"/>
              </w:rPr>
            </w:pPr>
            <w:r w:rsidRPr="00946DBA">
              <w:rPr>
                <w:sz w:val="28"/>
                <w:szCs w:val="28"/>
                <w:lang w:val="uk-UA"/>
              </w:rPr>
              <w:t xml:space="preserve">5) </w:t>
            </w:r>
            <w:r w:rsidR="00B062C6" w:rsidRPr="00946DBA">
              <w:rPr>
                <w:sz w:val="28"/>
                <w:szCs w:val="28"/>
                <w:lang w:val="uk-UA"/>
              </w:rPr>
              <w:t xml:space="preserve">підприємницька діяльність у вигляді надання посередницьких послуг із забезпечення здійснення правочинів з обміну криптоактивів на </w:t>
            </w:r>
            <w:r w:rsidR="00B062C6" w:rsidRPr="00946DBA">
              <w:rPr>
                <w:rStyle w:val="s4"/>
                <w:sz w:val="28"/>
                <w:szCs w:val="28"/>
                <w:lang w:val="uk-UA"/>
              </w:rPr>
              <w:t xml:space="preserve">грошові кошти </w:t>
            </w:r>
            <w:r w:rsidR="00B062C6" w:rsidRPr="00946DBA">
              <w:rPr>
                <w:sz w:val="28"/>
                <w:szCs w:val="28"/>
                <w:lang w:val="uk-UA"/>
              </w:rPr>
              <w:t>— Міністерством цифрової трансформації України.</w:t>
            </w:r>
          </w:p>
          <w:p w:rsidR="00B062C6" w:rsidRPr="00946DBA" w:rsidRDefault="00B062C6" w:rsidP="001D43AE">
            <w:pPr>
              <w:pStyle w:val="p1"/>
              <w:widowControl w:val="0"/>
              <w:tabs>
                <w:tab w:val="left" w:pos="851"/>
              </w:tabs>
              <w:spacing w:after="0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tbl>
      <w:tblPr>
        <w:tblpPr w:leftFromText="180" w:rightFromText="180" w:vertAnchor="text" w:horzAnchor="margin" w:tblpY="1"/>
        <w:tblW w:w="0" w:type="auto"/>
        <w:tblLook w:val="00A0" w:firstRow="1" w:lastRow="0" w:firstColumn="1" w:lastColumn="0" w:noHBand="0" w:noVBand="0"/>
      </w:tblPr>
      <w:tblGrid>
        <w:gridCol w:w="5142"/>
        <w:gridCol w:w="9996"/>
      </w:tblGrid>
      <w:tr w:rsidR="00B16B80" w:rsidRPr="00946DBA" w:rsidTr="0016060C">
        <w:trPr>
          <w:trHeight w:val="80"/>
        </w:trPr>
        <w:tc>
          <w:tcPr>
            <w:tcW w:w="5211" w:type="dxa"/>
          </w:tcPr>
          <w:p w:rsidR="00B16B80" w:rsidRPr="00946DBA" w:rsidRDefault="00B16B80" w:rsidP="001D43AE">
            <w:pPr>
              <w:spacing w:after="60" w:line="240" w:lineRule="auto"/>
              <w:ind w:left="1" w:hanging="3"/>
              <w:jc w:val="both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B16B80" w:rsidRPr="00946DBA" w:rsidRDefault="00B16B80" w:rsidP="001D43AE">
            <w:pPr>
              <w:spacing w:after="60" w:line="240" w:lineRule="auto"/>
              <w:ind w:left="1" w:hanging="3"/>
              <w:jc w:val="both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946DB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Народн</w:t>
            </w:r>
            <w:r w:rsidR="00946DBA" w:rsidRPr="00946DB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і</w:t>
            </w:r>
            <w:r w:rsidRPr="00946DB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депутат</w:t>
            </w:r>
            <w:r w:rsidR="00946DBA" w:rsidRPr="00946DB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и </w:t>
            </w:r>
            <w:r w:rsidRPr="00946DB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України</w:t>
            </w:r>
          </w:p>
        </w:tc>
        <w:tc>
          <w:tcPr>
            <w:tcW w:w="10065" w:type="dxa"/>
          </w:tcPr>
          <w:p w:rsidR="00B16B80" w:rsidRPr="00946DBA" w:rsidRDefault="00B16B80" w:rsidP="001D43AE">
            <w:pPr>
              <w:spacing w:after="60" w:line="240" w:lineRule="auto"/>
              <w:ind w:left="1" w:hanging="3"/>
              <w:jc w:val="right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261995" w:rsidRDefault="00946DBA" w:rsidP="00261995">
            <w:pPr>
              <w:spacing w:after="60" w:line="240" w:lineRule="auto"/>
              <w:ind w:left="1" w:hanging="3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946DB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                                                          Задорожний А.В.</w:t>
            </w:r>
            <w:r w:rsidR="00261995" w:rsidRPr="00261995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</w:t>
            </w:r>
          </w:p>
          <w:p w:rsidR="00261995" w:rsidRPr="00261995" w:rsidRDefault="00261995" w:rsidP="00261995">
            <w:pPr>
              <w:spacing w:after="60" w:line="240" w:lineRule="auto"/>
              <w:ind w:leftChars="1882" w:left="4143" w:hanging="3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261995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Новіков М.М.</w:t>
            </w:r>
          </w:p>
          <w:p w:rsidR="00261995" w:rsidRPr="00261995" w:rsidRDefault="00261995" w:rsidP="00261995">
            <w:pPr>
              <w:spacing w:after="60" w:line="240" w:lineRule="auto"/>
              <w:ind w:leftChars="1882" w:left="4143" w:hanging="3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261995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Маріковський О.В.</w:t>
            </w:r>
          </w:p>
          <w:p w:rsidR="00B16B80" w:rsidRPr="00946DBA" w:rsidRDefault="00261995" w:rsidP="00261995">
            <w:pPr>
              <w:spacing w:after="60" w:line="240" w:lineRule="auto"/>
              <w:ind w:leftChars="1882" w:left="4143" w:hanging="3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261995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Стернійчук В.О.</w:t>
            </w:r>
          </w:p>
        </w:tc>
      </w:tr>
      <w:tr w:rsidR="00B16B80" w:rsidRPr="00946DBA" w:rsidTr="0016060C">
        <w:trPr>
          <w:trHeight w:val="80"/>
        </w:trPr>
        <w:tc>
          <w:tcPr>
            <w:tcW w:w="5211" w:type="dxa"/>
          </w:tcPr>
          <w:p w:rsidR="00B16B80" w:rsidRPr="00946DBA" w:rsidRDefault="00B16B80" w:rsidP="001D43AE">
            <w:pPr>
              <w:spacing w:after="60" w:line="240" w:lineRule="auto"/>
              <w:ind w:left="1" w:hanging="3"/>
              <w:jc w:val="both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10065" w:type="dxa"/>
          </w:tcPr>
          <w:p w:rsidR="00B16B80" w:rsidRPr="00946DBA" w:rsidRDefault="00B16B80" w:rsidP="001D43AE">
            <w:pPr>
              <w:spacing w:after="60" w:line="240" w:lineRule="auto"/>
              <w:ind w:leftChars="0" w:left="0" w:firstLineChars="0" w:firstLine="0"/>
              <w:textDirection w:val="lrTb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</w:tc>
      </w:tr>
    </w:tbl>
    <w:p w:rsidR="00B16B80" w:rsidRPr="00946DBA" w:rsidRDefault="00B16B80" w:rsidP="001D43AE">
      <w:pPr>
        <w:spacing w:line="240" w:lineRule="auto"/>
        <w:ind w:leftChars="0" w:left="0" w:firstLineChars="0" w:firstLine="0"/>
      </w:pPr>
    </w:p>
    <w:sectPr w:rsidR="00B16B80" w:rsidRPr="00946DBA" w:rsidSect="003173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850" w:right="850" w:bottom="426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971" w:rsidRDefault="00AE2971" w:rsidP="00886A40">
      <w:pPr>
        <w:pStyle w:val="p1"/>
        <w:ind w:hanging="2"/>
      </w:pPr>
      <w:r>
        <w:separator/>
      </w:r>
    </w:p>
  </w:endnote>
  <w:endnote w:type="continuationSeparator" w:id="0">
    <w:p w:rsidR="00AE2971" w:rsidRDefault="00AE2971" w:rsidP="00886A40">
      <w:pPr>
        <w:pStyle w:val="p1"/>
        <w:ind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316" w:rsidRDefault="00021316" w:rsidP="00946DBA">
    <w:pPr>
      <w:pStyle w:val="a5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316" w:rsidRDefault="00021316" w:rsidP="00946DBA">
    <w:pPr>
      <w:pStyle w:val="a5"/>
      <w:ind w:left="0" w:hanging="2"/>
    </w:pPr>
    <w:r w:rsidRPr="00FB16B1">
      <w:tab/>
    </w:r>
    <w:r>
      <w:t xml:space="preserve">                                                                                                                     </w:t>
    </w:r>
    <w:r w:rsidRPr="00FB16B1">
      <w:t xml:space="preserve">- </w:t>
    </w:r>
    <w:r w:rsidRPr="00FB16B1">
      <w:fldChar w:fldCharType="begin"/>
    </w:r>
    <w:r w:rsidRPr="00FB16B1">
      <w:instrText xml:space="preserve"> PAGE </w:instrText>
    </w:r>
    <w:r w:rsidRPr="00FB16B1">
      <w:fldChar w:fldCharType="separate"/>
    </w:r>
    <w:r w:rsidR="00F01EA8">
      <w:rPr>
        <w:noProof/>
      </w:rPr>
      <w:t>2</w:t>
    </w:r>
    <w:r w:rsidRPr="00FB16B1">
      <w:fldChar w:fldCharType="end"/>
    </w:r>
    <w:r w:rsidRPr="00FB16B1"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316" w:rsidRDefault="00021316" w:rsidP="00946DBA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971" w:rsidRDefault="00AE2971" w:rsidP="00886A40">
      <w:pPr>
        <w:pStyle w:val="p1"/>
        <w:ind w:hanging="2"/>
      </w:pPr>
      <w:r>
        <w:separator/>
      </w:r>
    </w:p>
  </w:footnote>
  <w:footnote w:type="continuationSeparator" w:id="0">
    <w:p w:rsidR="00AE2971" w:rsidRDefault="00AE2971" w:rsidP="00886A40">
      <w:pPr>
        <w:pStyle w:val="p1"/>
        <w:ind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316" w:rsidRDefault="00021316" w:rsidP="00946DBA">
    <w:pPr>
      <w:pStyle w:val="a4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316" w:rsidRDefault="00021316" w:rsidP="00946DBA">
    <w:pPr>
      <w:pStyle w:val="a4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316" w:rsidRDefault="00021316" w:rsidP="00946DBA">
    <w:pPr>
      <w:pStyle w:val="a4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C5045"/>
    <w:multiLevelType w:val="hybridMultilevel"/>
    <w:tmpl w:val="19D21114"/>
    <w:lvl w:ilvl="0" w:tplc="7620123A">
      <w:start w:val="1"/>
      <w:numFmt w:val="decimal"/>
      <w:lvlText w:val="%1)"/>
      <w:lvlJc w:val="left"/>
      <w:pPr>
        <w:ind w:left="1245" w:hanging="79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C5"/>
    <w:rsid w:val="00021316"/>
    <w:rsid w:val="00080FAD"/>
    <w:rsid w:val="0016060C"/>
    <w:rsid w:val="001A5EC5"/>
    <w:rsid w:val="001D43AE"/>
    <w:rsid w:val="00261995"/>
    <w:rsid w:val="002A41C8"/>
    <w:rsid w:val="00304943"/>
    <w:rsid w:val="003173EA"/>
    <w:rsid w:val="005859A4"/>
    <w:rsid w:val="00666AFA"/>
    <w:rsid w:val="00695034"/>
    <w:rsid w:val="006C3ECA"/>
    <w:rsid w:val="00740323"/>
    <w:rsid w:val="0074650D"/>
    <w:rsid w:val="007F5671"/>
    <w:rsid w:val="00886A40"/>
    <w:rsid w:val="008D0255"/>
    <w:rsid w:val="00946DBA"/>
    <w:rsid w:val="009570FB"/>
    <w:rsid w:val="00A63B83"/>
    <w:rsid w:val="00AE2971"/>
    <w:rsid w:val="00B062C6"/>
    <w:rsid w:val="00B16B80"/>
    <w:rsid w:val="00BB7F73"/>
    <w:rsid w:val="00BD0454"/>
    <w:rsid w:val="00C8471D"/>
    <w:rsid w:val="00C95AB5"/>
    <w:rsid w:val="00CB2144"/>
    <w:rsid w:val="00CE7E5D"/>
    <w:rsid w:val="00D458EC"/>
    <w:rsid w:val="00D615C1"/>
    <w:rsid w:val="00DF346F"/>
    <w:rsid w:val="00F0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414F-8DF0-4194-91AB-B99007303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EC5"/>
    <w:pPr>
      <w:suppressAutoHyphens/>
      <w:spacing w:line="276" w:lineRule="auto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5EC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тиль25"/>
    <w:rsid w:val="001A5EC5"/>
    <w:pPr>
      <w:spacing w:line="276" w:lineRule="auto"/>
      <w:ind w:hanging="1"/>
    </w:pPr>
    <w:rPr>
      <w:rFonts w:ascii="Arial" w:hAnsi="Arial" w:cs="Arial"/>
      <w:lang w:val="ru-RU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p1">
    <w:name w:val="p1"/>
    <w:basedOn w:val="a"/>
    <w:rsid w:val="002A41C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4"/>
      <w:szCs w:val="24"/>
      <w:lang w:val="ru-RU" w:eastAsia="ru-RU"/>
    </w:rPr>
  </w:style>
  <w:style w:type="character" w:customStyle="1" w:styleId="s1">
    <w:name w:val="s1"/>
    <w:basedOn w:val="a0"/>
    <w:rsid w:val="002A41C8"/>
    <w:rPr>
      <w:rFonts w:cs="Times New Roman"/>
    </w:rPr>
  </w:style>
  <w:style w:type="character" w:customStyle="1" w:styleId="s4">
    <w:name w:val="s4"/>
    <w:basedOn w:val="a0"/>
    <w:rsid w:val="002A41C8"/>
    <w:rPr>
      <w:rFonts w:cs="Times New Roman"/>
    </w:rPr>
  </w:style>
  <w:style w:type="character" w:customStyle="1" w:styleId="rvts44">
    <w:name w:val="rvts44"/>
    <w:basedOn w:val="a0"/>
    <w:rsid w:val="002A41C8"/>
  </w:style>
  <w:style w:type="paragraph" w:customStyle="1" w:styleId="rvps2">
    <w:name w:val="rvps2"/>
    <w:basedOn w:val="a"/>
    <w:rsid w:val="002A41C8"/>
    <w:pPr>
      <w:suppressAutoHyphens w:val="0"/>
      <w:spacing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4"/>
      <w:szCs w:val="24"/>
      <w:lang w:val="ru-RU" w:eastAsia="ru-RU"/>
    </w:rPr>
  </w:style>
  <w:style w:type="character" w:customStyle="1" w:styleId="rvts9">
    <w:name w:val="rvts9"/>
    <w:basedOn w:val="a0"/>
    <w:rsid w:val="002A41C8"/>
  </w:style>
  <w:style w:type="character" w:customStyle="1" w:styleId="rvts46">
    <w:name w:val="rvts46"/>
    <w:basedOn w:val="a0"/>
    <w:rsid w:val="002A41C8"/>
  </w:style>
  <w:style w:type="paragraph" w:styleId="a4">
    <w:name w:val="header"/>
    <w:basedOn w:val="a"/>
    <w:rsid w:val="00946DBA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946DBA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D458EC"/>
    <w:rPr>
      <w:color w:val="0000FF"/>
      <w:u w:val="single"/>
    </w:rPr>
  </w:style>
  <w:style w:type="character" w:styleId="a7">
    <w:name w:val="FollowedHyperlink"/>
    <w:basedOn w:val="a0"/>
    <w:rsid w:val="00D458E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9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0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3682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9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45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89293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1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4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63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3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6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686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16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160345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988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514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63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563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3397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84C4D9-5783-4720-B260-872CBFCE38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4C8E96-AF99-446F-B164-5739BAE3F2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277A55-9F4A-47D7-A12B-EB664728D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1667</Words>
  <Characters>951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2020-11-06T08:13:00Z</dcterms:created>
  <dcterms:modified xsi:type="dcterms:W3CDTF">2020-11-06T08:13:00Z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