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94" w:rsidRDefault="00083094" w:rsidP="0008309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83094" w:rsidRDefault="00083094" w:rsidP="0008309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83094" w:rsidRDefault="00083094" w:rsidP="0008309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83094" w:rsidRDefault="00083094" w:rsidP="0008309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D75B8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83094" w:rsidRDefault="00083094" w:rsidP="000830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3094" w:rsidRDefault="00083094" w:rsidP="000830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3094" w:rsidRDefault="00083094" w:rsidP="000830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 метою оптимізації витрат на здійснення повноважень Верховної Ради України, пов’язаних з опублікуванням законів </w:t>
      </w:r>
      <w:r w:rsidRPr="000554EE">
        <w:rPr>
          <w:rFonts w:ascii="Times New Roman" w:eastAsia="Times New Roman" w:hAnsi="Times New Roman"/>
          <w:sz w:val="28"/>
          <w:szCs w:val="28"/>
        </w:rPr>
        <w:t>України</w:t>
      </w:r>
      <w:r>
        <w:rPr>
          <w:rFonts w:ascii="Times New Roman" w:eastAsia="Times New Roman" w:hAnsi="Times New Roman"/>
          <w:sz w:val="28"/>
          <w:szCs w:val="28"/>
        </w:rPr>
        <w:t xml:space="preserve">, постанов та інших актів </w:t>
      </w:r>
      <w:r w:rsidRPr="00F53F55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, що дозволить зменшити видатки на видавництво </w:t>
      </w:r>
      <w:r w:rsidRPr="000554EE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 за бюджетною програмою «законотворча діяльність </w:t>
      </w:r>
      <w:r w:rsidRPr="00F53F55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», </w:t>
      </w:r>
      <w:r>
        <w:rPr>
          <w:rFonts w:ascii="Times New Roman" w:eastAsia="Arial" w:hAnsi="Times New Roman"/>
          <w:sz w:val="28"/>
          <w:szCs w:val="28"/>
          <w:lang w:eastAsia="uk-UA"/>
        </w:rPr>
        <w:t>Комітет на засіданні                        4 листопада 2020 року (протокол № 52) прийняв рішення в</w:t>
      </w:r>
      <w:r w:rsidRPr="008C18ED">
        <w:rPr>
          <w:rFonts w:ascii="Times New Roman" w:eastAsia="Times New Roman" w:hAnsi="Times New Roman"/>
          <w:sz w:val="28"/>
          <w:szCs w:val="28"/>
        </w:rPr>
        <w:t xml:space="preserve">нести народними депутатами України – членами Комітету на розгляд Верховної Ради України проект Закону України </w:t>
      </w:r>
      <w:r>
        <w:rPr>
          <w:rFonts w:ascii="Times New Roman" w:eastAsia="Times New Roman" w:hAnsi="Times New Roman"/>
          <w:sz w:val="28"/>
          <w:szCs w:val="28"/>
        </w:rPr>
        <w:t xml:space="preserve">«Про внесення змін до </w:t>
      </w:r>
      <w:r w:rsidRPr="008C18ED">
        <w:rPr>
          <w:rFonts w:ascii="Times New Roman" w:eastAsia="Times New Roman" w:hAnsi="Times New Roman"/>
          <w:sz w:val="28"/>
          <w:szCs w:val="28"/>
        </w:rPr>
        <w:t>Регламенту 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» щодо опублікування рішень </w:t>
      </w:r>
      <w:r w:rsidRPr="008C18ED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. Зокрема, пропонується передбачити, що з 1 січня 2021 року гласність засідань </w:t>
      </w:r>
      <w:r w:rsidRPr="00F53F55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 та опублікування законів, постанов та інших актів </w:t>
      </w:r>
      <w:r w:rsidRPr="00F53F55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 здійснюватиметься шляхом публікацій тільки в газеті «Голос </w:t>
      </w:r>
      <w:r w:rsidRPr="00F53F55">
        <w:rPr>
          <w:rFonts w:ascii="Times New Roman" w:eastAsia="Times New Roman" w:hAnsi="Times New Roman"/>
          <w:sz w:val="28"/>
          <w:szCs w:val="28"/>
        </w:rPr>
        <w:t>України</w:t>
      </w:r>
      <w:r>
        <w:rPr>
          <w:rFonts w:ascii="Times New Roman" w:eastAsia="Times New Roman" w:hAnsi="Times New Roman"/>
          <w:sz w:val="28"/>
          <w:szCs w:val="28"/>
        </w:rPr>
        <w:t xml:space="preserve">», виключивши при цьому Відомості </w:t>
      </w:r>
      <w:r w:rsidRPr="00F53F55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083094" w:rsidRDefault="00083094" w:rsidP="00083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Проектом Закону пропонується внести зміни до частини п’ятої статті 3 </w:t>
      </w:r>
      <w:r w:rsidRPr="00D82827">
        <w:rPr>
          <w:rFonts w:ascii="Times New Roman" w:eastAsia="Times New Roman" w:hAnsi="Times New Roman"/>
          <w:sz w:val="28"/>
          <w:szCs w:val="28"/>
        </w:rPr>
        <w:t>Регламенту 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>, яка передбачатиме, що «Г</w:t>
      </w:r>
      <w:r w:rsidRPr="00224177">
        <w:rPr>
          <w:rFonts w:ascii="Times New Roman" w:hAnsi="Times New Roman"/>
          <w:sz w:val="28"/>
          <w:szCs w:val="28"/>
        </w:rPr>
        <w:t>ласність засідань Верховної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2827">
        <w:rPr>
          <w:rFonts w:ascii="Times New Roman" w:hAnsi="Times New Roman"/>
          <w:sz w:val="28"/>
          <w:szCs w:val="28"/>
        </w:rPr>
        <w:t>України</w:t>
      </w:r>
      <w:r w:rsidRPr="00224177">
        <w:rPr>
          <w:rFonts w:ascii="Times New Roman" w:hAnsi="Times New Roman"/>
          <w:sz w:val="28"/>
          <w:szCs w:val="28"/>
        </w:rPr>
        <w:t xml:space="preserve"> забезпечується шляхом їх трансляції по телебаченню і радіо, публікації стенографічних бюлетенів засідань Верховної Ради, її рішень у </w:t>
      </w:r>
      <w:r w:rsidRPr="00E05E4A">
        <w:rPr>
          <w:rFonts w:ascii="Times New Roman" w:hAnsi="Times New Roman"/>
          <w:sz w:val="28"/>
          <w:szCs w:val="28"/>
        </w:rPr>
        <w:t>газеті "Голос України",</w:t>
      </w:r>
      <w:r w:rsidRPr="00224177">
        <w:rPr>
          <w:rFonts w:ascii="Times New Roman" w:hAnsi="Times New Roman"/>
          <w:sz w:val="28"/>
          <w:szCs w:val="28"/>
        </w:rPr>
        <w:t xml:space="preserve"> а також шляхом розміщення інформації на офіційному веб-сайті Верховної Ради. Час, обсяг, форма трансляції, обсяг друку визначаються відповідно до закону цим Регламентом, окрем</w:t>
      </w:r>
      <w:r>
        <w:rPr>
          <w:rFonts w:ascii="Times New Roman" w:hAnsi="Times New Roman"/>
          <w:sz w:val="28"/>
          <w:szCs w:val="28"/>
        </w:rPr>
        <w:t xml:space="preserve">ими постановами Верховної Ради», виключивши при цьому Відомості </w:t>
      </w:r>
      <w:r w:rsidRPr="00D82827">
        <w:rPr>
          <w:rFonts w:ascii="Times New Roman" w:hAnsi="Times New Roman"/>
          <w:sz w:val="28"/>
          <w:szCs w:val="28"/>
        </w:rPr>
        <w:t>Верховної Ради України</w:t>
      </w:r>
      <w:r>
        <w:rPr>
          <w:rFonts w:ascii="Times New Roman" w:hAnsi="Times New Roman"/>
          <w:sz w:val="28"/>
          <w:szCs w:val="28"/>
        </w:rPr>
        <w:t xml:space="preserve"> та інші видання </w:t>
      </w:r>
      <w:r w:rsidRPr="00D82827">
        <w:rPr>
          <w:rFonts w:ascii="Times New Roman" w:hAnsi="Times New Roman"/>
          <w:sz w:val="28"/>
          <w:szCs w:val="28"/>
        </w:rPr>
        <w:t>Верховної Ради України</w:t>
      </w:r>
      <w:r>
        <w:rPr>
          <w:rFonts w:ascii="Times New Roman" w:hAnsi="Times New Roman"/>
          <w:sz w:val="28"/>
          <w:szCs w:val="28"/>
        </w:rPr>
        <w:t xml:space="preserve">, які на сьогодні передбачені у чинній редакції цієї частини статті 3 </w:t>
      </w:r>
      <w:r w:rsidRPr="00D82827">
        <w:rPr>
          <w:rFonts w:ascii="Times New Roman" w:hAnsi="Times New Roman"/>
          <w:sz w:val="28"/>
          <w:szCs w:val="28"/>
        </w:rPr>
        <w:t>Регламенту Верховної Ради України</w:t>
      </w:r>
      <w:r>
        <w:rPr>
          <w:rFonts w:ascii="Times New Roman" w:hAnsi="Times New Roman"/>
          <w:sz w:val="28"/>
          <w:szCs w:val="28"/>
        </w:rPr>
        <w:t>.</w:t>
      </w:r>
    </w:p>
    <w:p w:rsidR="00083094" w:rsidRDefault="00083094" w:rsidP="00083094">
      <w:pPr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Крім цього, пропонується внести відповідні зміни до частин першої, другої та третьої статті 139 </w:t>
      </w:r>
      <w:r w:rsidRPr="00D82827">
        <w:rPr>
          <w:rFonts w:ascii="Times New Roman" w:hAnsi="Times New Roman"/>
          <w:sz w:val="28"/>
          <w:szCs w:val="28"/>
        </w:rPr>
        <w:t>Регламенту Верховної Ради України</w:t>
      </w:r>
      <w:r>
        <w:rPr>
          <w:rFonts w:ascii="Times New Roman" w:hAnsi="Times New Roman"/>
          <w:sz w:val="28"/>
          <w:szCs w:val="28"/>
        </w:rPr>
        <w:t xml:space="preserve">, та передбачити, </w:t>
      </w:r>
      <w:r w:rsidRPr="00D82827">
        <w:rPr>
          <w:rFonts w:ascii="Times New Roman" w:hAnsi="Times New Roman"/>
          <w:sz w:val="28"/>
          <w:szCs w:val="28"/>
        </w:rPr>
        <w:t xml:space="preserve">що </w:t>
      </w:r>
      <w:r>
        <w:rPr>
          <w:rFonts w:ascii="Times New Roman" w:hAnsi="Times New Roman"/>
          <w:sz w:val="28"/>
          <w:szCs w:val="28"/>
        </w:rPr>
        <w:t>п</w:t>
      </w:r>
      <w:r w:rsidRPr="00D82827">
        <w:rPr>
          <w:rFonts w:ascii="Times New Roman" w:eastAsia="Arial" w:hAnsi="Times New Roman"/>
          <w:sz w:val="28"/>
          <w:szCs w:val="28"/>
          <w:lang w:eastAsia="uk-UA"/>
        </w:rPr>
        <w:t>ідписані Президентом України закони публікуються в газеті "Голос України" та розміщуються на офіційному веб-сайті Верховної Ради</w:t>
      </w:r>
      <w:r>
        <w:rPr>
          <w:rFonts w:ascii="Times New Roman" w:eastAsia="Arial" w:hAnsi="Times New Roman"/>
          <w:sz w:val="28"/>
          <w:szCs w:val="28"/>
          <w:lang w:eastAsia="uk-UA"/>
        </w:rPr>
        <w:t xml:space="preserve"> </w:t>
      </w:r>
      <w:r w:rsidRPr="007B2242">
        <w:rPr>
          <w:rFonts w:ascii="Times New Roman" w:eastAsia="Arial" w:hAnsi="Times New Roman"/>
          <w:sz w:val="28"/>
          <w:szCs w:val="28"/>
          <w:lang w:val="uk-UA" w:eastAsia="uk-UA"/>
        </w:rPr>
        <w:t>України</w:t>
      </w:r>
      <w:r w:rsidRPr="00D82827">
        <w:rPr>
          <w:rFonts w:ascii="Times New Roman" w:eastAsia="Arial" w:hAnsi="Times New Roman"/>
          <w:sz w:val="28"/>
          <w:szCs w:val="28"/>
          <w:lang w:eastAsia="uk-UA"/>
        </w:rPr>
        <w:t>. Така публікація законів та інших актів Верховної Ради</w:t>
      </w:r>
      <w:r>
        <w:rPr>
          <w:rFonts w:ascii="Times New Roman" w:eastAsia="Arial" w:hAnsi="Times New Roman"/>
          <w:sz w:val="28"/>
          <w:szCs w:val="28"/>
          <w:lang w:eastAsia="uk-UA"/>
        </w:rPr>
        <w:t xml:space="preserve"> </w:t>
      </w:r>
      <w:r w:rsidRPr="007B2242">
        <w:rPr>
          <w:rFonts w:ascii="Times New Roman" w:eastAsia="Arial" w:hAnsi="Times New Roman"/>
          <w:sz w:val="28"/>
          <w:szCs w:val="28"/>
          <w:lang w:val="uk-UA" w:eastAsia="uk-UA"/>
        </w:rPr>
        <w:t>України</w:t>
      </w:r>
      <w:r w:rsidRPr="00D82827">
        <w:rPr>
          <w:rFonts w:ascii="Times New Roman" w:eastAsia="Arial" w:hAnsi="Times New Roman"/>
          <w:sz w:val="28"/>
          <w:szCs w:val="28"/>
          <w:lang w:eastAsia="uk-UA"/>
        </w:rPr>
        <w:t xml:space="preserve"> є офіційною.</w:t>
      </w:r>
      <w:r>
        <w:rPr>
          <w:rFonts w:ascii="Times New Roman" w:eastAsia="Arial" w:hAnsi="Times New Roman"/>
          <w:sz w:val="28"/>
          <w:szCs w:val="28"/>
          <w:lang w:eastAsia="uk-UA"/>
        </w:rPr>
        <w:t xml:space="preserve"> Відповідно, з положень статті виключити слова «Відомості </w:t>
      </w:r>
      <w:r w:rsidRPr="00D82827">
        <w:rPr>
          <w:rFonts w:ascii="Times New Roman" w:eastAsia="Arial" w:hAnsi="Times New Roman"/>
          <w:sz w:val="28"/>
          <w:szCs w:val="28"/>
          <w:lang w:eastAsia="uk-UA"/>
        </w:rPr>
        <w:t>Верховної Ради України</w:t>
      </w:r>
      <w:r>
        <w:rPr>
          <w:rFonts w:ascii="Times New Roman" w:eastAsia="Arial" w:hAnsi="Times New Roman"/>
          <w:sz w:val="28"/>
          <w:szCs w:val="28"/>
          <w:lang w:eastAsia="uk-UA"/>
        </w:rPr>
        <w:t>» у всіх відмінках.</w:t>
      </w:r>
    </w:p>
    <w:p w:rsidR="00083094" w:rsidRPr="0075795A" w:rsidRDefault="00083094" w:rsidP="0008309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  <w:lang w:eastAsia="uk-UA"/>
        </w:rPr>
        <w:lastRenderedPageBreak/>
        <w:t xml:space="preserve">Враховуючи зазначене, </w:t>
      </w:r>
      <w:r>
        <w:rPr>
          <w:rFonts w:ascii="Times New Roman" w:eastAsia="Times New Roman" w:hAnsi="Times New Roman"/>
          <w:sz w:val="28"/>
          <w:szCs w:val="28"/>
        </w:rPr>
        <w:t>Комітет р</w:t>
      </w:r>
      <w:r w:rsidRPr="008C18ED">
        <w:rPr>
          <w:rFonts w:ascii="Times New Roman" w:eastAsia="Times New Roman" w:hAnsi="Times New Roman"/>
          <w:sz w:val="28"/>
          <w:szCs w:val="28"/>
        </w:rPr>
        <w:t>екоменду</w:t>
      </w:r>
      <w:r>
        <w:rPr>
          <w:rFonts w:ascii="Times New Roman" w:eastAsia="Times New Roman" w:hAnsi="Times New Roman"/>
          <w:sz w:val="28"/>
          <w:szCs w:val="28"/>
        </w:rPr>
        <w:t>є</w:t>
      </w:r>
      <w:r w:rsidRPr="008C18ED">
        <w:rPr>
          <w:rFonts w:ascii="Times New Roman" w:eastAsia="Times New Roman" w:hAnsi="Times New Roman"/>
          <w:sz w:val="28"/>
          <w:szCs w:val="28"/>
        </w:rPr>
        <w:t xml:space="preserve"> Верховній Раді України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  <w:r w:rsidRPr="008C18ED">
        <w:rPr>
          <w:rFonts w:ascii="Times New Roman" w:eastAsia="Times New Roman" w:hAnsi="Times New Roman"/>
          <w:sz w:val="28"/>
          <w:szCs w:val="28"/>
        </w:rPr>
        <w:t xml:space="preserve">включити зазначений законопроект до порядку денного четвертої сесії Верховної Ради України </w:t>
      </w:r>
      <w:r>
        <w:rPr>
          <w:rFonts w:ascii="Times New Roman" w:eastAsia="Times New Roman" w:hAnsi="Times New Roman"/>
          <w:sz w:val="28"/>
          <w:szCs w:val="28"/>
        </w:rPr>
        <w:t xml:space="preserve">та </w:t>
      </w:r>
      <w:r w:rsidRPr="008C18ED">
        <w:rPr>
          <w:rFonts w:ascii="Times New Roman" w:eastAsia="Times New Roman" w:hAnsi="Times New Roman"/>
          <w:sz w:val="28"/>
          <w:szCs w:val="28"/>
        </w:rPr>
        <w:t>скоро</w:t>
      </w:r>
      <w:r>
        <w:rPr>
          <w:rFonts w:ascii="Times New Roman" w:eastAsia="Times New Roman" w:hAnsi="Times New Roman"/>
          <w:sz w:val="28"/>
          <w:szCs w:val="28"/>
        </w:rPr>
        <w:t>тити</w:t>
      </w:r>
      <w:r w:rsidRPr="008C18ED">
        <w:rPr>
          <w:rFonts w:ascii="Times New Roman" w:eastAsia="Times New Roman" w:hAnsi="Times New Roman"/>
          <w:sz w:val="28"/>
          <w:szCs w:val="28"/>
        </w:rPr>
        <w:t xml:space="preserve"> строк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8C18ED">
        <w:rPr>
          <w:rFonts w:ascii="Times New Roman" w:eastAsia="Times New Roman" w:hAnsi="Times New Roman"/>
          <w:sz w:val="28"/>
          <w:szCs w:val="28"/>
        </w:rPr>
        <w:t xml:space="preserve"> внесення альтернативних законопроектів наполовину</w:t>
      </w:r>
      <w:r>
        <w:rPr>
          <w:rFonts w:ascii="Times New Roman" w:eastAsia="Times New Roman" w:hAnsi="Times New Roman"/>
          <w:sz w:val="28"/>
          <w:szCs w:val="28"/>
        </w:rPr>
        <w:t xml:space="preserve">; за результатами </w:t>
      </w:r>
      <w:r w:rsidRPr="0075795A">
        <w:rPr>
          <w:rFonts w:ascii="Times New Roman" w:eastAsia="Times New Roman" w:hAnsi="Times New Roman"/>
          <w:sz w:val="28"/>
          <w:szCs w:val="28"/>
        </w:rPr>
        <w:t>розгляду</w:t>
      </w:r>
      <w:r>
        <w:rPr>
          <w:rFonts w:ascii="Times New Roman" w:eastAsia="Times New Roman" w:hAnsi="Times New Roman"/>
          <w:sz w:val="28"/>
          <w:szCs w:val="28"/>
        </w:rPr>
        <w:t xml:space="preserve"> законопроекту</w:t>
      </w:r>
      <w:r w:rsidRPr="0075795A">
        <w:rPr>
          <w:rFonts w:ascii="Times New Roman" w:eastAsia="Times New Roman" w:hAnsi="Times New Roman"/>
          <w:sz w:val="28"/>
          <w:szCs w:val="28"/>
        </w:rPr>
        <w:t xml:space="preserve"> в першому читанні прийняти його за основу і в цілому.</w:t>
      </w:r>
    </w:p>
    <w:p w:rsidR="00083094" w:rsidRDefault="00083094" w:rsidP="00083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795A">
        <w:rPr>
          <w:rFonts w:ascii="Times New Roman" w:eastAsia="Times New Roman" w:hAnsi="Times New Roman"/>
          <w:sz w:val="28"/>
          <w:szCs w:val="28"/>
        </w:rPr>
        <w:t xml:space="preserve">Доповідачем від Комітету на пленарному засіданні Верховної Ради України з цього питання визначити голову Комітету.  </w:t>
      </w: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Додаток:</w:t>
      </w: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Проект Закону </w:t>
      </w:r>
      <w:r w:rsidRPr="00D75B86">
        <w:rPr>
          <w:rFonts w:ascii="Times New Roman" w:eastAsia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eastAsia="Times New Roman" w:hAnsi="Times New Roman"/>
          <w:sz w:val="28"/>
          <w:szCs w:val="28"/>
        </w:rPr>
        <w:t xml:space="preserve"> «Про внесення змін до </w:t>
      </w:r>
      <w:r w:rsidRPr="008C18ED">
        <w:rPr>
          <w:rFonts w:ascii="Times New Roman" w:eastAsia="Times New Roman" w:hAnsi="Times New Roman"/>
          <w:sz w:val="28"/>
          <w:szCs w:val="28"/>
        </w:rPr>
        <w:t>Регламенту 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» щодо опублікування рішень </w:t>
      </w:r>
      <w:r w:rsidRPr="008C18ED">
        <w:rPr>
          <w:rFonts w:ascii="Times New Roman" w:eastAsia="Times New Roman" w:hAnsi="Times New Roman"/>
          <w:sz w:val="28"/>
          <w:szCs w:val="28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 – на 1 арк.</w:t>
      </w: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Пояснювальна записка – на 1 арк.</w:t>
      </w: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Порівняльна таблиця – на 2 арк.</w:t>
      </w:r>
    </w:p>
    <w:p w:rsidR="00083094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Проект Постанови </w:t>
      </w:r>
      <w:r w:rsidRPr="00D75B86">
        <w:rPr>
          <w:rFonts w:ascii="Times New Roman" w:eastAsia="Times New Roman" w:hAnsi="Times New Roman"/>
          <w:sz w:val="28"/>
          <w:szCs w:val="28"/>
          <w:lang w:val="uk-UA"/>
        </w:rPr>
        <w:t>Верховної Ради України</w:t>
      </w:r>
      <w:r>
        <w:rPr>
          <w:rFonts w:ascii="Times New Roman" w:eastAsia="Times New Roman" w:hAnsi="Times New Roman"/>
          <w:sz w:val="28"/>
          <w:szCs w:val="28"/>
        </w:rPr>
        <w:t xml:space="preserve"> – на 1 арк. </w:t>
      </w:r>
    </w:p>
    <w:p w:rsidR="00083094" w:rsidRPr="00B74FA9" w:rsidRDefault="00083094" w:rsidP="00083094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</w:rPr>
        <w:tab/>
        <w:t>5. Електронні</w:t>
      </w:r>
      <w:r w:rsidRPr="00B74FA9">
        <w:rPr>
          <w:rFonts w:ascii="Times New Roman" w:hAnsi="Times New Roman"/>
          <w:sz w:val="28"/>
          <w:szCs w:val="28"/>
        </w:rPr>
        <w:t xml:space="preserve"> </w:t>
      </w:r>
      <w:r w:rsidRPr="006A4318">
        <w:rPr>
          <w:rFonts w:ascii="Times New Roman" w:hAnsi="Times New Roman"/>
          <w:sz w:val="28"/>
          <w:szCs w:val="28"/>
          <w:lang w:val="uk-UA"/>
        </w:rPr>
        <w:t>файли вищезазначених документів.</w:t>
      </w:r>
    </w:p>
    <w:p w:rsidR="00083094" w:rsidRDefault="00083094" w:rsidP="000830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083094" w:rsidRPr="00B74FA9" w:rsidRDefault="00083094" w:rsidP="0008309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083094" w:rsidRPr="00B74FA9" w:rsidRDefault="00083094" w:rsidP="00083094">
      <w:pPr>
        <w:pStyle w:val="2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 </w:t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 w:rsidRPr="00B74FA9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74FA9">
        <w:rPr>
          <w:rFonts w:ascii="Times New Roman" w:eastAsia="Times New Roman" w:hAnsi="Times New Roman" w:cs="Times New Roman"/>
          <w:b/>
          <w:sz w:val="28"/>
          <w:szCs w:val="28"/>
        </w:rPr>
        <w:t>С.В.КАЛЬЧЕНКО</w:t>
      </w:r>
    </w:p>
    <w:p w:rsidR="00083094" w:rsidRPr="00B74FA9" w:rsidRDefault="00083094" w:rsidP="00083094">
      <w:pPr>
        <w:pStyle w:val="2"/>
        <w:ind w:left="581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3094" w:rsidRPr="0075795A" w:rsidRDefault="00083094" w:rsidP="0008309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7635E" w:rsidRPr="00A7635E" w:rsidRDefault="00A7635E" w:rsidP="00AC624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417C4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B91" w:rsidRDefault="00440B91" w:rsidP="005E306B">
      <w:pPr>
        <w:spacing w:after="0" w:line="240" w:lineRule="auto"/>
      </w:pPr>
      <w:r>
        <w:separator/>
      </w:r>
    </w:p>
  </w:endnote>
  <w:endnote w:type="continuationSeparator" w:id="0">
    <w:p w:rsidR="00440B91" w:rsidRDefault="00440B9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40B9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B91" w:rsidRDefault="00440B91" w:rsidP="005E306B">
      <w:pPr>
        <w:spacing w:after="0" w:line="240" w:lineRule="auto"/>
      </w:pPr>
      <w:r>
        <w:separator/>
      </w:r>
    </w:p>
  </w:footnote>
  <w:footnote w:type="continuationSeparator" w:id="0">
    <w:p w:rsidR="00440B91" w:rsidRDefault="00440B9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AC624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 Регламенту, депутатської етики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організації роботи Верховної Ради України</w:t>
          </w:r>
        </w:p>
        <w:p w:rsidR="00C27AE9" w:rsidRPr="00C86266" w:rsidRDefault="0080545D" w:rsidP="00CA7044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-4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56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_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reglam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C624A" w:rsidRPr="00053776" w:rsidTr="003E0669">
      <w:tc>
        <w:tcPr>
          <w:tcW w:w="1087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83094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1CBA"/>
    <w:rsid w:val="00440B91"/>
    <w:rsid w:val="004417C4"/>
    <w:rsid w:val="00451750"/>
    <w:rsid w:val="00461ADE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32FAE"/>
    <w:rsid w:val="00660B13"/>
    <w:rsid w:val="0066623D"/>
    <w:rsid w:val="006F10E8"/>
    <w:rsid w:val="00713E93"/>
    <w:rsid w:val="0073224C"/>
    <w:rsid w:val="007F5D91"/>
    <w:rsid w:val="0080545D"/>
    <w:rsid w:val="0085399E"/>
    <w:rsid w:val="00945B68"/>
    <w:rsid w:val="00957D31"/>
    <w:rsid w:val="009A720A"/>
    <w:rsid w:val="009D02BC"/>
    <w:rsid w:val="009F6CC6"/>
    <w:rsid w:val="00A00059"/>
    <w:rsid w:val="00A7635E"/>
    <w:rsid w:val="00A833C8"/>
    <w:rsid w:val="00AC624A"/>
    <w:rsid w:val="00AD7F82"/>
    <w:rsid w:val="00AE0DF6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083094"/>
    <w:pPr>
      <w:spacing w:after="120" w:line="480" w:lineRule="auto"/>
    </w:pPr>
    <w:rPr>
      <w:rFonts w:asciiTheme="minorHAnsi" w:eastAsiaTheme="minorHAnsi" w:hAnsiTheme="minorHAnsi" w:cstheme="minorBidi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rsid w:val="00083094"/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676C-F2A5-479C-84CC-95D3DBA9AC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2DE72D-37FD-405F-9A39-67E3324F9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27BB77-C637-40C3-8A42-84F432C22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90E537-63F3-4A7F-9BF7-0DEF708B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1883</Words>
  <Characters>1074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2020-11-06T08:33:00Z</dcterms:created>
  <dcterms:modified xsi:type="dcterms:W3CDTF">2020-11-06T08:33:00Z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