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1EC39" w14:textId="6DDE7FED" w:rsidR="004165D8" w:rsidRPr="00241E20" w:rsidRDefault="004165D8" w:rsidP="004165D8">
      <w:pPr>
        <w:jc w:val="center"/>
        <w:rPr>
          <w:lang w:val="uk-UA"/>
        </w:rPr>
      </w:pPr>
      <w:bookmarkStart w:id="0" w:name="_GoBack"/>
      <w:bookmarkEnd w:id="0"/>
      <w:r w:rsidRPr="00241E20">
        <w:rPr>
          <w:rFonts w:ascii="Times New Roman" w:hAnsi="Times New Roman"/>
          <w:b/>
          <w:bCs/>
          <w:sz w:val="28"/>
          <w:szCs w:val="28"/>
          <w:lang w:val="uk-UA"/>
        </w:rPr>
        <w:t>ПОРІВНЯЛЬНА ТАБЛИЦЯ</w:t>
      </w:r>
      <w:r w:rsidRPr="00241E20">
        <w:rPr>
          <w:rFonts w:ascii="Times New Roman" w:hAnsi="Times New Roman"/>
          <w:b/>
          <w:bCs/>
          <w:sz w:val="28"/>
          <w:szCs w:val="28"/>
          <w:lang w:val="uk-UA"/>
        </w:rPr>
        <w:br/>
        <w:t xml:space="preserve">до </w:t>
      </w:r>
      <w:r w:rsidRPr="00241E20">
        <w:rPr>
          <w:rFonts w:ascii="Times New Roman" w:hAnsi="Times New Roman"/>
          <w:b/>
          <w:sz w:val="28"/>
          <w:szCs w:val="28"/>
          <w:lang w:val="uk-UA"/>
        </w:rPr>
        <w:t>проекту Закону України «</w:t>
      </w:r>
      <w:r w:rsidR="00F636F8" w:rsidRPr="00F636F8">
        <w:rPr>
          <w:rFonts w:ascii="Times New Roman" w:hAnsi="Times New Roman"/>
          <w:b/>
          <w:sz w:val="28"/>
          <w:szCs w:val="28"/>
          <w:lang w:val="uk-UA"/>
        </w:rPr>
        <w:t>Про обіг цивільної вогнепальної зброї та бойових припасів до неї</w:t>
      </w:r>
      <w:r w:rsidRPr="00241E20">
        <w:rPr>
          <w:rFonts w:ascii="Times New Roman" w:hAnsi="Times New Roman"/>
          <w:b/>
          <w:sz w:val="28"/>
          <w:szCs w:val="28"/>
          <w:lang w:val="uk-UA"/>
        </w:rPr>
        <w:t>»</w:t>
      </w:r>
    </w:p>
    <w:tbl>
      <w:tblPr>
        <w:tblW w:w="1587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7938"/>
        <w:gridCol w:w="7938"/>
      </w:tblGrid>
      <w:tr w:rsidR="004165D8" w:rsidRPr="00241E20" w14:paraId="20058E92" w14:textId="77777777" w:rsidTr="005C54AB">
        <w:tc>
          <w:tcPr>
            <w:tcW w:w="7938" w:type="dxa"/>
            <w:shd w:val="clear" w:color="auto" w:fill="auto"/>
          </w:tcPr>
          <w:p w14:paraId="66400F17" w14:textId="77777777" w:rsidR="004165D8" w:rsidRPr="00241E20" w:rsidRDefault="004165D8" w:rsidP="005C54AB">
            <w:pPr>
              <w:spacing w:after="0" w:line="240" w:lineRule="auto"/>
              <w:ind w:right="-61"/>
              <w:jc w:val="center"/>
              <w:rPr>
                <w:rFonts w:ascii="Times New Roman" w:hAnsi="Times New Roman"/>
                <w:bCs/>
                <w:sz w:val="28"/>
                <w:szCs w:val="28"/>
                <w:lang w:val="uk-UA"/>
              </w:rPr>
            </w:pPr>
            <w:r w:rsidRPr="00241E20">
              <w:rPr>
                <w:rFonts w:ascii="Times New Roman" w:hAnsi="Times New Roman"/>
                <w:bCs/>
                <w:sz w:val="28"/>
                <w:szCs w:val="28"/>
                <w:lang w:val="uk-UA"/>
              </w:rPr>
              <w:t>Зміст положення (норми) чинного законодавства</w:t>
            </w:r>
          </w:p>
        </w:tc>
        <w:tc>
          <w:tcPr>
            <w:tcW w:w="7938" w:type="dxa"/>
            <w:shd w:val="clear" w:color="auto" w:fill="auto"/>
          </w:tcPr>
          <w:p w14:paraId="428FC1AB" w14:textId="77777777" w:rsidR="004165D8" w:rsidRPr="00241E20" w:rsidRDefault="004165D8" w:rsidP="004165D8">
            <w:pPr>
              <w:spacing w:after="0" w:line="240" w:lineRule="auto"/>
              <w:ind w:left="-60" w:firstLine="60"/>
              <w:jc w:val="center"/>
              <w:rPr>
                <w:rFonts w:ascii="Times New Roman" w:hAnsi="Times New Roman"/>
                <w:bCs/>
                <w:sz w:val="28"/>
                <w:szCs w:val="28"/>
                <w:lang w:val="uk-UA"/>
              </w:rPr>
            </w:pPr>
            <w:r w:rsidRPr="00241E20">
              <w:rPr>
                <w:rFonts w:ascii="Times New Roman" w:hAnsi="Times New Roman"/>
                <w:bCs/>
                <w:sz w:val="28"/>
                <w:szCs w:val="28"/>
                <w:lang w:val="uk-UA"/>
              </w:rPr>
              <w:t>Зміст відповідного положення (норми) проекту акту</w:t>
            </w:r>
          </w:p>
        </w:tc>
      </w:tr>
      <w:tr w:rsidR="0055635A" w:rsidRPr="00241E20" w14:paraId="55D97E21" w14:textId="77777777" w:rsidTr="00D14FE7">
        <w:tc>
          <w:tcPr>
            <w:tcW w:w="15876" w:type="dxa"/>
            <w:gridSpan w:val="2"/>
            <w:shd w:val="clear" w:color="auto" w:fill="auto"/>
          </w:tcPr>
          <w:p w14:paraId="4BAA0DA0" w14:textId="466CF990" w:rsidR="0055635A" w:rsidRPr="00241E20" w:rsidRDefault="0055635A" w:rsidP="0055635A">
            <w:pPr>
              <w:spacing w:before="120" w:after="120" w:line="240" w:lineRule="auto"/>
              <w:ind w:left="-62" w:firstLine="62"/>
              <w:jc w:val="center"/>
              <w:rPr>
                <w:rFonts w:ascii="Times New Roman" w:hAnsi="Times New Roman"/>
                <w:bCs/>
                <w:sz w:val="28"/>
                <w:szCs w:val="28"/>
                <w:lang w:val="uk-UA"/>
              </w:rPr>
            </w:pPr>
            <w:r w:rsidRPr="00241E20">
              <w:rPr>
                <w:rFonts w:ascii="Times New Roman" w:hAnsi="Times New Roman"/>
                <w:b/>
                <w:sz w:val="28"/>
                <w:szCs w:val="28"/>
                <w:lang w:val="uk-UA"/>
              </w:rPr>
              <w:t>Закон України «Про охоронну діяльність»</w:t>
            </w:r>
          </w:p>
        </w:tc>
      </w:tr>
      <w:tr w:rsidR="0055635A" w:rsidRPr="0046082F" w14:paraId="23131A33" w14:textId="77777777" w:rsidTr="005C54AB">
        <w:tc>
          <w:tcPr>
            <w:tcW w:w="7938" w:type="dxa"/>
            <w:shd w:val="clear" w:color="auto" w:fill="auto"/>
          </w:tcPr>
          <w:p w14:paraId="6EF6752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9. Права суб'єкта охоронної діяльності</w:t>
            </w:r>
          </w:p>
          <w:p w14:paraId="7FF867CC" w14:textId="77777777" w:rsidR="0055635A" w:rsidRPr="00241E20" w:rsidRDefault="0055635A" w:rsidP="0055635A">
            <w:pPr>
              <w:spacing w:after="0" w:line="240" w:lineRule="auto"/>
              <w:jc w:val="both"/>
              <w:rPr>
                <w:rFonts w:ascii="Times New Roman" w:hAnsi="Times New Roman"/>
                <w:sz w:val="28"/>
                <w:szCs w:val="28"/>
                <w:lang w:val="uk-UA"/>
              </w:rPr>
            </w:pPr>
          </w:p>
          <w:p w14:paraId="77B3043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Суб'єкт охоронної діяльності має право:</w:t>
            </w:r>
          </w:p>
          <w:p w14:paraId="29B52BE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для забезпечення охоронної діяльності придбавати, зберігати та використовувати в установленому законодавством порядку спеціальні засоби, перелік яких визначається Кабінетом Міністрів України;</w:t>
            </w:r>
          </w:p>
          <w:p w14:paraId="26626E9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2938CA95" w14:textId="77777777" w:rsidR="0055635A" w:rsidRPr="00241E20" w:rsidRDefault="0055635A" w:rsidP="0055635A">
            <w:pPr>
              <w:spacing w:after="0" w:line="240" w:lineRule="auto"/>
              <w:jc w:val="both"/>
              <w:rPr>
                <w:rFonts w:ascii="Times New Roman" w:hAnsi="Times New Roman"/>
                <w:sz w:val="28"/>
                <w:szCs w:val="28"/>
                <w:lang w:val="uk-UA"/>
              </w:rPr>
            </w:pPr>
          </w:p>
          <w:p w14:paraId="02C06D0E"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12. Права персоналу охорони</w:t>
            </w:r>
          </w:p>
          <w:p w14:paraId="2B246B08" w14:textId="77777777" w:rsidR="0055635A" w:rsidRPr="00241E20" w:rsidRDefault="0055635A" w:rsidP="0055635A">
            <w:pPr>
              <w:spacing w:after="0" w:line="240" w:lineRule="auto"/>
              <w:jc w:val="both"/>
              <w:rPr>
                <w:rFonts w:ascii="Times New Roman" w:hAnsi="Times New Roman"/>
                <w:sz w:val="28"/>
                <w:szCs w:val="28"/>
                <w:lang w:val="uk-UA"/>
              </w:rPr>
            </w:pPr>
          </w:p>
          <w:p w14:paraId="2F2AED8C"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Персонал охорони під час виконання функціональних обов'язків має право:</w:t>
            </w:r>
          </w:p>
          <w:p w14:paraId="1CE7E3F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07210E8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5) застосовувати заходи фізичного впливу, спеціальні засоби та використовувати службових собак відповідно до цього Закону;</w:t>
            </w:r>
          </w:p>
          <w:p w14:paraId="1A368FA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3A30FDBD" w14:textId="77777777" w:rsidR="0055635A" w:rsidRPr="00241E20" w:rsidRDefault="0055635A" w:rsidP="0055635A">
            <w:pPr>
              <w:spacing w:after="0" w:line="240" w:lineRule="auto"/>
              <w:jc w:val="both"/>
              <w:rPr>
                <w:rFonts w:ascii="Times New Roman" w:hAnsi="Times New Roman"/>
                <w:sz w:val="28"/>
                <w:szCs w:val="28"/>
                <w:lang w:val="uk-UA"/>
              </w:rPr>
            </w:pPr>
          </w:p>
          <w:p w14:paraId="048304DE" w14:textId="77777777" w:rsidR="0055635A" w:rsidRPr="00241E20" w:rsidRDefault="0055635A" w:rsidP="0055635A">
            <w:pPr>
              <w:spacing w:after="0" w:line="240" w:lineRule="auto"/>
              <w:jc w:val="both"/>
              <w:rPr>
                <w:rFonts w:ascii="Times New Roman" w:hAnsi="Times New Roman"/>
                <w:sz w:val="28"/>
                <w:szCs w:val="28"/>
                <w:lang w:val="uk-UA"/>
              </w:rPr>
            </w:pPr>
          </w:p>
          <w:p w14:paraId="315E7DE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Розділ IV</w:t>
            </w:r>
          </w:p>
          <w:p w14:paraId="11101AA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Застосування в охоронній діяльності заходів фізичного впливу, спеціальних засобів та використання службових собак</w:t>
            </w:r>
          </w:p>
          <w:p w14:paraId="31DB1A16" w14:textId="77777777" w:rsidR="0055635A" w:rsidRPr="00241E20" w:rsidRDefault="0055635A" w:rsidP="0055635A">
            <w:pPr>
              <w:spacing w:after="0" w:line="240" w:lineRule="auto"/>
              <w:jc w:val="both"/>
              <w:rPr>
                <w:rFonts w:ascii="Times New Roman" w:hAnsi="Times New Roman"/>
                <w:sz w:val="28"/>
                <w:szCs w:val="28"/>
                <w:lang w:val="uk-UA"/>
              </w:rPr>
            </w:pPr>
          </w:p>
          <w:p w14:paraId="3D849848" w14:textId="77777777" w:rsidR="0055635A" w:rsidRPr="00241E20" w:rsidRDefault="0055635A" w:rsidP="0055635A">
            <w:pPr>
              <w:spacing w:after="0" w:line="240" w:lineRule="auto"/>
              <w:jc w:val="both"/>
              <w:rPr>
                <w:rFonts w:ascii="Times New Roman" w:hAnsi="Times New Roman"/>
                <w:sz w:val="28"/>
                <w:szCs w:val="28"/>
                <w:lang w:val="uk-UA"/>
              </w:rPr>
            </w:pPr>
          </w:p>
          <w:p w14:paraId="22D2D747"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16. Порядок застосування персоналом охорони заходів фізичного впливу </w:t>
            </w:r>
            <w:r w:rsidRPr="00241E20">
              <w:rPr>
                <w:rFonts w:ascii="Times New Roman" w:hAnsi="Times New Roman"/>
                <w:b/>
                <w:sz w:val="28"/>
                <w:szCs w:val="28"/>
                <w:lang w:val="uk-UA"/>
              </w:rPr>
              <w:t>та</w:t>
            </w:r>
            <w:r w:rsidRPr="00241E20">
              <w:rPr>
                <w:rFonts w:ascii="Times New Roman" w:hAnsi="Times New Roman"/>
                <w:sz w:val="28"/>
                <w:szCs w:val="28"/>
                <w:lang w:val="uk-UA"/>
              </w:rPr>
              <w:t xml:space="preserve"> спеціальних засобів</w:t>
            </w:r>
          </w:p>
          <w:p w14:paraId="0D997F76" w14:textId="77777777" w:rsidR="0055635A" w:rsidRDefault="0055635A" w:rsidP="0055635A">
            <w:pPr>
              <w:spacing w:after="0" w:line="240" w:lineRule="auto"/>
              <w:jc w:val="both"/>
              <w:rPr>
                <w:rFonts w:ascii="Times New Roman" w:hAnsi="Times New Roman"/>
                <w:sz w:val="28"/>
                <w:szCs w:val="28"/>
                <w:lang w:val="uk-UA"/>
              </w:rPr>
            </w:pPr>
          </w:p>
          <w:p w14:paraId="54BB7BFA" w14:textId="77777777" w:rsidR="0055635A" w:rsidRPr="00241E20" w:rsidRDefault="0055635A" w:rsidP="0055635A">
            <w:pPr>
              <w:spacing w:after="0" w:line="240" w:lineRule="auto"/>
              <w:jc w:val="both"/>
              <w:rPr>
                <w:rFonts w:ascii="Times New Roman" w:hAnsi="Times New Roman"/>
                <w:sz w:val="28"/>
                <w:szCs w:val="28"/>
                <w:lang w:val="uk-UA"/>
              </w:rPr>
            </w:pPr>
          </w:p>
          <w:p w14:paraId="379002CF"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Під час здійснення охоронної діяльності персонал охорони має право застосовувати до осіб, які посягають на об'єкт охорони, заходи фізичного впливу та спеціальні засоби в особливих випадках, якщо інші заходи не привели до припинення посягання або до виконання особою законної вимоги персоналу охорони, у разі:</w:t>
            </w:r>
          </w:p>
          <w:p w14:paraId="2AC882A3" w14:textId="77777777" w:rsidR="0055635A" w:rsidRPr="00241E20" w:rsidRDefault="0055635A" w:rsidP="0055635A">
            <w:pPr>
              <w:spacing w:after="0" w:line="240" w:lineRule="auto"/>
              <w:jc w:val="both"/>
              <w:rPr>
                <w:rFonts w:ascii="Times New Roman" w:hAnsi="Times New Roman"/>
                <w:sz w:val="28"/>
                <w:szCs w:val="28"/>
                <w:lang w:val="uk-UA"/>
              </w:rPr>
            </w:pPr>
          </w:p>
          <w:p w14:paraId="69486CF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захисту себе або іншої особи від нападу, що становить загрозу життю та здоров'ю або майну;</w:t>
            </w:r>
          </w:p>
          <w:p w14:paraId="1A896A6B" w14:textId="77777777" w:rsidR="0055635A" w:rsidRPr="00241E20" w:rsidRDefault="0055635A" w:rsidP="0055635A">
            <w:pPr>
              <w:spacing w:after="0" w:line="240" w:lineRule="auto"/>
              <w:jc w:val="both"/>
              <w:rPr>
                <w:rFonts w:ascii="Times New Roman" w:hAnsi="Times New Roman"/>
                <w:sz w:val="28"/>
                <w:szCs w:val="28"/>
                <w:lang w:val="uk-UA"/>
              </w:rPr>
            </w:pPr>
          </w:p>
          <w:p w14:paraId="24C45C2C" w14:textId="77777777"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2) запобігання незаконній спробі насильницьким шляхом заволодіти спеціальними засобами;</w:t>
            </w:r>
          </w:p>
          <w:p w14:paraId="1C10BA89" w14:textId="77777777" w:rsidR="0055635A" w:rsidRPr="00241E20" w:rsidRDefault="0055635A" w:rsidP="0055635A">
            <w:pPr>
              <w:spacing w:after="0" w:line="240" w:lineRule="auto"/>
              <w:jc w:val="both"/>
              <w:rPr>
                <w:rFonts w:ascii="Times New Roman" w:hAnsi="Times New Roman"/>
                <w:sz w:val="28"/>
                <w:szCs w:val="28"/>
                <w:lang w:val="uk-UA"/>
              </w:rPr>
            </w:pPr>
          </w:p>
          <w:p w14:paraId="48D0D63D" w14:textId="77777777" w:rsidR="0055635A" w:rsidRPr="00241E20" w:rsidRDefault="0055635A" w:rsidP="0055635A">
            <w:pPr>
              <w:spacing w:after="0" w:line="240" w:lineRule="auto"/>
              <w:jc w:val="both"/>
              <w:rPr>
                <w:rFonts w:ascii="Times New Roman" w:hAnsi="Times New Roman"/>
                <w:sz w:val="28"/>
                <w:szCs w:val="28"/>
                <w:lang w:val="uk-UA"/>
              </w:rPr>
            </w:pPr>
          </w:p>
          <w:p w14:paraId="0EB7AC0B"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3) необхідності затримати правопорушника, який незаконно проник на об'єкт, що охороняється, або який вчиняє інші протиправні дії та чинить опір;</w:t>
            </w:r>
          </w:p>
          <w:p w14:paraId="374FD938" w14:textId="77777777" w:rsidR="0055635A" w:rsidRPr="00241E20" w:rsidRDefault="0055635A" w:rsidP="0055635A">
            <w:pPr>
              <w:spacing w:after="0" w:line="240" w:lineRule="auto"/>
              <w:jc w:val="both"/>
              <w:rPr>
                <w:rFonts w:ascii="Times New Roman" w:hAnsi="Times New Roman"/>
                <w:sz w:val="28"/>
                <w:szCs w:val="28"/>
                <w:lang w:val="uk-UA"/>
              </w:rPr>
            </w:pPr>
          </w:p>
          <w:p w14:paraId="0D4D0E2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4) знешкодження тварини, що загрожує життю та здоров'ю персоналу охорони або інших осіб.</w:t>
            </w:r>
          </w:p>
          <w:p w14:paraId="60252C69" w14:textId="77777777" w:rsidR="0055635A" w:rsidRPr="00241E20" w:rsidRDefault="0055635A" w:rsidP="0055635A">
            <w:pPr>
              <w:spacing w:after="0" w:line="240" w:lineRule="auto"/>
              <w:jc w:val="both"/>
              <w:rPr>
                <w:rFonts w:ascii="Times New Roman" w:hAnsi="Times New Roman"/>
                <w:sz w:val="28"/>
                <w:szCs w:val="28"/>
                <w:lang w:val="uk-UA"/>
              </w:rPr>
            </w:pPr>
          </w:p>
          <w:p w14:paraId="0D25991B"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2. Затримання особи персоналом охорони не є адміністративним затриманням. Затримана особа негайно передається органу Національної поліції за місцем вчинення правопорушення.</w:t>
            </w:r>
          </w:p>
          <w:p w14:paraId="766F55EE" w14:textId="77777777" w:rsidR="0055635A" w:rsidRPr="00241E20" w:rsidRDefault="0055635A" w:rsidP="0055635A">
            <w:pPr>
              <w:spacing w:after="0" w:line="240" w:lineRule="auto"/>
              <w:jc w:val="both"/>
              <w:rPr>
                <w:rFonts w:ascii="Times New Roman" w:hAnsi="Times New Roman"/>
                <w:sz w:val="28"/>
                <w:szCs w:val="28"/>
                <w:lang w:val="uk-UA"/>
              </w:rPr>
            </w:pPr>
          </w:p>
          <w:p w14:paraId="2840835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3. Застосовувати заходи фізичного впливу та спеціальні засоби дозволяється тільки після попередження голосом і жестами про намір їх застосування.</w:t>
            </w:r>
          </w:p>
          <w:p w14:paraId="4DFBB8C9" w14:textId="77777777" w:rsidR="0055635A" w:rsidRPr="00241E20" w:rsidRDefault="0055635A" w:rsidP="0055635A">
            <w:pPr>
              <w:spacing w:after="0" w:line="240" w:lineRule="auto"/>
              <w:jc w:val="both"/>
              <w:rPr>
                <w:rFonts w:ascii="Times New Roman" w:hAnsi="Times New Roman"/>
                <w:sz w:val="28"/>
                <w:szCs w:val="28"/>
                <w:lang w:val="uk-UA"/>
              </w:rPr>
            </w:pPr>
          </w:p>
          <w:p w14:paraId="4CECCD7C" w14:textId="77777777" w:rsidR="0055635A" w:rsidRPr="00241E20" w:rsidRDefault="0055635A" w:rsidP="0055635A">
            <w:pPr>
              <w:spacing w:after="0" w:line="240" w:lineRule="auto"/>
              <w:jc w:val="both"/>
              <w:rPr>
                <w:rFonts w:ascii="Times New Roman" w:hAnsi="Times New Roman"/>
                <w:sz w:val="28"/>
                <w:szCs w:val="28"/>
                <w:lang w:val="uk-UA"/>
              </w:rPr>
            </w:pPr>
          </w:p>
          <w:p w14:paraId="3393FF6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4. Заходи фізичного впливу та спеціальні засоби можуть застосовуватися без попередження у разі:</w:t>
            </w:r>
          </w:p>
          <w:p w14:paraId="4FBA5887" w14:textId="77777777" w:rsidR="0055635A" w:rsidRPr="00241E20" w:rsidRDefault="0055635A" w:rsidP="0055635A">
            <w:pPr>
              <w:spacing w:after="0" w:line="240" w:lineRule="auto"/>
              <w:jc w:val="both"/>
              <w:rPr>
                <w:rFonts w:ascii="Times New Roman" w:hAnsi="Times New Roman"/>
                <w:sz w:val="28"/>
                <w:szCs w:val="28"/>
                <w:lang w:val="uk-UA"/>
              </w:rPr>
            </w:pPr>
          </w:p>
          <w:p w14:paraId="3AE316C6" w14:textId="77777777" w:rsidR="0055635A" w:rsidRDefault="0055635A" w:rsidP="0055635A">
            <w:pPr>
              <w:spacing w:after="0" w:line="240" w:lineRule="auto"/>
              <w:jc w:val="both"/>
              <w:rPr>
                <w:rFonts w:ascii="Times New Roman" w:hAnsi="Times New Roman"/>
                <w:sz w:val="28"/>
                <w:szCs w:val="28"/>
                <w:lang w:val="uk-UA"/>
              </w:rPr>
            </w:pPr>
          </w:p>
          <w:p w14:paraId="34ED7AB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раптового нападу;</w:t>
            </w:r>
          </w:p>
          <w:p w14:paraId="15891DE4" w14:textId="77777777" w:rsidR="0055635A" w:rsidRPr="00241E20" w:rsidRDefault="0055635A" w:rsidP="0055635A">
            <w:pPr>
              <w:spacing w:after="0" w:line="240" w:lineRule="auto"/>
              <w:jc w:val="both"/>
              <w:rPr>
                <w:rFonts w:ascii="Times New Roman" w:hAnsi="Times New Roman"/>
                <w:sz w:val="28"/>
                <w:szCs w:val="28"/>
                <w:lang w:val="uk-UA"/>
              </w:rPr>
            </w:pPr>
          </w:p>
          <w:p w14:paraId="484C66C7"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2) нападу чи опору з використанням зброї або предметів, що становлять загрозу життю та здоров'ю особи, або з використанням механічних транспортних засобів.</w:t>
            </w:r>
          </w:p>
          <w:p w14:paraId="360FCDEA" w14:textId="77777777" w:rsidR="0055635A" w:rsidRPr="00241E20" w:rsidRDefault="0055635A" w:rsidP="0055635A">
            <w:pPr>
              <w:spacing w:after="0" w:line="240" w:lineRule="auto"/>
              <w:jc w:val="both"/>
              <w:rPr>
                <w:rFonts w:ascii="Times New Roman" w:hAnsi="Times New Roman"/>
                <w:sz w:val="28"/>
                <w:szCs w:val="28"/>
                <w:lang w:val="uk-UA"/>
              </w:rPr>
            </w:pPr>
          </w:p>
          <w:p w14:paraId="175B59E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5. Вид спеціального засобу, час початку та інтенсивність його застосування визначаються з урахуванням ситуації, що склалася, характеру правопорушення та особи правопорушника.</w:t>
            </w:r>
          </w:p>
          <w:p w14:paraId="2693FEB5" w14:textId="77777777" w:rsidR="0055635A" w:rsidRPr="00241E20" w:rsidRDefault="0055635A" w:rsidP="0055635A">
            <w:pPr>
              <w:spacing w:after="0" w:line="240" w:lineRule="auto"/>
              <w:jc w:val="both"/>
              <w:rPr>
                <w:rFonts w:ascii="Times New Roman" w:hAnsi="Times New Roman"/>
                <w:sz w:val="28"/>
                <w:szCs w:val="28"/>
                <w:lang w:val="uk-UA"/>
              </w:rPr>
            </w:pPr>
          </w:p>
          <w:p w14:paraId="169F23CC" w14:textId="77777777" w:rsidR="0055635A" w:rsidRPr="00241E20" w:rsidRDefault="0055635A" w:rsidP="0055635A">
            <w:pPr>
              <w:spacing w:after="0" w:line="240" w:lineRule="auto"/>
              <w:jc w:val="both"/>
              <w:rPr>
                <w:rFonts w:ascii="Times New Roman" w:hAnsi="Times New Roman"/>
                <w:b/>
                <w:sz w:val="28"/>
                <w:szCs w:val="28"/>
                <w:lang w:val="uk-UA"/>
              </w:rPr>
            </w:pPr>
            <w:r w:rsidRPr="00241E20">
              <w:rPr>
                <w:rFonts w:ascii="Times New Roman" w:hAnsi="Times New Roman"/>
                <w:sz w:val="28"/>
                <w:szCs w:val="28"/>
                <w:lang w:val="uk-UA"/>
              </w:rPr>
              <w:t xml:space="preserve">6. Забороняється застосовувати заходи фізичного впливу та спеціальні засоби </w:t>
            </w:r>
            <w:r w:rsidRPr="00241E20">
              <w:rPr>
                <w:rFonts w:ascii="Times New Roman" w:hAnsi="Times New Roman"/>
                <w:b/>
                <w:sz w:val="28"/>
                <w:szCs w:val="28"/>
                <w:lang w:val="uk-UA"/>
              </w:rPr>
              <w:t>проти жінок з явними ознаками вагітності, осіб похилого віку або з вираженими ознаками інвалідності та малолітніх осіб, а також проти осіб, які відповідно до законодавства є носіями спеціального статусу недоторканності, крім випадків учинення ними нападу, що становить загрозу життю та здоров'ю фізичних осіб, персоналу охорони, або збройного нападу чи збройного опору.</w:t>
            </w:r>
          </w:p>
          <w:p w14:paraId="722D0BDE" w14:textId="77777777" w:rsidR="0055635A" w:rsidRDefault="0055635A" w:rsidP="0055635A">
            <w:pPr>
              <w:spacing w:after="0" w:line="240" w:lineRule="auto"/>
              <w:jc w:val="both"/>
              <w:rPr>
                <w:rFonts w:ascii="Times New Roman" w:hAnsi="Times New Roman"/>
                <w:sz w:val="28"/>
                <w:szCs w:val="28"/>
                <w:lang w:val="uk-UA"/>
              </w:rPr>
            </w:pPr>
          </w:p>
          <w:p w14:paraId="452D3DC8" w14:textId="77777777" w:rsidR="0055635A" w:rsidRPr="00241E20" w:rsidRDefault="0055635A" w:rsidP="0055635A">
            <w:pPr>
              <w:spacing w:after="0" w:line="240" w:lineRule="auto"/>
              <w:jc w:val="both"/>
              <w:rPr>
                <w:rFonts w:ascii="Times New Roman" w:hAnsi="Times New Roman"/>
                <w:sz w:val="28"/>
                <w:szCs w:val="28"/>
                <w:lang w:val="uk-UA"/>
              </w:rPr>
            </w:pPr>
          </w:p>
          <w:p w14:paraId="73A7FE7D" w14:textId="77777777" w:rsidR="0055635A" w:rsidRPr="00241E20" w:rsidRDefault="0055635A" w:rsidP="0055635A">
            <w:pPr>
              <w:spacing w:after="0" w:line="240" w:lineRule="auto"/>
              <w:jc w:val="both"/>
              <w:rPr>
                <w:rFonts w:ascii="Times New Roman" w:hAnsi="Times New Roman"/>
                <w:sz w:val="28"/>
                <w:szCs w:val="28"/>
                <w:lang w:val="uk-UA"/>
              </w:rPr>
            </w:pPr>
          </w:p>
          <w:p w14:paraId="0EDB03A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злочинність діяння, і повинно обмежуватися заподіянням мінімальної шкоди здоров'ю особи чи інших негативних наслідків. </w:t>
            </w:r>
            <w:r w:rsidRPr="00241E20">
              <w:rPr>
                <w:rFonts w:ascii="Times New Roman" w:hAnsi="Times New Roman"/>
                <w:b/>
                <w:sz w:val="28"/>
                <w:szCs w:val="28"/>
                <w:lang w:val="uk-UA"/>
              </w:rPr>
              <w:t xml:space="preserve">У разі заподіяння такої шкоди персонал охорони повинен негайно викликати швидку </w:t>
            </w:r>
            <w:r w:rsidRPr="00241E20">
              <w:rPr>
                <w:rFonts w:ascii="Times New Roman" w:hAnsi="Times New Roman"/>
                <w:b/>
                <w:sz w:val="28"/>
                <w:szCs w:val="28"/>
                <w:lang w:val="uk-UA"/>
              </w:rPr>
              <w:lastRenderedPageBreak/>
              <w:t>медичну допомогу та надати першу долікарську допомогу потерпілим.</w:t>
            </w:r>
          </w:p>
          <w:p w14:paraId="0327525E" w14:textId="77777777" w:rsidR="0055635A" w:rsidRPr="00241E20" w:rsidRDefault="0055635A" w:rsidP="0055635A">
            <w:pPr>
              <w:spacing w:after="0" w:line="240" w:lineRule="auto"/>
              <w:jc w:val="both"/>
              <w:rPr>
                <w:rFonts w:ascii="Times New Roman" w:hAnsi="Times New Roman"/>
                <w:sz w:val="28"/>
                <w:szCs w:val="28"/>
                <w:lang w:val="uk-UA"/>
              </w:rPr>
            </w:pPr>
          </w:p>
          <w:p w14:paraId="168FA4EF"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8. Персоналу охорони забороняється застосовувати спеціальні засоби в місцях значного скупчення людей, якщо це може призвести до заподіяння шкоди життю та здоров'ю сторонніх осіб, крім випадків самооборони (самозахисту).</w:t>
            </w:r>
          </w:p>
          <w:p w14:paraId="1FB734ED" w14:textId="77777777" w:rsidR="0055635A" w:rsidRPr="00241E20" w:rsidRDefault="0055635A" w:rsidP="0055635A">
            <w:pPr>
              <w:spacing w:after="0" w:line="240" w:lineRule="auto"/>
              <w:jc w:val="both"/>
              <w:rPr>
                <w:rFonts w:ascii="Times New Roman" w:hAnsi="Times New Roman"/>
                <w:sz w:val="28"/>
                <w:szCs w:val="28"/>
                <w:lang w:val="uk-UA"/>
              </w:rPr>
            </w:pPr>
          </w:p>
          <w:p w14:paraId="5276393F" w14:textId="77777777" w:rsidR="0055635A" w:rsidRPr="00241E20" w:rsidRDefault="0055635A" w:rsidP="0055635A">
            <w:pPr>
              <w:spacing w:after="0" w:line="240" w:lineRule="auto"/>
              <w:jc w:val="both"/>
              <w:rPr>
                <w:rFonts w:ascii="Times New Roman" w:hAnsi="Times New Roman"/>
                <w:sz w:val="28"/>
                <w:szCs w:val="28"/>
                <w:lang w:val="uk-UA"/>
              </w:rPr>
            </w:pPr>
          </w:p>
          <w:p w14:paraId="1C7EF4D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9. Про всі факти припинення правопорушення стосовно персоналу охорони, майна або фізичних осіб, які охороняються, застосування заходів фізичного впливу, спеціальних засобів, використання службових собак персонал охорони зобов'язаний негайно в усній або письмовій формі повідомити свого безпосереднього керівника і територіальний орган Національної поліції, а в разі нанесення тілесних ушкоджень правопорушнику - негайно викликати швидку медичну допомогу.</w:t>
            </w:r>
          </w:p>
          <w:p w14:paraId="4D8486FE" w14:textId="77777777" w:rsidR="0055635A" w:rsidRDefault="0055635A" w:rsidP="0055635A">
            <w:pPr>
              <w:spacing w:after="0" w:line="240" w:lineRule="auto"/>
              <w:jc w:val="both"/>
              <w:rPr>
                <w:rFonts w:ascii="Times New Roman" w:hAnsi="Times New Roman"/>
                <w:sz w:val="28"/>
                <w:szCs w:val="28"/>
                <w:lang w:val="uk-UA"/>
              </w:rPr>
            </w:pPr>
          </w:p>
          <w:p w14:paraId="703BADC4" w14:textId="77777777" w:rsidR="0055635A" w:rsidRPr="00241E20" w:rsidRDefault="0055635A" w:rsidP="0055635A">
            <w:pPr>
              <w:spacing w:after="0" w:line="240" w:lineRule="auto"/>
              <w:jc w:val="both"/>
              <w:rPr>
                <w:rFonts w:ascii="Times New Roman" w:hAnsi="Times New Roman"/>
                <w:sz w:val="28"/>
                <w:szCs w:val="28"/>
                <w:lang w:val="uk-UA"/>
              </w:rPr>
            </w:pPr>
          </w:p>
          <w:p w14:paraId="3C861CD5"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10. У разі виявлення ознак кримінального правопорушення персонал охорони зобов'язаний до прибуття працівників правоохоронних органів вжити всіх можливих заходів для охорони місця події та збереження слідів кримінального правопорушення, виявлення очевидців і фіксації їхніх персональних даних. Після прибуття працівників правоохоронних органів персонал охорони зобов'язаний діяти за їх вказівкою.</w:t>
            </w:r>
          </w:p>
          <w:p w14:paraId="000CEF20" w14:textId="77777777" w:rsidR="0055635A" w:rsidRPr="00241E20" w:rsidRDefault="0055635A" w:rsidP="0055635A">
            <w:pPr>
              <w:spacing w:after="0" w:line="240" w:lineRule="auto"/>
              <w:jc w:val="both"/>
              <w:rPr>
                <w:rFonts w:ascii="Times New Roman" w:hAnsi="Times New Roman"/>
                <w:sz w:val="28"/>
                <w:szCs w:val="28"/>
                <w:lang w:val="uk-UA"/>
              </w:rPr>
            </w:pPr>
          </w:p>
          <w:p w14:paraId="0B3E46A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11. Вчинення опору, погроз або насильства стосовно осіб, які здійснюють охоронну діяльність, тягне відповідальність згідно із законодавством.</w:t>
            </w:r>
          </w:p>
          <w:p w14:paraId="301CEC47" w14:textId="77777777" w:rsidR="0055635A" w:rsidRPr="00241E20" w:rsidRDefault="0055635A" w:rsidP="0055635A">
            <w:pPr>
              <w:spacing w:after="0" w:line="240" w:lineRule="auto"/>
              <w:ind w:right="-61"/>
              <w:jc w:val="center"/>
              <w:rPr>
                <w:rFonts w:ascii="Times New Roman" w:hAnsi="Times New Roman"/>
                <w:bCs/>
                <w:sz w:val="28"/>
                <w:szCs w:val="28"/>
                <w:lang w:val="uk-UA"/>
              </w:rPr>
            </w:pPr>
          </w:p>
        </w:tc>
        <w:tc>
          <w:tcPr>
            <w:tcW w:w="7938" w:type="dxa"/>
            <w:shd w:val="clear" w:color="auto" w:fill="auto"/>
          </w:tcPr>
          <w:p w14:paraId="6F28B4E7"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Стаття 9. Права суб'єкта охоронної діяльності</w:t>
            </w:r>
          </w:p>
          <w:p w14:paraId="07B0F9AD" w14:textId="77777777" w:rsidR="0055635A" w:rsidRPr="00241E20" w:rsidRDefault="0055635A" w:rsidP="0055635A">
            <w:pPr>
              <w:spacing w:after="0" w:line="240" w:lineRule="auto"/>
              <w:jc w:val="both"/>
              <w:rPr>
                <w:rFonts w:ascii="Times New Roman" w:hAnsi="Times New Roman"/>
                <w:sz w:val="28"/>
                <w:szCs w:val="28"/>
                <w:lang w:val="uk-UA"/>
              </w:rPr>
            </w:pPr>
          </w:p>
          <w:p w14:paraId="2B67179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Суб'єкт охоронної діяльності має право:</w:t>
            </w:r>
          </w:p>
          <w:p w14:paraId="2D001EF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1) для забезпечення охоронної діяльності придбавати, зберігати та використовувати в установленому законодавством порядку </w:t>
            </w:r>
            <w:r w:rsidRPr="00241E20">
              <w:rPr>
                <w:rFonts w:ascii="Times New Roman" w:hAnsi="Times New Roman"/>
                <w:b/>
                <w:sz w:val="28"/>
                <w:szCs w:val="28"/>
                <w:lang w:val="uk-UA"/>
              </w:rPr>
              <w:t xml:space="preserve">цивільну </w:t>
            </w:r>
            <w:r>
              <w:rPr>
                <w:rFonts w:ascii="Times New Roman" w:hAnsi="Times New Roman"/>
                <w:b/>
                <w:sz w:val="28"/>
                <w:szCs w:val="28"/>
                <w:lang w:val="uk-UA"/>
              </w:rPr>
              <w:t xml:space="preserve">вогнепальну </w:t>
            </w:r>
            <w:r w:rsidRPr="00241E20">
              <w:rPr>
                <w:rFonts w:ascii="Times New Roman" w:hAnsi="Times New Roman"/>
                <w:b/>
                <w:sz w:val="28"/>
                <w:szCs w:val="28"/>
                <w:lang w:val="uk-UA"/>
              </w:rPr>
              <w:t>зброю та боєприпаси до неї</w:t>
            </w:r>
            <w:r w:rsidRPr="00241E20">
              <w:rPr>
                <w:rFonts w:ascii="Times New Roman" w:hAnsi="Times New Roman"/>
                <w:sz w:val="28"/>
                <w:szCs w:val="28"/>
                <w:lang w:val="uk-UA"/>
              </w:rPr>
              <w:t>, спеціальні засоби, перелік яких визначається Кабінетом Міністрів України;</w:t>
            </w:r>
          </w:p>
          <w:p w14:paraId="78AFFAC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1233E44F" w14:textId="77777777" w:rsidR="0055635A" w:rsidRPr="00241E20" w:rsidRDefault="0055635A" w:rsidP="0055635A">
            <w:pPr>
              <w:spacing w:after="0" w:line="240" w:lineRule="auto"/>
              <w:jc w:val="both"/>
              <w:rPr>
                <w:rFonts w:ascii="Times New Roman" w:hAnsi="Times New Roman"/>
                <w:sz w:val="28"/>
                <w:szCs w:val="28"/>
                <w:lang w:val="uk-UA"/>
              </w:rPr>
            </w:pPr>
          </w:p>
          <w:p w14:paraId="6BCA59A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12. Права персоналу охорони</w:t>
            </w:r>
          </w:p>
          <w:p w14:paraId="4CDF3DC7" w14:textId="77777777" w:rsidR="0055635A" w:rsidRPr="00241E20" w:rsidRDefault="0055635A" w:rsidP="0055635A">
            <w:pPr>
              <w:spacing w:after="0" w:line="240" w:lineRule="auto"/>
              <w:jc w:val="both"/>
              <w:rPr>
                <w:rFonts w:ascii="Times New Roman" w:hAnsi="Times New Roman"/>
                <w:sz w:val="28"/>
                <w:szCs w:val="28"/>
                <w:lang w:val="uk-UA"/>
              </w:rPr>
            </w:pPr>
          </w:p>
          <w:p w14:paraId="2B51E5EB"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Персонал охорони під час виконання функціональних обов'язків має право:</w:t>
            </w:r>
          </w:p>
          <w:p w14:paraId="7FEE2E0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6F69A61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5) застосовувати заходи фізичного впливу, спеціальні засоби, </w:t>
            </w:r>
            <w:r w:rsidRPr="00241E20">
              <w:rPr>
                <w:rFonts w:ascii="Times New Roman" w:hAnsi="Times New Roman"/>
                <w:b/>
                <w:sz w:val="28"/>
                <w:szCs w:val="28"/>
                <w:lang w:val="uk-UA"/>
              </w:rPr>
              <w:t xml:space="preserve">цивільну </w:t>
            </w:r>
            <w:r>
              <w:rPr>
                <w:rFonts w:ascii="Times New Roman" w:hAnsi="Times New Roman"/>
                <w:b/>
                <w:sz w:val="28"/>
                <w:szCs w:val="28"/>
                <w:lang w:val="uk-UA"/>
              </w:rPr>
              <w:t xml:space="preserve">вогнепальну </w:t>
            </w:r>
            <w:r w:rsidRPr="00241E20">
              <w:rPr>
                <w:rFonts w:ascii="Times New Roman" w:hAnsi="Times New Roman"/>
                <w:b/>
                <w:sz w:val="28"/>
                <w:szCs w:val="28"/>
                <w:lang w:val="uk-UA"/>
              </w:rPr>
              <w:t>зброю</w:t>
            </w:r>
            <w:r w:rsidRPr="00241E20">
              <w:rPr>
                <w:rFonts w:ascii="Times New Roman" w:hAnsi="Times New Roman"/>
                <w:sz w:val="28"/>
                <w:szCs w:val="28"/>
                <w:lang w:val="uk-UA"/>
              </w:rPr>
              <w:t xml:space="preserve"> та використовувати службових собак відповідно до цього Закону;</w:t>
            </w:r>
          </w:p>
          <w:p w14:paraId="431522C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w:t>
            </w:r>
          </w:p>
          <w:p w14:paraId="1CE3500F" w14:textId="77777777" w:rsidR="0055635A" w:rsidRPr="00241E20" w:rsidRDefault="0055635A" w:rsidP="0055635A">
            <w:pPr>
              <w:spacing w:after="0" w:line="240" w:lineRule="auto"/>
              <w:jc w:val="both"/>
              <w:rPr>
                <w:rFonts w:ascii="Times New Roman" w:hAnsi="Times New Roman"/>
                <w:sz w:val="28"/>
                <w:szCs w:val="28"/>
                <w:lang w:val="uk-UA"/>
              </w:rPr>
            </w:pPr>
          </w:p>
          <w:p w14:paraId="5783124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Розділ IV</w:t>
            </w:r>
          </w:p>
          <w:p w14:paraId="5A61554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Застосування в охоронній діяльності заходів фізичного впливу, спеціальних засобів, </w:t>
            </w:r>
            <w:r w:rsidRPr="00241E20">
              <w:rPr>
                <w:rFonts w:ascii="Times New Roman" w:hAnsi="Times New Roman"/>
                <w:b/>
                <w:sz w:val="28"/>
                <w:szCs w:val="28"/>
                <w:lang w:val="uk-UA"/>
              </w:rPr>
              <w:t xml:space="preserve">цивільної </w:t>
            </w:r>
            <w:r>
              <w:rPr>
                <w:rFonts w:ascii="Times New Roman" w:hAnsi="Times New Roman"/>
                <w:b/>
                <w:sz w:val="28"/>
                <w:szCs w:val="28"/>
                <w:lang w:val="uk-UA"/>
              </w:rPr>
              <w:t xml:space="preserve">вогнепальної </w:t>
            </w:r>
            <w:r w:rsidRPr="00241E20">
              <w:rPr>
                <w:rFonts w:ascii="Times New Roman" w:hAnsi="Times New Roman"/>
                <w:b/>
                <w:sz w:val="28"/>
                <w:szCs w:val="28"/>
                <w:lang w:val="uk-UA"/>
              </w:rPr>
              <w:t>зброї</w:t>
            </w:r>
            <w:r w:rsidRPr="00241E20">
              <w:rPr>
                <w:rFonts w:ascii="Times New Roman" w:hAnsi="Times New Roman"/>
                <w:sz w:val="28"/>
                <w:szCs w:val="28"/>
                <w:lang w:val="uk-UA"/>
              </w:rPr>
              <w:t xml:space="preserve"> та використання службових собак</w:t>
            </w:r>
          </w:p>
          <w:p w14:paraId="63109D8A" w14:textId="77777777" w:rsidR="0055635A" w:rsidRPr="00241E20" w:rsidRDefault="0055635A" w:rsidP="0055635A">
            <w:pPr>
              <w:spacing w:after="0" w:line="240" w:lineRule="auto"/>
              <w:jc w:val="both"/>
              <w:rPr>
                <w:rFonts w:ascii="Times New Roman" w:hAnsi="Times New Roman"/>
                <w:sz w:val="28"/>
                <w:szCs w:val="28"/>
                <w:lang w:val="uk-UA"/>
              </w:rPr>
            </w:pPr>
          </w:p>
          <w:p w14:paraId="0F78ABC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16. Порядок застосування персоналом охорони заходів фізичного впливу</w:t>
            </w:r>
            <w:r w:rsidRPr="00241E20">
              <w:rPr>
                <w:rFonts w:ascii="Times New Roman" w:hAnsi="Times New Roman"/>
                <w:b/>
                <w:sz w:val="28"/>
                <w:szCs w:val="28"/>
                <w:lang w:val="uk-UA"/>
              </w:rPr>
              <w:t xml:space="preserve">, </w:t>
            </w:r>
            <w:r w:rsidRPr="00241E20">
              <w:rPr>
                <w:rFonts w:ascii="Times New Roman" w:hAnsi="Times New Roman"/>
                <w:sz w:val="28"/>
                <w:szCs w:val="28"/>
                <w:lang w:val="uk-UA"/>
              </w:rPr>
              <w:t xml:space="preserve">спеціальних засобів </w:t>
            </w:r>
            <w:r w:rsidRPr="00241E20">
              <w:rPr>
                <w:rFonts w:ascii="Times New Roman" w:hAnsi="Times New Roman"/>
                <w:b/>
                <w:sz w:val="28"/>
                <w:szCs w:val="28"/>
                <w:lang w:val="uk-UA"/>
              </w:rPr>
              <w:t xml:space="preserve">та цивільної </w:t>
            </w:r>
            <w:r>
              <w:rPr>
                <w:rFonts w:ascii="Times New Roman" w:hAnsi="Times New Roman"/>
                <w:b/>
                <w:sz w:val="28"/>
                <w:szCs w:val="28"/>
                <w:lang w:val="uk-UA"/>
              </w:rPr>
              <w:t xml:space="preserve">вогнепальної </w:t>
            </w:r>
            <w:r w:rsidRPr="00241E20">
              <w:rPr>
                <w:rFonts w:ascii="Times New Roman" w:hAnsi="Times New Roman"/>
                <w:b/>
                <w:sz w:val="28"/>
                <w:szCs w:val="28"/>
                <w:lang w:val="uk-UA"/>
              </w:rPr>
              <w:t>зброї</w:t>
            </w:r>
          </w:p>
          <w:p w14:paraId="236383D5" w14:textId="77777777" w:rsidR="0055635A" w:rsidRPr="00241E20" w:rsidRDefault="0055635A" w:rsidP="0055635A">
            <w:pPr>
              <w:spacing w:after="0" w:line="240" w:lineRule="auto"/>
              <w:jc w:val="both"/>
              <w:rPr>
                <w:rFonts w:ascii="Times New Roman" w:hAnsi="Times New Roman"/>
                <w:sz w:val="28"/>
                <w:szCs w:val="28"/>
                <w:lang w:val="uk-UA"/>
              </w:rPr>
            </w:pPr>
          </w:p>
          <w:p w14:paraId="3BC54A3C"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Під час здійснення охоронної діяльності персонал охорони має право застосовувати до осіб, які посягають на об'єкт охорони, заходи фізичного впливу</w:t>
            </w:r>
            <w:r w:rsidRPr="00241E20">
              <w:rPr>
                <w:rFonts w:ascii="Times New Roman" w:hAnsi="Times New Roman"/>
                <w:b/>
                <w:sz w:val="28"/>
                <w:szCs w:val="28"/>
                <w:lang w:val="uk-UA"/>
              </w:rPr>
              <w:t>,</w:t>
            </w:r>
            <w:r w:rsidRPr="00241E20">
              <w:rPr>
                <w:rFonts w:ascii="Times New Roman" w:hAnsi="Times New Roman"/>
                <w:sz w:val="28"/>
                <w:szCs w:val="28"/>
                <w:lang w:val="uk-UA"/>
              </w:rPr>
              <w:t xml:space="preserve"> спеціальні засоби </w:t>
            </w:r>
            <w:r w:rsidRPr="00241E20">
              <w:rPr>
                <w:rFonts w:ascii="Times New Roman" w:hAnsi="Times New Roman"/>
                <w:b/>
                <w:sz w:val="28"/>
                <w:szCs w:val="28"/>
                <w:lang w:val="uk-UA"/>
              </w:rPr>
              <w:t xml:space="preserve">та цивільну </w:t>
            </w:r>
            <w:r>
              <w:rPr>
                <w:rFonts w:ascii="Times New Roman" w:hAnsi="Times New Roman"/>
                <w:b/>
                <w:sz w:val="28"/>
                <w:szCs w:val="28"/>
                <w:lang w:val="uk-UA"/>
              </w:rPr>
              <w:t xml:space="preserve">вогнепальну </w:t>
            </w:r>
            <w:r w:rsidRPr="00241E20">
              <w:rPr>
                <w:rFonts w:ascii="Times New Roman" w:hAnsi="Times New Roman"/>
                <w:b/>
                <w:sz w:val="28"/>
                <w:szCs w:val="28"/>
                <w:lang w:val="uk-UA"/>
              </w:rPr>
              <w:t>зброю</w:t>
            </w:r>
            <w:r w:rsidRPr="00241E20">
              <w:rPr>
                <w:rFonts w:ascii="Times New Roman" w:hAnsi="Times New Roman"/>
                <w:sz w:val="28"/>
                <w:szCs w:val="28"/>
                <w:lang w:val="uk-UA"/>
              </w:rPr>
              <w:t xml:space="preserve"> в особливих випадках, якщо інші заходи не привели до припинення посягання або до виконання особою законної вимоги персоналу охорони, у разі:</w:t>
            </w:r>
          </w:p>
          <w:p w14:paraId="1ABDC10E" w14:textId="77777777" w:rsidR="0055635A" w:rsidRPr="00241E20" w:rsidRDefault="0055635A" w:rsidP="0055635A">
            <w:pPr>
              <w:spacing w:after="0" w:line="240" w:lineRule="auto"/>
              <w:jc w:val="both"/>
              <w:rPr>
                <w:rFonts w:ascii="Times New Roman" w:hAnsi="Times New Roman"/>
                <w:sz w:val="28"/>
                <w:szCs w:val="28"/>
                <w:lang w:val="uk-UA"/>
              </w:rPr>
            </w:pPr>
          </w:p>
          <w:p w14:paraId="7CA4071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захисту себе або іншої особи від нападу, що становить загрозу життю та здоров'ю або майну;</w:t>
            </w:r>
          </w:p>
          <w:p w14:paraId="3BB09808" w14:textId="77777777" w:rsidR="0055635A" w:rsidRPr="00241E20" w:rsidRDefault="0055635A" w:rsidP="0055635A">
            <w:pPr>
              <w:spacing w:after="0" w:line="240" w:lineRule="auto"/>
              <w:jc w:val="both"/>
              <w:rPr>
                <w:rFonts w:ascii="Times New Roman" w:hAnsi="Times New Roman"/>
                <w:sz w:val="28"/>
                <w:szCs w:val="28"/>
                <w:lang w:val="uk-UA"/>
              </w:rPr>
            </w:pPr>
          </w:p>
          <w:p w14:paraId="00C537D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2) запобігання незаконній спробі насильницьким шляхом заволодіти спеціальними засобами </w:t>
            </w:r>
            <w:r w:rsidRPr="00241E20">
              <w:rPr>
                <w:rFonts w:ascii="Times New Roman" w:hAnsi="Times New Roman"/>
                <w:b/>
                <w:sz w:val="28"/>
                <w:szCs w:val="28"/>
                <w:lang w:val="uk-UA"/>
              </w:rPr>
              <w:t xml:space="preserve">або цивільною </w:t>
            </w:r>
            <w:r>
              <w:rPr>
                <w:rFonts w:ascii="Times New Roman" w:hAnsi="Times New Roman"/>
                <w:b/>
                <w:sz w:val="28"/>
                <w:szCs w:val="28"/>
                <w:lang w:val="uk-UA"/>
              </w:rPr>
              <w:t xml:space="preserve">вогнепальною </w:t>
            </w:r>
            <w:r w:rsidRPr="00241E20">
              <w:rPr>
                <w:rFonts w:ascii="Times New Roman" w:hAnsi="Times New Roman"/>
                <w:b/>
                <w:sz w:val="28"/>
                <w:szCs w:val="28"/>
                <w:lang w:val="uk-UA"/>
              </w:rPr>
              <w:t>зброєю</w:t>
            </w:r>
            <w:r w:rsidRPr="00241E20">
              <w:rPr>
                <w:rFonts w:ascii="Times New Roman" w:hAnsi="Times New Roman"/>
                <w:sz w:val="28"/>
                <w:szCs w:val="28"/>
                <w:lang w:val="uk-UA"/>
              </w:rPr>
              <w:t>;</w:t>
            </w:r>
          </w:p>
          <w:p w14:paraId="28FCBB4E" w14:textId="77777777" w:rsidR="0055635A" w:rsidRPr="00241E20" w:rsidRDefault="0055635A" w:rsidP="0055635A">
            <w:pPr>
              <w:spacing w:after="0" w:line="240" w:lineRule="auto"/>
              <w:jc w:val="both"/>
              <w:rPr>
                <w:rFonts w:ascii="Times New Roman" w:hAnsi="Times New Roman"/>
                <w:sz w:val="28"/>
                <w:szCs w:val="28"/>
                <w:lang w:val="uk-UA"/>
              </w:rPr>
            </w:pPr>
          </w:p>
          <w:p w14:paraId="02AA64A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3) необхідності затримати правопорушника, який незаконно проник на об'єкт, що охороняється, або який вчиняє інші протиправні дії та чинить опір;</w:t>
            </w:r>
          </w:p>
          <w:p w14:paraId="5DE3F3F4" w14:textId="77777777" w:rsidR="0055635A" w:rsidRPr="00241E20" w:rsidRDefault="0055635A" w:rsidP="0055635A">
            <w:pPr>
              <w:spacing w:after="0" w:line="240" w:lineRule="auto"/>
              <w:jc w:val="both"/>
              <w:rPr>
                <w:rFonts w:ascii="Times New Roman" w:hAnsi="Times New Roman"/>
                <w:sz w:val="28"/>
                <w:szCs w:val="28"/>
                <w:lang w:val="uk-UA"/>
              </w:rPr>
            </w:pPr>
          </w:p>
          <w:p w14:paraId="0D12D05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4) знешкодження тварини, що загрожує життю та здоров'ю персоналу охорони або інших осіб.</w:t>
            </w:r>
          </w:p>
          <w:p w14:paraId="25CE7F1B" w14:textId="77777777" w:rsidR="0055635A" w:rsidRPr="00241E20" w:rsidRDefault="0055635A" w:rsidP="0055635A">
            <w:pPr>
              <w:spacing w:after="0" w:line="240" w:lineRule="auto"/>
              <w:jc w:val="both"/>
              <w:rPr>
                <w:rFonts w:ascii="Times New Roman" w:hAnsi="Times New Roman"/>
                <w:sz w:val="28"/>
                <w:szCs w:val="28"/>
                <w:lang w:val="uk-UA"/>
              </w:rPr>
            </w:pPr>
          </w:p>
          <w:p w14:paraId="7DEEF3D0"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2. Затримання особи персоналом охорони не є адміністративним затриманням. Затримана особа негайно передається органу Національної поліції за місцем вчинення правопорушення.</w:t>
            </w:r>
          </w:p>
          <w:p w14:paraId="530C7DEE" w14:textId="77777777" w:rsidR="0055635A" w:rsidRPr="00241E20" w:rsidRDefault="0055635A" w:rsidP="0055635A">
            <w:pPr>
              <w:spacing w:after="0" w:line="240" w:lineRule="auto"/>
              <w:jc w:val="both"/>
              <w:rPr>
                <w:rFonts w:ascii="Times New Roman" w:hAnsi="Times New Roman"/>
                <w:sz w:val="28"/>
                <w:szCs w:val="28"/>
                <w:lang w:val="uk-UA"/>
              </w:rPr>
            </w:pPr>
          </w:p>
          <w:p w14:paraId="2147E79C"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3. Застосовувати заходи фізичного впливу та спеціальні засоби дозволяється тільки після попередження голосом і жестами про намір їх застосування</w:t>
            </w:r>
            <w:r w:rsidRPr="00241E20">
              <w:rPr>
                <w:rFonts w:ascii="Times New Roman" w:hAnsi="Times New Roman"/>
                <w:b/>
                <w:sz w:val="28"/>
                <w:szCs w:val="28"/>
                <w:lang w:val="uk-UA"/>
              </w:rPr>
              <w:t>, цивільну</w:t>
            </w:r>
            <w:r>
              <w:rPr>
                <w:rFonts w:ascii="Times New Roman" w:hAnsi="Times New Roman"/>
                <w:b/>
                <w:sz w:val="28"/>
                <w:szCs w:val="28"/>
                <w:lang w:val="uk-UA"/>
              </w:rPr>
              <w:t xml:space="preserve"> вогнепальну</w:t>
            </w:r>
            <w:r w:rsidRPr="00241E20">
              <w:rPr>
                <w:rFonts w:ascii="Times New Roman" w:hAnsi="Times New Roman"/>
                <w:b/>
                <w:sz w:val="28"/>
                <w:szCs w:val="28"/>
                <w:lang w:val="uk-UA"/>
              </w:rPr>
              <w:t xml:space="preserve"> зброю після здійснення попереджувального пострілу в повітря</w:t>
            </w:r>
            <w:r w:rsidRPr="00241E20">
              <w:rPr>
                <w:rFonts w:ascii="Times New Roman" w:hAnsi="Times New Roman"/>
                <w:sz w:val="28"/>
                <w:szCs w:val="28"/>
                <w:lang w:val="uk-UA"/>
              </w:rPr>
              <w:t>.</w:t>
            </w:r>
          </w:p>
          <w:p w14:paraId="5E8CFE79" w14:textId="77777777" w:rsidR="0055635A" w:rsidRPr="00241E20" w:rsidRDefault="0055635A" w:rsidP="0055635A">
            <w:pPr>
              <w:spacing w:after="0" w:line="240" w:lineRule="auto"/>
              <w:jc w:val="both"/>
              <w:rPr>
                <w:rFonts w:ascii="Times New Roman" w:hAnsi="Times New Roman"/>
                <w:sz w:val="28"/>
                <w:szCs w:val="28"/>
                <w:lang w:val="uk-UA"/>
              </w:rPr>
            </w:pPr>
          </w:p>
          <w:p w14:paraId="620B47A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4. Заходи фізичного впливу, спеціальні засоби </w:t>
            </w:r>
            <w:r w:rsidRPr="00241E20">
              <w:rPr>
                <w:rFonts w:ascii="Times New Roman" w:hAnsi="Times New Roman"/>
                <w:b/>
                <w:sz w:val="28"/>
                <w:szCs w:val="28"/>
                <w:lang w:val="uk-UA"/>
              </w:rPr>
              <w:t xml:space="preserve">та цивільна </w:t>
            </w:r>
            <w:r>
              <w:rPr>
                <w:rFonts w:ascii="Times New Roman" w:hAnsi="Times New Roman"/>
                <w:b/>
                <w:sz w:val="28"/>
                <w:szCs w:val="28"/>
                <w:lang w:val="uk-UA"/>
              </w:rPr>
              <w:t xml:space="preserve">вогнепальна </w:t>
            </w:r>
            <w:r w:rsidRPr="00241E20">
              <w:rPr>
                <w:rFonts w:ascii="Times New Roman" w:hAnsi="Times New Roman"/>
                <w:b/>
                <w:sz w:val="28"/>
                <w:szCs w:val="28"/>
                <w:lang w:val="uk-UA"/>
              </w:rPr>
              <w:t xml:space="preserve">зброя </w:t>
            </w:r>
            <w:r w:rsidRPr="00241E20">
              <w:rPr>
                <w:rFonts w:ascii="Times New Roman" w:hAnsi="Times New Roman"/>
                <w:sz w:val="28"/>
                <w:szCs w:val="28"/>
                <w:lang w:val="uk-UA"/>
              </w:rPr>
              <w:t>можуть застосовуватися без попередження у разі:</w:t>
            </w:r>
          </w:p>
          <w:p w14:paraId="65C836B1" w14:textId="77777777" w:rsidR="0055635A" w:rsidRPr="00241E20" w:rsidRDefault="0055635A" w:rsidP="0055635A">
            <w:pPr>
              <w:spacing w:after="0" w:line="240" w:lineRule="auto"/>
              <w:jc w:val="both"/>
              <w:rPr>
                <w:rFonts w:ascii="Times New Roman" w:hAnsi="Times New Roman"/>
                <w:sz w:val="28"/>
                <w:szCs w:val="28"/>
                <w:lang w:val="uk-UA"/>
              </w:rPr>
            </w:pPr>
          </w:p>
          <w:p w14:paraId="4CE7158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раптового нападу;</w:t>
            </w:r>
          </w:p>
          <w:p w14:paraId="58315466" w14:textId="77777777" w:rsidR="0055635A" w:rsidRPr="00241E20" w:rsidRDefault="0055635A" w:rsidP="0055635A">
            <w:pPr>
              <w:spacing w:after="0" w:line="240" w:lineRule="auto"/>
              <w:jc w:val="both"/>
              <w:rPr>
                <w:rFonts w:ascii="Times New Roman" w:hAnsi="Times New Roman"/>
                <w:sz w:val="28"/>
                <w:szCs w:val="28"/>
                <w:lang w:val="uk-UA"/>
              </w:rPr>
            </w:pPr>
          </w:p>
          <w:p w14:paraId="777FB90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2) нападу чи опору з використанням зброї або предметів, що становлять загрозу життю та здоров'ю особи, або з використанням механічних транспортних засобів.</w:t>
            </w:r>
          </w:p>
          <w:p w14:paraId="79EA1190" w14:textId="77777777" w:rsidR="0055635A" w:rsidRPr="00241E20" w:rsidRDefault="0055635A" w:rsidP="0055635A">
            <w:pPr>
              <w:spacing w:after="0" w:line="240" w:lineRule="auto"/>
              <w:jc w:val="both"/>
              <w:rPr>
                <w:rFonts w:ascii="Times New Roman" w:hAnsi="Times New Roman"/>
                <w:sz w:val="28"/>
                <w:szCs w:val="28"/>
                <w:lang w:val="uk-UA"/>
              </w:rPr>
            </w:pPr>
          </w:p>
          <w:p w14:paraId="23B0C138"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5. Вид спеціального засобу, час початку та інтенсивність його застосування визначаються з урахуванням ситуації, що склалася, характеру правопорушення та особи правопорушника.</w:t>
            </w:r>
          </w:p>
          <w:p w14:paraId="4EF13737" w14:textId="77777777" w:rsidR="0055635A" w:rsidRPr="00241E20" w:rsidRDefault="0055635A" w:rsidP="0055635A">
            <w:pPr>
              <w:spacing w:after="0" w:line="240" w:lineRule="auto"/>
              <w:jc w:val="both"/>
              <w:rPr>
                <w:rFonts w:ascii="Times New Roman" w:hAnsi="Times New Roman"/>
                <w:sz w:val="28"/>
                <w:szCs w:val="28"/>
                <w:lang w:val="uk-UA"/>
              </w:rPr>
            </w:pPr>
          </w:p>
          <w:p w14:paraId="16E029D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6. Забороняється застосовувати заходи фізичного впливу</w:t>
            </w:r>
            <w:r w:rsidRPr="00241E20">
              <w:rPr>
                <w:rFonts w:ascii="Times New Roman" w:hAnsi="Times New Roman"/>
                <w:b/>
                <w:sz w:val="28"/>
                <w:szCs w:val="28"/>
                <w:lang w:val="uk-UA"/>
              </w:rPr>
              <w:t>,</w:t>
            </w:r>
            <w:r w:rsidRPr="00241E20">
              <w:rPr>
                <w:rFonts w:ascii="Times New Roman" w:hAnsi="Times New Roman"/>
                <w:sz w:val="28"/>
                <w:szCs w:val="28"/>
                <w:lang w:val="uk-UA"/>
              </w:rPr>
              <w:t xml:space="preserve"> спеціальні засоби </w:t>
            </w:r>
            <w:r w:rsidRPr="00241E20">
              <w:rPr>
                <w:rFonts w:ascii="Times New Roman" w:hAnsi="Times New Roman"/>
                <w:b/>
                <w:sz w:val="28"/>
                <w:szCs w:val="28"/>
                <w:lang w:val="uk-UA"/>
              </w:rPr>
              <w:t xml:space="preserve">та цивільну </w:t>
            </w:r>
            <w:r>
              <w:rPr>
                <w:rFonts w:ascii="Times New Roman" w:hAnsi="Times New Roman"/>
                <w:b/>
                <w:sz w:val="28"/>
                <w:szCs w:val="28"/>
                <w:lang w:val="uk-UA"/>
              </w:rPr>
              <w:t xml:space="preserve">вогнепальну </w:t>
            </w:r>
            <w:r w:rsidRPr="00241E20">
              <w:rPr>
                <w:rFonts w:ascii="Times New Roman" w:hAnsi="Times New Roman"/>
                <w:b/>
                <w:sz w:val="28"/>
                <w:szCs w:val="28"/>
                <w:lang w:val="uk-UA"/>
              </w:rPr>
              <w:t>зброю</w:t>
            </w:r>
            <w:r w:rsidRPr="00241E20">
              <w:rPr>
                <w:rFonts w:ascii="Times New Roman" w:hAnsi="Times New Roman"/>
                <w:sz w:val="28"/>
                <w:szCs w:val="28"/>
                <w:lang w:val="uk-UA"/>
              </w:rPr>
              <w:t xml:space="preserve"> </w:t>
            </w:r>
            <w:r w:rsidRPr="00241E20">
              <w:rPr>
                <w:rFonts w:ascii="Times New Roman" w:hAnsi="Times New Roman"/>
                <w:b/>
                <w:sz w:val="28"/>
                <w:szCs w:val="28"/>
                <w:lang w:val="uk-UA"/>
              </w:rPr>
              <w:t>щодо жінок з явними ознаками вагітності, осіб з явними ознаками інвалідності, неповнолітніх, коли їхній вік очевидний або відомий, за винятком випадків здійснення останніми збройного або групового нападу, а також проти працівників правоохоронних органів, військовослужбовців під час виконання ними службових обов’язків, окрім випадків вчинення ними неправомірних дій, які загрожують життю чи здоров’ю людей.</w:t>
            </w:r>
          </w:p>
          <w:p w14:paraId="30B14C42" w14:textId="77777777" w:rsidR="0055635A" w:rsidRPr="00241E20" w:rsidRDefault="0055635A" w:rsidP="0055635A">
            <w:pPr>
              <w:spacing w:after="0" w:line="240" w:lineRule="auto"/>
              <w:jc w:val="both"/>
              <w:rPr>
                <w:rFonts w:ascii="Times New Roman" w:hAnsi="Times New Roman"/>
                <w:sz w:val="28"/>
                <w:szCs w:val="28"/>
                <w:lang w:val="uk-UA"/>
              </w:rPr>
            </w:pPr>
          </w:p>
          <w:p w14:paraId="1CC75A3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7. У разі якщо неможливо уникнути застосування заходів фізичного впливу, спеціальних засобів </w:t>
            </w:r>
            <w:r w:rsidRPr="00241E20">
              <w:rPr>
                <w:rFonts w:ascii="Times New Roman" w:hAnsi="Times New Roman"/>
                <w:b/>
                <w:sz w:val="28"/>
                <w:szCs w:val="28"/>
                <w:lang w:val="uk-UA"/>
              </w:rPr>
              <w:t xml:space="preserve">або цивільної </w:t>
            </w:r>
            <w:r>
              <w:rPr>
                <w:rFonts w:ascii="Times New Roman" w:hAnsi="Times New Roman"/>
                <w:b/>
                <w:sz w:val="28"/>
                <w:szCs w:val="28"/>
                <w:lang w:val="uk-UA"/>
              </w:rPr>
              <w:t xml:space="preserve">вогнепальної </w:t>
            </w:r>
            <w:r w:rsidRPr="00241E20">
              <w:rPr>
                <w:rFonts w:ascii="Times New Roman" w:hAnsi="Times New Roman"/>
                <w:b/>
                <w:sz w:val="28"/>
                <w:szCs w:val="28"/>
                <w:lang w:val="uk-UA"/>
              </w:rPr>
              <w:t>зброї</w:t>
            </w:r>
            <w:r w:rsidRPr="00241E20">
              <w:rPr>
                <w:rFonts w:ascii="Times New Roman" w:hAnsi="Times New Roman"/>
                <w:sz w:val="28"/>
                <w:szCs w:val="28"/>
                <w:lang w:val="uk-UA"/>
              </w:rPr>
              <w:t>, їх застосування має здійснюватися в межах правомірності з дотриманням умов і обставин, які виключають злочинність діяння, і повинно обмежуватися заподіянням мінімальної шкоди здоров'ю особи чи інших негативних наслідків.</w:t>
            </w:r>
          </w:p>
          <w:p w14:paraId="26DBD7F4" w14:textId="77777777" w:rsidR="0055635A" w:rsidRPr="00241E20" w:rsidRDefault="0055635A" w:rsidP="0055635A">
            <w:pPr>
              <w:spacing w:after="0" w:line="240" w:lineRule="auto"/>
              <w:jc w:val="both"/>
              <w:rPr>
                <w:rFonts w:ascii="Times New Roman" w:hAnsi="Times New Roman"/>
                <w:sz w:val="28"/>
                <w:szCs w:val="28"/>
                <w:lang w:val="uk-UA"/>
              </w:rPr>
            </w:pPr>
          </w:p>
          <w:p w14:paraId="5AF8706C" w14:textId="77777777" w:rsidR="0055635A" w:rsidRPr="00241E20" w:rsidRDefault="0055635A" w:rsidP="0055635A">
            <w:pPr>
              <w:spacing w:after="0" w:line="240" w:lineRule="auto"/>
              <w:jc w:val="both"/>
              <w:rPr>
                <w:rFonts w:ascii="Times New Roman" w:hAnsi="Times New Roman"/>
                <w:sz w:val="28"/>
                <w:szCs w:val="28"/>
                <w:lang w:val="uk-UA"/>
              </w:rPr>
            </w:pPr>
          </w:p>
          <w:p w14:paraId="07FDD5B3" w14:textId="77777777" w:rsidR="0055635A" w:rsidRPr="00241E20" w:rsidRDefault="0055635A" w:rsidP="0055635A">
            <w:pPr>
              <w:spacing w:after="0" w:line="240" w:lineRule="auto"/>
              <w:jc w:val="both"/>
              <w:rPr>
                <w:rFonts w:ascii="Times New Roman" w:hAnsi="Times New Roman"/>
                <w:sz w:val="28"/>
                <w:szCs w:val="28"/>
                <w:lang w:val="uk-UA"/>
              </w:rPr>
            </w:pPr>
          </w:p>
          <w:p w14:paraId="2FFBEE2C"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8. Персоналу охорони забороняється застосовувати спеціальні засоби </w:t>
            </w:r>
            <w:r w:rsidRPr="00241E20">
              <w:rPr>
                <w:rFonts w:ascii="Times New Roman" w:hAnsi="Times New Roman"/>
                <w:b/>
                <w:sz w:val="28"/>
                <w:szCs w:val="28"/>
                <w:lang w:val="uk-UA"/>
              </w:rPr>
              <w:t xml:space="preserve">та цивільну </w:t>
            </w:r>
            <w:r>
              <w:rPr>
                <w:rFonts w:ascii="Times New Roman" w:hAnsi="Times New Roman"/>
                <w:b/>
                <w:sz w:val="28"/>
                <w:szCs w:val="28"/>
                <w:lang w:val="uk-UA"/>
              </w:rPr>
              <w:t xml:space="preserve">вогнепальну </w:t>
            </w:r>
            <w:r w:rsidRPr="00241E20">
              <w:rPr>
                <w:rFonts w:ascii="Times New Roman" w:hAnsi="Times New Roman"/>
                <w:b/>
                <w:sz w:val="28"/>
                <w:szCs w:val="28"/>
                <w:lang w:val="uk-UA"/>
              </w:rPr>
              <w:t>зброю</w:t>
            </w:r>
            <w:r w:rsidRPr="00241E20">
              <w:rPr>
                <w:rFonts w:ascii="Times New Roman" w:hAnsi="Times New Roman"/>
                <w:sz w:val="28"/>
                <w:szCs w:val="28"/>
                <w:lang w:val="uk-UA"/>
              </w:rPr>
              <w:t xml:space="preserve"> в місцях значного скупчення людей, якщо це може призвести до заподіяння шкоди життю та здоров'ю сторонніх осіб, крім випадків самооборони (самозахисту).</w:t>
            </w:r>
          </w:p>
          <w:p w14:paraId="6EECE606" w14:textId="77777777" w:rsidR="0055635A" w:rsidRPr="00241E20" w:rsidRDefault="0055635A" w:rsidP="0055635A">
            <w:pPr>
              <w:spacing w:after="0" w:line="240" w:lineRule="auto"/>
              <w:jc w:val="both"/>
              <w:rPr>
                <w:rFonts w:ascii="Times New Roman" w:hAnsi="Times New Roman"/>
                <w:sz w:val="28"/>
                <w:szCs w:val="28"/>
                <w:lang w:val="uk-UA"/>
              </w:rPr>
            </w:pPr>
          </w:p>
          <w:p w14:paraId="11415E6E"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9. Про всі факти припинення правопорушення стосовно персоналу охорони, майна або фізичних осіб, які охороняються, застосування заходів фізичного впливу, спеціальних засобів, </w:t>
            </w:r>
            <w:r w:rsidRPr="00241E20">
              <w:rPr>
                <w:rFonts w:ascii="Times New Roman" w:hAnsi="Times New Roman"/>
                <w:b/>
                <w:sz w:val="28"/>
                <w:szCs w:val="28"/>
                <w:lang w:val="uk-UA"/>
              </w:rPr>
              <w:t xml:space="preserve">цивільної </w:t>
            </w:r>
            <w:r>
              <w:rPr>
                <w:rFonts w:ascii="Times New Roman" w:hAnsi="Times New Roman"/>
                <w:b/>
                <w:sz w:val="28"/>
                <w:szCs w:val="28"/>
                <w:lang w:val="uk-UA"/>
              </w:rPr>
              <w:t xml:space="preserve">вогнепальної </w:t>
            </w:r>
            <w:r w:rsidRPr="00241E20">
              <w:rPr>
                <w:rFonts w:ascii="Times New Roman" w:hAnsi="Times New Roman"/>
                <w:b/>
                <w:sz w:val="28"/>
                <w:szCs w:val="28"/>
                <w:lang w:val="uk-UA"/>
              </w:rPr>
              <w:t>зброї,</w:t>
            </w:r>
            <w:r w:rsidRPr="00241E20">
              <w:rPr>
                <w:rFonts w:ascii="Times New Roman" w:hAnsi="Times New Roman"/>
                <w:sz w:val="28"/>
                <w:szCs w:val="28"/>
                <w:lang w:val="uk-UA"/>
              </w:rPr>
              <w:t xml:space="preserve"> використання службових собак персонал охорони зобов'язаний негайно в усній або письмовій формі повідомити свого безпосереднього керівника і територіальний орган Національної поліції, а в разі нанесення тілесних ушкоджень правопорушнику - негайно викликати </w:t>
            </w:r>
            <w:r w:rsidRPr="00241E20">
              <w:rPr>
                <w:rFonts w:ascii="Times New Roman" w:hAnsi="Times New Roman"/>
                <w:b/>
                <w:sz w:val="28"/>
                <w:szCs w:val="28"/>
                <w:lang w:val="uk-UA"/>
              </w:rPr>
              <w:t>екстрену</w:t>
            </w:r>
            <w:r w:rsidRPr="00241E20">
              <w:rPr>
                <w:rFonts w:ascii="Times New Roman" w:hAnsi="Times New Roman"/>
                <w:sz w:val="28"/>
                <w:szCs w:val="28"/>
                <w:lang w:val="uk-UA"/>
              </w:rPr>
              <w:t xml:space="preserve"> медичну допомогу.</w:t>
            </w:r>
          </w:p>
          <w:p w14:paraId="13D06B52" w14:textId="77777777" w:rsidR="0055635A" w:rsidRPr="00241E20" w:rsidRDefault="0055635A" w:rsidP="0055635A">
            <w:pPr>
              <w:spacing w:after="0" w:line="240" w:lineRule="auto"/>
              <w:jc w:val="both"/>
              <w:rPr>
                <w:rFonts w:ascii="Times New Roman" w:hAnsi="Times New Roman"/>
                <w:sz w:val="28"/>
                <w:szCs w:val="28"/>
                <w:lang w:val="uk-UA"/>
              </w:rPr>
            </w:pPr>
          </w:p>
          <w:p w14:paraId="3DB1D59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10. У разі виявлення ознак кримінального правопорушення персонал охорони зобов'язаний до прибуття працівників правоохоронних органів вжити всіх можливих заходів для охорони місця події та збереження слідів кримінального правопорушення, виявлення очевидців і фіксації їхніх персональних даних. Після прибуття працівників правоохоронних органів персонал охорони зобов'язаний діяти за їх вказівкою.</w:t>
            </w:r>
          </w:p>
          <w:p w14:paraId="6A5C19E2" w14:textId="77777777" w:rsidR="0055635A" w:rsidRPr="00241E20" w:rsidRDefault="0055635A" w:rsidP="0055635A">
            <w:pPr>
              <w:spacing w:after="0" w:line="240" w:lineRule="auto"/>
              <w:jc w:val="both"/>
              <w:rPr>
                <w:rFonts w:ascii="Times New Roman" w:hAnsi="Times New Roman"/>
                <w:sz w:val="28"/>
                <w:szCs w:val="28"/>
                <w:lang w:val="uk-UA"/>
              </w:rPr>
            </w:pPr>
          </w:p>
          <w:p w14:paraId="60A1324A" w14:textId="6A59E1FE" w:rsidR="0055635A" w:rsidRPr="00241E20" w:rsidRDefault="0055635A" w:rsidP="0055635A">
            <w:pPr>
              <w:spacing w:after="0" w:line="240" w:lineRule="auto"/>
              <w:ind w:left="-60" w:firstLine="60"/>
              <w:jc w:val="both"/>
              <w:rPr>
                <w:rFonts w:ascii="Times New Roman" w:hAnsi="Times New Roman"/>
                <w:bCs/>
                <w:sz w:val="28"/>
                <w:szCs w:val="28"/>
                <w:lang w:val="uk-UA"/>
              </w:rPr>
            </w:pPr>
            <w:r w:rsidRPr="00241E20">
              <w:rPr>
                <w:rFonts w:ascii="Times New Roman" w:hAnsi="Times New Roman"/>
                <w:sz w:val="28"/>
                <w:szCs w:val="28"/>
                <w:lang w:val="uk-UA"/>
              </w:rPr>
              <w:t>11. Вчинення опору, погроз або насильства стосовно осіб, які здійснюють охоронну діяльність, тягне відповідальність згідно із законодавством.</w:t>
            </w:r>
          </w:p>
        </w:tc>
      </w:tr>
      <w:tr w:rsidR="0055635A" w:rsidRPr="00241E20" w14:paraId="21646F69" w14:textId="77777777" w:rsidTr="005C54AB">
        <w:tc>
          <w:tcPr>
            <w:tcW w:w="15876" w:type="dxa"/>
            <w:gridSpan w:val="2"/>
            <w:shd w:val="clear" w:color="auto" w:fill="auto"/>
          </w:tcPr>
          <w:p w14:paraId="43BF6A79" w14:textId="77777777" w:rsidR="0055635A" w:rsidRPr="00241E20" w:rsidRDefault="0055635A" w:rsidP="0055635A">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lastRenderedPageBreak/>
              <w:t>Закон України «Про ліцензування видів господарської діяльності»</w:t>
            </w:r>
          </w:p>
        </w:tc>
      </w:tr>
      <w:tr w:rsidR="0055635A" w:rsidRPr="0046082F" w14:paraId="2FE46A64" w14:textId="77777777" w:rsidTr="005C54AB">
        <w:tc>
          <w:tcPr>
            <w:tcW w:w="7938" w:type="dxa"/>
            <w:shd w:val="clear" w:color="auto" w:fill="auto"/>
          </w:tcPr>
          <w:p w14:paraId="2512E59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7. Перелік видів господарської діяльності, що підлягають ліцензуванню</w:t>
            </w:r>
          </w:p>
          <w:p w14:paraId="60FF8309" w14:textId="77777777" w:rsidR="0055635A" w:rsidRPr="00241E20" w:rsidRDefault="0055635A" w:rsidP="0055635A">
            <w:pPr>
              <w:spacing w:after="0" w:line="240" w:lineRule="auto"/>
              <w:jc w:val="both"/>
              <w:rPr>
                <w:rFonts w:ascii="Times New Roman" w:hAnsi="Times New Roman"/>
                <w:sz w:val="28"/>
                <w:szCs w:val="28"/>
                <w:lang w:val="uk-UA"/>
              </w:rPr>
            </w:pPr>
          </w:p>
          <w:p w14:paraId="4552E9A7"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Ліцензуванню підлягають такі види господарської діяльності:</w:t>
            </w:r>
          </w:p>
          <w:p w14:paraId="18DA8F66"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FB9DF25" w14:textId="2A83E8C5"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11) виробництво та ремонт </w:t>
            </w:r>
            <w:r w:rsidRPr="00241E20">
              <w:rPr>
                <w:rFonts w:ascii="Times New Roman" w:hAnsi="Times New Roman"/>
                <w:b/>
                <w:sz w:val="28"/>
                <w:szCs w:val="28"/>
                <w:lang w:val="uk-UA"/>
              </w:rPr>
              <w:t>вогнепальної</w:t>
            </w:r>
            <w:r w:rsidRPr="00241E20">
              <w:rPr>
                <w:rFonts w:ascii="Times New Roman" w:hAnsi="Times New Roman"/>
                <w:sz w:val="28"/>
                <w:szCs w:val="28"/>
                <w:lang w:val="uk-UA"/>
              </w:rPr>
              <w:t xml:space="preserve"> зброї </w:t>
            </w:r>
            <w:r w:rsidRPr="00241E20">
              <w:rPr>
                <w:rFonts w:ascii="Times New Roman" w:hAnsi="Times New Roman"/>
                <w:b/>
                <w:sz w:val="28"/>
                <w:szCs w:val="28"/>
                <w:lang w:val="uk-UA"/>
              </w:rPr>
              <w:t xml:space="preserve">невійськового призначення і </w:t>
            </w:r>
            <w:r w:rsidRPr="00241E20">
              <w:rPr>
                <w:rFonts w:ascii="Times New Roman" w:hAnsi="Times New Roman"/>
                <w:b/>
                <w:bCs/>
                <w:sz w:val="28"/>
                <w:szCs w:val="28"/>
                <w:lang w:val="uk-UA"/>
              </w:rPr>
              <w:t>боєприпасів</w:t>
            </w:r>
            <w:r w:rsidRPr="00241E20">
              <w:rPr>
                <w:rFonts w:ascii="Times New Roman" w:hAnsi="Times New Roman"/>
                <w:sz w:val="28"/>
                <w:szCs w:val="28"/>
                <w:lang w:val="uk-UA"/>
              </w:rPr>
              <w:t xml:space="preserve"> до неї, </w:t>
            </w:r>
            <w:r w:rsidRPr="00241E20">
              <w:rPr>
                <w:rFonts w:ascii="Times New Roman" w:hAnsi="Times New Roman"/>
                <w:bCs/>
                <w:sz w:val="28"/>
                <w:szCs w:val="28"/>
                <w:lang w:val="uk-UA"/>
              </w:rPr>
              <w:t>холодної зброї, пневматичної зброї калібру понад 4,5 міліметра і швидкістю польоту кулі понад 100 метрів на секунду,</w:t>
            </w:r>
            <w:r w:rsidRPr="00241E20">
              <w:rPr>
                <w:rFonts w:ascii="Times New Roman" w:hAnsi="Times New Roman"/>
                <w:sz w:val="28"/>
                <w:szCs w:val="28"/>
                <w:lang w:val="uk-UA"/>
              </w:rPr>
              <w:t xml:space="preserve"> торгівля </w:t>
            </w:r>
            <w:r w:rsidRPr="00241E20">
              <w:rPr>
                <w:rFonts w:ascii="Times New Roman" w:hAnsi="Times New Roman"/>
                <w:b/>
                <w:sz w:val="28"/>
                <w:szCs w:val="28"/>
                <w:lang w:val="uk-UA"/>
              </w:rPr>
              <w:t xml:space="preserve">вогнепальною </w:t>
            </w:r>
            <w:r w:rsidRPr="00241E20">
              <w:rPr>
                <w:rFonts w:ascii="Times New Roman" w:hAnsi="Times New Roman"/>
                <w:sz w:val="28"/>
                <w:szCs w:val="28"/>
                <w:lang w:val="uk-UA"/>
              </w:rPr>
              <w:t xml:space="preserve">зброєю </w:t>
            </w:r>
            <w:r w:rsidRPr="00241E20">
              <w:rPr>
                <w:rFonts w:ascii="Times New Roman" w:hAnsi="Times New Roman"/>
                <w:b/>
                <w:sz w:val="28"/>
                <w:szCs w:val="28"/>
                <w:lang w:val="uk-UA"/>
              </w:rPr>
              <w:t>невійськового призначення</w:t>
            </w:r>
            <w:r w:rsidRPr="00241E20">
              <w:rPr>
                <w:rFonts w:ascii="Times New Roman" w:hAnsi="Times New Roman"/>
                <w:sz w:val="28"/>
                <w:szCs w:val="28"/>
                <w:lang w:val="uk-UA"/>
              </w:rPr>
              <w:t xml:space="preserve"> та </w:t>
            </w:r>
            <w:r w:rsidRPr="00241E20">
              <w:rPr>
                <w:rFonts w:ascii="Times New Roman" w:hAnsi="Times New Roman"/>
                <w:b/>
                <w:bCs/>
                <w:sz w:val="28"/>
                <w:szCs w:val="28"/>
                <w:lang w:val="uk-UA"/>
              </w:rPr>
              <w:t>боєприпасами</w:t>
            </w:r>
            <w:r w:rsidRPr="00241E20">
              <w:rPr>
                <w:rFonts w:ascii="Times New Roman" w:hAnsi="Times New Roman"/>
                <w:sz w:val="28"/>
                <w:szCs w:val="28"/>
                <w:lang w:val="uk-UA"/>
              </w:rPr>
              <w:t xml:space="preserve"> до неї, </w:t>
            </w:r>
            <w:r w:rsidRPr="00241E20">
              <w:rPr>
                <w:rFonts w:ascii="Times New Roman" w:hAnsi="Times New Roman"/>
                <w:bCs/>
                <w:sz w:val="28"/>
                <w:szCs w:val="28"/>
                <w:lang w:val="uk-UA"/>
              </w:rPr>
              <w:t>холодною зброєю, пневматичною зброєю калібру понад 4,5 міліметра і швидкістю польоту кулі понад 100 метрів на секунду;</w:t>
            </w:r>
            <w:r w:rsidRPr="00241E20">
              <w:rPr>
                <w:rFonts w:ascii="Times New Roman" w:hAnsi="Times New Roman"/>
                <w:sz w:val="28"/>
                <w:szCs w:val="28"/>
                <w:lang w:val="uk-UA"/>
              </w:rPr>
              <w:t xml:space="preserve"> виробництво спеціальних засобів, заряджених речовинами сльозоточивої та дратівної дії, індивідуального захисту, активної оборони та їх продаж;</w:t>
            </w:r>
          </w:p>
          <w:p w14:paraId="2185A1B7" w14:textId="77777777" w:rsidR="0055635A" w:rsidRPr="00241E20" w:rsidRDefault="0055635A" w:rsidP="0055635A">
            <w:pPr>
              <w:spacing w:after="0" w:line="240" w:lineRule="auto"/>
              <w:jc w:val="both"/>
              <w:rPr>
                <w:rFonts w:ascii="Times New Roman" w:hAnsi="Times New Roman"/>
                <w:sz w:val="28"/>
                <w:szCs w:val="28"/>
                <w:lang w:val="uk-UA"/>
              </w:rPr>
            </w:pPr>
          </w:p>
          <w:p w14:paraId="7C890A87" w14:textId="1E999C49" w:rsidR="0055635A" w:rsidRPr="00241E20" w:rsidRDefault="0055635A" w:rsidP="0055635A">
            <w:pPr>
              <w:spacing w:after="0" w:line="240" w:lineRule="auto"/>
              <w:jc w:val="both"/>
              <w:rPr>
                <w:rFonts w:ascii="Times New Roman" w:hAnsi="Times New Roman"/>
                <w:b/>
                <w:bCs/>
                <w:sz w:val="28"/>
                <w:szCs w:val="28"/>
                <w:lang w:val="uk-UA"/>
              </w:rPr>
            </w:pPr>
            <w:r w:rsidRPr="00241E20">
              <w:rPr>
                <w:rFonts w:ascii="Times New Roman" w:hAnsi="Times New Roman"/>
                <w:b/>
                <w:bCs/>
                <w:sz w:val="28"/>
                <w:szCs w:val="28"/>
                <w:lang w:val="uk-UA"/>
              </w:rPr>
              <w:t>Відсутня</w:t>
            </w:r>
          </w:p>
          <w:p w14:paraId="060D55D8" w14:textId="77777777" w:rsidR="0055635A" w:rsidRPr="00241E20" w:rsidRDefault="0055635A" w:rsidP="0055635A">
            <w:pPr>
              <w:spacing w:after="0" w:line="240" w:lineRule="auto"/>
              <w:jc w:val="both"/>
              <w:rPr>
                <w:rFonts w:ascii="Times New Roman" w:hAnsi="Times New Roman"/>
                <w:b/>
                <w:bCs/>
                <w:sz w:val="28"/>
                <w:szCs w:val="28"/>
                <w:lang w:val="uk-UA"/>
              </w:rPr>
            </w:pPr>
          </w:p>
          <w:p w14:paraId="13BC0CD5" w14:textId="666ACE94"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bCs/>
                <w:sz w:val="28"/>
                <w:szCs w:val="28"/>
                <w:lang w:val="uk-UA"/>
              </w:rPr>
              <w:t>Відсутня</w:t>
            </w:r>
          </w:p>
        </w:tc>
        <w:tc>
          <w:tcPr>
            <w:tcW w:w="7938" w:type="dxa"/>
            <w:shd w:val="clear" w:color="auto" w:fill="auto"/>
          </w:tcPr>
          <w:p w14:paraId="3044F38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7. Перелік видів господарської діяльності, що підлягають ліцензуванню</w:t>
            </w:r>
          </w:p>
          <w:p w14:paraId="603EC1E7" w14:textId="77777777" w:rsidR="0055635A" w:rsidRPr="00241E20" w:rsidRDefault="0055635A" w:rsidP="0055635A">
            <w:pPr>
              <w:spacing w:after="0" w:line="240" w:lineRule="auto"/>
              <w:jc w:val="both"/>
              <w:rPr>
                <w:rFonts w:ascii="Times New Roman" w:hAnsi="Times New Roman"/>
                <w:sz w:val="28"/>
                <w:szCs w:val="28"/>
                <w:lang w:val="uk-UA"/>
              </w:rPr>
            </w:pPr>
          </w:p>
          <w:p w14:paraId="62A1A88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1. Ліцензуванню підлягають такі види господарської діяльності:</w:t>
            </w:r>
          </w:p>
          <w:p w14:paraId="6ECB8601"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0E0C655" w14:textId="621268BC"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11) виробництво та ремонт </w:t>
            </w:r>
            <w:r w:rsidRPr="00241E20">
              <w:rPr>
                <w:rFonts w:ascii="Times New Roman" w:hAnsi="Times New Roman"/>
                <w:b/>
                <w:sz w:val="28"/>
                <w:szCs w:val="28"/>
                <w:lang w:val="uk-UA"/>
              </w:rPr>
              <w:t>цивільної</w:t>
            </w:r>
            <w:r w:rsidRPr="00241E20">
              <w:rPr>
                <w:rFonts w:ascii="Times New Roman" w:hAnsi="Times New Roman"/>
                <w:sz w:val="28"/>
                <w:szCs w:val="28"/>
                <w:lang w:val="uk-UA"/>
              </w:rPr>
              <w:t xml:space="preserve"> зброї і </w:t>
            </w:r>
            <w:r w:rsidRPr="00241E20">
              <w:rPr>
                <w:rFonts w:ascii="Times New Roman" w:hAnsi="Times New Roman"/>
                <w:b/>
                <w:bCs/>
                <w:sz w:val="28"/>
                <w:szCs w:val="28"/>
                <w:lang w:val="uk-UA"/>
              </w:rPr>
              <w:t>бойових припасів</w:t>
            </w:r>
            <w:r w:rsidRPr="00241E20">
              <w:rPr>
                <w:rFonts w:ascii="Times New Roman" w:hAnsi="Times New Roman"/>
                <w:sz w:val="28"/>
                <w:szCs w:val="28"/>
                <w:lang w:val="uk-UA"/>
              </w:rPr>
              <w:t xml:space="preserve"> до неї, </w:t>
            </w:r>
            <w:r w:rsidRPr="00241E20">
              <w:rPr>
                <w:rFonts w:ascii="Times New Roman" w:hAnsi="Times New Roman"/>
                <w:bCs/>
                <w:sz w:val="28"/>
                <w:szCs w:val="28"/>
                <w:lang w:val="uk-UA"/>
              </w:rPr>
              <w:t>холодної зброї, пневматичної зброї калібру понад 4,5 міліметра і швидкістю польоту кулі понад 100 метрів на секунду,</w:t>
            </w:r>
            <w:r w:rsidRPr="00241E20">
              <w:rPr>
                <w:rFonts w:ascii="Times New Roman" w:hAnsi="Times New Roman"/>
                <w:sz w:val="28"/>
                <w:szCs w:val="28"/>
                <w:lang w:val="uk-UA"/>
              </w:rPr>
              <w:t xml:space="preserve"> торгівля </w:t>
            </w:r>
            <w:r w:rsidRPr="00241E20">
              <w:rPr>
                <w:rFonts w:ascii="Times New Roman" w:hAnsi="Times New Roman"/>
                <w:b/>
                <w:sz w:val="28"/>
                <w:szCs w:val="28"/>
                <w:lang w:val="uk-UA"/>
              </w:rPr>
              <w:t>цивільною</w:t>
            </w:r>
            <w:r w:rsidRPr="00241E20">
              <w:rPr>
                <w:rFonts w:ascii="Times New Roman" w:hAnsi="Times New Roman"/>
                <w:sz w:val="28"/>
                <w:szCs w:val="28"/>
                <w:lang w:val="uk-UA"/>
              </w:rPr>
              <w:t xml:space="preserve"> зброєю та </w:t>
            </w:r>
            <w:r w:rsidRPr="00241E20">
              <w:rPr>
                <w:rFonts w:ascii="Times New Roman" w:hAnsi="Times New Roman"/>
                <w:b/>
                <w:bCs/>
                <w:sz w:val="28"/>
                <w:szCs w:val="28"/>
                <w:lang w:val="uk-UA"/>
              </w:rPr>
              <w:t>бойовими припасами</w:t>
            </w:r>
            <w:r w:rsidRPr="00241E20">
              <w:rPr>
                <w:rFonts w:ascii="Times New Roman" w:hAnsi="Times New Roman"/>
                <w:sz w:val="28"/>
                <w:szCs w:val="28"/>
                <w:lang w:val="uk-UA"/>
              </w:rPr>
              <w:t xml:space="preserve"> до неї, </w:t>
            </w:r>
            <w:r w:rsidRPr="00241E20">
              <w:rPr>
                <w:rFonts w:ascii="Times New Roman" w:hAnsi="Times New Roman"/>
                <w:bCs/>
                <w:sz w:val="28"/>
                <w:szCs w:val="28"/>
                <w:lang w:val="uk-UA"/>
              </w:rPr>
              <w:t>холодною зброєю, пневматичною зброєю калібру понад 4,5 міліметра і швидкістю польоту кулі понад 100 метрів на секунду</w:t>
            </w:r>
            <w:r w:rsidRPr="00241E20">
              <w:rPr>
                <w:rFonts w:ascii="Times New Roman" w:hAnsi="Times New Roman"/>
                <w:sz w:val="28"/>
                <w:szCs w:val="28"/>
                <w:lang w:val="uk-UA"/>
              </w:rPr>
              <w:t>; виробництво спеціальних засобів, заряджених речовинами сльозоточивої та дратівної дії, індивідуального захисту, активної оборони та їх продаж;</w:t>
            </w:r>
          </w:p>
          <w:p w14:paraId="1A2568FF" w14:textId="77777777" w:rsidR="0055635A" w:rsidRPr="00241E20" w:rsidRDefault="0055635A" w:rsidP="0055635A">
            <w:pPr>
              <w:spacing w:after="0" w:line="240" w:lineRule="auto"/>
              <w:jc w:val="both"/>
              <w:rPr>
                <w:rFonts w:ascii="Times New Roman" w:hAnsi="Times New Roman"/>
                <w:sz w:val="28"/>
                <w:szCs w:val="28"/>
                <w:lang w:val="uk-UA"/>
              </w:rPr>
            </w:pPr>
          </w:p>
          <w:p w14:paraId="2E0CE290" w14:textId="77777777" w:rsidR="0055635A" w:rsidRPr="00241E20" w:rsidRDefault="0055635A" w:rsidP="0055635A">
            <w:pPr>
              <w:spacing w:after="0" w:line="240" w:lineRule="auto"/>
              <w:jc w:val="both"/>
              <w:rPr>
                <w:rFonts w:ascii="Times New Roman" w:hAnsi="Times New Roman"/>
                <w:b/>
                <w:sz w:val="28"/>
                <w:szCs w:val="28"/>
                <w:lang w:val="uk-UA"/>
              </w:rPr>
            </w:pPr>
          </w:p>
          <w:p w14:paraId="2839C85E" w14:textId="48A2F139" w:rsidR="0055635A" w:rsidRPr="00241E20" w:rsidRDefault="0055635A" w:rsidP="0055635A">
            <w:pPr>
              <w:spacing w:after="0" w:line="240" w:lineRule="auto"/>
              <w:jc w:val="both"/>
              <w:rPr>
                <w:rFonts w:ascii="Times New Roman" w:hAnsi="Times New Roman"/>
                <w:b/>
                <w:sz w:val="28"/>
                <w:szCs w:val="28"/>
                <w:lang w:val="uk-UA"/>
              </w:rPr>
            </w:pPr>
            <w:r w:rsidRPr="00241E20">
              <w:rPr>
                <w:rFonts w:ascii="Times New Roman" w:hAnsi="Times New Roman"/>
                <w:b/>
                <w:sz w:val="28"/>
                <w:szCs w:val="28"/>
                <w:lang w:val="uk-UA"/>
              </w:rPr>
              <w:t>11</w:t>
            </w:r>
            <w:r w:rsidRPr="00241E20">
              <w:rPr>
                <w:rFonts w:ascii="Times New Roman" w:hAnsi="Times New Roman"/>
                <w:b/>
                <w:sz w:val="28"/>
                <w:szCs w:val="28"/>
                <w:vertAlign w:val="superscript"/>
                <w:lang w:val="uk-UA"/>
              </w:rPr>
              <w:t>1</w:t>
            </w:r>
            <w:r w:rsidRPr="00241E20">
              <w:rPr>
                <w:rFonts w:ascii="Times New Roman" w:hAnsi="Times New Roman"/>
                <w:b/>
                <w:sz w:val="28"/>
                <w:szCs w:val="28"/>
                <w:lang w:val="uk-UA"/>
              </w:rPr>
              <w:t>) діяльність тирів та стрільбищ;</w:t>
            </w:r>
          </w:p>
          <w:p w14:paraId="4BC88DCC" w14:textId="77777777" w:rsidR="0055635A" w:rsidRPr="00241E20" w:rsidRDefault="0055635A" w:rsidP="0055635A">
            <w:pPr>
              <w:spacing w:after="0" w:line="240" w:lineRule="auto"/>
              <w:jc w:val="both"/>
              <w:rPr>
                <w:rFonts w:ascii="Times New Roman" w:hAnsi="Times New Roman"/>
                <w:b/>
                <w:sz w:val="28"/>
                <w:szCs w:val="28"/>
                <w:lang w:val="uk-UA"/>
              </w:rPr>
            </w:pPr>
          </w:p>
          <w:p w14:paraId="67F4A82B"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sz w:val="28"/>
                <w:szCs w:val="28"/>
                <w:lang w:val="uk-UA"/>
              </w:rPr>
              <w:t>11</w:t>
            </w:r>
            <w:r w:rsidRPr="00241E20">
              <w:rPr>
                <w:rFonts w:ascii="Times New Roman" w:hAnsi="Times New Roman"/>
                <w:b/>
                <w:sz w:val="28"/>
                <w:szCs w:val="28"/>
                <w:vertAlign w:val="superscript"/>
                <w:lang w:val="uk-UA"/>
              </w:rPr>
              <w:t>2</w:t>
            </w:r>
            <w:r w:rsidRPr="00241E20">
              <w:rPr>
                <w:rFonts w:ascii="Times New Roman" w:hAnsi="Times New Roman"/>
                <w:b/>
                <w:sz w:val="28"/>
                <w:szCs w:val="28"/>
                <w:lang w:val="uk-UA"/>
              </w:rPr>
              <w:t>) діяльність курсів з вивчення матеріальної частини зброї, правил поводження з нею та її застосування;</w:t>
            </w:r>
          </w:p>
        </w:tc>
      </w:tr>
      <w:tr w:rsidR="0055635A" w:rsidRPr="00241E20" w14:paraId="64ECC510" w14:textId="77777777" w:rsidTr="005C54AB">
        <w:tc>
          <w:tcPr>
            <w:tcW w:w="15876" w:type="dxa"/>
            <w:gridSpan w:val="2"/>
            <w:shd w:val="clear" w:color="auto" w:fill="auto"/>
          </w:tcPr>
          <w:p w14:paraId="68D23FF7" w14:textId="77777777" w:rsidR="0055635A" w:rsidRPr="00241E20" w:rsidRDefault="0055635A" w:rsidP="0055635A">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t>Закон України «Про виконавче провадження»</w:t>
            </w:r>
          </w:p>
        </w:tc>
      </w:tr>
      <w:tr w:rsidR="0055635A" w:rsidRPr="00241E20" w14:paraId="73758EC4" w14:textId="77777777" w:rsidTr="005C54AB">
        <w:tc>
          <w:tcPr>
            <w:tcW w:w="7938" w:type="dxa"/>
            <w:shd w:val="clear" w:color="auto" w:fill="auto"/>
          </w:tcPr>
          <w:p w14:paraId="7706D8D6" w14:textId="49DB20D1" w:rsidR="0055635A" w:rsidRDefault="0055635A" w:rsidP="0055635A">
            <w:pPr>
              <w:spacing w:after="0" w:line="240" w:lineRule="auto"/>
              <w:jc w:val="both"/>
              <w:rPr>
                <w:rFonts w:ascii="Times New Roman" w:hAnsi="Times New Roman"/>
                <w:sz w:val="28"/>
                <w:szCs w:val="28"/>
                <w:lang w:val="uk-UA"/>
              </w:rPr>
            </w:pPr>
            <w:r w:rsidRPr="00A960F4">
              <w:rPr>
                <w:rFonts w:ascii="Times New Roman" w:hAnsi="Times New Roman"/>
                <w:sz w:val="28"/>
                <w:szCs w:val="28"/>
                <w:lang w:val="uk-UA"/>
              </w:rPr>
              <w:t>Стаття 71. Порядок стягнення аліментів</w:t>
            </w:r>
          </w:p>
          <w:p w14:paraId="6A50EAF3" w14:textId="05F3108A" w:rsidR="0055635A"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58CE32BB" w14:textId="79FE3563" w:rsidR="0055635A" w:rsidRDefault="0055635A" w:rsidP="0055635A">
            <w:pPr>
              <w:spacing w:after="0" w:line="240" w:lineRule="auto"/>
              <w:jc w:val="both"/>
              <w:rPr>
                <w:rFonts w:ascii="Times New Roman" w:hAnsi="Times New Roman"/>
                <w:sz w:val="28"/>
                <w:szCs w:val="28"/>
                <w:lang w:val="uk-UA"/>
              </w:rPr>
            </w:pPr>
            <w:r w:rsidRPr="00A960F4">
              <w:rPr>
                <w:rFonts w:ascii="Times New Roman" w:hAnsi="Times New Roman"/>
                <w:sz w:val="28"/>
                <w:szCs w:val="28"/>
                <w:lang w:val="uk-UA"/>
              </w:rPr>
              <w:t>9. За наявності заборгованості зі сплати аліментів, сукупний розмір якої перевищує суму відповідних платежів за чотири місяці, державний виконавець виносить вмотивовані постанови:</w:t>
            </w:r>
          </w:p>
          <w:p w14:paraId="2852FF44" w14:textId="0A3F56C3" w:rsidR="0055635A" w:rsidRPr="00A960F4"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3D525AF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3) про встановлення тимчасового обмеження боржника у праві користування </w:t>
            </w:r>
            <w:r w:rsidRPr="00241E20">
              <w:rPr>
                <w:rFonts w:ascii="Times New Roman" w:hAnsi="Times New Roman"/>
                <w:b/>
                <w:bCs/>
                <w:sz w:val="28"/>
                <w:szCs w:val="28"/>
                <w:lang w:val="uk-UA"/>
              </w:rPr>
              <w:t>вогнепальною мисливською,</w:t>
            </w:r>
            <w:r w:rsidRPr="00241E20">
              <w:rPr>
                <w:rFonts w:ascii="Times New Roman" w:hAnsi="Times New Roman"/>
                <w:sz w:val="28"/>
                <w:szCs w:val="28"/>
                <w:lang w:val="uk-UA"/>
              </w:rPr>
              <w:t xml:space="preserve"> пневматичною та </w:t>
            </w:r>
            <w:r w:rsidRPr="00241E20">
              <w:rPr>
                <w:rFonts w:ascii="Times New Roman" w:hAnsi="Times New Roman"/>
                <w:sz w:val="28"/>
                <w:szCs w:val="28"/>
                <w:lang w:val="uk-UA"/>
              </w:rPr>
              <w:lastRenderedPageBreak/>
              <w:t xml:space="preserve">охолощеною зброєю, </w:t>
            </w:r>
            <w:r w:rsidRPr="00241E20">
              <w:rPr>
                <w:rFonts w:ascii="Times New Roman" w:hAnsi="Times New Roman"/>
                <w:b/>
                <w:bCs/>
                <w:sz w:val="28"/>
                <w:szCs w:val="28"/>
                <w:lang w:val="uk-UA"/>
              </w:rPr>
              <w:t>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w:t>
            </w:r>
            <w:r w:rsidRPr="00241E20">
              <w:rPr>
                <w:rFonts w:ascii="Times New Roman" w:hAnsi="Times New Roman"/>
                <w:sz w:val="28"/>
                <w:szCs w:val="28"/>
                <w:lang w:val="uk-UA"/>
              </w:rPr>
              <w:t xml:space="preserve"> - до погашення заборгованості зі сплати аліментів у повному обсязі;</w:t>
            </w:r>
          </w:p>
          <w:p w14:paraId="1B77DA9F"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tc>
        <w:tc>
          <w:tcPr>
            <w:tcW w:w="7938" w:type="dxa"/>
            <w:shd w:val="clear" w:color="auto" w:fill="auto"/>
          </w:tcPr>
          <w:p w14:paraId="08F592EB" w14:textId="77777777" w:rsidR="0055635A" w:rsidRDefault="0055635A" w:rsidP="0055635A">
            <w:pPr>
              <w:spacing w:after="0" w:line="240" w:lineRule="auto"/>
              <w:jc w:val="both"/>
              <w:rPr>
                <w:rFonts w:ascii="Times New Roman" w:hAnsi="Times New Roman"/>
                <w:sz w:val="28"/>
                <w:szCs w:val="28"/>
                <w:lang w:val="uk-UA"/>
              </w:rPr>
            </w:pPr>
            <w:r w:rsidRPr="00A960F4">
              <w:rPr>
                <w:rFonts w:ascii="Times New Roman" w:hAnsi="Times New Roman"/>
                <w:sz w:val="28"/>
                <w:szCs w:val="28"/>
                <w:lang w:val="uk-UA"/>
              </w:rPr>
              <w:lastRenderedPageBreak/>
              <w:t>Стаття 71. Порядок стягнення аліментів</w:t>
            </w:r>
          </w:p>
          <w:p w14:paraId="600ABE08" w14:textId="3CDEDE77" w:rsidR="0055635A"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235DB344" w14:textId="77777777" w:rsidR="0055635A" w:rsidRDefault="0055635A" w:rsidP="0055635A">
            <w:pPr>
              <w:spacing w:after="0" w:line="240" w:lineRule="auto"/>
              <w:jc w:val="both"/>
              <w:rPr>
                <w:rFonts w:ascii="Times New Roman" w:hAnsi="Times New Roman"/>
                <w:sz w:val="28"/>
                <w:szCs w:val="28"/>
                <w:lang w:val="uk-UA"/>
              </w:rPr>
            </w:pPr>
            <w:r w:rsidRPr="00A960F4">
              <w:rPr>
                <w:rFonts w:ascii="Times New Roman" w:hAnsi="Times New Roman"/>
                <w:sz w:val="28"/>
                <w:szCs w:val="28"/>
                <w:lang w:val="uk-UA"/>
              </w:rPr>
              <w:t>9. За наявності заборгованості зі сплати аліментів, сукупний розмір якої перевищує суму відповідних платежів за чотири місяці, державний виконавець виносить вмотивовані постанови:</w:t>
            </w:r>
          </w:p>
          <w:p w14:paraId="5CB3015B" w14:textId="77777777" w:rsidR="0055635A" w:rsidRPr="00A960F4"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1729228F" w14:textId="43F3BB72" w:rsidR="0055635A" w:rsidRPr="00241E20" w:rsidRDefault="0055635A" w:rsidP="0055635A">
            <w:pPr>
              <w:spacing w:after="0" w:line="240" w:lineRule="auto"/>
              <w:jc w:val="both"/>
              <w:rPr>
                <w:rFonts w:ascii="Times New Roman" w:hAnsi="Times New Roman"/>
                <w:sz w:val="28"/>
                <w:szCs w:val="28"/>
                <w:lang w:val="uk-UA"/>
              </w:rPr>
            </w:pPr>
            <w:bookmarkStart w:id="1" w:name="_Hlk51613404"/>
            <w:r w:rsidRPr="00241E20">
              <w:rPr>
                <w:rFonts w:ascii="Times New Roman" w:hAnsi="Times New Roman"/>
                <w:sz w:val="28"/>
                <w:szCs w:val="28"/>
                <w:lang w:val="uk-UA"/>
              </w:rPr>
              <w:t xml:space="preserve">3) про встановлення тимчасового обмеження боржника у праві користування </w:t>
            </w:r>
            <w:r w:rsidRPr="00241E20">
              <w:rPr>
                <w:rFonts w:ascii="Times New Roman" w:hAnsi="Times New Roman"/>
                <w:b/>
                <w:bCs/>
                <w:sz w:val="28"/>
                <w:szCs w:val="28"/>
                <w:lang w:val="uk-UA"/>
              </w:rPr>
              <w:t>цивільною вогнепальною зброєю,</w:t>
            </w:r>
            <w:r w:rsidRPr="00241E20">
              <w:rPr>
                <w:rFonts w:ascii="Times New Roman" w:hAnsi="Times New Roman"/>
                <w:sz w:val="28"/>
                <w:szCs w:val="28"/>
                <w:lang w:val="uk-UA"/>
              </w:rPr>
              <w:t xml:space="preserve"> </w:t>
            </w:r>
            <w:r w:rsidRPr="00241E20">
              <w:rPr>
                <w:rFonts w:ascii="Times New Roman" w:hAnsi="Times New Roman"/>
                <w:sz w:val="28"/>
                <w:szCs w:val="28"/>
                <w:lang w:val="uk-UA"/>
              </w:rPr>
              <w:lastRenderedPageBreak/>
              <w:t>пневматичною та охолощеною зброєю, - до погашення заборгованості зі сплати аліментів у повному обсязі;</w:t>
            </w:r>
            <w:bookmarkEnd w:id="1"/>
          </w:p>
          <w:p w14:paraId="380DB6D6" w14:textId="77777777" w:rsidR="0055635A" w:rsidRDefault="0055635A" w:rsidP="0055635A">
            <w:pPr>
              <w:spacing w:after="0" w:line="240" w:lineRule="auto"/>
              <w:jc w:val="center"/>
              <w:rPr>
                <w:rFonts w:ascii="Times New Roman" w:hAnsi="Times New Roman"/>
                <w:sz w:val="28"/>
                <w:szCs w:val="28"/>
                <w:lang w:val="uk-UA"/>
              </w:rPr>
            </w:pPr>
          </w:p>
          <w:p w14:paraId="201F7FC6" w14:textId="388DEEC4"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tc>
      </w:tr>
      <w:tr w:rsidR="0055635A" w:rsidRPr="00241E20" w14:paraId="2558F891" w14:textId="77777777" w:rsidTr="005C54AB">
        <w:tc>
          <w:tcPr>
            <w:tcW w:w="15876" w:type="dxa"/>
            <w:gridSpan w:val="2"/>
            <w:shd w:val="clear" w:color="auto" w:fill="auto"/>
          </w:tcPr>
          <w:p w14:paraId="7FF2EC1C" w14:textId="77777777" w:rsidR="0055635A" w:rsidRPr="00241E20" w:rsidRDefault="0055635A" w:rsidP="0055635A">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lastRenderedPageBreak/>
              <w:t>Закон України «Про мисливське господарство та полювання»</w:t>
            </w:r>
          </w:p>
        </w:tc>
      </w:tr>
      <w:tr w:rsidR="0055635A" w:rsidRPr="00241E20" w14:paraId="1D6E252E" w14:textId="77777777" w:rsidTr="005C54AB">
        <w:tc>
          <w:tcPr>
            <w:tcW w:w="7938" w:type="dxa"/>
            <w:shd w:val="clear" w:color="auto" w:fill="auto"/>
          </w:tcPr>
          <w:p w14:paraId="61449908" w14:textId="0CC1FA5E"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14. Документи на право полювання</w:t>
            </w:r>
          </w:p>
          <w:p w14:paraId="08AEAE36" w14:textId="77777777" w:rsidR="0055635A" w:rsidRPr="00241E20" w:rsidRDefault="0055635A" w:rsidP="0055635A">
            <w:pPr>
              <w:spacing w:after="0" w:line="240" w:lineRule="auto"/>
              <w:jc w:val="both"/>
              <w:rPr>
                <w:rFonts w:ascii="Times New Roman" w:hAnsi="Times New Roman"/>
                <w:sz w:val="28"/>
                <w:szCs w:val="28"/>
                <w:lang w:val="uk-UA"/>
              </w:rPr>
            </w:pPr>
          </w:p>
          <w:p w14:paraId="1FAFB74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Документами  на  право  полювання  (для  громадян України) є: </w:t>
            </w:r>
          </w:p>
          <w:p w14:paraId="3315E8F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посвідчення мисливця; </w:t>
            </w:r>
          </w:p>
          <w:p w14:paraId="6A964575"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щорічна контрольна картка обліку добутої  дичини і порушень правил полювання з відміткою про сплату державного мита; </w:t>
            </w:r>
          </w:p>
          <w:p w14:paraId="21F38687"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дозвіл на добування мисливських тварин (ліцензія, відстрільна картка, дозвіл на діагностичний та селекційний відстріл тощо); </w:t>
            </w:r>
          </w:p>
          <w:p w14:paraId="167CA78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sz w:val="28"/>
                <w:szCs w:val="28"/>
                <w:lang w:val="uk-UA"/>
              </w:rPr>
              <w:t>відповідний дозвіл на право користування вогнепальною мисливською зброєю</w:t>
            </w:r>
            <w:r w:rsidRPr="00241E20">
              <w:rPr>
                <w:rFonts w:ascii="Times New Roman" w:hAnsi="Times New Roman"/>
                <w:sz w:val="28"/>
                <w:szCs w:val="28"/>
                <w:lang w:val="uk-UA"/>
              </w:rPr>
              <w:t xml:space="preserve"> у разі її використання; </w:t>
            </w:r>
          </w:p>
          <w:p w14:paraId="774F8E55" w14:textId="77777777" w:rsidR="0055635A" w:rsidRPr="00241E20" w:rsidRDefault="0055635A" w:rsidP="0055635A">
            <w:pPr>
              <w:spacing w:after="0" w:line="240" w:lineRule="auto"/>
              <w:jc w:val="both"/>
              <w:rPr>
                <w:rFonts w:ascii="Times New Roman" w:hAnsi="Times New Roman"/>
                <w:sz w:val="28"/>
                <w:szCs w:val="28"/>
                <w:lang w:val="uk-UA"/>
              </w:rPr>
            </w:pPr>
          </w:p>
          <w:p w14:paraId="4733F8FA" w14:textId="42145421"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43554001" w14:textId="225318E3"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15. Способи полювання</w:t>
            </w:r>
          </w:p>
          <w:p w14:paraId="68EE884A" w14:textId="77777777" w:rsidR="0055635A" w:rsidRPr="00241E20" w:rsidRDefault="0055635A" w:rsidP="0055635A">
            <w:pPr>
              <w:spacing w:after="0" w:line="240" w:lineRule="auto"/>
              <w:jc w:val="both"/>
              <w:rPr>
                <w:rFonts w:ascii="Times New Roman" w:hAnsi="Times New Roman"/>
                <w:sz w:val="28"/>
                <w:szCs w:val="28"/>
                <w:lang w:val="uk-UA"/>
              </w:rPr>
            </w:pPr>
          </w:p>
          <w:p w14:paraId="3885458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такими способами: </w:t>
            </w:r>
          </w:p>
          <w:p w14:paraId="6BC8F36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індивідуальне полювання; </w:t>
            </w:r>
          </w:p>
          <w:p w14:paraId="172DB7F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колективне полювання; </w:t>
            </w:r>
          </w:p>
          <w:p w14:paraId="4FF65B0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колективне полювання з нагоничами (облавне полювання). </w:t>
            </w:r>
          </w:p>
          <w:p w14:paraId="390E605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з використанням: </w:t>
            </w:r>
          </w:p>
          <w:p w14:paraId="77932380"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bCs/>
                <w:sz w:val="28"/>
                <w:szCs w:val="28"/>
                <w:lang w:val="uk-UA"/>
              </w:rPr>
              <w:t>мисливської вогнепальної зброї</w:t>
            </w:r>
            <w:r w:rsidRPr="00241E20">
              <w:rPr>
                <w:rFonts w:ascii="Times New Roman" w:hAnsi="Times New Roman"/>
                <w:sz w:val="28"/>
                <w:szCs w:val="28"/>
                <w:lang w:val="uk-UA"/>
              </w:rPr>
              <w:t xml:space="preserve">; </w:t>
            </w:r>
          </w:p>
          <w:p w14:paraId="62C5D84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собак мисливських порід, інших ловчих звірів і птахів (за </w:t>
            </w:r>
          </w:p>
          <w:p w14:paraId="5B07733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наявності паспортів на них);</w:t>
            </w:r>
          </w:p>
          <w:p w14:paraId="47DBC0C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сіток і пасток для відлову тварин живцем; </w:t>
            </w:r>
          </w:p>
          <w:p w14:paraId="547F43D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пасток для добування хутрових звірів з науковою метою та для переселення; </w:t>
            </w:r>
          </w:p>
          <w:p w14:paraId="3159AB9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мисливських вишок;</w:t>
            </w:r>
          </w:p>
          <w:p w14:paraId="58190464" w14:textId="21EF7832"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пахучих неотруйних приманок.</w:t>
            </w:r>
          </w:p>
          <w:p w14:paraId="7AE2CC8F" w14:textId="77777777" w:rsidR="0055635A" w:rsidRPr="00241E20" w:rsidRDefault="0055635A" w:rsidP="0055635A">
            <w:pPr>
              <w:spacing w:after="0" w:line="240" w:lineRule="auto"/>
              <w:jc w:val="both"/>
              <w:rPr>
                <w:rFonts w:ascii="Times New Roman" w:hAnsi="Times New Roman"/>
                <w:sz w:val="28"/>
                <w:szCs w:val="28"/>
                <w:lang w:val="uk-UA"/>
              </w:rPr>
            </w:pPr>
          </w:p>
          <w:p w14:paraId="52CA5B2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з </w:t>
            </w:r>
            <w:r w:rsidRPr="00241E20">
              <w:rPr>
                <w:rFonts w:ascii="Times New Roman" w:hAnsi="Times New Roman"/>
                <w:b/>
                <w:bCs/>
                <w:sz w:val="28"/>
                <w:szCs w:val="28"/>
                <w:lang w:val="uk-UA"/>
              </w:rPr>
              <w:t>мисливською</w:t>
            </w:r>
            <w:r w:rsidRPr="00241E20">
              <w:rPr>
                <w:rFonts w:ascii="Times New Roman" w:hAnsi="Times New Roman"/>
                <w:sz w:val="28"/>
                <w:szCs w:val="28"/>
                <w:lang w:val="uk-UA"/>
              </w:rPr>
              <w:t xml:space="preserve"> зброєю, що належить іншій  фізичній особі або користувачу мисливських угідь, лише у присутності власника цієї зброї або уповноваженого працівника користувача мисливських угідь, за яким закріплена ця </w:t>
            </w:r>
            <w:r w:rsidRPr="00241E20">
              <w:rPr>
                <w:rFonts w:ascii="Times New Roman" w:hAnsi="Times New Roman"/>
                <w:b/>
                <w:bCs/>
                <w:sz w:val="28"/>
                <w:szCs w:val="28"/>
                <w:lang w:val="uk-UA"/>
              </w:rPr>
              <w:t>мисливська</w:t>
            </w:r>
            <w:r w:rsidRPr="00241E20">
              <w:rPr>
                <w:rFonts w:ascii="Times New Roman" w:hAnsi="Times New Roman"/>
                <w:sz w:val="28"/>
                <w:szCs w:val="28"/>
                <w:lang w:val="uk-UA"/>
              </w:rPr>
              <w:t xml:space="preserve"> зброя, за умови наявності у власника зброї чи уповноваженого працівника користувача мисливських угідь </w:t>
            </w:r>
            <w:r w:rsidRPr="00241E20">
              <w:rPr>
                <w:rFonts w:ascii="Times New Roman" w:hAnsi="Times New Roman"/>
                <w:b/>
                <w:sz w:val="28"/>
                <w:szCs w:val="28"/>
                <w:lang w:val="uk-UA"/>
              </w:rPr>
              <w:t>відповідних документів дозвільного характеру, виданих уповноваженим державним органом</w:t>
            </w:r>
            <w:r w:rsidRPr="00241E20">
              <w:rPr>
                <w:rFonts w:ascii="Times New Roman" w:hAnsi="Times New Roman"/>
                <w:sz w:val="28"/>
                <w:szCs w:val="28"/>
                <w:lang w:val="uk-UA"/>
              </w:rPr>
              <w:t>.</w:t>
            </w:r>
          </w:p>
          <w:p w14:paraId="409D01C2" w14:textId="77777777" w:rsidR="0055635A" w:rsidRPr="00241E20" w:rsidRDefault="0055635A" w:rsidP="0055635A">
            <w:pPr>
              <w:spacing w:after="0" w:line="240" w:lineRule="auto"/>
              <w:jc w:val="both"/>
              <w:rPr>
                <w:rFonts w:ascii="Times New Roman" w:hAnsi="Times New Roman"/>
                <w:sz w:val="28"/>
                <w:szCs w:val="28"/>
                <w:lang w:val="uk-UA"/>
              </w:rPr>
            </w:pPr>
          </w:p>
          <w:p w14:paraId="3818A7F0" w14:textId="69BD9362"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EFEC105"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20. Заборони щодо здійснення полювання</w:t>
            </w:r>
          </w:p>
          <w:p w14:paraId="2E3FB190" w14:textId="77777777" w:rsidR="0055635A" w:rsidRPr="00241E20" w:rsidRDefault="0055635A" w:rsidP="0055635A">
            <w:pPr>
              <w:spacing w:after="0" w:line="240" w:lineRule="auto"/>
              <w:jc w:val="both"/>
              <w:rPr>
                <w:rFonts w:ascii="Times New Roman" w:hAnsi="Times New Roman"/>
                <w:sz w:val="28"/>
                <w:szCs w:val="28"/>
                <w:lang w:val="uk-UA"/>
              </w:rPr>
            </w:pPr>
          </w:p>
          <w:p w14:paraId="379F1ED5" w14:textId="15CC8C35"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 метою раціонального використання мисливських тварин, охорони диких тварин, а також середовища їх перебування забороняється:</w:t>
            </w:r>
          </w:p>
          <w:p w14:paraId="632B787C" w14:textId="6F1FA423" w:rsidR="0055635A"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28FFE83A"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4) полювання із застосуванням або використанням заборонених знарядь та забороненими способами, а саме:</w:t>
            </w:r>
          </w:p>
          <w:p w14:paraId="3FC5F6A0" w14:textId="78FF2447" w:rsidR="0055635A" w:rsidRPr="00241E20"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233F5F19" w14:textId="45F0BD3E" w:rsidR="0055635A" w:rsidRPr="00241E20" w:rsidRDefault="0055635A" w:rsidP="0055635A">
            <w:pPr>
              <w:spacing w:after="0" w:line="240" w:lineRule="auto"/>
              <w:jc w:val="both"/>
              <w:rPr>
                <w:rFonts w:ascii="Times New Roman" w:hAnsi="Times New Roman"/>
                <w:b/>
                <w:bCs/>
                <w:sz w:val="28"/>
                <w:szCs w:val="28"/>
                <w:lang w:val="uk-UA"/>
              </w:rPr>
            </w:pPr>
            <w:r w:rsidRPr="00241E20">
              <w:rPr>
                <w:rFonts w:ascii="Times New Roman" w:hAnsi="Times New Roman"/>
                <w:b/>
                <w:bCs/>
                <w:sz w:val="28"/>
                <w:szCs w:val="28"/>
                <w:lang w:val="uk-UA"/>
              </w:rPr>
              <w:t>немисливської (у тому числі військової) вогнепальної, пневматичної та іншої стрілецької зброї, а також нарізних вкладок, напівавтоматичної або автоматичної зброї з магазинами більш як на два патрони;</w:t>
            </w:r>
          </w:p>
          <w:p w14:paraId="7E4FEC62" w14:textId="5B2C691B" w:rsidR="0055635A" w:rsidRDefault="0055635A" w:rsidP="0055635A">
            <w:pPr>
              <w:spacing w:after="0" w:line="240" w:lineRule="auto"/>
              <w:jc w:val="both"/>
              <w:rPr>
                <w:rFonts w:ascii="Times New Roman" w:hAnsi="Times New Roman"/>
                <w:sz w:val="28"/>
                <w:szCs w:val="28"/>
                <w:lang w:val="uk-UA"/>
              </w:rPr>
            </w:pPr>
          </w:p>
          <w:p w14:paraId="51C9143D" w14:textId="77777777" w:rsidR="0055635A" w:rsidRPr="00241E20" w:rsidRDefault="0055635A" w:rsidP="0055635A">
            <w:pPr>
              <w:spacing w:after="0" w:line="240" w:lineRule="auto"/>
              <w:jc w:val="both"/>
              <w:rPr>
                <w:rFonts w:ascii="Times New Roman" w:hAnsi="Times New Roman"/>
                <w:sz w:val="28"/>
                <w:szCs w:val="28"/>
                <w:lang w:val="uk-UA"/>
              </w:rPr>
            </w:pPr>
          </w:p>
          <w:p w14:paraId="76341E73" w14:textId="77777777" w:rsidR="0055635A" w:rsidRDefault="0055635A" w:rsidP="0055635A">
            <w:pPr>
              <w:spacing w:after="0" w:line="240" w:lineRule="auto"/>
              <w:jc w:val="center"/>
              <w:rPr>
                <w:rFonts w:ascii="Times New Roman" w:hAnsi="Times New Roman"/>
                <w:sz w:val="28"/>
                <w:szCs w:val="28"/>
                <w:lang w:val="uk-UA"/>
              </w:rPr>
            </w:pPr>
          </w:p>
          <w:p w14:paraId="1051BF19" w14:textId="6E4F6073"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02E6479" w14:textId="2A1A436D"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Стаття 39. Права працівників, уповноважених здійснювати контроль у галузі мисливського господарства та полювання</w:t>
            </w:r>
          </w:p>
          <w:p w14:paraId="5ED12190"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801869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Посадові особи центрального органу виконавчої влади, що реалізує державну політику у сфері лісового та мисливського господарства, посадові особи користувачів мисливських угідь, уповноважені на охорону державного мисливського фонду під час виконання службових обов'язків, а також громадські інспектори з охорони довкілля та громадські мисливські інспектори під час проведення рейдів, пов'язаних з охороною державного мисливського фонду, можуть перебувати у мисливських угіддях із зброєю (відомчою чи власною) незалежно від строків полювання за наявності у них службового посвідчення, а для громадських інспекторів - посвідчення громадського інспектора та письмового розпорядження (наказу) на проведення рейду. Рейд очолює посадова особа центрального органу виконавчої влади, що реалізує державну політику у сфері лісового та мисливського господарства.</w:t>
            </w:r>
          </w:p>
          <w:p w14:paraId="6F5966C1" w14:textId="77777777" w:rsidR="0055635A" w:rsidRDefault="0055635A" w:rsidP="0055635A">
            <w:pPr>
              <w:spacing w:after="0" w:line="240" w:lineRule="auto"/>
              <w:jc w:val="center"/>
              <w:rPr>
                <w:rFonts w:ascii="Times New Roman" w:hAnsi="Times New Roman"/>
                <w:sz w:val="28"/>
                <w:szCs w:val="28"/>
                <w:lang w:val="uk-UA"/>
              </w:rPr>
            </w:pPr>
          </w:p>
          <w:p w14:paraId="3A2B438D" w14:textId="77777777" w:rsidR="0055635A" w:rsidRDefault="0055635A" w:rsidP="0055635A">
            <w:pPr>
              <w:spacing w:after="0" w:line="240" w:lineRule="auto"/>
              <w:jc w:val="center"/>
              <w:rPr>
                <w:rFonts w:ascii="Times New Roman" w:hAnsi="Times New Roman"/>
                <w:sz w:val="28"/>
                <w:szCs w:val="28"/>
                <w:lang w:val="uk-UA"/>
              </w:rPr>
            </w:pPr>
          </w:p>
          <w:p w14:paraId="1C0696C1" w14:textId="77777777" w:rsidR="0055635A" w:rsidRDefault="0055635A" w:rsidP="0055635A">
            <w:pPr>
              <w:spacing w:after="0" w:line="240" w:lineRule="auto"/>
              <w:jc w:val="center"/>
              <w:rPr>
                <w:rFonts w:ascii="Times New Roman" w:hAnsi="Times New Roman"/>
                <w:sz w:val="28"/>
                <w:szCs w:val="28"/>
                <w:lang w:val="uk-UA"/>
              </w:rPr>
            </w:pPr>
          </w:p>
          <w:p w14:paraId="0D949983" w14:textId="28CB5848"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462A7593"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40. Правовий та соціальний захист працівників, уповноважених здійснювати контроль у галузі мисливського господарства та полювання</w:t>
            </w:r>
          </w:p>
          <w:p w14:paraId="65ED6397"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5F1273DE" w14:textId="77777777" w:rsidR="0055635A" w:rsidRPr="004D6336" w:rsidRDefault="0055635A" w:rsidP="0055635A">
            <w:pPr>
              <w:spacing w:after="0" w:line="240" w:lineRule="auto"/>
              <w:jc w:val="both"/>
              <w:rPr>
                <w:rFonts w:ascii="Times New Roman" w:hAnsi="Times New Roman"/>
                <w:bCs/>
                <w:sz w:val="28"/>
                <w:szCs w:val="28"/>
                <w:lang w:val="uk-UA"/>
              </w:rPr>
            </w:pPr>
            <w:r w:rsidRPr="004D6336">
              <w:rPr>
                <w:rFonts w:ascii="Times New Roman" w:hAnsi="Times New Roman"/>
                <w:bCs/>
                <w:sz w:val="28"/>
                <w:szCs w:val="28"/>
                <w:lang w:val="uk-UA"/>
              </w:rPr>
              <w:t xml:space="preserve">Посадові особи центрального органу виконавчої влади, що реалізує державну політику у сфері лісового та мисливського господарства, посадові особи та єгері державних підприємств, уповноважені на охорону державного мисливського фонду, відносяться до державної лісової охорони та мають право на носіння форми встановленого зразка </w:t>
            </w:r>
            <w:r w:rsidRPr="004D6336">
              <w:rPr>
                <w:rFonts w:ascii="Times New Roman" w:hAnsi="Times New Roman"/>
                <w:b/>
                <w:sz w:val="28"/>
                <w:szCs w:val="28"/>
                <w:lang w:val="uk-UA"/>
              </w:rPr>
              <w:t>і вогнепальної зброї.</w:t>
            </w:r>
          </w:p>
        </w:tc>
        <w:tc>
          <w:tcPr>
            <w:tcW w:w="7938" w:type="dxa"/>
            <w:shd w:val="clear" w:color="auto" w:fill="auto"/>
          </w:tcPr>
          <w:p w14:paraId="61F3E795" w14:textId="143D0FBE"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Стаття 14. Документи на право полювання</w:t>
            </w:r>
          </w:p>
          <w:p w14:paraId="0591AD37" w14:textId="77777777" w:rsidR="0055635A" w:rsidRPr="00241E20" w:rsidRDefault="0055635A" w:rsidP="0055635A">
            <w:pPr>
              <w:spacing w:after="0" w:line="240" w:lineRule="auto"/>
              <w:jc w:val="both"/>
              <w:rPr>
                <w:rFonts w:ascii="Times New Roman" w:hAnsi="Times New Roman"/>
                <w:sz w:val="28"/>
                <w:szCs w:val="28"/>
                <w:lang w:val="uk-UA"/>
              </w:rPr>
            </w:pPr>
          </w:p>
          <w:p w14:paraId="65083A75"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Документами  на  право  полювання  (для  громадян України) є: </w:t>
            </w:r>
          </w:p>
          <w:p w14:paraId="07B799F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посвідчення мисливця; </w:t>
            </w:r>
          </w:p>
          <w:p w14:paraId="299A24B8"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щорічна контрольна картка обліку добутої  дичини і порушень правил полювання з відміткою про сплату державного мита; </w:t>
            </w:r>
          </w:p>
          <w:p w14:paraId="197F8315"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дозвіл на добування мисливських тварин (ліцензія, відстрільна картка, дозвіл на діагностичний та селекційний відстріл тощо); </w:t>
            </w:r>
          </w:p>
          <w:p w14:paraId="4BD4871B" w14:textId="3230DBD4"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sz w:val="28"/>
                <w:szCs w:val="28"/>
                <w:lang w:val="uk-UA"/>
              </w:rPr>
              <w:t>Посвідчення власника зброї</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з отриманою відповідною категорією зброї та технічного паспорту на кожну одиницю зброї</w:t>
            </w:r>
            <w:r w:rsidRPr="00241E20">
              <w:rPr>
                <w:rFonts w:ascii="Times New Roman" w:hAnsi="Times New Roman"/>
                <w:sz w:val="28"/>
                <w:szCs w:val="28"/>
                <w:lang w:val="uk-UA"/>
              </w:rPr>
              <w:t xml:space="preserve"> у разі її використання; </w:t>
            </w:r>
          </w:p>
          <w:p w14:paraId="1FFA7D82"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DA0F807" w14:textId="51BF42A3"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15. Способи полювання</w:t>
            </w:r>
          </w:p>
          <w:p w14:paraId="316C49AC" w14:textId="77777777" w:rsidR="0055635A" w:rsidRPr="00241E20" w:rsidRDefault="0055635A" w:rsidP="0055635A">
            <w:pPr>
              <w:spacing w:after="0" w:line="240" w:lineRule="auto"/>
              <w:jc w:val="both"/>
              <w:rPr>
                <w:rFonts w:ascii="Times New Roman" w:hAnsi="Times New Roman"/>
                <w:sz w:val="28"/>
                <w:szCs w:val="28"/>
                <w:lang w:val="uk-UA"/>
              </w:rPr>
            </w:pPr>
          </w:p>
          <w:p w14:paraId="7357CE4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такими способами: </w:t>
            </w:r>
          </w:p>
          <w:p w14:paraId="0A915A4E"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індивідуальне полювання; </w:t>
            </w:r>
          </w:p>
          <w:p w14:paraId="05421404" w14:textId="2B1C58EE"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колективне полювання; </w:t>
            </w:r>
          </w:p>
          <w:p w14:paraId="5306A156"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колективне полювання з нагоничами (облавне полювання). </w:t>
            </w:r>
          </w:p>
          <w:p w14:paraId="40684FD0"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з використанням: </w:t>
            </w:r>
          </w:p>
          <w:p w14:paraId="7CCAA3CB" w14:textId="578525BA"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bCs/>
                <w:sz w:val="28"/>
                <w:szCs w:val="28"/>
                <w:lang w:val="uk-UA"/>
              </w:rPr>
              <w:t>цивільної вогнепальної зброї категорії D або E</w:t>
            </w:r>
            <w:r w:rsidRPr="00241E20">
              <w:rPr>
                <w:rFonts w:ascii="Times New Roman" w:hAnsi="Times New Roman"/>
                <w:sz w:val="28"/>
                <w:szCs w:val="28"/>
                <w:lang w:val="uk-UA"/>
              </w:rPr>
              <w:t xml:space="preserve">; </w:t>
            </w:r>
          </w:p>
          <w:p w14:paraId="04FA9CA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собак мисливських порід, інших ловчих звірів і птахів (за </w:t>
            </w:r>
          </w:p>
          <w:p w14:paraId="1D58A0E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наявності паспортів на них);</w:t>
            </w:r>
          </w:p>
          <w:p w14:paraId="6C2105B8"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сіток і пасток для відлову тварин живцем; </w:t>
            </w:r>
          </w:p>
          <w:p w14:paraId="49E55B34"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пасток для добування хутрових звірів з науковою метою та для переселення; </w:t>
            </w:r>
          </w:p>
          <w:p w14:paraId="7EE8C15D"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мисливських вишок;</w:t>
            </w:r>
          </w:p>
          <w:p w14:paraId="424F0711" w14:textId="69CE8534"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пахучих неотруйних приманок.</w:t>
            </w:r>
          </w:p>
          <w:p w14:paraId="32D91474" w14:textId="77777777" w:rsidR="0055635A" w:rsidRPr="00241E20" w:rsidRDefault="0055635A" w:rsidP="0055635A">
            <w:pPr>
              <w:spacing w:after="0" w:line="240" w:lineRule="auto"/>
              <w:jc w:val="both"/>
              <w:rPr>
                <w:rFonts w:ascii="Times New Roman" w:hAnsi="Times New Roman"/>
                <w:sz w:val="28"/>
                <w:szCs w:val="28"/>
                <w:lang w:val="uk-UA"/>
              </w:rPr>
            </w:pPr>
          </w:p>
          <w:p w14:paraId="6CCF01CC" w14:textId="038F875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Полювання може здійснюватися з </w:t>
            </w:r>
            <w:r w:rsidRPr="00241E20">
              <w:rPr>
                <w:rFonts w:ascii="Times New Roman" w:hAnsi="Times New Roman"/>
                <w:b/>
                <w:bCs/>
                <w:sz w:val="28"/>
                <w:szCs w:val="28"/>
                <w:lang w:val="uk-UA"/>
              </w:rPr>
              <w:t>цивільною вогнепальною зброєю категорій D або E</w:t>
            </w:r>
            <w:r w:rsidRPr="00241E20">
              <w:rPr>
                <w:rFonts w:ascii="Times New Roman" w:hAnsi="Times New Roman"/>
                <w:sz w:val="28"/>
                <w:szCs w:val="28"/>
                <w:lang w:val="uk-UA"/>
              </w:rPr>
              <w:t xml:space="preserve">, що належить іншій  фізичній особі або користувачу мисливських угідь, лише у присутності власника цієї зброї або уповноваженого працівника користувача мисливських угідь, за яким закріплена ця </w:t>
            </w:r>
            <w:r w:rsidRPr="00241E20">
              <w:rPr>
                <w:rFonts w:ascii="Times New Roman" w:hAnsi="Times New Roman"/>
                <w:b/>
                <w:bCs/>
                <w:sz w:val="28"/>
                <w:szCs w:val="28"/>
                <w:lang w:val="uk-UA"/>
              </w:rPr>
              <w:t>цивільна вогнепальна</w:t>
            </w:r>
            <w:r w:rsidRPr="00241E20">
              <w:rPr>
                <w:rFonts w:ascii="Times New Roman" w:hAnsi="Times New Roman"/>
                <w:sz w:val="28"/>
                <w:szCs w:val="28"/>
                <w:lang w:val="uk-UA"/>
              </w:rPr>
              <w:t xml:space="preserve"> зброя, за умови наявності у власника зброї чи уповноваженого працівника користувача мисливських угідь </w:t>
            </w:r>
            <w:r w:rsidRPr="00241E20">
              <w:rPr>
                <w:rFonts w:ascii="Times New Roman" w:hAnsi="Times New Roman"/>
                <w:b/>
                <w:sz w:val="28"/>
                <w:szCs w:val="28"/>
                <w:lang w:val="uk-UA"/>
              </w:rPr>
              <w:t>Посвідчення власника зброї</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з отриманою відповідною категорією зброї та технічного паспорту на кожну одиницю зброї</w:t>
            </w:r>
            <w:r w:rsidRPr="00241E20">
              <w:rPr>
                <w:rFonts w:ascii="Times New Roman" w:hAnsi="Times New Roman"/>
                <w:sz w:val="28"/>
                <w:szCs w:val="28"/>
                <w:lang w:val="uk-UA"/>
              </w:rPr>
              <w:t>.</w:t>
            </w:r>
          </w:p>
          <w:p w14:paraId="5C84DB28" w14:textId="4CF26395"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A85042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20. Заборони щодо здійснення полювання</w:t>
            </w:r>
          </w:p>
          <w:p w14:paraId="7BFC1C88" w14:textId="77777777" w:rsidR="0055635A" w:rsidRPr="00241E20" w:rsidRDefault="0055635A" w:rsidP="0055635A">
            <w:pPr>
              <w:spacing w:after="0" w:line="240" w:lineRule="auto"/>
              <w:jc w:val="both"/>
              <w:rPr>
                <w:rFonts w:ascii="Times New Roman" w:hAnsi="Times New Roman"/>
                <w:sz w:val="28"/>
                <w:szCs w:val="28"/>
                <w:lang w:val="uk-UA"/>
              </w:rPr>
            </w:pPr>
          </w:p>
          <w:p w14:paraId="11DF969A" w14:textId="77777777" w:rsidR="0055635A"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 метою раціонального використання мисливських тварин, охорони диких тварин, а також середовища їх перебування забороняється:</w:t>
            </w:r>
          </w:p>
          <w:p w14:paraId="49A15BE6" w14:textId="77777777" w:rsidR="0055635A"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57CCE1DE"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4) полювання із застосуванням або використанням заборонених знарядь та забороненими способами, а саме:</w:t>
            </w:r>
          </w:p>
          <w:p w14:paraId="67E8D291" w14:textId="77777777" w:rsidR="0055635A" w:rsidRPr="00241E20" w:rsidRDefault="0055635A" w:rsidP="0055635A">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p w14:paraId="7A44EED6" w14:textId="349B74DA" w:rsidR="0055635A" w:rsidRDefault="0055635A" w:rsidP="0055635A">
            <w:pPr>
              <w:spacing w:after="0" w:line="240" w:lineRule="auto"/>
              <w:jc w:val="both"/>
              <w:rPr>
                <w:rFonts w:ascii="Times New Roman" w:hAnsi="Times New Roman"/>
                <w:b/>
                <w:bCs/>
                <w:sz w:val="28"/>
                <w:szCs w:val="28"/>
                <w:lang w:val="uk-UA"/>
              </w:rPr>
            </w:pPr>
            <w:r>
              <w:rPr>
                <w:rFonts w:ascii="Times New Roman" w:hAnsi="Times New Roman"/>
                <w:b/>
                <w:bCs/>
                <w:sz w:val="28"/>
                <w:szCs w:val="28"/>
                <w:lang w:val="uk-UA"/>
              </w:rPr>
              <w:t>в</w:t>
            </w:r>
            <w:r w:rsidRPr="00946377">
              <w:rPr>
                <w:rFonts w:ascii="Times New Roman" w:hAnsi="Times New Roman"/>
                <w:b/>
                <w:bCs/>
                <w:sz w:val="28"/>
                <w:szCs w:val="28"/>
                <w:lang w:val="uk-UA"/>
              </w:rPr>
              <w:t>огнепальн</w:t>
            </w:r>
            <w:r>
              <w:rPr>
                <w:rFonts w:ascii="Times New Roman" w:hAnsi="Times New Roman"/>
                <w:b/>
                <w:bCs/>
                <w:sz w:val="28"/>
                <w:szCs w:val="28"/>
                <w:lang w:val="uk-UA"/>
              </w:rPr>
              <w:t>ої</w:t>
            </w:r>
            <w:r w:rsidRPr="00946377">
              <w:rPr>
                <w:rFonts w:ascii="Times New Roman" w:hAnsi="Times New Roman"/>
                <w:b/>
                <w:bCs/>
                <w:sz w:val="28"/>
                <w:szCs w:val="28"/>
                <w:lang w:val="uk-UA"/>
              </w:rPr>
              <w:t xml:space="preserve"> збро</w:t>
            </w:r>
            <w:r>
              <w:rPr>
                <w:rFonts w:ascii="Times New Roman" w:hAnsi="Times New Roman"/>
                <w:b/>
                <w:bCs/>
                <w:sz w:val="28"/>
                <w:szCs w:val="28"/>
                <w:lang w:val="uk-UA"/>
              </w:rPr>
              <w:t>ї</w:t>
            </w:r>
            <w:r w:rsidRPr="00946377">
              <w:rPr>
                <w:rFonts w:ascii="Times New Roman" w:hAnsi="Times New Roman"/>
                <w:b/>
                <w:bCs/>
                <w:sz w:val="28"/>
                <w:szCs w:val="28"/>
                <w:lang w:val="uk-UA"/>
              </w:rPr>
              <w:t>, яка перебуває у спеціальному обігу</w:t>
            </w:r>
            <w:r>
              <w:rPr>
                <w:rFonts w:ascii="Times New Roman" w:hAnsi="Times New Roman"/>
                <w:b/>
                <w:bCs/>
                <w:sz w:val="28"/>
                <w:szCs w:val="28"/>
                <w:lang w:val="uk-UA"/>
              </w:rPr>
              <w:t>;</w:t>
            </w:r>
            <w:r w:rsidRPr="00946377">
              <w:rPr>
                <w:rFonts w:ascii="Times New Roman" w:hAnsi="Times New Roman"/>
                <w:b/>
                <w:bCs/>
                <w:sz w:val="28"/>
                <w:szCs w:val="28"/>
                <w:lang w:val="uk-UA"/>
              </w:rPr>
              <w:t xml:space="preserve"> </w:t>
            </w:r>
          </w:p>
          <w:p w14:paraId="22696F63" w14:textId="77777777" w:rsidR="0055635A" w:rsidRDefault="0055635A" w:rsidP="0055635A">
            <w:pPr>
              <w:spacing w:after="0" w:line="240" w:lineRule="auto"/>
              <w:jc w:val="both"/>
              <w:rPr>
                <w:rFonts w:ascii="Times New Roman" w:hAnsi="Times New Roman"/>
                <w:b/>
                <w:bCs/>
                <w:sz w:val="28"/>
                <w:szCs w:val="28"/>
                <w:lang w:val="uk-UA"/>
              </w:rPr>
            </w:pPr>
          </w:p>
          <w:p w14:paraId="2B4C4BE4" w14:textId="77777777" w:rsidR="0055635A" w:rsidRDefault="0055635A" w:rsidP="0055635A">
            <w:pPr>
              <w:spacing w:after="0" w:line="240" w:lineRule="auto"/>
              <w:jc w:val="both"/>
              <w:rPr>
                <w:rFonts w:ascii="Times New Roman" w:hAnsi="Times New Roman"/>
                <w:b/>
                <w:bCs/>
                <w:sz w:val="28"/>
                <w:szCs w:val="28"/>
                <w:lang w:val="uk-UA"/>
              </w:rPr>
            </w:pPr>
            <w:r w:rsidRPr="005307F2">
              <w:rPr>
                <w:rFonts w:ascii="Times New Roman" w:hAnsi="Times New Roman"/>
                <w:b/>
                <w:bCs/>
                <w:sz w:val="28"/>
                <w:szCs w:val="28"/>
                <w:lang w:val="uk-UA"/>
              </w:rPr>
              <w:t>цивільної вогнепальної зброї, віднесеної до категорій А, В, С</w:t>
            </w:r>
            <w:r>
              <w:rPr>
                <w:rFonts w:ascii="Times New Roman" w:hAnsi="Times New Roman"/>
                <w:b/>
                <w:bCs/>
                <w:sz w:val="28"/>
                <w:szCs w:val="28"/>
                <w:lang w:val="uk-UA"/>
              </w:rPr>
              <w:t>;</w:t>
            </w:r>
          </w:p>
          <w:p w14:paraId="3D9D02D8" w14:textId="77777777" w:rsidR="0055635A" w:rsidRDefault="0055635A" w:rsidP="0055635A">
            <w:pPr>
              <w:spacing w:after="0" w:line="240" w:lineRule="auto"/>
              <w:jc w:val="both"/>
              <w:rPr>
                <w:rFonts w:ascii="Times New Roman" w:hAnsi="Times New Roman"/>
                <w:b/>
                <w:bCs/>
                <w:sz w:val="28"/>
                <w:szCs w:val="28"/>
                <w:lang w:val="uk-UA"/>
              </w:rPr>
            </w:pPr>
          </w:p>
          <w:p w14:paraId="4267BE21" w14:textId="493AE257" w:rsidR="0055635A" w:rsidRPr="005307F2" w:rsidRDefault="0055635A" w:rsidP="0055635A">
            <w:pPr>
              <w:spacing w:after="0" w:line="240" w:lineRule="auto"/>
              <w:jc w:val="both"/>
              <w:rPr>
                <w:rFonts w:ascii="Times New Roman" w:hAnsi="Times New Roman"/>
                <w:b/>
                <w:bCs/>
                <w:sz w:val="28"/>
                <w:szCs w:val="28"/>
                <w:lang w:val="uk-UA"/>
              </w:rPr>
            </w:pPr>
            <w:r w:rsidRPr="005307F2">
              <w:rPr>
                <w:rFonts w:ascii="Times New Roman" w:hAnsi="Times New Roman"/>
                <w:b/>
                <w:bCs/>
                <w:sz w:val="28"/>
                <w:szCs w:val="28"/>
                <w:lang w:val="uk-UA"/>
              </w:rPr>
              <w:t xml:space="preserve">цивільної вогнепальної зброї, віднесеної до категорій </w:t>
            </w:r>
            <w:r>
              <w:rPr>
                <w:rFonts w:ascii="Times New Roman" w:hAnsi="Times New Roman"/>
                <w:b/>
                <w:bCs/>
                <w:sz w:val="28"/>
                <w:szCs w:val="28"/>
                <w:lang w:val="en-US"/>
              </w:rPr>
              <w:t>D</w:t>
            </w:r>
            <w:r>
              <w:rPr>
                <w:rFonts w:ascii="Times New Roman" w:hAnsi="Times New Roman"/>
                <w:b/>
                <w:bCs/>
                <w:sz w:val="28"/>
                <w:szCs w:val="28"/>
                <w:lang w:val="uk-UA"/>
              </w:rPr>
              <w:t xml:space="preserve"> або</w:t>
            </w:r>
            <w:r w:rsidRPr="00946377">
              <w:rPr>
                <w:rFonts w:ascii="Times New Roman" w:hAnsi="Times New Roman"/>
                <w:b/>
                <w:bCs/>
                <w:sz w:val="28"/>
                <w:szCs w:val="28"/>
              </w:rPr>
              <w:t xml:space="preserve"> </w:t>
            </w:r>
            <w:r>
              <w:rPr>
                <w:rFonts w:ascii="Times New Roman" w:hAnsi="Times New Roman"/>
                <w:b/>
                <w:bCs/>
                <w:sz w:val="28"/>
                <w:szCs w:val="28"/>
                <w:lang w:val="en-US"/>
              </w:rPr>
              <w:t>E</w:t>
            </w:r>
            <w:r>
              <w:rPr>
                <w:rFonts w:ascii="Times New Roman" w:hAnsi="Times New Roman"/>
                <w:b/>
                <w:bCs/>
                <w:sz w:val="28"/>
                <w:szCs w:val="28"/>
                <w:lang w:val="uk-UA"/>
              </w:rPr>
              <w:t xml:space="preserve"> без встановленого обмежувача, що дозволяє заряджати не більше двох</w:t>
            </w:r>
            <w:r w:rsidRPr="005307F2">
              <w:rPr>
                <w:rFonts w:ascii="Times New Roman" w:hAnsi="Times New Roman"/>
                <w:b/>
                <w:bCs/>
                <w:sz w:val="28"/>
                <w:szCs w:val="28"/>
                <w:lang w:val="uk-UA"/>
              </w:rPr>
              <w:t xml:space="preserve"> патрон</w:t>
            </w:r>
            <w:r>
              <w:rPr>
                <w:rFonts w:ascii="Times New Roman" w:hAnsi="Times New Roman"/>
                <w:b/>
                <w:bCs/>
                <w:sz w:val="28"/>
                <w:szCs w:val="28"/>
                <w:lang w:val="uk-UA"/>
              </w:rPr>
              <w:t>ів</w:t>
            </w:r>
            <w:r w:rsidRPr="005307F2">
              <w:rPr>
                <w:rFonts w:ascii="Times New Roman" w:hAnsi="Times New Roman"/>
                <w:b/>
                <w:bCs/>
                <w:sz w:val="28"/>
                <w:szCs w:val="28"/>
                <w:lang w:val="uk-UA"/>
              </w:rPr>
              <w:t>;</w:t>
            </w:r>
          </w:p>
          <w:p w14:paraId="1273D8B3" w14:textId="426740C2"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6408F58C"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Стаття 39. Права працівників, уповноважених здійснювати контроль у галузі мисливського господарства та полювання</w:t>
            </w:r>
          </w:p>
          <w:p w14:paraId="46C0F0E6"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72E676C0" w14:textId="46C5735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Посадові особи центрального органу виконавчої влади, що реалізує державну політику у сфері лісового та мисливського господарства, посадові особи користувачів мисливських угідь, уповноважені на охорону державного мисливського фонду під час виконання службових обов'язків, а також громадські інспектори з охорони довкілля та громадські мисливські інспектори під час проведення рейдів, пов'язаних з охороною державного мисливського фонду, можуть перебувати у мисливських угіддях із зброєю (відомчою чи власною) незалежно від строків полювання за наявності у них </w:t>
            </w:r>
            <w:r w:rsidRPr="00241E20">
              <w:rPr>
                <w:rFonts w:ascii="Times New Roman" w:hAnsi="Times New Roman"/>
                <w:b/>
                <w:sz w:val="28"/>
                <w:szCs w:val="28"/>
                <w:lang w:val="uk-UA"/>
              </w:rPr>
              <w:t>Посвідчення власника зброї</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з отриманою відповідною категорією зброї</w:t>
            </w:r>
            <w:r>
              <w:rPr>
                <w:rFonts w:ascii="Times New Roman" w:hAnsi="Times New Roman"/>
                <w:b/>
                <w:bCs/>
                <w:sz w:val="28"/>
                <w:szCs w:val="28"/>
                <w:lang w:val="uk-UA"/>
              </w:rPr>
              <w:t>,</w:t>
            </w:r>
            <w:r w:rsidRPr="00241E20">
              <w:rPr>
                <w:rFonts w:ascii="Times New Roman" w:hAnsi="Times New Roman"/>
                <w:b/>
                <w:bCs/>
                <w:sz w:val="28"/>
                <w:szCs w:val="28"/>
                <w:lang w:val="uk-UA"/>
              </w:rPr>
              <w:t xml:space="preserve"> технічного паспорту на кожну одиницю зброї</w:t>
            </w:r>
            <w:r w:rsidRPr="00241E20">
              <w:rPr>
                <w:rFonts w:ascii="Times New Roman" w:hAnsi="Times New Roman"/>
                <w:b/>
                <w:sz w:val="28"/>
                <w:szCs w:val="28"/>
                <w:lang w:val="uk-UA"/>
              </w:rPr>
              <w:t>,</w:t>
            </w:r>
            <w:r w:rsidRPr="00241E20">
              <w:rPr>
                <w:rFonts w:ascii="Times New Roman" w:hAnsi="Times New Roman"/>
                <w:sz w:val="28"/>
                <w:szCs w:val="28"/>
                <w:lang w:val="uk-UA"/>
              </w:rPr>
              <w:t xml:space="preserve"> службового посвідчення, а для громадських інспекторів - посвідчення громадського інспектора та письмового розпорядження (наказу) на проведення рейду. Рейд очолює посадова особа центрального органу виконавчої влади, що реалізує державну політику у сфері лісового та мисливського господарства.</w:t>
            </w:r>
          </w:p>
          <w:p w14:paraId="0E66A3BB"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7AF2DC8"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40. Правовий та соціальний захист працівників, уповноважених здійснювати контроль у галузі мисливського господарства та полювання</w:t>
            </w:r>
          </w:p>
          <w:p w14:paraId="567C1EC2"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72B4CECB" w14:textId="51CC11C7" w:rsidR="0055635A" w:rsidRPr="00241E20" w:rsidRDefault="0055635A" w:rsidP="0055635A">
            <w:pPr>
              <w:spacing w:after="0" w:line="240" w:lineRule="auto"/>
              <w:jc w:val="both"/>
              <w:rPr>
                <w:rFonts w:ascii="Times New Roman" w:hAnsi="Times New Roman"/>
                <w:b/>
                <w:sz w:val="28"/>
                <w:szCs w:val="28"/>
                <w:lang w:val="uk-UA"/>
              </w:rPr>
            </w:pPr>
            <w:r w:rsidRPr="004D6336">
              <w:rPr>
                <w:rFonts w:ascii="Times New Roman" w:hAnsi="Times New Roman"/>
                <w:bCs/>
                <w:sz w:val="28"/>
                <w:szCs w:val="28"/>
                <w:lang w:val="uk-UA"/>
              </w:rPr>
              <w:t>Посадові особи центрального органу виконавчої влади, що реалізує державну політику у сфері лісового та мисливського господарства, посадові особи та єгері державних підприємств, уповноважені на охорону державного мисливського фонду, відносяться до державної лісової охорони та мають право на носіння форми встановленого зразка.</w:t>
            </w:r>
          </w:p>
        </w:tc>
      </w:tr>
      <w:tr w:rsidR="0055635A" w:rsidRPr="00241E20" w14:paraId="61C7C585" w14:textId="77777777" w:rsidTr="005C54AB">
        <w:tc>
          <w:tcPr>
            <w:tcW w:w="15876" w:type="dxa"/>
            <w:gridSpan w:val="2"/>
            <w:shd w:val="clear" w:color="auto" w:fill="auto"/>
          </w:tcPr>
          <w:p w14:paraId="25950AB0" w14:textId="77777777" w:rsidR="0055635A" w:rsidRPr="00241E20" w:rsidRDefault="0055635A" w:rsidP="0055635A">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lastRenderedPageBreak/>
              <w:t>Закон України «Про охорону навколишнього природного середовища»</w:t>
            </w:r>
          </w:p>
        </w:tc>
      </w:tr>
      <w:tr w:rsidR="0055635A" w:rsidRPr="00241E20" w14:paraId="3977FF92" w14:textId="77777777" w:rsidTr="005C54AB">
        <w:tc>
          <w:tcPr>
            <w:tcW w:w="7938" w:type="dxa"/>
            <w:shd w:val="clear" w:color="auto" w:fill="auto"/>
          </w:tcPr>
          <w:p w14:paraId="47F17960"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20</w:t>
            </w:r>
            <w:r w:rsidRPr="00241E20">
              <w:rPr>
                <w:rFonts w:ascii="Times New Roman" w:hAnsi="Times New Roman"/>
                <w:sz w:val="28"/>
                <w:szCs w:val="28"/>
                <w:vertAlign w:val="superscript"/>
                <w:lang w:val="uk-UA"/>
              </w:rPr>
              <w:t>2</w:t>
            </w:r>
            <w:r w:rsidRPr="00241E20">
              <w:rPr>
                <w:rFonts w:ascii="Times New Roman" w:hAnsi="Times New Roman"/>
                <w:sz w:val="28"/>
                <w:szCs w:val="28"/>
                <w:lang w:val="uk-UA"/>
              </w:rPr>
              <w:t>.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14:paraId="15CA2D99"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843F245" w14:textId="77777777" w:rsidR="0055635A" w:rsidRPr="00DE6C60" w:rsidRDefault="0055635A" w:rsidP="0055635A">
            <w:pPr>
              <w:spacing w:after="0" w:line="240" w:lineRule="auto"/>
              <w:jc w:val="both"/>
              <w:rPr>
                <w:rFonts w:ascii="Times New Roman" w:hAnsi="Times New Roman"/>
                <w:bCs/>
                <w:sz w:val="28"/>
                <w:szCs w:val="28"/>
                <w:lang w:val="uk-UA"/>
              </w:rPr>
            </w:pPr>
            <w:r w:rsidRPr="00DE6C60">
              <w:rPr>
                <w:rFonts w:ascii="Times New Roman" w:hAnsi="Times New Roman"/>
                <w:bCs/>
                <w:sz w:val="28"/>
                <w:szCs w:val="28"/>
                <w:lang w:val="uk-UA"/>
              </w:rPr>
              <w:t xml:space="preserve">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зразка </w:t>
            </w:r>
            <w:r w:rsidRPr="00DE6C60">
              <w:rPr>
                <w:rFonts w:ascii="Times New Roman" w:hAnsi="Times New Roman"/>
                <w:b/>
                <w:sz w:val="28"/>
                <w:szCs w:val="28"/>
                <w:lang w:val="uk-UA"/>
              </w:rPr>
              <w:t>і вогнепальну зброю</w:t>
            </w:r>
            <w:r w:rsidRPr="00DE6C60">
              <w:rPr>
                <w:rFonts w:ascii="Times New Roman" w:hAnsi="Times New Roman"/>
                <w:bCs/>
                <w:sz w:val="28"/>
                <w:szCs w:val="28"/>
                <w:lang w:val="uk-UA"/>
              </w:rPr>
              <w:t>.</w:t>
            </w:r>
          </w:p>
        </w:tc>
        <w:tc>
          <w:tcPr>
            <w:tcW w:w="7938" w:type="dxa"/>
            <w:shd w:val="clear" w:color="auto" w:fill="auto"/>
          </w:tcPr>
          <w:p w14:paraId="31B1F09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20</w:t>
            </w:r>
            <w:r w:rsidRPr="00241E20">
              <w:rPr>
                <w:rFonts w:ascii="Times New Roman" w:hAnsi="Times New Roman"/>
                <w:sz w:val="28"/>
                <w:szCs w:val="28"/>
                <w:vertAlign w:val="superscript"/>
                <w:lang w:val="uk-UA"/>
              </w:rPr>
              <w:t>2</w:t>
            </w:r>
            <w:r w:rsidRPr="00241E20">
              <w:rPr>
                <w:rFonts w:ascii="Times New Roman" w:hAnsi="Times New Roman"/>
                <w:sz w:val="28"/>
                <w:szCs w:val="28"/>
                <w:lang w:val="uk-UA"/>
              </w:rPr>
              <w:t>.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14:paraId="1266F106"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23940CF" w14:textId="3814BA26" w:rsidR="0055635A" w:rsidRPr="00DE6C60" w:rsidRDefault="0055635A" w:rsidP="0055635A">
            <w:pPr>
              <w:spacing w:after="0" w:line="240" w:lineRule="auto"/>
              <w:jc w:val="both"/>
              <w:rPr>
                <w:rFonts w:ascii="Times New Roman" w:hAnsi="Times New Roman"/>
                <w:bCs/>
                <w:sz w:val="28"/>
                <w:szCs w:val="28"/>
                <w:lang w:val="uk-UA"/>
              </w:rPr>
            </w:pPr>
            <w:r w:rsidRPr="00DE6C60">
              <w:rPr>
                <w:rFonts w:ascii="Times New Roman" w:hAnsi="Times New Roman"/>
                <w:bCs/>
                <w:sz w:val="28"/>
                <w:szCs w:val="28"/>
                <w:lang w:val="uk-UA"/>
              </w:rPr>
              <w:t>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зразка.</w:t>
            </w:r>
          </w:p>
        </w:tc>
      </w:tr>
      <w:tr w:rsidR="0055635A" w:rsidRPr="00241E20" w14:paraId="12FF93A6" w14:textId="77777777" w:rsidTr="005C54AB">
        <w:tc>
          <w:tcPr>
            <w:tcW w:w="15876" w:type="dxa"/>
            <w:gridSpan w:val="2"/>
            <w:shd w:val="clear" w:color="auto" w:fill="auto"/>
          </w:tcPr>
          <w:p w14:paraId="4B944A9F" w14:textId="38C7051B" w:rsidR="0055635A" w:rsidRPr="00241E20" w:rsidRDefault="0055635A" w:rsidP="0055635A">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t>Закон України «Про тваринний світ»</w:t>
            </w:r>
          </w:p>
        </w:tc>
      </w:tr>
      <w:tr w:rsidR="0055635A" w:rsidRPr="0046082F" w14:paraId="1926CC42" w14:textId="77777777" w:rsidTr="005C54AB">
        <w:tc>
          <w:tcPr>
            <w:tcW w:w="7938" w:type="dxa"/>
            <w:shd w:val="clear" w:color="auto" w:fill="auto"/>
          </w:tcPr>
          <w:p w14:paraId="71D011A1"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23. Документи на право полювання</w:t>
            </w:r>
          </w:p>
          <w:p w14:paraId="564154E2"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236244A2"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sz w:val="28"/>
                <w:szCs w:val="28"/>
                <w:lang w:val="uk-UA"/>
              </w:rPr>
              <w:t>відповідний дозвіл на право користування вогнепальною мисливською зброєю</w:t>
            </w:r>
            <w:r w:rsidRPr="00241E20">
              <w:rPr>
                <w:rFonts w:ascii="Times New Roman" w:hAnsi="Times New Roman"/>
                <w:sz w:val="28"/>
                <w:szCs w:val="28"/>
                <w:lang w:val="uk-UA"/>
              </w:rPr>
              <w:t xml:space="preserve"> (у разі полювання з такою зброєю);</w:t>
            </w:r>
          </w:p>
        </w:tc>
        <w:tc>
          <w:tcPr>
            <w:tcW w:w="7938" w:type="dxa"/>
            <w:shd w:val="clear" w:color="auto" w:fill="auto"/>
          </w:tcPr>
          <w:p w14:paraId="0BEFCF39" w14:textId="77777777"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23. Документи на право полювання</w:t>
            </w:r>
          </w:p>
          <w:p w14:paraId="09ED856B" w14:textId="77777777" w:rsidR="0055635A" w:rsidRPr="00241E20" w:rsidRDefault="0055635A" w:rsidP="0055635A">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782406D3" w14:textId="1B14203B" w:rsidR="0055635A" w:rsidRPr="00241E20" w:rsidRDefault="0055635A" w:rsidP="0055635A">
            <w:pPr>
              <w:spacing w:after="0" w:line="240" w:lineRule="auto"/>
              <w:jc w:val="both"/>
              <w:rPr>
                <w:rFonts w:ascii="Times New Roman" w:hAnsi="Times New Roman"/>
                <w:sz w:val="28"/>
                <w:szCs w:val="28"/>
                <w:lang w:val="uk-UA"/>
              </w:rPr>
            </w:pPr>
            <w:r w:rsidRPr="00241E20">
              <w:rPr>
                <w:rFonts w:ascii="Times New Roman" w:hAnsi="Times New Roman"/>
                <w:b/>
                <w:sz w:val="28"/>
                <w:szCs w:val="28"/>
                <w:lang w:val="uk-UA"/>
              </w:rPr>
              <w:t>Посвідчення власника зброї</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з отриманою відповідною категорією зброї та технічного паспорту на кожну одиницю зброї</w:t>
            </w:r>
            <w:r w:rsidRPr="00241E20">
              <w:rPr>
                <w:rFonts w:ascii="Times New Roman" w:hAnsi="Times New Roman"/>
                <w:sz w:val="28"/>
                <w:szCs w:val="28"/>
                <w:lang w:val="uk-UA"/>
              </w:rPr>
              <w:t xml:space="preserve"> (у разі полювання з такою зброєю);</w:t>
            </w:r>
          </w:p>
        </w:tc>
      </w:tr>
      <w:tr w:rsidR="00B3254E" w:rsidRPr="00B3254E" w14:paraId="6E941570" w14:textId="77777777" w:rsidTr="001E4200">
        <w:tc>
          <w:tcPr>
            <w:tcW w:w="15876" w:type="dxa"/>
            <w:gridSpan w:val="2"/>
            <w:shd w:val="clear" w:color="auto" w:fill="auto"/>
          </w:tcPr>
          <w:p w14:paraId="441B8397" w14:textId="1B7FB27D" w:rsidR="00B3254E" w:rsidRPr="00241E20" w:rsidRDefault="00B3254E" w:rsidP="00B3254E">
            <w:pPr>
              <w:spacing w:before="120" w:after="120" w:line="240" w:lineRule="auto"/>
              <w:jc w:val="center"/>
              <w:rPr>
                <w:rFonts w:ascii="Times New Roman" w:hAnsi="Times New Roman"/>
                <w:sz w:val="28"/>
                <w:szCs w:val="28"/>
                <w:lang w:val="uk-UA"/>
              </w:rPr>
            </w:pPr>
            <w:r w:rsidRPr="00241E20">
              <w:rPr>
                <w:rFonts w:ascii="Times New Roman" w:hAnsi="Times New Roman"/>
                <w:b/>
                <w:sz w:val="28"/>
                <w:szCs w:val="28"/>
                <w:lang w:val="uk-UA"/>
              </w:rPr>
              <w:t>Закон України «</w:t>
            </w:r>
            <w:bookmarkStart w:id="2" w:name="_Hlk54277059"/>
            <w:r w:rsidRPr="00B3254E">
              <w:rPr>
                <w:rFonts w:ascii="Times New Roman" w:hAnsi="Times New Roman"/>
                <w:b/>
                <w:sz w:val="28"/>
                <w:szCs w:val="28"/>
                <w:lang w:val="uk-UA"/>
              </w:rPr>
              <w:t>Про Дисциплінарний статут Збройних Сил України</w:t>
            </w:r>
            <w:bookmarkEnd w:id="2"/>
            <w:r w:rsidRPr="00241E20">
              <w:rPr>
                <w:rFonts w:ascii="Times New Roman" w:hAnsi="Times New Roman"/>
                <w:b/>
                <w:sz w:val="28"/>
                <w:szCs w:val="28"/>
                <w:lang w:val="uk-UA"/>
              </w:rPr>
              <w:t>»</w:t>
            </w:r>
          </w:p>
        </w:tc>
      </w:tr>
      <w:tr w:rsidR="00B3254E" w:rsidRPr="0046082F" w14:paraId="5664201D" w14:textId="77777777" w:rsidTr="005C54AB">
        <w:tc>
          <w:tcPr>
            <w:tcW w:w="7938" w:type="dxa"/>
            <w:shd w:val="clear" w:color="auto" w:fill="auto"/>
          </w:tcPr>
          <w:p w14:paraId="3F824E37" w14:textId="01F30ED4" w:rsidR="00B3254E" w:rsidRPr="00B3254E" w:rsidRDefault="00B3254E" w:rsidP="00B3254E">
            <w:pPr>
              <w:spacing w:after="0" w:line="240" w:lineRule="auto"/>
              <w:jc w:val="both"/>
              <w:rPr>
                <w:rFonts w:ascii="Times New Roman" w:hAnsi="Times New Roman"/>
                <w:sz w:val="28"/>
                <w:szCs w:val="28"/>
                <w:lang w:val="uk-UA"/>
              </w:rPr>
            </w:pPr>
            <w:r w:rsidRPr="00B3254E">
              <w:rPr>
                <w:rFonts w:ascii="Times New Roman" w:hAnsi="Times New Roman"/>
                <w:sz w:val="28"/>
                <w:szCs w:val="28"/>
                <w:lang w:val="uk-UA"/>
              </w:rPr>
              <w:t xml:space="preserve">33. Міністр оборони України, керівники інших центральних органів виконавчої влади, які мають у своєму підпорядкуванні утворені відповідно до законів України військові формування, нагороджують відомчими заохочувальними відзнаками "Вогнепальна зброя" і "Холодна зброя". </w:t>
            </w:r>
            <w:r w:rsidRPr="00B3254E">
              <w:rPr>
                <w:rFonts w:ascii="Times New Roman" w:hAnsi="Times New Roman"/>
                <w:b/>
                <w:bCs/>
                <w:sz w:val="28"/>
                <w:szCs w:val="28"/>
                <w:lang w:val="uk-UA"/>
              </w:rPr>
              <w:t xml:space="preserve">Це почесні відомчі заохочувальні відзнаки, якими нагороджуються військовослужбовці за визначні заслуги в забезпеченні </w:t>
            </w:r>
            <w:r w:rsidRPr="00B3254E">
              <w:rPr>
                <w:rFonts w:ascii="Times New Roman" w:hAnsi="Times New Roman"/>
                <w:b/>
                <w:bCs/>
                <w:sz w:val="28"/>
                <w:szCs w:val="28"/>
                <w:lang w:val="uk-UA"/>
              </w:rPr>
              <w:lastRenderedPageBreak/>
              <w:t>обороноздатності України, недоторканності її державного кордону, підтриманні високої бойової готовності військ (сил), зміцненні національної безпеки, боротьбі зі злочинністю, захисті конституційних прав та свобод людини і громадянина, за бездоганну багаторічну службу, зразкове виконання військового та службового обов’язку, виявлені при цьому честь і доблесть.</w:t>
            </w:r>
          </w:p>
        </w:tc>
        <w:tc>
          <w:tcPr>
            <w:tcW w:w="7938" w:type="dxa"/>
            <w:shd w:val="clear" w:color="auto" w:fill="auto"/>
          </w:tcPr>
          <w:p w14:paraId="04FF6F79" w14:textId="2C972800" w:rsidR="00B3254E" w:rsidRPr="00241E20" w:rsidRDefault="00B3254E" w:rsidP="00B3254E">
            <w:pPr>
              <w:spacing w:after="0" w:line="240" w:lineRule="auto"/>
              <w:jc w:val="both"/>
              <w:rPr>
                <w:rFonts w:ascii="Times New Roman" w:hAnsi="Times New Roman"/>
                <w:sz w:val="28"/>
                <w:szCs w:val="28"/>
                <w:lang w:val="uk-UA"/>
              </w:rPr>
            </w:pPr>
            <w:r w:rsidRPr="00B3254E">
              <w:rPr>
                <w:rFonts w:ascii="Times New Roman" w:hAnsi="Times New Roman"/>
                <w:sz w:val="28"/>
                <w:szCs w:val="28"/>
                <w:lang w:val="uk-UA"/>
              </w:rPr>
              <w:lastRenderedPageBreak/>
              <w:t>33. Міністр оборони України, керівники інших центральних органів виконавчої влади, які мають у своєму підпорядкуванні утворені відповідно до законів України військові формування, нагороджують відомчими заохочувальними відзнаками "Вогнепальна зброя" і "Холодна зброя".</w:t>
            </w:r>
          </w:p>
        </w:tc>
      </w:tr>
      <w:tr w:rsidR="00B3254E" w:rsidRPr="00241E20" w14:paraId="4D1E5D94" w14:textId="77777777" w:rsidTr="008F62BD">
        <w:tc>
          <w:tcPr>
            <w:tcW w:w="15876" w:type="dxa"/>
            <w:gridSpan w:val="2"/>
            <w:shd w:val="clear" w:color="auto" w:fill="auto"/>
          </w:tcPr>
          <w:p w14:paraId="1810872C" w14:textId="0CA6BA91" w:rsidR="00B3254E" w:rsidRPr="0012593F" w:rsidRDefault="00B3254E" w:rsidP="00B3254E">
            <w:pPr>
              <w:spacing w:after="0" w:line="240" w:lineRule="auto"/>
              <w:jc w:val="center"/>
              <w:rPr>
                <w:rFonts w:ascii="Times New Roman" w:hAnsi="Times New Roman"/>
                <w:b/>
                <w:bCs/>
                <w:sz w:val="28"/>
                <w:szCs w:val="28"/>
                <w:lang w:val="uk-UA"/>
              </w:rPr>
            </w:pPr>
            <w:r w:rsidRPr="0012593F">
              <w:rPr>
                <w:rFonts w:ascii="Times New Roman" w:hAnsi="Times New Roman"/>
                <w:b/>
                <w:bCs/>
                <w:sz w:val="28"/>
                <w:szCs w:val="28"/>
                <w:lang w:val="uk-UA"/>
              </w:rPr>
              <w:t>Закон України «Про державний контроль за міжнародними передачами товарів військового призначення та подвійного використання»</w:t>
            </w:r>
          </w:p>
        </w:tc>
      </w:tr>
      <w:tr w:rsidR="00B3254E" w:rsidRPr="00241E20" w14:paraId="22177C5C" w14:textId="77777777" w:rsidTr="005C54AB">
        <w:tc>
          <w:tcPr>
            <w:tcW w:w="7938" w:type="dxa"/>
            <w:shd w:val="clear" w:color="auto" w:fill="auto"/>
          </w:tcPr>
          <w:p w14:paraId="591BA89E"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Стаття 2. Сфера застосування Закону</w:t>
            </w:r>
          </w:p>
          <w:p w14:paraId="15209250" w14:textId="77777777" w:rsidR="00B3254E" w:rsidRPr="0012593F" w:rsidRDefault="00B3254E" w:rsidP="00B3254E">
            <w:pPr>
              <w:spacing w:after="0" w:line="240" w:lineRule="auto"/>
              <w:jc w:val="both"/>
              <w:rPr>
                <w:rFonts w:ascii="Times New Roman" w:hAnsi="Times New Roman"/>
                <w:sz w:val="28"/>
                <w:szCs w:val="28"/>
                <w:lang w:val="uk-UA"/>
              </w:rPr>
            </w:pPr>
          </w:p>
          <w:p w14:paraId="1D99C388"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Дія цього Закону поширюється на діяльність, пов'язану з міжнародними передачами товарів, включаючи надання посередницьких (брокерських) послуг, виробниче, науково-технічне та інше кооперування, демонстрування товарів як експонатів на міжнародних виставках та ярмарках з метою рекламування, проведення випробувань, торгівлю та операції з обміну ними.</w:t>
            </w:r>
          </w:p>
          <w:p w14:paraId="476D48A1" w14:textId="77777777" w:rsidR="00B3254E" w:rsidRPr="0012593F" w:rsidRDefault="00B3254E" w:rsidP="00B3254E">
            <w:pPr>
              <w:spacing w:after="0" w:line="240" w:lineRule="auto"/>
              <w:jc w:val="both"/>
              <w:rPr>
                <w:rFonts w:ascii="Times New Roman" w:hAnsi="Times New Roman"/>
                <w:sz w:val="28"/>
                <w:szCs w:val="28"/>
                <w:lang w:val="uk-UA"/>
              </w:rPr>
            </w:pPr>
          </w:p>
          <w:p w14:paraId="468813A4"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Дія цього Закону не поширюється на:</w:t>
            </w:r>
          </w:p>
          <w:p w14:paraId="6D665B88" w14:textId="77777777" w:rsidR="00B3254E" w:rsidRPr="0012593F" w:rsidRDefault="00B3254E" w:rsidP="00B3254E">
            <w:pPr>
              <w:spacing w:after="0" w:line="240" w:lineRule="auto"/>
              <w:jc w:val="both"/>
              <w:rPr>
                <w:rFonts w:ascii="Times New Roman" w:hAnsi="Times New Roman"/>
                <w:sz w:val="28"/>
                <w:szCs w:val="28"/>
                <w:lang w:val="uk-UA"/>
              </w:rPr>
            </w:pPr>
          </w:p>
          <w:p w14:paraId="0AD27243"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переміщення товарів у зв'язку із заходами, що проводяться військовими формуваннями, правоохоронними органами, органами та підрозділами цивільного захисту України за її межами або підрозділами збройних сил інших держав на території України відповідно до міжнародних договорів України, якщо ними передбачені спеціальні механізми контролю за переміщенням таких товарів;</w:t>
            </w:r>
          </w:p>
          <w:p w14:paraId="46761F93" w14:textId="77777777" w:rsidR="00B3254E" w:rsidRPr="0012593F" w:rsidRDefault="00B3254E" w:rsidP="00B3254E">
            <w:pPr>
              <w:spacing w:after="0" w:line="240" w:lineRule="auto"/>
              <w:jc w:val="both"/>
              <w:rPr>
                <w:rFonts w:ascii="Times New Roman" w:hAnsi="Times New Roman"/>
                <w:sz w:val="28"/>
                <w:szCs w:val="28"/>
                <w:lang w:val="uk-UA"/>
              </w:rPr>
            </w:pPr>
          </w:p>
          <w:p w14:paraId="3CA61CD3" w14:textId="77777777" w:rsidR="00B3254E" w:rsidRPr="0012593F" w:rsidRDefault="00B3254E" w:rsidP="00B3254E">
            <w:pPr>
              <w:spacing w:after="0" w:line="240" w:lineRule="auto"/>
              <w:jc w:val="both"/>
              <w:rPr>
                <w:rFonts w:ascii="Times New Roman" w:hAnsi="Times New Roman"/>
                <w:b/>
                <w:bCs/>
                <w:sz w:val="28"/>
                <w:szCs w:val="28"/>
                <w:lang w:val="uk-UA"/>
              </w:rPr>
            </w:pPr>
            <w:r w:rsidRPr="0012593F">
              <w:rPr>
                <w:rFonts w:ascii="Times New Roman" w:hAnsi="Times New Roman"/>
                <w:b/>
                <w:bCs/>
                <w:sz w:val="28"/>
                <w:szCs w:val="28"/>
                <w:lang w:val="uk-UA"/>
              </w:rPr>
              <w:t xml:space="preserve">міжнародні передачі газової, спортивної чи мисливської зброї, зброї, що споряджається гумовими або аналогічними за </w:t>
            </w:r>
            <w:r w:rsidRPr="0012593F">
              <w:rPr>
                <w:rFonts w:ascii="Times New Roman" w:hAnsi="Times New Roman"/>
                <w:b/>
                <w:bCs/>
                <w:sz w:val="28"/>
                <w:szCs w:val="28"/>
                <w:lang w:val="uk-UA"/>
              </w:rPr>
              <w:lastRenderedPageBreak/>
              <w:t>своїми властивостями метальними снарядами несмертельної дії, іншої зброї, на яку поширюється дія дозвільної системи щодо обігу такої зброї, а також складові частини, патрони та боєприпаси до неї;</w:t>
            </w:r>
          </w:p>
          <w:p w14:paraId="4BAC9D00" w14:textId="291E4DBE" w:rsidR="00B3254E" w:rsidRDefault="00B3254E" w:rsidP="00B3254E">
            <w:pPr>
              <w:spacing w:after="0" w:line="240" w:lineRule="auto"/>
              <w:jc w:val="both"/>
              <w:rPr>
                <w:rFonts w:ascii="Times New Roman" w:hAnsi="Times New Roman"/>
                <w:sz w:val="28"/>
                <w:szCs w:val="28"/>
                <w:lang w:val="uk-UA"/>
              </w:rPr>
            </w:pPr>
          </w:p>
          <w:p w14:paraId="0A9938D6" w14:textId="77777777" w:rsidR="00B3254E" w:rsidRPr="0012593F" w:rsidRDefault="00B3254E" w:rsidP="00B3254E">
            <w:pPr>
              <w:spacing w:after="0" w:line="240" w:lineRule="auto"/>
              <w:jc w:val="both"/>
              <w:rPr>
                <w:rFonts w:ascii="Times New Roman" w:hAnsi="Times New Roman"/>
                <w:sz w:val="28"/>
                <w:szCs w:val="28"/>
                <w:lang w:val="uk-UA"/>
              </w:rPr>
            </w:pPr>
          </w:p>
          <w:p w14:paraId="6F1EE02F" w14:textId="77777777" w:rsidR="00B3254E"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міжнародні передачі спеціальних засобів, що застосовуються під час охорони громадського порядку, за переліком, затвердженим Кабінетом Міністрів України;</w:t>
            </w:r>
          </w:p>
          <w:p w14:paraId="0FE4DF2C" w14:textId="7DB25A04" w:rsidR="00B3254E" w:rsidRPr="00241E20" w:rsidRDefault="00B3254E" w:rsidP="00B3254E">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7938" w:type="dxa"/>
            <w:shd w:val="clear" w:color="auto" w:fill="auto"/>
          </w:tcPr>
          <w:p w14:paraId="52FAF0F5"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lastRenderedPageBreak/>
              <w:t>Стаття 2. Сфера застосування Закону</w:t>
            </w:r>
          </w:p>
          <w:p w14:paraId="7FFAD705" w14:textId="77777777" w:rsidR="00B3254E" w:rsidRPr="0012593F" w:rsidRDefault="00B3254E" w:rsidP="00B3254E">
            <w:pPr>
              <w:spacing w:after="0" w:line="240" w:lineRule="auto"/>
              <w:jc w:val="both"/>
              <w:rPr>
                <w:rFonts w:ascii="Times New Roman" w:hAnsi="Times New Roman"/>
                <w:sz w:val="28"/>
                <w:szCs w:val="28"/>
                <w:lang w:val="uk-UA"/>
              </w:rPr>
            </w:pPr>
          </w:p>
          <w:p w14:paraId="5517C9DC"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Дія цього Закону поширюється на діяльність, пов'язану з міжнародними передачами товарів, включаючи надання посередницьких (брокерських) послуг, виробниче, науково-технічне та інше кооперування, демонстрування товарів як експонатів на міжнародних виставках та ярмарках з метою рекламування, проведення випробувань, торгівлю та операції з обміну ними.</w:t>
            </w:r>
          </w:p>
          <w:p w14:paraId="0CA7DE42" w14:textId="77777777" w:rsidR="00B3254E" w:rsidRPr="0012593F" w:rsidRDefault="00B3254E" w:rsidP="00B3254E">
            <w:pPr>
              <w:spacing w:after="0" w:line="240" w:lineRule="auto"/>
              <w:jc w:val="both"/>
              <w:rPr>
                <w:rFonts w:ascii="Times New Roman" w:hAnsi="Times New Roman"/>
                <w:sz w:val="28"/>
                <w:szCs w:val="28"/>
                <w:lang w:val="uk-UA"/>
              </w:rPr>
            </w:pPr>
          </w:p>
          <w:p w14:paraId="1F063B95"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Дія цього Закону не поширюється на:</w:t>
            </w:r>
          </w:p>
          <w:p w14:paraId="4D28800C" w14:textId="77777777" w:rsidR="00B3254E" w:rsidRPr="0012593F" w:rsidRDefault="00B3254E" w:rsidP="00B3254E">
            <w:pPr>
              <w:spacing w:after="0" w:line="240" w:lineRule="auto"/>
              <w:jc w:val="both"/>
              <w:rPr>
                <w:rFonts w:ascii="Times New Roman" w:hAnsi="Times New Roman"/>
                <w:sz w:val="28"/>
                <w:szCs w:val="28"/>
                <w:lang w:val="uk-UA"/>
              </w:rPr>
            </w:pPr>
          </w:p>
          <w:p w14:paraId="25C519B0" w14:textId="77777777" w:rsidR="00B3254E" w:rsidRPr="0012593F"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переміщення товарів у зв'язку із заходами, що проводяться військовими формуваннями, правоохоронними органами, органами та підрозділами цивільного захисту України за її межами або підрозділами збройних сил інших держав на території України відповідно до міжнародних договорів України, якщо ними передбачені спеціальні механізми контролю за переміщенням таких товарів;</w:t>
            </w:r>
          </w:p>
          <w:p w14:paraId="22A57121" w14:textId="77777777" w:rsidR="00B3254E" w:rsidRDefault="00B3254E" w:rsidP="00B3254E">
            <w:pPr>
              <w:spacing w:after="0" w:line="240" w:lineRule="auto"/>
              <w:jc w:val="both"/>
              <w:rPr>
                <w:rFonts w:ascii="Times New Roman" w:hAnsi="Times New Roman"/>
                <w:sz w:val="28"/>
                <w:szCs w:val="28"/>
                <w:lang w:val="uk-UA"/>
              </w:rPr>
            </w:pPr>
          </w:p>
          <w:p w14:paraId="7315B193" w14:textId="6007DFB7" w:rsidR="00B3254E" w:rsidRPr="00C151D9" w:rsidRDefault="00B3254E" w:rsidP="00B3254E">
            <w:pPr>
              <w:spacing w:after="0" w:line="240" w:lineRule="auto"/>
              <w:jc w:val="both"/>
              <w:rPr>
                <w:rFonts w:ascii="Times New Roman" w:hAnsi="Times New Roman"/>
                <w:b/>
                <w:bCs/>
                <w:sz w:val="28"/>
                <w:szCs w:val="28"/>
                <w:lang w:val="uk-UA"/>
              </w:rPr>
            </w:pPr>
            <w:r w:rsidRPr="00C151D9">
              <w:rPr>
                <w:rFonts w:ascii="Times New Roman" w:hAnsi="Times New Roman"/>
                <w:b/>
                <w:bCs/>
                <w:sz w:val="28"/>
                <w:szCs w:val="28"/>
                <w:lang w:val="uk-UA"/>
              </w:rPr>
              <w:t>міжнародні передачі не в рамках Державного оборонного замовлення цивільної вогнепальної зброї</w:t>
            </w:r>
            <w:r>
              <w:rPr>
                <w:rFonts w:ascii="Times New Roman" w:hAnsi="Times New Roman"/>
                <w:b/>
                <w:bCs/>
                <w:sz w:val="28"/>
                <w:szCs w:val="28"/>
                <w:lang w:val="uk-UA"/>
              </w:rPr>
              <w:t xml:space="preserve"> категорій В, С, </w:t>
            </w:r>
            <w:r>
              <w:rPr>
                <w:rFonts w:ascii="Times New Roman" w:hAnsi="Times New Roman"/>
                <w:b/>
                <w:bCs/>
                <w:sz w:val="28"/>
                <w:szCs w:val="28"/>
                <w:lang w:val="en-US"/>
              </w:rPr>
              <w:t>D</w:t>
            </w:r>
            <w:r w:rsidRPr="0012593F">
              <w:rPr>
                <w:rFonts w:ascii="Times New Roman" w:hAnsi="Times New Roman"/>
                <w:b/>
                <w:bCs/>
                <w:sz w:val="28"/>
                <w:szCs w:val="28"/>
                <w:lang w:val="uk-UA"/>
              </w:rPr>
              <w:t>,</w:t>
            </w:r>
            <w:r w:rsidRPr="00A94E45">
              <w:rPr>
                <w:rFonts w:ascii="Times New Roman" w:hAnsi="Times New Roman"/>
                <w:b/>
                <w:bCs/>
                <w:sz w:val="28"/>
                <w:szCs w:val="28"/>
                <w:lang w:val="uk-UA"/>
              </w:rPr>
              <w:t xml:space="preserve"> </w:t>
            </w:r>
            <w:r>
              <w:rPr>
                <w:rFonts w:ascii="Times New Roman" w:hAnsi="Times New Roman"/>
                <w:b/>
                <w:bCs/>
                <w:sz w:val="28"/>
                <w:szCs w:val="28"/>
                <w:lang w:val="uk-UA"/>
              </w:rPr>
              <w:t>Е</w:t>
            </w:r>
            <w:r w:rsidRPr="00C151D9">
              <w:rPr>
                <w:rFonts w:ascii="Times New Roman" w:hAnsi="Times New Roman"/>
                <w:b/>
                <w:bCs/>
                <w:sz w:val="28"/>
                <w:szCs w:val="28"/>
                <w:lang w:val="uk-UA"/>
              </w:rPr>
              <w:t xml:space="preserve">, </w:t>
            </w:r>
            <w:r w:rsidRPr="00C151D9">
              <w:rPr>
                <w:rFonts w:ascii="Times New Roman" w:hAnsi="Times New Roman"/>
                <w:b/>
                <w:bCs/>
                <w:sz w:val="28"/>
                <w:szCs w:val="28"/>
                <w:lang w:val="uk-UA"/>
              </w:rPr>
              <w:lastRenderedPageBreak/>
              <w:t>основних частин та бойових припасів до неї, засобів зменшення гучності пострілу чи іншого додаткового обладнання до цивільної вогнепальної зброї, якщо відомості про дозвіл на їх передачу містяться в Єдиному державному реєстрі цивільної зброї;</w:t>
            </w:r>
          </w:p>
          <w:p w14:paraId="70A4DC2D" w14:textId="77777777" w:rsidR="00B3254E" w:rsidRDefault="00B3254E" w:rsidP="00B3254E">
            <w:pPr>
              <w:spacing w:after="0" w:line="240" w:lineRule="auto"/>
              <w:jc w:val="both"/>
              <w:rPr>
                <w:rFonts w:ascii="Times New Roman" w:hAnsi="Times New Roman"/>
                <w:sz w:val="28"/>
                <w:szCs w:val="28"/>
                <w:lang w:val="uk-UA"/>
              </w:rPr>
            </w:pPr>
          </w:p>
          <w:p w14:paraId="75E88D8E" w14:textId="77777777" w:rsidR="00B3254E" w:rsidRDefault="00B3254E" w:rsidP="00B3254E">
            <w:pPr>
              <w:spacing w:after="0" w:line="240" w:lineRule="auto"/>
              <w:jc w:val="both"/>
              <w:rPr>
                <w:rFonts w:ascii="Times New Roman" w:hAnsi="Times New Roman"/>
                <w:sz w:val="28"/>
                <w:szCs w:val="28"/>
                <w:lang w:val="uk-UA"/>
              </w:rPr>
            </w:pPr>
            <w:r w:rsidRPr="0012593F">
              <w:rPr>
                <w:rFonts w:ascii="Times New Roman" w:hAnsi="Times New Roman"/>
                <w:sz w:val="28"/>
                <w:szCs w:val="28"/>
                <w:lang w:val="uk-UA"/>
              </w:rPr>
              <w:t>міжнародні передачі спеціальних засобів, що застосовуються під час охорони громадського порядку, за переліком, затвердженим Кабінетом Міністрів України;</w:t>
            </w:r>
          </w:p>
          <w:p w14:paraId="5A524B16" w14:textId="571C581D" w:rsidR="00B3254E" w:rsidRPr="00241E20" w:rsidRDefault="00B3254E" w:rsidP="00B3254E">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r>
      <w:tr w:rsidR="00B3254E" w:rsidRPr="00241E20" w14:paraId="746216C0" w14:textId="77777777" w:rsidTr="005C54AB">
        <w:tc>
          <w:tcPr>
            <w:tcW w:w="15876" w:type="dxa"/>
            <w:gridSpan w:val="2"/>
            <w:shd w:val="clear" w:color="auto" w:fill="auto"/>
          </w:tcPr>
          <w:p w14:paraId="3DFED5EF" w14:textId="77777777" w:rsidR="00B3254E" w:rsidRPr="00241E20" w:rsidRDefault="00B3254E" w:rsidP="00B3254E">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lastRenderedPageBreak/>
              <w:t>Постанова Верховної Ради України «Про право власності на окремі види майна»</w:t>
            </w:r>
          </w:p>
        </w:tc>
      </w:tr>
      <w:tr w:rsidR="00B3254E" w:rsidRPr="00B3254E" w14:paraId="728743EB" w14:textId="77777777" w:rsidTr="005C54AB">
        <w:tc>
          <w:tcPr>
            <w:tcW w:w="7938" w:type="dxa"/>
            <w:shd w:val="clear" w:color="auto" w:fill="auto"/>
          </w:tcPr>
          <w:p w14:paraId="720FB749" w14:textId="77777777" w:rsidR="00B3254E" w:rsidRPr="00241E20" w:rsidRDefault="00B3254E" w:rsidP="00B3254E">
            <w:pPr>
              <w:spacing w:after="0" w:line="240" w:lineRule="auto"/>
              <w:jc w:val="both"/>
              <w:rPr>
                <w:rFonts w:ascii="Times New Roman" w:hAnsi="Times New Roman"/>
                <w:sz w:val="28"/>
                <w:szCs w:val="28"/>
                <w:lang w:val="uk-UA"/>
              </w:rPr>
            </w:pPr>
          </w:p>
          <w:p w14:paraId="5FF76F51" w14:textId="77777777" w:rsidR="00B3254E" w:rsidRPr="00241E20" w:rsidRDefault="00B3254E" w:rsidP="00B3254E">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27663BF"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ДОДАТОК №1</w:t>
            </w:r>
          </w:p>
          <w:p w14:paraId="02DD70C1"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 Постанови Верховної Ради України від 17 червня 1992 року №2471-XII </w:t>
            </w:r>
          </w:p>
          <w:p w14:paraId="043B51D7" w14:textId="77777777" w:rsidR="00B3254E" w:rsidRPr="00241E20" w:rsidRDefault="00B3254E" w:rsidP="00B3254E">
            <w:pPr>
              <w:spacing w:after="0" w:line="240" w:lineRule="auto"/>
              <w:jc w:val="both"/>
              <w:rPr>
                <w:rFonts w:ascii="Times New Roman" w:hAnsi="Times New Roman"/>
                <w:sz w:val="28"/>
                <w:szCs w:val="28"/>
                <w:lang w:val="uk-UA"/>
              </w:rPr>
            </w:pPr>
          </w:p>
          <w:p w14:paraId="72BF61A6"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Перелік видів майна, що не може перебувати у власності громадян, громадських об'єднань, міжнародних організацій та юридичних осіб інших держав на території України</w:t>
            </w:r>
          </w:p>
          <w:p w14:paraId="33120526" w14:textId="77777777" w:rsidR="00B3254E" w:rsidRPr="00241E20" w:rsidRDefault="00B3254E" w:rsidP="00B3254E">
            <w:pPr>
              <w:spacing w:after="0" w:line="240" w:lineRule="auto"/>
              <w:jc w:val="both"/>
              <w:rPr>
                <w:rFonts w:ascii="Times New Roman" w:hAnsi="Times New Roman"/>
                <w:sz w:val="28"/>
                <w:szCs w:val="28"/>
                <w:lang w:val="uk-UA"/>
              </w:rPr>
            </w:pPr>
          </w:p>
          <w:p w14:paraId="555C4411" w14:textId="50EBEE8E" w:rsidR="00B3254E"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1. Зброя, </w:t>
            </w:r>
            <w:r w:rsidRPr="00D20146">
              <w:rPr>
                <w:rFonts w:ascii="Times New Roman" w:hAnsi="Times New Roman"/>
                <w:b/>
                <w:bCs/>
                <w:sz w:val="28"/>
                <w:szCs w:val="28"/>
                <w:lang w:val="uk-UA"/>
              </w:rPr>
              <w:t>боєприпаси</w:t>
            </w:r>
            <w:r w:rsidRPr="00241E20">
              <w:rPr>
                <w:rFonts w:ascii="Times New Roman" w:hAnsi="Times New Roman"/>
                <w:sz w:val="28"/>
                <w:szCs w:val="28"/>
                <w:lang w:val="uk-UA"/>
              </w:rPr>
              <w:t xml:space="preserve"> (</w:t>
            </w:r>
            <w:r w:rsidRPr="00241E20">
              <w:rPr>
                <w:rFonts w:ascii="Times New Roman" w:hAnsi="Times New Roman"/>
                <w:b/>
                <w:sz w:val="28"/>
                <w:szCs w:val="28"/>
                <w:lang w:val="uk-UA"/>
              </w:rPr>
              <w:t>крім мисливської і пневматичної зброї, зазначеної в додатку N 2, і боєприпасів до неї, а також спортивної зброї і боєприпасів до неї, що придбаваються громадськими об'єднаннями з дозволу органів внутрішніх справ</w:t>
            </w:r>
            <w:r w:rsidRPr="00241E20">
              <w:rPr>
                <w:rFonts w:ascii="Times New Roman" w:hAnsi="Times New Roman"/>
                <w:sz w:val="28"/>
                <w:szCs w:val="28"/>
                <w:lang w:val="uk-UA"/>
              </w:rPr>
              <w:t>), бойова і спеціальна військова техніка, ракетно-космічні комплекси.</w:t>
            </w:r>
          </w:p>
          <w:p w14:paraId="19A26F4A" w14:textId="77777777" w:rsidR="00B3254E" w:rsidRPr="00241E20" w:rsidRDefault="00B3254E" w:rsidP="00B3254E">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5B0E635F"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ДОДАТОК №2 </w:t>
            </w:r>
          </w:p>
          <w:p w14:paraId="52072C72"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 Постанови Верховної Ради України від 17 червня 1992 року №2471-XII </w:t>
            </w:r>
          </w:p>
          <w:p w14:paraId="7840F1B2" w14:textId="77777777" w:rsidR="00B3254E" w:rsidRPr="00241E20" w:rsidRDefault="00B3254E" w:rsidP="00B3254E">
            <w:pPr>
              <w:spacing w:after="0" w:line="240" w:lineRule="auto"/>
              <w:jc w:val="both"/>
              <w:rPr>
                <w:rFonts w:ascii="Times New Roman" w:hAnsi="Times New Roman"/>
                <w:sz w:val="28"/>
                <w:szCs w:val="28"/>
                <w:lang w:val="uk-UA"/>
              </w:rPr>
            </w:pPr>
          </w:p>
          <w:p w14:paraId="6E852329"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Спеціальний порядок набуття права власності громадянами на окремі види майна</w:t>
            </w:r>
          </w:p>
          <w:p w14:paraId="04A2D283" w14:textId="77777777" w:rsidR="00B3254E" w:rsidRPr="00241E20" w:rsidRDefault="00B3254E" w:rsidP="00B3254E">
            <w:pPr>
              <w:spacing w:after="0" w:line="240" w:lineRule="auto"/>
              <w:jc w:val="both"/>
              <w:rPr>
                <w:rFonts w:ascii="Times New Roman" w:hAnsi="Times New Roman"/>
                <w:sz w:val="28"/>
                <w:szCs w:val="28"/>
                <w:lang w:val="uk-UA"/>
              </w:rPr>
            </w:pPr>
          </w:p>
          <w:p w14:paraId="75728D61"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Громадяни набувають права власності на такі види майна, придбаного ними з відповідного дозволу, що надається: </w:t>
            </w:r>
          </w:p>
          <w:p w14:paraId="46A6BF5E" w14:textId="77777777" w:rsidR="00B3254E" w:rsidRPr="00241E20" w:rsidRDefault="00B3254E" w:rsidP="00B3254E">
            <w:pPr>
              <w:spacing w:after="0" w:line="240" w:lineRule="auto"/>
              <w:jc w:val="both"/>
              <w:rPr>
                <w:rFonts w:ascii="Times New Roman" w:hAnsi="Times New Roman"/>
                <w:sz w:val="28"/>
                <w:szCs w:val="28"/>
                <w:lang w:val="uk-UA"/>
              </w:rPr>
            </w:pPr>
          </w:p>
          <w:p w14:paraId="0608602E" w14:textId="77777777" w:rsidR="00B3254E" w:rsidRPr="00806B7E" w:rsidRDefault="00B3254E" w:rsidP="00B3254E">
            <w:pPr>
              <w:spacing w:after="0" w:line="240" w:lineRule="auto"/>
              <w:jc w:val="both"/>
              <w:rPr>
                <w:rFonts w:ascii="Times New Roman" w:hAnsi="Times New Roman"/>
                <w:b/>
                <w:strike/>
                <w:sz w:val="28"/>
                <w:szCs w:val="28"/>
                <w:lang w:val="uk-UA"/>
              </w:rPr>
            </w:pPr>
            <w:r w:rsidRPr="001E3F86">
              <w:rPr>
                <w:rFonts w:ascii="Times New Roman" w:hAnsi="Times New Roman"/>
                <w:bCs/>
                <w:sz w:val="28"/>
                <w:szCs w:val="28"/>
                <w:lang w:val="uk-UA"/>
              </w:rPr>
              <w:t>а)</w:t>
            </w:r>
            <w:r w:rsidRPr="00806B7E">
              <w:rPr>
                <w:rFonts w:ascii="Times New Roman" w:hAnsi="Times New Roman"/>
                <w:b/>
                <w:strike/>
                <w:sz w:val="28"/>
                <w:szCs w:val="28"/>
                <w:lang w:val="uk-UA"/>
              </w:rPr>
              <w:t xml:space="preserve"> на вогнепальну гладкоствольну мисливську зброю - органами внутрішніх справ за місцем проживання особам, які досягли 21-річного віку;</w:t>
            </w:r>
          </w:p>
          <w:p w14:paraId="0A5E6ED3" w14:textId="77777777" w:rsidR="00B3254E" w:rsidRPr="00806B7E" w:rsidRDefault="00B3254E" w:rsidP="00B3254E">
            <w:pPr>
              <w:spacing w:after="0" w:line="240" w:lineRule="auto"/>
              <w:jc w:val="both"/>
              <w:rPr>
                <w:rFonts w:ascii="Times New Roman" w:hAnsi="Times New Roman"/>
                <w:b/>
                <w:strike/>
                <w:sz w:val="28"/>
                <w:szCs w:val="28"/>
                <w:lang w:val="uk-UA"/>
              </w:rPr>
            </w:pPr>
          </w:p>
          <w:p w14:paraId="63CE4B46" w14:textId="77777777" w:rsidR="00B3254E" w:rsidRPr="00806B7E" w:rsidRDefault="00B3254E" w:rsidP="00B3254E">
            <w:pPr>
              <w:spacing w:after="0" w:line="240" w:lineRule="auto"/>
              <w:jc w:val="both"/>
              <w:rPr>
                <w:rFonts w:ascii="Times New Roman" w:hAnsi="Times New Roman"/>
                <w:b/>
                <w:strike/>
                <w:sz w:val="28"/>
                <w:szCs w:val="28"/>
                <w:lang w:val="uk-UA"/>
              </w:rPr>
            </w:pPr>
            <w:r w:rsidRPr="00806B7E">
              <w:rPr>
                <w:rFonts w:ascii="Times New Roman" w:hAnsi="Times New Roman"/>
                <w:b/>
                <w:strike/>
                <w:sz w:val="28"/>
                <w:szCs w:val="28"/>
                <w:lang w:val="uk-UA"/>
              </w:rPr>
              <w:t>на вогнепальну мисливську нарізну зброю (мисливські карабіни, гвинтівки, комбіновану зброю з нарізними стволами) - органами внутрішніх справ за місцем проживання особам, які досягли 25-річного віку;</w:t>
            </w:r>
          </w:p>
          <w:p w14:paraId="7C2AA63A" w14:textId="77777777" w:rsidR="00B3254E" w:rsidRPr="00806B7E" w:rsidRDefault="00B3254E" w:rsidP="00B3254E">
            <w:pPr>
              <w:spacing w:after="0" w:line="240" w:lineRule="auto"/>
              <w:jc w:val="both"/>
              <w:rPr>
                <w:rFonts w:ascii="Times New Roman" w:hAnsi="Times New Roman"/>
                <w:b/>
                <w:strike/>
                <w:sz w:val="28"/>
                <w:szCs w:val="28"/>
                <w:lang w:val="uk-UA"/>
              </w:rPr>
            </w:pPr>
          </w:p>
          <w:p w14:paraId="63869D1A" w14:textId="77777777" w:rsidR="00B3254E"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на газові пістолети, револьвери і патрони до них, заряджені речовинами сльзоточивої та дратівної дії, - органами внутрішніх справ за місцем проживання особам, які досягли 18-річного віку;</w:t>
            </w:r>
          </w:p>
          <w:p w14:paraId="0B37EB32" w14:textId="297AB536" w:rsidR="00B3254E" w:rsidRPr="001E3F86"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 xml:space="preserve"> </w:t>
            </w:r>
          </w:p>
          <w:p w14:paraId="7B4694D5" w14:textId="3E45C909" w:rsidR="00B3254E" w:rsidRPr="001E3F86"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 xml:space="preserve">на холодну зброю та пневматичну зброю калібру понад 4,5 міліметра і швидкістю польоту кулі понад 100 метрів за секунду - органами внутрішніх справ за місцем проживання особам, які досягли 18-річного віку; </w:t>
            </w:r>
          </w:p>
          <w:p w14:paraId="5DC8AE02" w14:textId="77777777" w:rsidR="00B3254E" w:rsidRPr="00241E20" w:rsidRDefault="00B3254E" w:rsidP="00B3254E">
            <w:pPr>
              <w:spacing w:after="0" w:line="240" w:lineRule="auto"/>
              <w:jc w:val="both"/>
              <w:rPr>
                <w:rFonts w:ascii="Times New Roman" w:hAnsi="Times New Roman"/>
                <w:sz w:val="28"/>
                <w:szCs w:val="28"/>
                <w:lang w:val="uk-UA"/>
              </w:rPr>
            </w:pPr>
          </w:p>
          <w:p w14:paraId="76C85BAA"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б) на об'єкти, що перебувають на державному обліку як пам'ятки історії та культури, - спеціально уповноваженими державними органами охорони пам'яток історії та культури (Мінкультури, Мінінвестбудом і Головархівом України); </w:t>
            </w:r>
          </w:p>
          <w:p w14:paraId="7F7179E5" w14:textId="77777777" w:rsidR="00B3254E" w:rsidRPr="00241E20" w:rsidRDefault="00B3254E" w:rsidP="00B3254E">
            <w:pPr>
              <w:spacing w:after="0" w:line="240" w:lineRule="auto"/>
              <w:jc w:val="both"/>
              <w:rPr>
                <w:rFonts w:ascii="Times New Roman" w:hAnsi="Times New Roman"/>
                <w:sz w:val="28"/>
                <w:szCs w:val="28"/>
                <w:lang w:val="uk-UA"/>
              </w:rPr>
            </w:pPr>
          </w:p>
          <w:p w14:paraId="3F5E512F"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в) на радіоактивні речовини - Державним комітетом України з ядерної та радіаційної безпеки у разі наявності висновку органів </w:t>
            </w:r>
            <w:r w:rsidRPr="00241E20">
              <w:rPr>
                <w:rFonts w:ascii="Times New Roman" w:hAnsi="Times New Roman"/>
                <w:sz w:val="28"/>
                <w:szCs w:val="28"/>
                <w:lang w:val="uk-UA"/>
              </w:rPr>
              <w:lastRenderedPageBreak/>
              <w:t>територіальної санітарно-епідеміологічної служби про можливість використання цих речовин майбутнім власником в існуючих у нього умовах.</w:t>
            </w:r>
          </w:p>
        </w:tc>
        <w:tc>
          <w:tcPr>
            <w:tcW w:w="7938" w:type="dxa"/>
            <w:shd w:val="clear" w:color="auto" w:fill="auto"/>
          </w:tcPr>
          <w:p w14:paraId="205D4FD1" w14:textId="77777777" w:rsidR="00B3254E" w:rsidRPr="00241E20" w:rsidRDefault="00B3254E" w:rsidP="00B3254E">
            <w:pPr>
              <w:spacing w:after="0" w:line="240" w:lineRule="auto"/>
              <w:jc w:val="both"/>
              <w:rPr>
                <w:rFonts w:ascii="Times New Roman" w:hAnsi="Times New Roman"/>
                <w:sz w:val="28"/>
                <w:szCs w:val="28"/>
                <w:lang w:val="uk-UA"/>
              </w:rPr>
            </w:pPr>
          </w:p>
          <w:p w14:paraId="36CBD34D" w14:textId="77777777" w:rsidR="00B3254E" w:rsidRPr="00241E20" w:rsidRDefault="00B3254E" w:rsidP="00B3254E">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44760AA9"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ДОДАТОК №1</w:t>
            </w:r>
          </w:p>
          <w:p w14:paraId="7F83DF7D"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 Постанови Верховної Ради України від 17 червня 1992 року №2471-XII </w:t>
            </w:r>
          </w:p>
          <w:p w14:paraId="0121C669" w14:textId="77777777" w:rsidR="00B3254E" w:rsidRPr="00241E20" w:rsidRDefault="00B3254E" w:rsidP="00B3254E">
            <w:pPr>
              <w:spacing w:after="0" w:line="240" w:lineRule="auto"/>
              <w:jc w:val="both"/>
              <w:rPr>
                <w:rFonts w:ascii="Times New Roman" w:hAnsi="Times New Roman"/>
                <w:sz w:val="28"/>
                <w:szCs w:val="28"/>
                <w:lang w:val="uk-UA"/>
              </w:rPr>
            </w:pPr>
          </w:p>
          <w:p w14:paraId="07C55156"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Перелік видів майна, що не може перебувати у власності громадян, громадських об'єднань, міжнародних організацій та юридичних осіб інших держав на території України</w:t>
            </w:r>
          </w:p>
          <w:p w14:paraId="37CE03A5" w14:textId="77777777" w:rsidR="00B3254E" w:rsidRPr="00241E20" w:rsidRDefault="00B3254E" w:rsidP="00B3254E">
            <w:pPr>
              <w:spacing w:after="0" w:line="240" w:lineRule="auto"/>
              <w:jc w:val="both"/>
              <w:rPr>
                <w:rFonts w:ascii="Times New Roman" w:hAnsi="Times New Roman"/>
                <w:sz w:val="28"/>
                <w:szCs w:val="28"/>
                <w:lang w:val="uk-UA"/>
              </w:rPr>
            </w:pPr>
          </w:p>
          <w:p w14:paraId="756EA725" w14:textId="5F40AAA9"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1. Зброя, </w:t>
            </w:r>
            <w:r w:rsidRPr="00D20146">
              <w:rPr>
                <w:rFonts w:ascii="Times New Roman" w:hAnsi="Times New Roman"/>
                <w:b/>
                <w:bCs/>
                <w:sz w:val="28"/>
                <w:szCs w:val="28"/>
                <w:lang w:val="uk-UA"/>
              </w:rPr>
              <w:t>бойові припаси</w:t>
            </w:r>
            <w:r w:rsidRPr="00241E20">
              <w:rPr>
                <w:rFonts w:ascii="Times New Roman" w:hAnsi="Times New Roman"/>
                <w:sz w:val="28"/>
                <w:szCs w:val="28"/>
                <w:lang w:val="uk-UA"/>
              </w:rPr>
              <w:t xml:space="preserve"> (</w:t>
            </w:r>
            <w:r w:rsidRPr="00241E20">
              <w:rPr>
                <w:rFonts w:ascii="Times New Roman" w:hAnsi="Times New Roman"/>
                <w:b/>
                <w:sz w:val="28"/>
                <w:szCs w:val="28"/>
                <w:lang w:val="uk-UA"/>
              </w:rPr>
              <w:t xml:space="preserve">крім цивільної </w:t>
            </w:r>
            <w:r>
              <w:rPr>
                <w:rFonts w:ascii="Times New Roman" w:hAnsi="Times New Roman"/>
                <w:b/>
                <w:sz w:val="28"/>
                <w:szCs w:val="28"/>
                <w:lang w:val="uk-UA"/>
              </w:rPr>
              <w:t xml:space="preserve">вогнепальної </w:t>
            </w:r>
            <w:r w:rsidRPr="00241E20">
              <w:rPr>
                <w:rFonts w:ascii="Times New Roman" w:hAnsi="Times New Roman"/>
                <w:b/>
                <w:sz w:val="28"/>
                <w:szCs w:val="28"/>
                <w:lang w:val="uk-UA"/>
              </w:rPr>
              <w:t>зброї</w:t>
            </w:r>
            <w:r>
              <w:rPr>
                <w:rFonts w:ascii="Times New Roman" w:hAnsi="Times New Roman"/>
                <w:b/>
                <w:sz w:val="28"/>
                <w:szCs w:val="28"/>
                <w:lang w:val="uk-UA"/>
              </w:rPr>
              <w:t xml:space="preserve"> категорій В, С, </w:t>
            </w:r>
            <w:r>
              <w:rPr>
                <w:rFonts w:ascii="Times New Roman" w:hAnsi="Times New Roman"/>
                <w:b/>
                <w:sz w:val="28"/>
                <w:szCs w:val="28"/>
                <w:lang w:val="en-US"/>
              </w:rPr>
              <w:t>D</w:t>
            </w:r>
            <w:r>
              <w:rPr>
                <w:rFonts w:ascii="Times New Roman" w:hAnsi="Times New Roman"/>
                <w:b/>
                <w:sz w:val="28"/>
                <w:szCs w:val="28"/>
                <w:lang w:val="uk-UA"/>
              </w:rPr>
              <w:t>, Е</w:t>
            </w:r>
            <w:r w:rsidRPr="00241E20">
              <w:rPr>
                <w:rFonts w:ascii="Times New Roman" w:hAnsi="Times New Roman"/>
                <w:b/>
                <w:sz w:val="28"/>
                <w:szCs w:val="28"/>
                <w:lang w:val="uk-UA"/>
              </w:rPr>
              <w:t xml:space="preserve"> та боєприпасів до неї</w:t>
            </w:r>
            <w:r w:rsidRPr="00241E20">
              <w:rPr>
                <w:rFonts w:ascii="Times New Roman" w:hAnsi="Times New Roman"/>
                <w:sz w:val="28"/>
                <w:szCs w:val="28"/>
                <w:lang w:val="uk-UA"/>
              </w:rPr>
              <w:t>), бойова і спеціальна військова техніка, ракетно-космічні комплекси.</w:t>
            </w:r>
          </w:p>
          <w:p w14:paraId="310F22A4" w14:textId="77777777" w:rsidR="00B3254E" w:rsidRPr="00241E20" w:rsidRDefault="00B3254E" w:rsidP="00B3254E">
            <w:pPr>
              <w:spacing w:after="0" w:line="240" w:lineRule="auto"/>
              <w:jc w:val="both"/>
              <w:rPr>
                <w:rFonts w:ascii="Times New Roman" w:hAnsi="Times New Roman"/>
                <w:sz w:val="28"/>
                <w:szCs w:val="28"/>
                <w:lang w:val="uk-UA"/>
              </w:rPr>
            </w:pPr>
          </w:p>
          <w:p w14:paraId="2CB0AC25" w14:textId="77777777" w:rsidR="00B3254E" w:rsidRPr="00241E20" w:rsidRDefault="00B3254E" w:rsidP="00B3254E">
            <w:pPr>
              <w:spacing w:after="0" w:line="240" w:lineRule="auto"/>
              <w:jc w:val="both"/>
              <w:rPr>
                <w:rFonts w:ascii="Times New Roman" w:hAnsi="Times New Roman"/>
                <w:sz w:val="28"/>
                <w:szCs w:val="28"/>
                <w:lang w:val="uk-UA"/>
              </w:rPr>
            </w:pPr>
          </w:p>
          <w:p w14:paraId="03918EB0" w14:textId="77777777" w:rsidR="00B3254E" w:rsidRPr="00241E20" w:rsidRDefault="00B3254E" w:rsidP="00B3254E">
            <w:pPr>
              <w:spacing w:after="0" w:line="240" w:lineRule="auto"/>
              <w:jc w:val="both"/>
              <w:rPr>
                <w:rFonts w:ascii="Times New Roman" w:hAnsi="Times New Roman"/>
                <w:sz w:val="28"/>
                <w:szCs w:val="28"/>
                <w:lang w:val="uk-UA"/>
              </w:rPr>
            </w:pPr>
          </w:p>
          <w:p w14:paraId="021BAEE3" w14:textId="77777777" w:rsidR="00B3254E" w:rsidRPr="00241E20" w:rsidRDefault="00B3254E" w:rsidP="00B3254E">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53CA051F"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ДОДАТОК №2 </w:t>
            </w:r>
          </w:p>
          <w:p w14:paraId="0833508E"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до Постанови Верховної Ради України від 17 червня 1992 року №2471-XII </w:t>
            </w:r>
          </w:p>
          <w:p w14:paraId="33A60658" w14:textId="77777777" w:rsidR="00B3254E" w:rsidRPr="00241E20" w:rsidRDefault="00B3254E" w:rsidP="00B3254E">
            <w:pPr>
              <w:spacing w:after="0" w:line="240" w:lineRule="auto"/>
              <w:jc w:val="both"/>
              <w:rPr>
                <w:rFonts w:ascii="Times New Roman" w:hAnsi="Times New Roman"/>
                <w:sz w:val="28"/>
                <w:szCs w:val="28"/>
                <w:lang w:val="uk-UA"/>
              </w:rPr>
            </w:pPr>
          </w:p>
          <w:p w14:paraId="034E1EA3"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Спеціальний порядок набуття права власності громадянами на окремі види майна</w:t>
            </w:r>
          </w:p>
          <w:p w14:paraId="66F9FD53" w14:textId="77777777" w:rsidR="00B3254E" w:rsidRPr="00241E20" w:rsidRDefault="00B3254E" w:rsidP="00B3254E">
            <w:pPr>
              <w:spacing w:after="0" w:line="240" w:lineRule="auto"/>
              <w:jc w:val="both"/>
              <w:rPr>
                <w:rFonts w:ascii="Times New Roman" w:hAnsi="Times New Roman"/>
                <w:sz w:val="28"/>
                <w:szCs w:val="28"/>
                <w:lang w:val="uk-UA"/>
              </w:rPr>
            </w:pPr>
          </w:p>
          <w:p w14:paraId="1F783625"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Громадяни набувають права власності на такі види майна, придбаного ними з відповідного дозволу, що надається: </w:t>
            </w:r>
          </w:p>
          <w:p w14:paraId="61C1DD84" w14:textId="77777777" w:rsidR="00B3254E" w:rsidRPr="00241E20" w:rsidRDefault="00B3254E" w:rsidP="00B3254E">
            <w:pPr>
              <w:spacing w:after="0" w:line="240" w:lineRule="auto"/>
              <w:jc w:val="both"/>
              <w:rPr>
                <w:rFonts w:ascii="Times New Roman" w:hAnsi="Times New Roman"/>
                <w:sz w:val="28"/>
                <w:szCs w:val="28"/>
                <w:lang w:val="uk-UA"/>
              </w:rPr>
            </w:pPr>
          </w:p>
          <w:p w14:paraId="10268474" w14:textId="77777777" w:rsidR="00B3254E"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а)</w:t>
            </w:r>
            <w:r>
              <w:rPr>
                <w:rFonts w:ascii="Times New Roman" w:hAnsi="Times New Roman"/>
                <w:bCs/>
                <w:sz w:val="28"/>
                <w:szCs w:val="28"/>
                <w:lang w:val="uk-UA"/>
              </w:rPr>
              <w:t xml:space="preserve"> </w:t>
            </w:r>
          </w:p>
          <w:p w14:paraId="07DE8D2F" w14:textId="77777777" w:rsidR="00B3254E" w:rsidRDefault="00B3254E" w:rsidP="00B3254E">
            <w:pPr>
              <w:spacing w:after="0" w:line="240" w:lineRule="auto"/>
              <w:jc w:val="both"/>
              <w:rPr>
                <w:rFonts w:ascii="Times New Roman" w:hAnsi="Times New Roman"/>
                <w:bCs/>
                <w:sz w:val="28"/>
                <w:szCs w:val="28"/>
                <w:lang w:val="uk-UA"/>
              </w:rPr>
            </w:pPr>
          </w:p>
          <w:p w14:paraId="0E324F94" w14:textId="77777777" w:rsidR="00B3254E" w:rsidRDefault="00B3254E" w:rsidP="00B3254E">
            <w:pPr>
              <w:spacing w:after="0" w:line="240" w:lineRule="auto"/>
              <w:jc w:val="both"/>
              <w:rPr>
                <w:rFonts w:ascii="Times New Roman" w:hAnsi="Times New Roman"/>
                <w:bCs/>
                <w:sz w:val="28"/>
                <w:szCs w:val="28"/>
                <w:lang w:val="uk-UA"/>
              </w:rPr>
            </w:pPr>
          </w:p>
          <w:p w14:paraId="61340696" w14:textId="77777777" w:rsidR="00B3254E" w:rsidRDefault="00B3254E" w:rsidP="00B3254E">
            <w:pPr>
              <w:spacing w:after="0" w:line="240" w:lineRule="auto"/>
              <w:jc w:val="both"/>
              <w:rPr>
                <w:rFonts w:ascii="Times New Roman" w:hAnsi="Times New Roman"/>
                <w:bCs/>
                <w:sz w:val="28"/>
                <w:szCs w:val="28"/>
                <w:lang w:val="uk-UA"/>
              </w:rPr>
            </w:pPr>
          </w:p>
          <w:p w14:paraId="6DCF98F5" w14:textId="77777777" w:rsidR="00B3254E" w:rsidRDefault="00B3254E" w:rsidP="00B3254E">
            <w:pPr>
              <w:spacing w:after="0" w:line="240" w:lineRule="auto"/>
              <w:jc w:val="both"/>
              <w:rPr>
                <w:rFonts w:ascii="Times New Roman" w:hAnsi="Times New Roman"/>
                <w:bCs/>
                <w:sz w:val="28"/>
                <w:szCs w:val="28"/>
                <w:lang w:val="uk-UA"/>
              </w:rPr>
            </w:pPr>
          </w:p>
          <w:p w14:paraId="3D6579F4" w14:textId="77777777" w:rsidR="00B3254E" w:rsidRDefault="00B3254E" w:rsidP="00B3254E">
            <w:pPr>
              <w:spacing w:after="0" w:line="240" w:lineRule="auto"/>
              <w:jc w:val="both"/>
              <w:rPr>
                <w:rFonts w:ascii="Times New Roman" w:hAnsi="Times New Roman"/>
                <w:bCs/>
                <w:sz w:val="28"/>
                <w:szCs w:val="28"/>
                <w:lang w:val="uk-UA"/>
              </w:rPr>
            </w:pPr>
          </w:p>
          <w:p w14:paraId="3800A128" w14:textId="77777777" w:rsidR="00B3254E" w:rsidRDefault="00B3254E" w:rsidP="00B3254E">
            <w:pPr>
              <w:spacing w:after="0" w:line="240" w:lineRule="auto"/>
              <w:jc w:val="both"/>
              <w:rPr>
                <w:rFonts w:ascii="Times New Roman" w:hAnsi="Times New Roman"/>
                <w:bCs/>
                <w:sz w:val="28"/>
                <w:szCs w:val="28"/>
                <w:lang w:val="uk-UA"/>
              </w:rPr>
            </w:pPr>
          </w:p>
          <w:p w14:paraId="4C506452" w14:textId="77777777" w:rsidR="00B3254E" w:rsidRDefault="00B3254E" w:rsidP="00B3254E">
            <w:pPr>
              <w:spacing w:after="0" w:line="240" w:lineRule="auto"/>
              <w:jc w:val="both"/>
              <w:rPr>
                <w:rFonts w:ascii="Times New Roman" w:hAnsi="Times New Roman"/>
                <w:bCs/>
                <w:sz w:val="28"/>
                <w:szCs w:val="28"/>
                <w:lang w:val="uk-UA"/>
              </w:rPr>
            </w:pPr>
          </w:p>
          <w:p w14:paraId="0F376F7E" w14:textId="77777777" w:rsidR="00B3254E" w:rsidRDefault="00B3254E" w:rsidP="00B3254E">
            <w:pPr>
              <w:spacing w:after="0" w:line="240" w:lineRule="auto"/>
              <w:jc w:val="both"/>
              <w:rPr>
                <w:rFonts w:ascii="Times New Roman" w:hAnsi="Times New Roman"/>
                <w:bCs/>
                <w:sz w:val="28"/>
                <w:szCs w:val="28"/>
                <w:lang w:val="uk-UA"/>
              </w:rPr>
            </w:pPr>
          </w:p>
          <w:p w14:paraId="64ED4C76" w14:textId="43257648" w:rsidR="00B3254E"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на газові пістолети, револьвери і патрони до них, заряджені речовинами сльзоточивої та дратівної дії, - органами внутрішніх справ за місцем проживання особам, які досягли 18-річного віку;</w:t>
            </w:r>
          </w:p>
          <w:p w14:paraId="7E9B34D0" w14:textId="77777777" w:rsidR="00B3254E" w:rsidRPr="001E3F86" w:rsidRDefault="00B3254E" w:rsidP="00B3254E">
            <w:pPr>
              <w:spacing w:after="0" w:line="240" w:lineRule="auto"/>
              <w:jc w:val="both"/>
              <w:rPr>
                <w:rFonts w:ascii="Times New Roman" w:hAnsi="Times New Roman"/>
                <w:bCs/>
                <w:sz w:val="28"/>
                <w:szCs w:val="28"/>
                <w:lang w:val="uk-UA"/>
              </w:rPr>
            </w:pPr>
            <w:r w:rsidRPr="001E3F86">
              <w:rPr>
                <w:rFonts w:ascii="Times New Roman" w:hAnsi="Times New Roman"/>
                <w:bCs/>
                <w:sz w:val="28"/>
                <w:szCs w:val="28"/>
                <w:lang w:val="uk-UA"/>
              </w:rPr>
              <w:t xml:space="preserve"> </w:t>
            </w:r>
          </w:p>
          <w:p w14:paraId="13ACCF84" w14:textId="2346099F" w:rsidR="00B3254E" w:rsidRPr="00241E20" w:rsidRDefault="00B3254E" w:rsidP="00B3254E">
            <w:pPr>
              <w:spacing w:after="0" w:line="240" w:lineRule="auto"/>
              <w:jc w:val="both"/>
              <w:rPr>
                <w:rFonts w:ascii="Times New Roman" w:hAnsi="Times New Roman"/>
                <w:sz w:val="28"/>
                <w:szCs w:val="28"/>
                <w:lang w:val="uk-UA"/>
              </w:rPr>
            </w:pPr>
            <w:r w:rsidRPr="001E3F86">
              <w:rPr>
                <w:rFonts w:ascii="Times New Roman" w:hAnsi="Times New Roman"/>
                <w:bCs/>
                <w:sz w:val="28"/>
                <w:szCs w:val="28"/>
                <w:lang w:val="uk-UA"/>
              </w:rPr>
              <w:t>на холодну зброю та пневматичну зброю калібру понад 4,5 міліметра і швидкістю польоту кулі понад 100 метрів за секунду - органами внутрішніх справ за місцем проживання особам, які досягли 18-річного віку;</w:t>
            </w:r>
          </w:p>
          <w:p w14:paraId="67A1A5CF" w14:textId="77777777" w:rsidR="00B3254E" w:rsidRPr="00241E20" w:rsidRDefault="00B3254E" w:rsidP="00B3254E">
            <w:pPr>
              <w:spacing w:after="0" w:line="240" w:lineRule="auto"/>
              <w:jc w:val="both"/>
              <w:rPr>
                <w:rFonts w:ascii="Times New Roman" w:hAnsi="Times New Roman"/>
                <w:sz w:val="28"/>
                <w:szCs w:val="28"/>
                <w:lang w:val="uk-UA"/>
              </w:rPr>
            </w:pPr>
          </w:p>
          <w:p w14:paraId="5BE30F68"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б) на об'єкти, що перебувають на державному обліку як пам'ятки історії та культури, - спеціально уповноваженими державними органами охорони пам'яток історії та культури (Мінкультури, Мінінвестбудом і Головархівом України); </w:t>
            </w:r>
          </w:p>
          <w:p w14:paraId="30D2EB63" w14:textId="77777777" w:rsidR="00B3254E" w:rsidRPr="00241E20" w:rsidRDefault="00B3254E" w:rsidP="00B3254E">
            <w:pPr>
              <w:spacing w:after="0" w:line="240" w:lineRule="auto"/>
              <w:jc w:val="both"/>
              <w:rPr>
                <w:rFonts w:ascii="Times New Roman" w:hAnsi="Times New Roman"/>
                <w:sz w:val="28"/>
                <w:szCs w:val="28"/>
                <w:lang w:val="uk-UA"/>
              </w:rPr>
            </w:pPr>
          </w:p>
          <w:p w14:paraId="269D104E" w14:textId="77777777" w:rsidR="00B3254E" w:rsidRPr="00241E20" w:rsidRDefault="00B3254E" w:rsidP="00B3254E">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в) на радіоактивні речовини - Державним комітетом України з ядерної та радіаційної безпеки у разі наявності висновку органів </w:t>
            </w:r>
            <w:r w:rsidRPr="00241E20">
              <w:rPr>
                <w:rFonts w:ascii="Times New Roman" w:hAnsi="Times New Roman"/>
                <w:sz w:val="28"/>
                <w:szCs w:val="28"/>
                <w:lang w:val="uk-UA"/>
              </w:rPr>
              <w:lastRenderedPageBreak/>
              <w:t>територіальної санітарно-епідеміологічної служби про можливість використання цих речовин майбутнім власником в існуючих у нього умовах.</w:t>
            </w:r>
          </w:p>
        </w:tc>
      </w:tr>
    </w:tbl>
    <w:p w14:paraId="4A45886E" w14:textId="032C3319" w:rsidR="00831C79" w:rsidRDefault="00831C79">
      <w:pPr>
        <w:rPr>
          <w:lang w:val="uk-UA"/>
        </w:rPr>
      </w:pPr>
    </w:p>
    <w:p w14:paraId="51B0E973" w14:textId="77777777" w:rsidR="00D51736" w:rsidRDefault="00D51736">
      <w:pPr>
        <w:rPr>
          <w:lang w:val="uk-UA"/>
        </w:rPr>
      </w:pPr>
    </w:p>
    <w:p w14:paraId="383B43CB" w14:textId="54A483B5" w:rsidR="00D51736" w:rsidRDefault="00D51736">
      <w:pPr>
        <w:rPr>
          <w:lang w:val="uk-UA"/>
        </w:rPr>
      </w:pPr>
    </w:p>
    <w:p w14:paraId="465DA31A" w14:textId="047F6076" w:rsidR="00D51736" w:rsidRPr="00D51736" w:rsidRDefault="00D51736" w:rsidP="00282448">
      <w:pPr>
        <w:ind w:left="142"/>
        <w:rPr>
          <w:rFonts w:ascii="Times New Roman" w:hAnsi="Times New Roman"/>
          <w:b/>
          <w:bCs/>
          <w:sz w:val="28"/>
          <w:szCs w:val="28"/>
          <w:lang w:val="uk-UA"/>
        </w:rPr>
      </w:pPr>
      <w:r w:rsidRPr="00D51736">
        <w:rPr>
          <w:rFonts w:ascii="Times New Roman" w:hAnsi="Times New Roman"/>
          <w:b/>
          <w:bCs/>
          <w:sz w:val="28"/>
          <w:szCs w:val="28"/>
          <w:lang w:val="uk-UA"/>
        </w:rPr>
        <w:t>Народні депутати України</w:t>
      </w:r>
    </w:p>
    <w:sectPr w:rsidR="00D51736" w:rsidRPr="00D51736" w:rsidSect="005C54AB">
      <w:headerReference w:type="default" r:id="rId10"/>
      <w:pgSz w:w="16838" w:h="11906" w:orient="landscape"/>
      <w:pgMar w:top="567" w:right="397" w:bottom="567" w:left="397"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57CAE" w14:textId="77777777" w:rsidR="00B61A8D" w:rsidRDefault="00B61A8D" w:rsidP="00661BBA">
      <w:pPr>
        <w:spacing w:after="0" w:line="240" w:lineRule="auto"/>
      </w:pPr>
      <w:r>
        <w:separator/>
      </w:r>
    </w:p>
  </w:endnote>
  <w:endnote w:type="continuationSeparator" w:id="0">
    <w:p w14:paraId="52E3EFB6" w14:textId="77777777" w:rsidR="00B61A8D" w:rsidRDefault="00B61A8D" w:rsidP="0066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03247" w14:textId="77777777" w:rsidR="00B61A8D" w:rsidRDefault="00B61A8D" w:rsidP="00661BBA">
      <w:pPr>
        <w:spacing w:after="0" w:line="240" w:lineRule="auto"/>
      </w:pPr>
      <w:r>
        <w:separator/>
      </w:r>
    </w:p>
  </w:footnote>
  <w:footnote w:type="continuationSeparator" w:id="0">
    <w:p w14:paraId="5171D0F9" w14:textId="77777777" w:rsidR="00B61A8D" w:rsidRDefault="00B61A8D" w:rsidP="0066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8E42C" w14:textId="431D39DD" w:rsidR="008F62BD" w:rsidRPr="00661BBA" w:rsidRDefault="008F62BD" w:rsidP="00661BBA">
    <w:pPr>
      <w:pStyle w:val="a4"/>
      <w:spacing w:after="0" w:line="240" w:lineRule="auto"/>
      <w:jc w:val="center"/>
      <w:rPr>
        <w:rFonts w:ascii="Times New Roman" w:hAnsi="Times New Roman"/>
        <w:sz w:val="24"/>
        <w:szCs w:val="24"/>
      </w:rPr>
    </w:pPr>
    <w:r w:rsidRPr="00661BBA">
      <w:rPr>
        <w:rFonts w:ascii="Times New Roman" w:hAnsi="Times New Roman"/>
        <w:sz w:val="24"/>
        <w:szCs w:val="24"/>
      </w:rPr>
      <w:fldChar w:fldCharType="begin"/>
    </w:r>
    <w:r w:rsidRPr="00661BBA">
      <w:rPr>
        <w:rFonts w:ascii="Times New Roman" w:hAnsi="Times New Roman"/>
        <w:sz w:val="24"/>
        <w:szCs w:val="24"/>
      </w:rPr>
      <w:instrText>PAGE   \* MERGEFORMAT</w:instrText>
    </w:r>
    <w:r w:rsidRPr="00661BBA">
      <w:rPr>
        <w:rFonts w:ascii="Times New Roman" w:hAnsi="Times New Roman"/>
        <w:sz w:val="24"/>
        <w:szCs w:val="24"/>
      </w:rPr>
      <w:fldChar w:fldCharType="separate"/>
    </w:r>
    <w:r w:rsidR="0046082F">
      <w:rPr>
        <w:rFonts w:ascii="Times New Roman" w:hAnsi="Times New Roman"/>
        <w:noProof/>
        <w:sz w:val="24"/>
        <w:szCs w:val="24"/>
      </w:rPr>
      <w:t>2</w:t>
    </w:r>
    <w:r w:rsidRPr="00661BBA">
      <w:rPr>
        <w:rFonts w:ascii="Times New Roman" w:hAnsi="Times New Roman"/>
        <w:sz w:val="24"/>
        <w:szCs w:val="24"/>
      </w:rPr>
      <w:fldChar w:fldCharType="end"/>
    </w:r>
  </w:p>
  <w:p w14:paraId="26465842" w14:textId="77777777" w:rsidR="008F62BD" w:rsidRDefault="008F62B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EC2"/>
    <w:rsid w:val="00002EDB"/>
    <w:rsid w:val="00003085"/>
    <w:rsid w:val="00004B06"/>
    <w:rsid w:val="00016DBF"/>
    <w:rsid w:val="0002532B"/>
    <w:rsid w:val="000260BF"/>
    <w:rsid w:val="00042A1E"/>
    <w:rsid w:val="00044B02"/>
    <w:rsid w:val="000F1BB3"/>
    <w:rsid w:val="00112B43"/>
    <w:rsid w:val="00125841"/>
    <w:rsid w:val="0012593F"/>
    <w:rsid w:val="001508C6"/>
    <w:rsid w:val="00154296"/>
    <w:rsid w:val="00160874"/>
    <w:rsid w:val="00181AA5"/>
    <w:rsid w:val="0018521C"/>
    <w:rsid w:val="001927A8"/>
    <w:rsid w:val="001A262D"/>
    <w:rsid w:val="001A5819"/>
    <w:rsid w:val="001B3B83"/>
    <w:rsid w:val="001D0EBA"/>
    <w:rsid w:val="001D3EC5"/>
    <w:rsid w:val="001E3F86"/>
    <w:rsid w:val="00226D26"/>
    <w:rsid w:val="00241E20"/>
    <w:rsid w:val="00244EC2"/>
    <w:rsid w:val="002603C7"/>
    <w:rsid w:val="00276748"/>
    <w:rsid w:val="00282448"/>
    <w:rsid w:val="002B4841"/>
    <w:rsid w:val="002C26F7"/>
    <w:rsid w:val="002E7BF2"/>
    <w:rsid w:val="002F451B"/>
    <w:rsid w:val="003274D9"/>
    <w:rsid w:val="003801B1"/>
    <w:rsid w:val="00381C0C"/>
    <w:rsid w:val="00393535"/>
    <w:rsid w:val="003A714A"/>
    <w:rsid w:val="003A7F59"/>
    <w:rsid w:val="003C18DD"/>
    <w:rsid w:val="003F48E4"/>
    <w:rsid w:val="004079BB"/>
    <w:rsid w:val="00407D90"/>
    <w:rsid w:val="004165D8"/>
    <w:rsid w:val="0042626E"/>
    <w:rsid w:val="00452349"/>
    <w:rsid w:val="0046082F"/>
    <w:rsid w:val="00463E35"/>
    <w:rsid w:val="004703C7"/>
    <w:rsid w:val="004B6B2B"/>
    <w:rsid w:val="004B7713"/>
    <w:rsid w:val="004C11A0"/>
    <w:rsid w:val="004D6336"/>
    <w:rsid w:val="0051340C"/>
    <w:rsid w:val="005307F2"/>
    <w:rsid w:val="0055635A"/>
    <w:rsid w:val="00563A5B"/>
    <w:rsid w:val="005774CA"/>
    <w:rsid w:val="005800C9"/>
    <w:rsid w:val="005A37E6"/>
    <w:rsid w:val="005A6EB3"/>
    <w:rsid w:val="005C54AB"/>
    <w:rsid w:val="00611DE3"/>
    <w:rsid w:val="006149FA"/>
    <w:rsid w:val="00627BC0"/>
    <w:rsid w:val="00635479"/>
    <w:rsid w:val="006432C1"/>
    <w:rsid w:val="00643611"/>
    <w:rsid w:val="006478A4"/>
    <w:rsid w:val="0065662E"/>
    <w:rsid w:val="00661BBA"/>
    <w:rsid w:val="006670A8"/>
    <w:rsid w:val="006C1AB7"/>
    <w:rsid w:val="00717D1B"/>
    <w:rsid w:val="00722CCB"/>
    <w:rsid w:val="0072609D"/>
    <w:rsid w:val="00726B66"/>
    <w:rsid w:val="00730442"/>
    <w:rsid w:val="00775066"/>
    <w:rsid w:val="007C6043"/>
    <w:rsid w:val="007D13F6"/>
    <w:rsid w:val="007D4358"/>
    <w:rsid w:val="00806B7E"/>
    <w:rsid w:val="00807739"/>
    <w:rsid w:val="008219CC"/>
    <w:rsid w:val="00831C79"/>
    <w:rsid w:val="00832559"/>
    <w:rsid w:val="00840D8D"/>
    <w:rsid w:val="00856126"/>
    <w:rsid w:val="00860EBB"/>
    <w:rsid w:val="0087565E"/>
    <w:rsid w:val="008779BB"/>
    <w:rsid w:val="00896F78"/>
    <w:rsid w:val="008B020C"/>
    <w:rsid w:val="008C0FC3"/>
    <w:rsid w:val="008D402B"/>
    <w:rsid w:val="008D5243"/>
    <w:rsid w:val="008F62BD"/>
    <w:rsid w:val="0092032A"/>
    <w:rsid w:val="00946377"/>
    <w:rsid w:val="0097406F"/>
    <w:rsid w:val="009A6F4C"/>
    <w:rsid w:val="009D64AA"/>
    <w:rsid w:val="00A5109B"/>
    <w:rsid w:val="00A76353"/>
    <w:rsid w:val="00A84500"/>
    <w:rsid w:val="00A86C91"/>
    <w:rsid w:val="00A86E17"/>
    <w:rsid w:val="00A91AC2"/>
    <w:rsid w:val="00A94E45"/>
    <w:rsid w:val="00A960F4"/>
    <w:rsid w:val="00AA6B37"/>
    <w:rsid w:val="00AC2308"/>
    <w:rsid w:val="00AD0712"/>
    <w:rsid w:val="00AD386E"/>
    <w:rsid w:val="00AE71EE"/>
    <w:rsid w:val="00AF5788"/>
    <w:rsid w:val="00B00CF0"/>
    <w:rsid w:val="00B05E2C"/>
    <w:rsid w:val="00B3254E"/>
    <w:rsid w:val="00B344E2"/>
    <w:rsid w:val="00B61A8D"/>
    <w:rsid w:val="00B87798"/>
    <w:rsid w:val="00B916BD"/>
    <w:rsid w:val="00B925B5"/>
    <w:rsid w:val="00BA3126"/>
    <w:rsid w:val="00BC29AB"/>
    <w:rsid w:val="00BD1BBD"/>
    <w:rsid w:val="00BD44BC"/>
    <w:rsid w:val="00BF59CA"/>
    <w:rsid w:val="00BF6C48"/>
    <w:rsid w:val="00C151D9"/>
    <w:rsid w:val="00C16F26"/>
    <w:rsid w:val="00C17DA0"/>
    <w:rsid w:val="00C3049D"/>
    <w:rsid w:val="00C40487"/>
    <w:rsid w:val="00C70B2A"/>
    <w:rsid w:val="00C83728"/>
    <w:rsid w:val="00C840D8"/>
    <w:rsid w:val="00CA4959"/>
    <w:rsid w:val="00CC5E77"/>
    <w:rsid w:val="00CD08ED"/>
    <w:rsid w:val="00CD4BF6"/>
    <w:rsid w:val="00CF0274"/>
    <w:rsid w:val="00CF4542"/>
    <w:rsid w:val="00D007A6"/>
    <w:rsid w:val="00D00EB4"/>
    <w:rsid w:val="00D20146"/>
    <w:rsid w:val="00D264D8"/>
    <w:rsid w:val="00D419A1"/>
    <w:rsid w:val="00D51736"/>
    <w:rsid w:val="00D84E49"/>
    <w:rsid w:val="00DB021C"/>
    <w:rsid w:val="00DC23FC"/>
    <w:rsid w:val="00DD02EE"/>
    <w:rsid w:val="00DD3E53"/>
    <w:rsid w:val="00DE6C60"/>
    <w:rsid w:val="00DE78CC"/>
    <w:rsid w:val="00E17FD4"/>
    <w:rsid w:val="00E25929"/>
    <w:rsid w:val="00E47209"/>
    <w:rsid w:val="00E64081"/>
    <w:rsid w:val="00E963A3"/>
    <w:rsid w:val="00EC3897"/>
    <w:rsid w:val="00EC7533"/>
    <w:rsid w:val="00ED720D"/>
    <w:rsid w:val="00EF6A97"/>
    <w:rsid w:val="00F636F8"/>
    <w:rsid w:val="00F8274F"/>
    <w:rsid w:val="00F83800"/>
    <w:rsid w:val="00F86134"/>
    <w:rsid w:val="00F87BD1"/>
    <w:rsid w:val="00F91E76"/>
    <w:rsid w:val="00FA627A"/>
    <w:rsid w:val="00FD7BE8"/>
    <w:rsid w:val="00FF5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67A02"/>
  <w15:chartTrackingRefBased/>
  <w15:docId w15:val="{9C3657E6-A435-4E19-B44D-79BE5F226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4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1BBA"/>
    <w:pPr>
      <w:tabs>
        <w:tab w:val="center" w:pos="4677"/>
        <w:tab w:val="right" w:pos="9355"/>
      </w:tabs>
    </w:pPr>
  </w:style>
  <w:style w:type="character" w:customStyle="1" w:styleId="a5">
    <w:name w:val="Верхній колонтитул Знак"/>
    <w:link w:val="a4"/>
    <w:uiPriority w:val="99"/>
    <w:rsid w:val="00661BBA"/>
    <w:rPr>
      <w:sz w:val="22"/>
      <w:szCs w:val="22"/>
      <w:lang w:eastAsia="en-US"/>
    </w:rPr>
  </w:style>
  <w:style w:type="paragraph" w:styleId="a6">
    <w:name w:val="footer"/>
    <w:basedOn w:val="a"/>
    <w:link w:val="a7"/>
    <w:uiPriority w:val="99"/>
    <w:unhideWhenUsed/>
    <w:rsid w:val="00661BBA"/>
    <w:pPr>
      <w:tabs>
        <w:tab w:val="center" w:pos="4677"/>
        <w:tab w:val="right" w:pos="9355"/>
      </w:tabs>
    </w:pPr>
  </w:style>
  <w:style w:type="character" w:customStyle="1" w:styleId="a7">
    <w:name w:val="Нижній колонтитул Знак"/>
    <w:link w:val="a6"/>
    <w:uiPriority w:val="99"/>
    <w:rsid w:val="00661BBA"/>
    <w:rPr>
      <w:sz w:val="22"/>
      <w:szCs w:val="22"/>
      <w:lang w:eastAsia="en-US"/>
    </w:rPr>
  </w:style>
  <w:style w:type="paragraph" w:styleId="a8">
    <w:name w:val="Balloon Text"/>
    <w:basedOn w:val="a"/>
    <w:link w:val="a9"/>
    <w:uiPriority w:val="99"/>
    <w:semiHidden/>
    <w:unhideWhenUsed/>
    <w:rsid w:val="00775066"/>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775066"/>
    <w:rPr>
      <w:rFonts w:ascii="Segoe UI" w:hAnsi="Segoe UI" w:cs="Segoe UI"/>
      <w:sz w:val="18"/>
      <w:szCs w:val="18"/>
      <w:lang w:eastAsia="en-US"/>
    </w:rPr>
  </w:style>
  <w:style w:type="paragraph" w:customStyle="1" w:styleId="rvps7">
    <w:name w:val="rvps7"/>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3F48E4"/>
  </w:style>
  <w:style w:type="paragraph" w:customStyle="1" w:styleId="rvps2">
    <w:name w:val="rvps2"/>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List Paragraph"/>
    <w:basedOn w:val="a"/>
    <w:uiPriority w:val="34"/>
    <w:qFormat/>
    <w:rsid w:val="001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828">
      <w:bodyDiv w:val="1"/>
      <w:marLeft w:val="0"/>
      <w:marRight w:val="0"/>
      <w:marTop w:val="0"/>
      <w:marBottom w:val="0"/>
      <w:divBdr>
        <w:top w:val="none" w:sz="0" w:space="0" w:color="auto"/>
        <w:left w:val="none" w:sz="0" w:space="0" w:color="auto"/>
        <w:bottom w:val="none" w:sz="0" w:space="0" w:color="auto"/>
        <w:right w:val="none" w:sz="0" w:space="0" w:color="auto"/>
      </w:divBdr>
    </w:div>
    <w:div w:id="43800164">
      <w:bodyDiv w:val="1"/>
      <w:marLeft w:val="0"/>
      <w:marRight w:val="0"/>
      <w:marTop w:val="0"/>
      <w:marBottom w:val="0"/>
      <w:divBdr>
        <w:top w:val="none" w:sz="0" w:space="0" w:color="auto"/>
        <w:left w:val="none" w:sz="0" w:space="0" w:color="auto"/>
        <w:bottom w:val="none" w:sz="0" w:space="0" w:color="auto"/>
        <w:right w:val="none" w:sz="0" w:space="0" w:color="auto"/>
      </w:divBdr>
    </w:div>
    <w:div w:id="130903294">
      <w:bodyDiv w:val="1"/>
      <w:marLeft w:val="0"/>
      <w:marRight w:val="0"/>
      <w:marTop w:val="0"/>
      <w:marBottom w:val="0"/>
      <w:divBdr>
        <w:top w:val="none" w:sz="0" w:space="0" w:color="auto"/>
        <w:left w:val="none" w:sz="0" w:space="0" w:color="auto"/>
        <w:bottom w:val="none" w:sz="0" w:space="0" w:color="auto"/>
        <w:right w:val="none" w:sz="0" w:space="0" w:color="auto"/>
      </w:divBdr>
    </w:div>
    <w:div w:id="150950331">
      <w:bodyDiv w:val="1"/>
      <w:marLeft w:val="0"/>
      <w:marRight w:val="0"/>
      <w:marTop w:val="0"/>
      <w:marBottom w:val="0"/>
      <w:divBdr>
        <w:top w:val="none" w:sz="0" w:space="0" w:color="auto"/>
        <w:left w:val="none" w:sz="0" w:space="0" w:color="auto"/>
        <w:bottom w:val="none" w:sz="0" w:space="0" w:color="auto"/>
        <w:right w:val="none" w:sz="0" w:space="0" w:color="auto"/>
      </w:divBdr>
      <w:divsChild>
        <w:div w:id="2085369406">
          <w:marLeft w:val="0"/>
          <w:marRight w:val="0"/>
          <w:marTop w:val="0"/>
          <w:marBottom w:val="150"/>
          <w:divBdr>
            <w:top w:val="none" w:sz="0" w:space="0" w:color="auto"/>
            <w:left w:val="none" w:sz="0" w:space="0" w:color="auto"/>
            <w:bottom w:val="none" w:sz="0" w:space="0" w:color="auto"/>
            <w:right w:val="none" w:sz="0" w:space="0" w:color="auto"/>
          </w:divBdr>
        </w:div>
      </w:divsChild>
    </w:div>
    <w:div w:id="238712788">
      <w:bodyDiv w:val="1"/>
      <w:marLeft w:val="0"/>
      <w:marRight w:val="0"/>
      <w:marTop w:val="0"/>
      <w:marBottom w:val="0"/>
      <w:divBdr>
        <w:top w:val="none" w:sz="0" w:space="0" w:color="auto"/>
        <w:left w:val="none" w:sz="0" w:space="0" w:color="auto"/>
        <w:bottom w:val="none" w:sz="0" w:space="0" w:color="auto"/>
        <w:right w:val="none" w:sz="0" w:space="0" w:color="auto"/>
      </w:divBdr>
    </w:div>
    <w:div w:id="398867698">
      <w:bodyDiv w:val="1"/>
      <w:marLeft w:val="0"/>
      <w:marRight w:val="0"/>
      <w:marTop w:val="0"/>
      <w:marBottom w:val="0"/>
      <w:divBdr>
        <w:top w:val="none" w:sz="0" w:space="0" w:color="auto"/>
        <w:left w:val="none" w:sz="0" w:space="0" w:color="auto"/>
        <w:bottom w:val="none" w:sz="0" w:space="0" w:color="auto"/>
        <w:right w:val="none" w:sz="0" w:space="0" w:color="auto"/>
      </w:divBdr>
    </w:div>
    <w:div w:id="441654761">
      <w:bodyDiv w:val="1"/>
      <w:marLeft w:val="0"/>
      <w:marRight w:val="0"/>
      <w:marTop w:val="0"/>
      <w:marBottom w:val="0"/>
      <w:divBdr>
        <w:top w:val="none" w:sz="0" w:space="0" w:color="auto"/>
        <w:left w:val="none" w:sz="0" w:space="0" w:color="auto"/>
        <w:bottom w:val="none" w:sz="0" w:space="0" w:color="auto"/>
        <w:right w:val="none" w:sz="0" w:space="0" w:color="auto"/>
      </w:divBdr>
    </w:div>
    <w:div w:id="470907922">
      <w:bodyDiv w:val="1"/>
      <w:marLeft w:val="0"/>
      <w:marRight w:val="0"/>
      <w:marTop w:val="0"/>
      <w:marBottom w:val="0"/>
      <w:divBdr>
        <w:top w:val="none" w:sz="0" w:space="0" w:color="auto"/>
        <w:left w:val="none" w:sz="0" w:space="0" w:color="auto"/>
        <w:bottom w:val="none" w:sz="0" w:space="0" w:color="auto"/>
        <w:right w:val="none" w:sz="0" w:space="0" w:color="auto"/>
      </w:divBdr>
    </w:div>
    <w:div w:id="598635070">
      <w:bodyDiv w:val="1"/>
      <w:marLeft w:val="0"/>
      <w:marRight w:val="0"/>
      <w:marTop w:val="0"/>
      <w:marBottom w:val="0"/>
      <w:divBdr>
        <w:top w:val="none" w:sz="0" w:space="0" w:color="auto"/>
        <w:left w:val="none" w:sz="0" w:space="0" w:color="auto"/>
        <w:bottom w:val="none" w:sz="0" w:space="0" w:color="auto"/>
        <w:right w:val="none" w:sz="0" w:space="0" w:color="auto"/>
      </w:divBdr>
    </w:div>
    <w:div w:id="662658540">
      <w:bodyDiv w:val="1"/>
      <w:marLeft w:val="0"/>
      <w:marRight w:val="0"/>
      <w:marTop w:val="0"/>
      <w:marBottom w:val="0"/>
      <w:divBdr>
        <w:top w:val="none" w:sz="0" w:space="0" w:color="auto"/>
        <w:left w:val="none" w:sz="0" w:space="0" w:color="auto"/>
        <w:bottom w:val="none" w:sz="0" w:space="0" w:color="auto"/>
        <w:right w:val="none" w:sz="0" w:space="0" w:color="auto"/>
      </w:divBdr>
    </w:div>
    <w:div w:id="672419637">
      <w:bodyDiv w:val="1"/>
      <w:marLeft w:val="0"/>
      <w:marRight w:val="0"/>
      <w:marTop w:val="0"/>
      <w:marBottom w:val="0"/>
      <w:divBdr>
        <w:top w:val="none" w:sz="0" w:space="0" w:color="auto"/>
        <w:left w:val="none" w:sz="0" w:space="0" w:color="auto"/>
        <w:bottom w:val="none" w:sz="0" w:space="0" w:color="auto"/>
        <w:right w:val="none" w:sz="0" w:space="0" w:color="auto"/>
      </w:divBdr>
    </w:div>
    <w:div w:id="907157761">
      <w:bodyDiv w:val="1"/>
      <w:marLeft w:val="0"/>
      <w:marRight w:val="0"/>
      <w:marTop w:val="0"/>
      <w:marBottom w:val="0"/>
      <w:divBdr>
        <w:top w:val="none" w:sz="0" w:space="0" w:color="auto"/>
        <w:left w:val="none" w:sz="0" w:space="0" w:color="auto"/>
        <w:bottom w:val="none" w:sz="0" w:space="0" w:color="auto"/>
        <w:right w:val="none" w:sz="0" w:space="0" w:color="auto"/>
      </w:divBdr>
    </w:div>
    <w:div w:id="1082526090">
      <w:bodyDiv w:val="1"/>
      <w:marLeft w:val="0"/>
      <w:marRight w:val="0"/>
      <w:marTop w:val="0"/>
      <w:marBottom w:val="0"/>
      <w:divBdr>
        <w:top w:val="none" w:sz="0" w:space="0" w:color="auto"/>
        <w:left w:val="none" w:sz="0" w:space="0" w:color="auto"/>
        <w:bottom w:val="none" w:sz="0" w:space="0" w:color="auto"/>
        <w:right w:val="none" w:sz="0" w:space="0" w:color="auto"/>
      </w:divBdr>
    </w:div>
    <w:div w:id="1092972785">
      <w:bodyDiv w:val="1"/>
      <w:marLeft w:val="0"/>
      <w:marRight w:val="0"/>
      <w:marTop w:val="0"/>
      <w:marBottom w:val="0"/>
      <w:divBdr>
        <w:top w:val="none" w:sz="0" w:space="0" w:color="auto"/>
        <w:left w:val="none" w:sz="0" w:space="0" w:color="auto"/>
        <w:bottom w:val="none" w:sz="0" w:space="0" w:color="auto"/>
        <w:right w:val="none" w:sz="0" w:space="0" w:color="auto"/>
      </w:divBdr>
    </w:div>
    <w:div w:id="1263026893">
      <w:bodyDiv w:val="1"/>
      <w:marLeft w:val="0"/>
      <w:marRight w:val="0"/>
      <w:marTop w:val="0"/>
      <w:marBottom w:val="0"/>
      <w:divBdr>
        <w:top w:val="none" w:sz="0" w:space="0" w:color="auto"/>
        <w:left w:val="none" w:sz="0" w:space="0" w:color="auto"/>
        <w:bottom w:val="none" w:sz="0" w:space="0" w:color="auto"/>
        <w:right w:val="none" w:sz="0" w:space="0" w:color="auto"/>
      </w:divBdr>
    </w:div>
    <w:div w:id="1414859181">
      <w:bodyDiv w:val="1"/>
      <w:marLeft w:val="0"/>
      <w:marRight w:val="0"/>
      <w:marTop w:val="0"/>
      <w:marBottom w:val="0"/>
      <w:divBdr>
        <w:top w:val="none" w:sz="0" w:space="0" w:color="auto"/>
        <w:left w:val="none" w:sz="0" w:space="0" w:color="auto"/>
        <w:bottom w:val="none" w:sz="0" w:space="0" w:color="auto"/>
        <w:right w:val="none" w:sz="0" w:space="0" w:color="auto"/>
      </w:divBdr>
    </w:div>
    <w:div w:id="1433239176">
      <w:bodyDiv w:val="1"/>
      <w:marLeft w:val="0"/>
      <w:marRight w:val="0"/>
      <w:marTop w:val="0"/>
      <w:marBottom w:val="0"/>
      <w:divBdr>
        <w:top w:val="none" w:sz="0" w:space="0" w:color="auto"/>
        <w:left w:val="none" w:sz="0" w:space="0" w:color="auto"/>
        <w:bottom w:val="none" w:sz="0" w:space="0" w:color="auto"/>
        <w:right w:val="none" w:sz="0" w:space="0" w:color="auto"/>
      </w:divBdr>
    </w:div>
    <w:div w:id="1434086789">
      <w:bodyDiv w:val="1"/>
      <w:marLeft w:val="0"/>
      <w:marRight w:val="0"/>
      <w:marTop w:val="0"/>
      <w:marBottom w:val="0"/>
      <w:divBdr>
        <w:top w:val="none" w:sz="0" w:space="0" w:color="auto"/>
        <w:left w:val="none" w:sz="0" w:space="0" w:color="auto"/>
        <w:bottom w:val="none" w:sz="0" w:space="0" w:color="auto"/>
        <w:right w:val="none" w:sz="0" w:space="0" w:color="auto"/>
      </w:divBdr>
    </w:div>
    <w:div w:id="1494755229">
      <w:bodyDiv w:val="1"/>
      <w:marLeft w:val="0"/>
      <w:marRight w:val="0"/>
      <w:marTop w:val="0"/>
      <w:marBottom w:val="0"/>
      <w:divBdr>
        <w:top w:val="none" w:sz="0" w:space="0" w:color="auto"/>
        <w:left w:val="none" w:sz="0" w:space="0" w:color="auto"/>
        <w:bottom w:val="none" w:sz="0" w:space="0" w:color="auto"/>
        <w:right w:val="none" w:sz="0" w:space="0" w:color="auto"/>
      </w:divBdr>
    </w:div>
    <w:div w:id="1567912962">
      <w:bodyDiv w:val="1"/>
      <w:marLeft w:val="0"/>
      <w:marRight w:val="0"/>
      <w:marTop w:val="0"/>
      <w:marBottom w:val="0"/>
      <w:divBdr>
        <w:top w:val="none" w:sz="0" w:space="0" w:color="auto"/>
        <w:left w:val="none" w:sz="0" w:space="0" w:color="auto"/>
        <w:bottom w:val="none" w:sz="0" w:space="0" w:color="auto"/>
        <w:right w:val="none" w:sz="0" w:space="0" w:color="auto"/>
      </w:divBdr>
    </w:div>
    <w:div w:id="1592928702">
      <w:bodyDiv w:val="1"/>
      <w:marLeft w:val="0"/>
      <w:marRight w:val="0"/>
      <w:marTop w:val="0"/>
      <w:marBottom w:val="0"/>
      <w:divBdr>
        <w:top w:val="none" w:sz="0" w:space="0" w:color="auto"/>
        <w:left w:val="none" w:sz="0" w:space="0" w:color="auto"/>
        <w:bottom w:val="none" w:sz="0" w:space="0" w:color="auto"/>
        <w:right w:val="none" w:sz="0" w:space="0" w:color="auto"/>
      </w:divBdr>
    </w:div>
    <w:div w:id="1738674215">
      <w:bodyDiv w:val="1"/>
      <w:marLeft w:val="0"/>
      <w:marRight w:val="0"/>
      <w:marTop w:val="0"/>
      <w:marBottom w:val="0"/>
      <w:divBdr>
        <w:top w:val="none" w:sz="0" w:space="0" w:color="auto"/>
        <w:left w:val="none" w:sz="0" w:space="0" w:color="auto"/>
        <w:bottom w:val="none" w:sz="0" w:space="0" w:color="auto"/>
        <w:right w:val="none" w:sz="0" w:space="0" w:color="auto"/>
      </w:divBdr>
    </w:div>
    <w:div w:id="1825124599">
      <w:bodyDiv w:val="1"/>
      <w:marLeft w:val="0"/>
      <w:marRight w:val="0"/>
      <w:marTop w:val="0"/>
      <w:marBottom w:val="0"/>
      <w:divBdr>
        <w:top w:val="none" w:sz="0" w:space="0" w:color="auto"/>
        <w:left w:val="none" w:sz="0" w:space="0" w:color="auto"/>
        <w:bottom w:val="none" w:sz="0" w:space="0" w:color="auto"/>
        <w:right w:val="none" w:sz="0" w:space="0" w:color="auto"/>
      </w:divBdr>
    </w:div>
    <w:div w:id="1901019847">
      <w:bodyDiv w:val="1"/>
      <w:marLeft w:val="0"/>
      <w:marRight w:val="0"/>
      <w:marTop w:val="0"/>
      <w:marBottom w:val="0"/>
      <w:divBdr>
        <w:top w:val="none" w:sz="0" w:space="0" w:color="auto"/>
        <w:left w:val="none" w:sz="0" w:space="0" w:color="auto"/>
        <w:bottom w:val="none" w:sz="0" w:space="0" w:color="auto"/>
        <w:right w:val="none" w:sz="0" w:space="0" w:color="auto"/>
      </w:divBdr>
    </w:div>
    <w:div w:id="1985768722">
      <w:bodyDiv w:val="1"/>
      <w:marLeft w:val="0"/>
      <w:marRight w:val="0"/>
      <w:marTop w:val="0"/>
      <w:marBottom w:val="0"/>
      <w:divBdr>
        <w:top w:val="none" w:sz="0" w:space="0" w:color="auto"/>
        <w:left w:val="none" w:sz="0" w:space="0" w:color="auto"/>
        <w:bottom w:val="none" w:sz="0" w:space="0" w:color="auto"/>
        <w:right w:val="none" w:sz="0" w:space="0" w:color="auto"/>
      </w:divBdr>
    </w:div>
    <w:div w:id="2014991784">
      <w:bodyDiv w:val="1"/>
      <w:marLeft w:val="0"/>
      <w:marRight w:val="0"/>
      <w:marTop w:val="0"/>
      <w:marBottom w:val="0"/>
      <w:divBdr>
        <w:top w:val="none" w:sz="0" w:space="0" w:color="auto"/>
        <w:left w:val="none" w:sz="0" w:space="0" w:color="auto"/>
        <w:bottom w:val="none" w:sz="0" w:space="0" w:color="auto"/>
        <w:right w:val="none" w:sz="0" w:space="0" w:color="auto"/>
      </w:divBdr>
    </w:div>
    <w:div w:id="20867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DE75E-1337-4C57-BF24-FB9A252D1FF0}">
  <ds:schemaRefs>
    <ds:schemaRef ds:uri="http://schemas.microsoft.com/sharepoint/v3/contenttype/forms"/>
  </ds:schemaRefs>
</ds:datastoreItem>
</file>

<file path=customXml/itemProps2.xml><?xml version="1.0" encoding="utf-8"?>
<ds:datastoreItem xmlns:ds="http://schemas.openxmlformats.org/officeDocument/2006/customXml" ds:itemID="{B5056A62-7537-4781-A63C-4C79A13AC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115A2A-96BD-41E8-B1C2-F1F8222732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38107C-FDB9-4361-9B8E-DFA8415E7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18140</Words>
  <Characters>10341</Characters>
  <Application>Microsoft Office Word</Application>
  <DocSecurity>0</DocSecurity>
  <Lines>86</Lines>
  <Paragraphs>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2020-11-06T09:00:00Z</dcterms:created>
  <dcterms:modified xsi:type="dcterms:W3CDTF">2020-11-06T09:00:00Z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