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5A" w:rsidRPr="00A355D6" w:rsidRDefault="006A2D00" w:rsidP="00A53ABE">
      <w:pPr>
        <w:shd w:val="clear" w:color="auto" w:fill="FFFFFF"/>
        <w:spacing w:after="0" w:line="240" w:lineRule="auto"/>
        <w:ind w:firstLine="170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A355D6">
        <w:rPr>
          <w:rFonts w:ascii="Times New Roman" w:hAnsi="Times New Roman" w:cs="Times New Roman"/>
          <w:bCs/>
          <w:sz w:val="28"/>
          <w:szCs w:val="28"/>
        </w:rPr>
        <w:tab/>
      </w:r>
    </w:p>
    <w:p w:rsidR="00A355D6" w:rsidRPr="00D33C7F" w:rsidRDefault="00120D00" w:rsidP="00A355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355D6">
        <w:rPr>
          <w:rFonts w:ascii="Times New Roman" w:hAnsi="Times New Roman" w:cs="Times New Roman"/>
          <w:sz w:val="28"/>
          <w:szCs w:val="28"/>
        </w:rPr>
        <w:t xml:space="preserve"> </w:t>
      </w:r>
      <w:r w:rsidRPr="00A355D6">
        <w:rPr>
          <w:rFonts w:ascii="Times New Roman" w:hAnsi="Times New Roman" w:cs="Times New Roman"/>
          <w:sz w:val="28"/>
          <w:szCs w:val="28"/>
        </w:rPr>
        <w:tab/>
      </w:r>
      <w:r w:rsidR="00A355D6" w:rsidRPr="00D33C7F">
        <w:rPr>
          <w:rFonts w:ascii="Times New Roman" w:hAnsi="Times New Roman"/>
          <w:b/>
          <w:bCs/>
          <w:color w:val="000000"/>
          <w:sz w:val="28"/>
          <w:szCs w:val="28"/>
        </w:rPr>
        <w:t xml:space="preserve">ПОЯСНЮВАЛЬНА ЗАПИСКА </w:t>
      </w:r>
      <w:bookmarkStart w:id="1" w:name="1060"/>
      <w:bookmarkEnd w:id="1"/>
    </w:p>
    <w:p w:rsidR="00A355D6" w:rsidRPr="00D33C7F" w:rsidRDefault="00A355D6" w:rsidP="00A355D6">
      <w:pPr>
        <w:pStyle w:val="a4"/>
        <w:spacing w:before="0" w:after="0"/>
        <w:ind w:firstLine="284"/>
        <w:rPr>
          <w:rFonts w:ascii="Times New Roman" w:hAnsi="Times New Roman"/>
          <w:sz w:val="28"/>
          <w:szCs w:val="28"/>
        </w:rPr>
      </w:pPr>
      <w:r w:rsidRPr="00D33C7F">
        <w:rPr>
          <w:rFonts w:ascii="Times New Roman" w:hAnsi="Times New Roman"/>
          <w:color w:val="000000"/>
          <w:sz w:val="28"/>
          <w:szCs w:val="28"/>
        </w:rPr>
        <w:t xml:space="preserve">до проєкту </w:t>
      </w:r>
      <w:r w:rsidRPr="00D33C7F">
        <w:rPr>
          <w:rFonts w:ascii="Times New Roman" w:hAnsi="Times New Roman"/>
          <w:sz w:val="28"/>
          <w:szCs w:val="28"/>
        </w:rPr>
        <w:t>Закону України «</w:t>
      </w:r>
      <w:r w:rsidRPr="00D33C7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 внесення змін до деяких законів України у зв’язку з впорядкуванням діяльності у сфері державної реєстрації речових прав на нерухоме майно та їх обтяжень та у сфері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державної реєстрації</w:t>
      </w:r>
      <w:r w:rsidRPr="00D33C7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юридичних осіб, фізичних осіб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–</w:t>
      </w:r>
      <w:r w:rsidRPr="00D33C7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підприємців та громадських формувань</w:t>
      </w:r>
      <w:r w:rsidRPr="00D33C7F">
        <w:rPr>
          <w:rFonts w:ascii="Times New Roman" w:hAnsi="Times New Roman"/>
          <w:sz w:val="28"/>
          <w:szCs w:val="28"/>
        </w:rPr>
        <w:t>»</w:t>
      </w:r>
    </w:p>
    <w:p w:rsidR="00A355D6" w:rsidRDefault="00A355D6" w:rsidP="00A355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A355D6" w:rsidRPr="00FF534E" w:rsidRDefault="00A355D6" w:rsidP="00A355D6">
      <w:pPr>
        <w:pStyle w:val="a5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2" w:name="1061"/>
      <w:bookmarkStart w:id="3" w:name="1062"/>
      <w:bookmarkEnd w:id="2"/>
      <w:bookmarkEnd w:id="3"/>
      <w:r w:rsidRPr="00FF534E">
        <w:rPr>
          <w:rFonts w:ascii="Times New Roman" w:hAnsi="Times New Roman"/>
          <w:b/>
          <w:sz w:val="28"/>
          <w:szCs w:val="28"/>
        </w:rPr>
        <w:t>Резюме</w:t>
      </w:r>
    </w:p>
    <w:p w:rsidR="00412108" w:rsidRPr="00412108" w:rsidRDefault="00A355D6" w:rsidP="00412108">
      <w:pPr>
        <w:spacing w:line="225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5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Проєкт </w:t>
      </w:r>
      <w:r w:rsidRPr="00A355D6">
        <w:rPr>
          <w:rFonts w:ascii="Times New Roman" w:hAnsi="Times New Roman" w:cs="Times New Roman"/>
          <w:sz w:val="28"/>
          <w:szCs w:val="28"/>
        </w:rPr>
        <w:t>Закону України «</w:t>
      </w:r>
      <w:bookmarkStart w:id="4" w:name="n3"/>
      <w:bookmarkEnd w:id="4"/>
      <w:r w:rsidRPr="00A355D6">
        <w:rPr>
          <w:rFonts w:ascii="Times New Roman" w:hAnsi="Times New Roman" w:cs="Times New Roman"/>
          <w:color w:val="000000"/>
          <w:sz w:val="28"/>
          <w:szCs w:val="28"/>
        </w:rPr>
        <w:t xml:space="preserve">Про внесення змін до деяких законів України у зв’язку з впорядкуванням діяльності у сфері державної реєстрації речових прав на нерухоме майно та їх обтяжень та у сфері </w:t>
      </w:r>
      <w:r w:rsidRPr="00A355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державної реєстрації юридичних осіб, фізичних осіб – підприємців та громадських формувань</w:t>
      </w:r>
      <w:r w:rsidRPr="00A355D6">
        <w:rPr>
          <w:rFonts w:ascii="Times New Roman" w:hAnsi="Times New Roman" w:cs="Times New Roman"/>
          <w:sz w:val="28"/>
          <w:szCs w:val="28"/>
        </w:rPr>
        <w:t>»</w:t>
      </w:r>
      <w:r w:rsidRPr="00A355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355D6">
        <w:rPr>
          <w:rFonts w:ascii="Times New Roman" w:hAnsi="Times New Roman" w:cs="Times New Roman"/>
          <w:sz w:val="28"/>
          <w:szCs w:val="28"/>
        </w:rPr>
        <w:t xml:space="preserve">(далі – проєкт Закону, законопроєкт) розроблений Міністерством юстиції на виконання </w:t>
      </w:r>
      <w:bookmarkStart w:id="5" w:name="_Toc20719677"/>
      <w:r w:rsidRPr="00A355D6">
        <w:rPr>
          <w:rFonts w:ascii="Times New Roman" w:hAnsi="Times New Roman" w:cs="Times New Roman"/>
          <w:sz w:val="28"/>
          <w:szCs w:val="28"/>
        </w:rPr>
        <w:t>абзаців третього та четвертого підпункту</w:t>
      </w:r>
      <w:r w:rsidR="007C334F">
        <w:rPr>
          <w:rFonts w:ascii="Times New Roman" w:hAnsi="Times New Roman" w:cs="Times New Roman"/>
          <w:sz w:val="28"/>
          <w:szCs w:val="28"/>
        </w:rPr>
        <w:t xml:space="preserve"> «а» пункту 2</w:t>
      </w:r>
      <w:r w:rsidRPr="00A355D6">
        <w:rPr>
          <w:rFonts w:ascii="Times New Roman" w:hAnsi="Times New Roman" w:cs="Times New Roman"/>
          <w:sz w:val="28"/>
          <w:szCs w:val="28"/>
        </w:rPr>
        <w:t xml:space="preserve"> статті 1 Указу Президента України від 08 листопада 2019 року № 837 «</w:t>
      </w:r>
      <w:r w:rsidRPr="00A355D6">
        <w:rPr>
          <w:rFonts w:ascii="Times New Roman" w:hAnsi="Times New Roman" w:cs="Times New Roman"/>
          <w:sz w:val="28"/>
          <w:szCs w:val="28"/>
          <w:shd w:val="clear" w:color="auto" w:fill="FFFFFF"/>
        </w:rPr>
        <w:t>Про невідкладні заходи з проведення реформ та зміцнення держави»</w:t>
      </w:r>
      <w:r w:rsidR="00BF4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(далі – Указ № 837) </w:t>
      </w:r>
      <w:r w:rsidRPr="00A355D6">
        <w:rPr>
          <w:rFonts w:ascii="Times New Roman" w:hAnsi="Times New Roman" w:cs="Times New Roman"/>
          <w:sz w:val="28"/>
          <w:szCs w:val="28"/>
        </w:rPr>
        <w:t xml:space="preserve">та </w:t>
      </w:r>
      <w:r w:rsidR="00C875B4">
        <w:rPr>
          <w:rFonts w:ascii="Times New Roman" w:hAnsi="Times New Roman"/>
          <w:sz w:val="28"/>
          <w:szCs w:val="28"/>
        </w:rPr>
        <w:t>крок</w:t>
      </w:r>
      <w:r w:rsidR="00C875B4" w:rsidRPr="00C875B4">
        <w:rPr>
          <w:rFonts w:ascii="Times New Roman" w:hAnsi="Times New Roman"/>
          <w:sz w:val="28"/>
          <w:szCs w:val="28"/>
        </w:rPr>
        <w:t>ів 658,</w:t>
      </w:r>
      <w:r w:rsidR="00412108" w:rsidRPr="00412108">
        <w:rPr>
          <w:rFonts w:ascii="Times New Roman" w:hAnsi="Times New Roman"/>
          <w:sz w:val="28"/>
          <w:szCs w:val="28"/>
        </w:rPr>
        <w:t xml:space="preserve"> 659 Плану пріоритетних дій Уряду на 2020 рік, затвердженого розпорядженням Кабінету Міністрів України від 09 вересня 2020 року № 1133-р.</w:t>
      </w:r>
    </w:p>
    <w:p w:rsidR="00AF0F74" w:rsidRPr="00412108" w:rsidRDefault="00BF4328" w:rsidP="00412108">
      <w:pPr>
        <w:pStyle w:val="a5"/>
        <w:numPr>
          <w:ilvl w:val="0"/>
          <w:numId w:val="1"/>
        </w:numPr>
        <w:spacing w:line="225" w:lineRule="atLeast"/>
        <w:jc w:val="both"/>
        <w:rPr>
          <w:rFonts w:ascii="Times New Roman" w:hAnsi="Times New Roman"/>
          <w:b/>
          <w:sz w:val="28"/>
          <w:szCs w:val="28"/>
        </w:rPr>
      </w:pPr>
      <w:r w:rsidRPr="00412108">
        <w:rPr>
          <w:rFonts w:ascii="Times New Roman" w:hAnsi="Times New Roman"/>
          <w:b/>
          <w:sz w:val="28"/>
          <w:szCs w:val="28"/>
        </w:rPr>
        <w:t xml:space="preserve">Проблема, яка потребує розв’язання </w:t>
      </w:r>
    </w:p>
    <w:p w:rsidR="00AF0F74" w:rsidRPr="00AF0F74" w:rsidRDefault="00AF0F74" w:rsidP="00AF0F74">
      <w:pPr>
        <w:shd w:val="clear" w:color="auto" w:fill="FFFFFF"/>
        <w:spacing w:after="0" w:line="240" w:lineRule="auto"/>
        <w:ind w:firstLine="62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Протягом кількох останніх років набула особливої гостроти проблема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незахищеності власників</w:t>
      </w:r>
      <w:r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нерухомого майна та</w:t>
      </w:r>
      <w:r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корпоративних прав від злочинних дій, внаслідок яких відповідне майно протиправно переходить під контроль інших осіб.</w:t>
      </w:r>
    </w:p>
    <w:p w:rsidR="00BF4328" w:rsidRPr="007C334F" w:rsidRDefault="00AF0F74" w:rsidP="007C33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</w:t>
      </w:r>
      <w:r w:rsidR="00485960" w:rsidRPr="00FF534E">
        <w:rPr>
          <w:rFonts w:ascii="Times New Roman" w:hAnsi="Times New Roman"/>
          <w:sz w:val="28"/>
          <w:szCs w:val="28"/>
        </w:rPr>
        <w:t>’</w:t>
      </w:r>
      <w:r w:rsidR="007C334F">
        <w:rPr>
          <w:rFonts w:ascii="Times New Roman" w:hAnsi="Times New Roman"/>
          <w:sz w:val="28"/>
          <w:szCs w:val="28"/>
        </w:rPr>
        <w:t xml:space="preserve">язку </w:t>
      </w:r>
      <w:r>
        <w:rPr>
          <w:rFonts w:ascii="Times New Roman" w:hAnsi="Times New Roman"/>
          <w:sz w:val="28"/>
          <w:szCs w:val="28"/>
        </w:rPr>
        <w:t>з цим, о</w:t>
      </w:r>
      <w:r w:rsidR="004E5935">
        <w:rPr>
          <w:rFonts w:ascii="Times New Roman" w:hAnsi="Times New Roman"/>
          <w:sz w:val="28"/>
          <w:szCs w:val="28"/>
        </w:rPr>
        <w:t>дним із ключових завдань</w:t>
      </w:r>
      <w:r w:rsidR="00BF4328" w:rsidRPr="004E5935">
        <w:rPr>
          <w:rFonts w:ascii="Times New Roman" w:hAnsi="Times New Roman"/>
          <w:sz w:val="28"/>
          <w:szCs w:val="28"/>
        </w:rPr>
        <w:t>, необхідних для</w:t>
      </w:r>
      <w:r w:rsidR="00BF4328" w:rsidRPr="00BF4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5935">
        <w:rPr>
          <w:rFonts w:ascii="Times New Roman" w:hAnsi="Times New Roman" w:cs="Times New Roman"/>
          <w:sz w:val="28"/>
          <w:szCs w:val="28"/>
          <w:shd w:val="clear" w:color="auto" w:fill="FFFFFF"/>
        </w:rPr>
        <w:t>подальшого здійснення</w:t>
      </w:r>
      <w:r w:rsidR="00BF4328" w:rsidRPr="00A35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реформ та зміцнення держави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4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Указом № 837 визначено скасування процедури адміністративного оскарження рішень та дій у сферах державної реєстрації речових прав на нерухоме майно та бізнесу</w:t>
      </w:r>
      <w:r w:rsidR="005129A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334F" w:rsidRDefault="004E5935" w:rsidP="007C334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З цією метою</w:t>
      </w:r>
      <w:r w:rsidR="00BF4328">
        <w:rPr>
          <w:sz w:val="28"/>
          <w:szCs w:val="28"/>
          <w:shd w:val="clear" w:color="auto" w:fill="FFFFFF"/>
        </w:rPr>
        <w:t xml:space="preserve"> </w:t>
      </w:r>
      <w:r w:rsidR="00BF4328" w:rsidRPr="00A355D6">
        <w:rPr>
          <w:sz w:val="28"/>
          <w:szCs w:val="28"/>
          <w:lang w:eastAsia="ru-RU"/>
        </w:rPr>
        <w:t>підпункт</w:t>
      </w:r>
      <w:r w:rsidR="00BF4328">
        <w:rPr>
          <w:sz w:val="28"/>
          <w:szCs w:val="28"/>
          <w:lang w:eastAsia="ru-RU"/>
        </w:rPr>
        <w:t>ом «а» пункту 2</w:t>
      </w:r>
      <w:r w:rsidR="00BF4328" w:rsidRPr="00A355D6">
        <w:rPr>
          <w:sz w:val="28"/>
          <w:szCs w:val="28"/>
          <w:lang w:eastAsia="ru-RU"/>
        </w:rPr>
        <w:t xml:space="preserve"> статті 1 Указу № 837 </w:t>
      </w:r>
      <w:r w:rsidR="00BF4328" w:rsidRPr="00A355D6">
        <w:rPr>
          <w:sz w:val="28"/>
          <w:szCs w:val="28"/>
        </w:rPr>
        <w:t xml:space="preserve">Кабінету Міністрів України доручено розробити та внести на розгляд Верховної Ради України </w:t>
      </w:r>
      <w:proofErr w:type="spellStart"/>
      <w:r>
        <w:rPr>
          <w:sz w:val="28"/>
          <w:szCs w:val="28"/>
        </w:rPr>
        <w:t>законопроє</w:t>
      </w:r>
      <w:r w:rsidRPr="00A355D6">
        <w:rPr>
          <w:sz w:val="28"/>
          <w:szCs w:val="28"/>
        </w:rPr>
        <w:t>кт</w:t>
      </w:r>
      <w:proofErr w:type="spellEnd"/>
      <w:r w:rsidR="00BF4328" w:rsidRPr="00A355D6">
        <w:rPr>
          <w:sz w:val="28"/>
          <w:szCs w:val="28"/>
        </w:rPr>
        <w:t>, де, зокрема, передбачити:</w:t>
      </w:r>
    </w:p>
    <w:p w:rsidR="007C334F" w:rsidRDefault="00BF4328" w:rsidP="007C334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355D6">
        <w:rPr>
          <w:sz w:val="28"/>
          <w:szCs w:val="28"/>
        </w:rPr>
        <w:t xml:space="preserve">позбавлення Міністерства юстиції України повноважень щодо прийняття рішень про скасування реєстраційних дій у сфері державної реєстрації юридичних осіб, фізичних осіб </w:t>
      </w:r>
      <w:r w:rsidR="004E5935">
        <w:rPr>
          <w:sz w:val="28"/>
          <w:szCs w:val="28"/>
        </w:rPr>
        <w:t>–</w:t>
      </w:r>
      <w:r w:rsidRPr="00A355D6">
        <w:rPr>
          <w:sz w:val="28"/>
          <w:szCs w:val="28"/>
        </w:rPr>
        <w:t xml:space="preserve"> підприємців та громадських формувань і скасування рішень про державну реєстрацію прав на нерухоме майно та їх обтяжень;</w:t>
      </w:r>
    </w:p>
    <w:p w:rsidR="00BF4328" w:rsidRPr="00A355D6" w:rsidRDefault="00BF4328" w:rsidP="007C334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355D6">
        <w:rPr>
          <w:sz w:val="28"/>
          <w:szCs w:val="28"/>
        </w:rPr>
        <w:t>виключно судовий порядок оскарження рішень, дій або бездіяльності державних реєстраторів, суб'єктів державної реєстрації у сферах державної реєстрації юридичних осіб, фізичних осіб - підприємців та громадських формувань і державної реєстрації речових прав на нерухоме майно та їх обтяжень.</w:t>
      </w:r>
    </w:p>
    <w:p w:rsidR="00BF4328" w:rsidRPr="00E67DDD" w:rsidRDefault="007C334F" w:rsidP="00B25EA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CE47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свою чергу</w:t>
      </w:r>
      <w:r w:rsidR="00E67DDD" w:rsidRPr="00E67DDD">
        <w:rPr>
          <w:rFonts w:ascii="Times New Roman" w:hAnsi="Times New Roman"/>
          <w:sz w:val="28"/>
          <w:szCs w:val="28"/>
        </w:rPr>
        <w:t>, в</w:t>
      </w:r>
      <w:r w:rsidR="00BF4328" w:rsidRPr="00E67DDD">
        <w:rPr>
          <w:rFonts w:ascii="Times New Roman" w:hAnsi="Times New Roman"/>
          <w:sz w:val="28"/>
          <w:szCs w:val="28"/>
        </w:rPr>
        <w:t>ідповідно</w:t>
      </w:r>
      <w:r w:rsidR="00BF4328" w:rsidRPr="00FF534E">
        <w:rPr>
          <w:rFonts w:ascii="Times New Roman" w:hAnsi="Times New Roman"/>
          <w:sz w:val="28"/>
          <w:szCs w:val="28"/>
        </w:rPr>
        <w:t xml:space="preserve"> до пункту 8 доручення Прем’єр-міністра України від 18 жовтня 2019 року № 36399/0/1-19 та резолюції Міністра Кабінету Міністрів України від 08 листопада 2019 року № 25660/0/2-19 Урядом поставлено завдання комплексно врегулювати питання здійснення повноважень </w:t>
      </w:r>
      <w:r w:rsidR="00BF4328" w:rsidRPr="00FF534E">
        <w:rPr>
          <w:rFonts w:ascii="Times New Roman" w:hAnsi="Times New Roman"/>
          <w:sz w:val="28"/>
          <w:szCs w:val="28"/>
        </w:rPr>
        <w:lastRenderedPageBreak/>
        <w:t>у сферах державної реєстрації речових прав на нерухоме майно та бізнесу без участі районних державних адміністрацій, у зв’язку з чим законодавство вимагає перегляду підходів до складу та повноважень суб’єктів державної реєстрації у цих сферах.</w:t>
      </w:r>
    </w:p>
    <w:p w:rsidR="00AF0F74" w:rsidRDefault="00BF4328" w:rsidP="00B25EA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>Президентом України</w:t>
      </w:r>
      <w:r w:rsidR="00E67DDD">
        <w:rPr>
          <w:rFonts w:ascii="Times New Roman" w:hAnsi="Times New Roman"/>
          <w:sz w:val="28"/>
          <w:szCs w:val="28"/>
        </w:rPr>
        <w:t xml:space="preserve"> також</w:t>
      </w:r>
      <w:r w:rsidRPr="00FF534E">
        <w:rPr>
          <w:rFonts w:ascii="Times New Roman" w:hAnsi="Times New Roman"/>
          <w:sz w:val="28"/>
          <w:szCs w:val="28"/>
        </w:rPr>
        <w:t xml:space="preserve"> наголошено на необхідності якнайшвидшого переведення частини реєстраційних послуг в електронну форму, зокрема створення умов для проведення реєстраційних дій на підставі судових рішень в електронній формі та </w:t>
      </w:r>
      <w:r w:rsidR="00AF0F74">
        <w:rPr>
          <w:rFonts w:ascii="Times New Roman" w:hAnsi="Times New Roman"/>
          <w:sz w:val="28"/>
          <w:szCs w:val="28"/>
        </w:rPr>
        <w:t>інших дій, спрямован</w:t>
      </w:r>
      <w:r w:rsidR="00B25EA6">
        <w:rPr>
          <w:rFonts w:ascii="Times New Roman" w:hAnsi="Times New Roman"/>
          <w:sz w:val="28"/>
          <w:szCs w:val="28"/>
        </w:rPr>
        <w:t>их на діджиталізацію процесу де</w:t>
      </w:r>
      <w:r w:rsidR="00AF0F74">
        <w:rPr>
          <w:rFonts w:ascii="Times New Roman" w:hAnsi="Times New Roman"/>
          <w:sz w:val="28"/>
          <w:szCs w:val="28"/>
        </w:rPr>
        <w:t>ржавної реєстрації.</w:t>
      </w:r>
    </w:p>
    <w:p w:rsidR="00A355D6" w:rsidRPr="007C334F" w:rsidRDefault="00BF4328" w:rsidP="007C334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F534E">
        <w:rPr>
          <w:rFonts w:ascii="Times New Roman" w:hAnsi="Times New Roman"/>
          <w:sz w:val="28"/>
          <w:szCs w:val="28"/>
          <w:shd w:val="clear" w:color="auto" w:fill="FFFFFF"/>
        </w:rPr>
        <w:t>На виконання вищевказаних завдань Міністерством юстиції розроблено проєкт Закону.</w:t>
      </w:r>
    </w:p>
    <w:p w:rsidR="00B25EA6" w:rsidRPr="0082526D" w:rsidRDefault="00B25EA6" w:rsidP="00B25EA6">
      <w:pPr>
        <w:shd w:val="clear" w:color="auto" w:fill="FFFFFF"/>
        <w:spacing w:after="120" w:line="240" w:lineRule="auto"/>
        <w:ind w:left="567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3. </w:t>
      </w:r>
      <w:r w:rsidRPr="00FF534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Суть проєкту акта</w:t>
      </w:r>
    </w:p>
    <w:p w:rsidR="00B25EA6" w:rsidRPr="00FF534E" w:rsidRDefault="00B25EA6" w:rsidP="00B25EA6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FF534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Проєкт Закону містить низку важливих змін до Законів України «Про державну реєстрацію речових прав на нерухоме майно та їх обтяжень» (далі – Закон), «Про державну реєстрацію юридичних осіб, фізичних осіб – підприємців та громадських формувань» (далі – Закон про реєстрацію), що випливають із завдань, визначених Президентом та Урядом України.</w:t>
      </w:r>
    </w:p>
    <w:p w:rsidR="00B25EA6" w:rsidRPr="00E76E39" w:rsidRDefault="00B25EA6" w:rsidP="00B25EA6">
      <w:pPr>
        <w:pStyle w:val="2"/>
        <w:spacing w:before="0" w:after="0"/>
        <w:rPr>
          <w:b w:val="0"/>
          <w:bCs/>
          <w:lang w:val="uk-UA"/>
        </w:rPr>
      </w:pPr>
      <w:r w:rsidRPr="00B25EA6">
        <w:rPr>
          <w:b w:val="0"/>
          <w:lang w:val="uk-UA"/>
        </w:rPr>
        <w:t>Насамперед</w:t>
      </w:r>
      <w:bookmarkEnd w:id="5"/>
      <w:r w:rsidRPr="00B25EA6">
        <w:rPr>
          <w:b w:val="0"/>
          <w:lang w:val="uk-UA"/>
        </w:rPr>
        <w:t xml:space="preserve"> </w:t>
      </w:r>
      <w:proofErr w:type="spellStart"/>
      <w:r w:rsidRPr="00B25EA6">
        <w:rPr>
          <w:b w:val="0"/>
          <w:lang w:val="uk-UA"/>
        </w:rPr>
        <w:t>п</w:t>
      </w:r>
      <w:r w:rsidR="006A2D00" w:rsidRPr="00B25EA6">
        <w:rPr>
          <w:b w:val="0"/>
          <w:bCs/>
          <w:color w:val="000000"/>
          <w:lang w:val="uk-UA"/>
        </w:rPr>
        <w:t>роєктом</w:t>
      </w:r>
      <w:proofErr w:type="spellEnd"/>
      <w:r w:rsidR="006A2D00" w:rsidRPr="00B25EA6">
        <w:rPr>
          <w:b w:val="0"/>
          <w:bCs/>
          <w:color w:val="000000"/>
          <w:lang w:val="uk-UA"/>
        </w:rPr>
        <w:t xml:space="preserve"> Закону пропонується </w:t>
      </w:r>
      <w:r w:rsidR="00A53ABE" w:rsidRPr="00B25EA6">
        <w:rPr>
          <w:b w:val="0"/>
          <w:bCs/>
          <w:lang w:val="uk-UA"/>
        </w:rPr>
        <w:t>виключити</w:t>
      </w:r>
      <w:r w:rsidR="006A2D00" w:rsidRPr="00B25EA6">
        <w:rPr>
          <w:b w:val="0"/>
          <w:bCs/>
          <w:lang w:val="uk-UA"/>
        </w:rPr>
        <w:t xml:space="preserve"> стат</w:t>
      </w:r>
      <w:r w:rsidR="00A53ABE" w:rsidRPr="00B25EA6">
        <w:rPr>
          <w:b w:val="0"/>
          <w:bCs/>
          <w:lang w:val="uk-UA"/>
        </w:rPr>
        <w:t>т</w:t>
      </w:r>
      <w:r w:rsidR="006A2D00" w:rsidRPr="00B25EA6">
        <w:rPr>
          <w:b w:val="0"/>
          <w:bCs/>
          <w:lang w:val="uk-UA"/>
        </w:rPr>
        <w:t>і 37 Закону та 34 Закону</w:t>
      </w:r>
      <w:r>
        <w:rPr>
          <w:b w:val="0"/>
          <w:bCs/>
          <w:lang w:val="uk-UA"/>
        </w:rPr>
        <w:t xml:space="preserve"> про</w:t>
      </w:r>
      <w:r w:rsidR="00A53ABE" w:rsidRPr="00B25EA6">
        <w:rPr>
          <w:b w:val="0"/>
          <w:bCs/>
          <w:lang w:val="uk-UA"/>
        </w:rPr>
        <w:t xml:space="preserve"> реєстрацію</w:t>
      </w:r>
      <w:r w:rsidR="006A2D00" w:rsidRPr="00B25EA6">
        <w:rPr>
          <w:b w:val="0"/>
          <w:bCs/>
          <w:lang w:val="uk-UA"/>
        </w:rPr>
        <w:t>, які закріп</w:t>
      </w:r>
      <w:r w:rsidR="00A53ABE" w:rsidRPr="00B25EA6">
        <w:rPr>
          <w:b w:val="0"/>
          <w:bCs/>
          <w:lang w:val="uk-UA"/>
        </w:rPr>
        <w:t>лювали повноваження Мініс</w:t>
      </w:r>
      <w:r w:rsidR="006A2D00" w:rsidRPr="00B25EA6">
        <w:rPr>
          <w:b w:val="0"/>
          <w:bCs/>
          <w:lang w:val="uk-UA"/>
        </w:rPr>
        <w:t xml:space="preserve">терства </w:t>
      </w:r>
      <w:r w:rsidR="006A2D00" w:rsidRPr="00E76E39">
        <w:rPr>
          <w:b w:val="0"/>
          <w:bCs/>
          <w:lang w:val="uk-UA"/>
        </w:rPr>
        <w:t>юстиції та його територіальних органів</w:t>
      </w:r>
      <w:r w:rsidRPr="00E76E39">
        <w:rPr>
          <w:b w:val="0"/>
          <w:bCs/>
          <w:lang w:val="uk-UA"/>
        </w:rPr>
        <w:t xml:space="preserve"> з розгляду скарг на рішення, дії чи бездіяльність державних реєстраторів та суб’єктів державної реєстрації.</w:t>
      </w:r>
    </w:p>
    <w:p w:rsidR="0031442A" w:rsidRPr="00E76E39" w:rsidRDefault="00B25EA6" w:rsidP="00E76E39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sz w:val="28"/>
          <w:szCs w:val="28"/>
          <w:lang w:val="uk-UA"/>
        </w:rPr>
      </w:pPr>
      <w:r w:rsidRPr="00E76E39">
        <w:rPr>
          <w:bCs/>
          <w:sz w:val="28"/>
          <w:szCs w:val="28"/>
          <w:lang w:val="uk-UA"/>
        </w:rPr>
        <w:t xml:space="preserve">Внаслідок цього </w:t>
      </w:r>
      <w:r w:rsidR="006A2D00" w:rsidRPr="00E76E39">
        <w:rPr>
          <w:bCs/>
          <w:sz w:val="28"/>
          <w:szCs w:val="28"/>
          <w:lang w:val="uk-UA"/>
        </w:rPr>
        <w:t>у разі прийняття відповідних законодавчих змін</w:t>
      </w:r>
      <w:r w:rsidR="00E76E39" w:rsidRPr="00E76E39">
        <w:rPr>
          <w:bCs/>
          <w:sz w:val="28"/>
          <w:szCs w:val="28"/>
          <w:lang w:val="uk-UA"/>
        </w:rPr>
        <w:t xml:space="preserve"> (з урахуванням Прикінцевих та перехідних положень з 1 січня 2022 року)</w:t>
      </w:r>
      <w:r w:rsidR="006A2D00" w:rsidRPr="00E76E39">
        <w:rPr>
          <w:bCs/>
          <w:color w:val="000000"/>
          <w:sz w:val="28"/>
          <w:szCs w:val="28"/>
          <w:lang w:val="uk-UA"/>
        </w:rPr>
        <w:t xml:space="preserve"> розгляд скарг на рішення, дії або бездіяльність державних реєстраторів, суб’є</w:t>
      </w:r>
      <w:r w:rsidR="00C8375A" w:rsidRPr="00E76E39">
        <w:rPr>
          <w:bCs/>
          <w:color w:val="000000"/>
          <w:sz w:val="28"/>
          <w:szCs w:val="28"/>
          <w:lang w:val="uk-UA"/>
        </w:rPr>
        <w:t>ктів державної реєстрації прав,</w:t>
      </w:r>
      <w:r w:rsidR="005537CE">
        <w:rPr>
          <w:bCs/>
          <w:color w:val="000000"/>
          <w:sz w:val="28"/>
          <w:szCs w:val="28"/>
          <w:lang w:val="uk-UA"/>
        </w:rPr>
        <w:t xml:space="preserve"> буде здійснюватись виключно</w:t>
      </w:r>
      <w:r w:rsidR="00A53ABE" w:rsidRPr="00E76E39">
        <w:rPr>
          <w:bCs/>
          <w:color w:val="000000"/>
          <w:sz w:val="28"/>
          <w:szCs w:val="28"/>
          <w:lang w:val="uk-UA"/>
        </w:rPr>
        <w:t xml:space="preserve"> в судово</w:t>
      </w:r>
      <w:r w:rsidR="006A2D00" w:rsidRPr="00E76E39">
        <w:rPr>
          <w:bCs/>
          <w:color w:val="000000"/>
          <w:sz w:val="28"/>
          <w:szCs w:val="28"/>
          <w:lang w:val="uk-UA"/>
        </w:rPr>
        <w:t>му порядку.</w:t>
      </w:r>
    </w:p>
    <w:p w:rsidR="00BB532C" w:rsidRPr="00F51953" w:rsidRDefault="005537CE" w:rsidP="00E76E39">
      <w:pPr>
        <w:pStyle w:val="2"/>
        <w:spacing w:before="0" w:after="0"/>
        <w:rPr>
          <w:b w:val="0"/>
          <w:lang w:val="uk-UA"/>
        </w:rPr>
      </w:pPr>
      <w:r>
        <w:rPr>
          <w:b w:val="0"/>
          <w:bCs/>
          <w:color w:val="000000"/>
          <w:shd w:val="clear" w:color="auto" w:fill="FFFFFF"/>
          <w:lang w:val="uk-UA"/>
        </w:rPr>
        <w:t xml:space="preserve">Також </w:t>
      </w:r>
      <w:proofErr w:type="spellStart"/>
      <w:r>
        <w:rPr>
          <w:b w:val="0"/>
          <w:bCs/>
          <w:color w:val="000000"/>
          <w:shd w:val="clear" w:color="auto" w:fill="FFFFFF"/>
          <w:lang w:val="uk-UA"/>
        </w:rPr>
        <w:t>п</w:t>
      </w:r>
      <w:r w:rsidR="00B25EA6" w:rsidRPr="0031442A">
        <w:rPr>
          <w:b w:val="0"/>
          <w:bCs/>
          <w:color w:val="000000"/>
          <w:shd w:val="clear" w:color="auto" w:fill="FFFFFF"/>
          <w:lang w:val="uk-UA"/>
        </w:rPr>
        <w:t>роєкт</w:t>
      </w:r>
      <w:proofErr w:type="spellEnd"/>
      <w:r w:rsidR="00B25EA6" w:rsidRPr="0031442A">
        <w:rPr>
          <w:b w:val="0"/>
          <w:bCs/>
          <w:color w:val="000000"/>
          <w:shd w:val="clear" w:color="auto" w:fill="FFFFFF"/>
          <w:lang w:val="uk-UA"/>
        </w:rPr>
        <w:t xml:space="preserve"> Закону передбачає виключення районних державних адміністрацій з числа суб’єктів державної реєстрації, натомість виконавчі комітети сільських, селищних, міських рад здійснюватимуть повноваження державної реєстрації в </w:t>
      </w:r>
      <w:r w:rsidR="0031442A" w:rsidRPr="0031442A">
        <w:rPr>
          <w:b w:val="0"/>
          <w:bCs/>
          <w:color w:val="000000"/>
          <w:shd w:val="clear" w:color="auto" w:fill="FFFFFF"/>
          <w:lang w:val="uk-UA"/>
        </w:rPr>
        <w:t>обов</w:t>
      </w:r>
      <w:r w:rsidR="0031442A">
        <w:rPr>
          <w:b w:val="0"/>
          <w:bCs/>
          <w:color w:val="000000"/>
          <w:shd w:val="clear" w:color="auto" w:fill="FFFFFF"/>
          <w:lang w:val="uk-UA"/>
        </w:rPr>
        <w:t>’</w:t>
      </w:r>
      <w:r w:rsidR="0031442A" w:rsidRPr="0031442A">
        <w:rPr>
          <w:b w:val="0"/>
          <w:bCs/>
          <w:color w:val="000000"/>
          <w:shd w:val="clear" w:color="auto" w:fill="FFFFFF"/>
          <w:lang w:val="uk-UA"/>
        </w:rPr>
        <w:t>язковому</w:t>
      </w:r>
      <w:r w:rsidR="00B25EA6" w:rsidRPr="0031442A">
        <w:rPr>
          <w:b w:val="0"/>
          <w:bCs/>
          <w:color w:val="000000"/>
          <w:shd w:val="clear" w:color="auto" w:fill="FFFFFF"/>
          <w:lang w:val="uk-UA"/>
        </w:rPr>
        <w:t xml:space="preserve"> порядку.</w:t>
      </w:r>
    </w:p>
    <w:p w:rsidR="005537CE" w:rsidRDefault="00427F4E" w:rsidP="00194BDE">
      <w:pPr>
        <w:shd w:val="clear" w:color="auto" w:fill="FFFFFF"/>
        <w:spacing w:after="0" w:line="240" w:lineRule="auto"/>
        <w:ind w:firstLine="170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7D8">
        <w:rPr>
          <w:rFonts w:ascii="Times New Roman" w:hAnsi="Times New Roman" w:cs="Times New Roman"/>
          <w:sz w:val="28"/>
          <w:szCs w:val="28"/>
        </w:rPr>
        <w:tab/>
      </w:r>
      <w:r w:rsidR="00B25EA6">
        <w:rPr>
          <w:rFonts w:ascii="Times New Roman" w:hAnsi="Times New Roman" w:cs="Times New Roman"/>
          <w:sz w:val="28"/>
          <w:szCs w:val="28"/>
        </w:rPr>
        <w:t>Проєкт Закону</w:t>
      </w:r>
      <w:r w:rsidRPr="006A2D00">
        <w:rPr>
          <w:rFonts w:ascii="Times New Roman" w:hAnsi="Times New Roman" w:cs="Times New Roman"/>
          <w:sz w:val="28"/>
          <w:szCs w:val="28"/>
        </w:rPr>
        <w:t xml:space="preserve"> місти</w:t>
      </w:r>
      <w:r w:rsidR="005417D8" w:rsidRPr="006A2D00">
        <w:rPr>
          <w:rFonts w:ascii="Times New Roman" w:hAnsi="Times New Roman" w:cs="Times New Roman"/>
          <w:sz w:val="28"/>
          <w:szCs w:val="28"/>
        </w:rPr>
        <w:t xml:space="preserve">ть низку норм, які передбачають </w:t>
      </w:r>
      <w:r w:rsidRPr="006A2D00">
        <w:rPr>
          <w:rFonts w:ascii="Times New Roman" w:hAnsi="Times New Roman" w:cs="Times New Roman"/>
          <w:sz w:val="28"/>
          <w:szCs w:val="28"/>
        </w:rPr>
        <w:t>відмову від зберігання відо</w:t>
      </w:r>
      <w:r w:rsidR="00F51953">
        <w:rPr>
          <w:rFonts w:ascii="Times New Roman" w:hAnsi="Times New Roman" w:cs="Times New Roman"/>
          <w:sz w:val="28"/>
          <w:szCs w:val="28"/>
        </w:rPr>
        <w:t>мостей реєстраційних</w:t>
      </w:r>
      <w:r w:rsidR="005417D8" w:rsidRPr="006A2D00">
        <w:rPr>
          <w:rFonts w:ascii="Times New Roman" w:hAnsi="Times New Roman" w:cs="Times New Roman"/>
          <w:sz w:val="28"/>
          <w:szCs w:val="28"/>
        </w:rPr>
        <w:t xml:space="preserve"> справ на </w:t>
      </w:r>
      <w:r w:rsidRPr="006A2D00">
        <w:rPr>
          <w:rFonts w:ascii="Times New Roman" w:hAnsi="Times New Roman" w:cs="Times New Roman"/>
          <w:sz w:val="28"/>
          <w:szCs w:val="28"/>
        </w:rPr>
        <w:t>паперових носі</w:t>
      </w:r>
      <w:r w:rsidR="006A2D00">
        <w:rPr>
          <w:rFonts w:ascii="Times New Roman" w:hAnsi="Times New Roman" w:cs="Times New Roman"/>
          <w:sz w:val="28"/>
          <w:szCs w:val="28"/>
        </w:rPr>
        <w:t>ях. Зазначене стосується законодавчих змін</w:t>
      </w:r>
      <w:r w:rsidR="005417D8" w:rsidRPr="006A2D00">
        <w:rPr>
          <w:rFonts w:ascii="Times New Roman" w:hAnsi="Times New Roman" w:cs="Times New Roman"/>
          <w:bCs/>
          <w:sz w:val="28"/>
          <w:szCs w:val="28"/>
        </w:rPr>
        <w:t xml:space="preserve"> в частині формування реєстраційних справ в  електроній формі. </w:t>
      </w:r>
      <w:r w:rsidR="006A2D00" w:rsidRPr="006A2D00">
        <w:rPr>
          <w:rFonts w:ascii="Times New Roman" w:hAnsi="Times New Roman" w:cs="Times New Roman"/>
          <w:sz w:val="28"/>
          <w:szCs w:val="28"/>
        </w:rPr>
        <w:t>зберігання справи, сформованої в електронній формі у відповідних реєстрах,</w:t>
      </w:r>
      <w:r w:rsidR="00A53ABE">
        <w:rPr>
          <w:rFonts w:ascii="Times New Roman" w:hAnsi="Times New Roman" w:cs="Times New Roman"/>
          <w:sz w:val="28"/>
          <w:szCs w:val="28"/>
        </w:rPr>
        <w:t xml:space="preserve"> усіма суб</w:t>
      </w:r>
      <w:r w:rsidR="00AB1B84" w:rsidRPr="00FF534E">
        <w:rPr>
          <w:rFonts w:ascii="Times New Roman" w:hAnsi="Times New Roman"/>
          <w:sz w:val="28"/>
          <w:szCs w:val="28"/>
        </w:rPr>
        <w:t>’</w:t>
      </w:r>
      <w:r w:rsidR="00A53ABE">
        <w:rPr>
          <w:rFonts w:ascii="Times New Roman" w:hAnsi="Times New Roman" w:cs="Times New Roman"/>
          <w:sz w:val="28"/>
          <w:szCs w:val="28"/>
        </w:rPr>
        <w:t>єктами державної реєстрації,</w:t>
      </w:r>
      <w:r w:rsidR="006A2D00" w:rsidRPr="006A2D00">
        <w:rPr>
          <w:rFonts w:ascii="Times New Roman" w:hAnsi="Times New Roman" w:cs="Times New Roman"/>
          <w:sz w:val="28"/>
          <w:szCs w:val="28"/>
        </w:rPr>
        <w:t xml:space="preserve"> тощо.</w:t>
      </w:r>
      <w:r w:rsidR="00A53ABE" w:rsidRPr="00A53A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94BDE" w:rsidRPr="00AB1B84" w:rsidRDefault="00A53ABE" w:rsidP="00AB1B8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A53ABE">
        <w:rPr>
          <w:rFonts w:ascii="Times New Roman" w:hAnsi="Times New Roman" w:cs="Times New Roman"/>
          <w:bCs/>
          <w:color w:val="000000"/>
          <w:sz w:val="28"/>
          <w:szCs w:val="28"/>
        </w:rPr>
        <w:t>Водночас</w:t>
      </w:r>
      <w:r w:rsidR="006424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передбачається, що</w:t>
      </w:r>
      <w:r w:rsidR="00194B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подальше</w:t>
      </w:r>
      <w:r w:rsidRPr="00A53AB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94B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зберігання вже сформованих реєстраційних </w:t>
      </w:r>
      <w:r w:rsidR="00194BDE" w:rsidRPr="00AB1B84">
        <w:rPr>
          <w:rFonts w:ascii="Times New Roman" w:hAnsi="Times New Roman" w:cs="Times New Roman"/>
          <w:bCs/>
          <w:color w:val="000000"/>
          <w:sz w:val="28"/>
          <w:szCs w:val="28"/>
        </w:rPr>
        <w:t>справ у сфері нерухомості здійснюватиметься територіальними органами Міністерства юстиції, а у сфері</w:t>
      </w:r>
      <w:r w:rsidR="00194BDE" w:rsidRPr="00AB1B84">
        <w:rPr>
          <w:rFonts w:ascii="Times New Roman" w:hAnsi="Times New Roman" w:cs="Times New Roman"/>
          <w:bCs/>
          <w:sz w:val="28"/>
          <w:szCs w:val="28"/>
        </w:rPr>
        <w:t xml:space="preserve"> державної реєстрації юридичних осіб та фізичних осіб – підприємців  - відповідною сільською, селищною або міською радою за місцезнаходженням юридичної особи чи фізичної особи – підприємця</w:t>
      </w:r>
      <w:r w:rsidR="00AB1B84" w:rsidRPr="00AB1B84">
        <w:rPr>
          <w:rFonts w:ascii="Times New Roman" w:hAnsi="Times New Roman" w:cs="Times New Roman"/>
          <w:bCs/>
          <w:sz w:val="28"/>
          <w:szCs w:val="28"/>
        </w:rPr>
        <w:t>.</w:t>
      </w:r>
    </w:p>
    <w:p w:rsidR="00E76E39" w:rsidRDefault="006A2D00" w:rsidP="00E76E3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A2D00">
        <w:rPr>
          <w:rFonts w:ascii="Times New Roman" w:hAnsi="Times New Roman" w:cs="Times New Roman"/>
          <w:sz w:val="28"/>
          <w:szCs w:val="28"/>
        </w:rPr>
        <w:t>Окремої уваги заслуговують зміни, що передбачають проведення реєстраційних дій на</w:t>
      </w:r>
      <w:r w:rsidR="00A53ABE">
        <w:rPr>
          <w:rFonts w:ascii="Times New Roman" w:hAnsi="Times New Roman" w:cs="Times New Roman"/>
          <w:sz w:val="28"/>
          <w:szCs w:val="28"/>
        </w:rPr>
        <w:t xml:space="preserve"> підставі</w:t>
      </w:r>
      <w:r w:rsidRPr="006A2D00">
        <w:rPr>
          <w:rFonts w:ascii="Times New Roman" w:hAnsi="Times New Roman" w:cs="Times New Roman"/>
          <w:sz w:val="28"/>
          <w:szCs w:val="28"/>
        </w:rPr>
        <w:t xml:space="preserve"> </w:t>
      </w:r>
      <w:r w:rsidRPr="006A2D00">
        <w:rPr>
          <w:rFonts w:ascii="Times New Roman" w:hAnsi="Times New Roman" w:cs="Times New Roman"/>
          <w:bCs/>
          <w:sz w:val="28"/>
          <w:szCs w:val="28"/>
        </w:rPr>
        <w:t>примірників судових рішень в електронній формі, отриманих</w:t>
      </w:r>
      <w:r w:rsidRPr="006A2D00">
        <w:rPr>
          <w:rFonts w:ascii="Times New Roman" w:hAnsi="Times New Roman" w:cs="Times New Roman"/>
          <w:sz w:val="28"/>
          <w:szCs w:val="28"/>
        </w:rPr>
        <w:t xml:space="preserve"> у результаті інформаційної взаємодії Державного реєстру</w:t>
      </w:r>
      <w:r w:rsidR="00A53ABE">
        <w:rPr>
          <w:rFonts w:ascii="Times New Roman" w:hAnsi="Times New Roman" w:cs="Times New Roman"/>
          <w:sz w:val="28"/>
          <w:szCs w:val="28"/>
        </w:rPr>
        <w:t xml:space="preserve"> речових</w:t>
      </w:r>
      <w:r w:rsidRPr="006A2D00">
        <w:rPr>
          <w:rFonts w:ascii="Times New Roman" w:hAnsi="Times New Roman" w:cs="Times New Roman"/>
          <w:sz w:val="28"/>
          <w:szCs w:val="28"/>
        </w:rPr>
        <w:t xml:space="preserve"> прав</w:t>
      </w:r>
      <w:r w:rsidR="00A53ABE">
        <w:rPr>
          <w:rFonts w:ascii="Times New Roman" w:hAnsi="Times New Roman" w:cs="Times New Roman"/>
          <w:sz w:val="28"/>
          <w:szCs w:val="28"/>
        </w:rPr>
        <w:t xml:space="preserve"> на нерухоме майно, Єдиного державного реєстру юридичних осіб, фізичних осіб – підприємців та громадських формувань</w:t>
      </w:r>
      <w:r w:rsidRPr="006A2D00">
        <w:rPr>
          <w:rFonts w:ascii="Times New Roman" w:hAnsi="Times New Roman" w:cs="Times New Roman"/>
          <w:sz w:val="28"/>
          <w:szCs w:val="28"/>
        </w:rPr>
        <w:t xml:space="preserve"> та Єдиного держа</w:t>
      </w:r>
      <w:r>
        <w:rPr>
          <w:rFonts w:ascii="Times New Roman" w:hAnsi="Times New Roman" w:cs="Times New Roman"/>
          <w:sz w:val="28"/>
          <w:szCs w:val="28"/>
        </w:rPr>
        <w:t xml:space="preserve">вного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реєстру судових рішен</w:t>
      </w:r>
      <w:r w:rsidR="00A53ABE">
        <w:rPr>
          <w:rFonts w:ascii="Times New Roman" w:hAnsi="Times New Roman" w:cs="Times New Roman"/>
          <w:sz w:val="28"/>
          <w:szCs w:val="28"/>
        </w:rPr>
        <w:t xml:space="preserve">ь. Зазначені новації </w:t>
      </w:r>
      <w:r>
        <w:rPr>
          <w:rFonts w:ascii="Times New Roman" w:hAnsi="Times New Roman" w:cs="Times New Roman"/>
          <w:sz w:val="28"/>
          <w:szCs w:val="28"/>
        </w:rPr>
        <w:t>виключатимуть</w:t>
      </w:r>
      <w:r w:rsidRPr="006A2D00">
        <w:rPr>
          <w:rFonts w:ascii="Times New Roman" w:hAnsi="Times New Roman" w:cs="Times New Roman"/>
          <w:sz w:val="28"/>
          <w:szCs w:val="28"/>
        </w:rPr>
        <w:t xml:space="preserve"> можливість проведення державної реєстрації на підс</w:t>
      </w:r>
      <w:r w:rsidR="00A53ABE">
        <w:rPr>
          <w:rFonts w:ascii="Times New Roman" w:hAnsi="Times New Roman" w:cs="Times New Roman"/>
          <w:sz w:val="28"/>
          <w:szCs w:val="28"/>
        </w:rPr>
        <w:t>таві підроблених судових рішень та зменшать прояви рейдерства.</w:t>
      </w:r>
    </w:p>
    <w:p w:rsidR="00AF0F74" w:rsidRPr="00E76E39" w:rsidRDefault="006424B5" w:rsidP="00E76E3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задля </w:t>
      </w:r>
      <w:r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вдосконалення процедури надання електронних послуг у сфері державної реєстрації бізнесу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, </w:t>
      </w:r>
      <w:r w:rsidR="007C334F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забезпечення 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ефективних механізмів </w:t>
      </w:r>
      <w:r w:rsidR="007C334F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захисту у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часників правовідносин у цій </w:t>
      </w:r>
      <w:r w:rsidR="007C334F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сфе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рі пропонується </w:t>
      </w:r>
      <w:r w:rsidR="00AF0F74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створення законодавчих передумов для встановлення учасниками юридичної 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</w:t>
      </w:r>
      <w:r w:rsidR="00AF0F74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особи застереження про здійснення реєстраційних дій виключно на підставі рішення учасників, прийнятого в електронній формі та підписаного з 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</w:t>
      </w:r>
      <w:r w:rsidR="00AF0F74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використанням засобів електронної іденти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фікації з високим рівнем довіри. Очікується, що це</w:t>
      </w:r>
      <w:r w:rsidR="00AF0F74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унеможливить рейдерські захоплення</w:t>
      </w:r>
      <w:r w:rsidR="00430E64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юридичних осіб, </w:t>
      </w:r>
      <w:r w:rsidR="00AF0F74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що встановили </w:t>
      </w:r>
      <w:r w:rsidR="007C334F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 xml:space="preserve"> </w:t>
      </w:r>
      <w:r w:rsidR="00AF0F74" w:rsidRPr="00C8375A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відповідне застереження</w:t>
      </w:r>
      <w:r w:rsidR="00AF0F74"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  <w:t>.</w:t>
      </w:r>
    </w:p>
    <w:p w:rsidR="00C8375A" w:rsidRDefault="00C8375A" w:rsidP="007C334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noProof w:val="0"/>
          <w:color w:val="000000"/>
          <w:sz w:val="28"/>
          <w:szCs w:val="28"/>
          <w:lang w:eastAsia="uk-UA"/>
        </w:rPr>
      </w:pPr>
    </w:p>
    <w:p w:rsidR="007C334F" w:rsidRPr="00FF534E" w:rsidRDefault="007C334F" w:rsidP="007C334F">
      <w:pPr>
        <w:spacing w:after="120" w:line="24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FF534E">
        <w:rPr>
          <w:rFonts w:ascii="Times New Roman" w:hAnsi="Times New Roman"/>
          <w:b/>
          <w:sz w:val="28"/>
          <w:szCs w:val="28"/>
        </w:rPr>
        <w:t>Вплив на бюджет</w:t>
      </w:r>
    </w:p>
    <w:p w:rsidR="007C334F" w:rsidRPr="00FF534E" w:rsidRDefault="007C334F" w:rsidP="007C334F">
      <w:pPr>
        <w:pStyle w:val="a5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 xml:space="preserve">Реалізація </w:t>
      </w:r>
      <w:proofErr w:type="spellStart"/>
      <w:r w:rsidRPr="00FF534E">
        <w:rPr>
          <w:rFonts w:ascii="Times New Roman" w:hAnsi="Times New Roman"/>
          <w:sz w:val="28"/>
          <w:szCs w:val="28"/>
        </w:rPr>
        <w:t>проєкту</w:t>
      </w:r>
      <w:proofErr w:type="spellEnd"/>
      <w:r w:rsidRPr="00FF534E">
        <w:rPr>
          <w:rFonts w:ascii="Times New Roman" w:hAnsi="Times New Roman"/>
          <w:sz w:val="28"/>
          <w:szCs w:val="28"/>
        </w:rPr>
        <w:t xml:space="preserve"> Закону не потребуватиме додаткових витрат з Державного бюджету України.</w:t>
      </w:r>
    </w:p>
    <w:p w:rsidR="005417D8" w:rsidRPr="00C8375A" w:rsidRDefault="005417D8" w:rsidP="00C8375A">
      <w:pPr>
        <w:shd w:val="clear" w:color="auto" w:fill="FFFFFF"/>
        <w:spacing w:after="0" w:line="240" w:lineRule="auto"/>
        <w:ind w:firstLine="170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3543F0" w:rsidRPr="00FF534E" w:rsidRDefault="003543F0" w:rsidP="003543F0">
      <w:pPr>
        <w:spacing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F534E">
        <w:rPr>
          <w:rFonts w:ascii="Times New Roman" w:hAnsi="Times New Roman"/>
          <w:b/>
          <w:sz w:val="28"/>
          <w:szCs w:val="28"/>
        </w:rPr>
        <w:t>5. Позиція заінтересованих сторін</w:t>
      </w:r>
    </w:p>
    <w:p w:rsidR="003543F0" w:rsidRPr="00FF534E" w:rsidRDefault="003543F0" w:rsidP="003543F0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 та не потребує погодження з уповноваженими представниками всеукраїнських профспілок та всеукраїнських об’єднань організацій роботодавців.</w:t>
      </w:r>
    </w:p>
    <w:p w:rsidR="003543F0" w:rsidRPr="00FF534E" w:rsidRDefault="003543F0" w:rsidP="003543F0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>Проєкт Закону не стосується сфери наукової та науково-технічної діяльності та не потребує погодження з Науковим комітетом Національної ради з питань розвитку науки і технологій.</w:t>
      </w:r>
    </w:p>
    <w:p w:rsidR="003543F0" w:rsidRPr="00FF534E" w:rsidRDefault="003543F0" w:rsidP="003543F0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 xml:space="preserve">Проєкт Закону не стосується соціально-трудової сфери та прав осіб з інвалідністю. </w:t>
      </w:r>
    </w:p>
    <w:p w:rsidR="003543F0" w:rsidRPr="00FF534E" w:rsidRDefault="003543F0" w:rsidP="003543F0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 xml:space="preserve">Реалізація проекту Закону матиме вплив на інтереси суб’єктів господарювання, оскільки удосконалить процедури державної реєстрації. Очікується, що внаслідок реалізації положень законопроєкту покращаться умови ведення бізнесу та підвищиться позиція України в рейтингу Світового банку «Ведення бізнесу» (Doing </w:t>
      </w:r>
      <w:r w:rsidRPr="00FF534E">
        <w:rPr>
          <w:rFonts w:ascii="Times New Roman" w:hAnsi="Times New Roman"/>
          <w:sz w:val="28"/>
          <w:szCs w:val="28"/>
          <w:lang w:val="en-US"/>
        </w:rPr>
        <w:t>B</w:t>
      </w:r>
      <w:r w:rsidRPr="00FF534E">
        <w:rPr>
          <w:rFonts w:ascii="Times New Roman" w:hAnsi="Times New Roman"/>
          <w:sz w:val="28"/>
          <w:szCs w:val="28"/>
        </w:rPr>
        <w:t>usiness).</w:t>
      </w:r>
    </w:p>
    <w:p w:rsidR="007C334F" w:rsidRPr="005537CE" w:rsidRDefault="003543F0" w:rsidP="005537CE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F534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Проєкт Закону не виносився на громадське обговорення.</w:t>
      </w:r>
    </w:p>
    <w:p w:rsidR="003543F0" w:rsidRDefault="003543F0" w:rsidP="003543F0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F534E">
        <w:rPr>
          <w:rFonts w:ascii="Times New Roman" w:hAnsi="Times New Roman"/>
          <w:sz w:val="28"/>
          <w:szCs w:val="28"/>
          <w:shd w:val="clear" w:color="auto" w:fill="FFFFFF"/>
        </w:rPr>
        <w:t xml:space="preserve">Проєкт Закону не стосується зобов’язань України за </w:t>
      </w:r>
      <w:hyperlink r:id="rId8" w:tgtFrame="_blank" w:history="1">
        <w:r w:rsidRPr="003543F0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  </w:r>
      </w:hyperlink>
      <w:r w:rsidRPr="003543F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FF534E">
        <w:rPr>
          <w:rFonts w:ascii="Times New Roman" w:hAnsi="Times New Roman"/>
          <w:sz w:val="28"/>
          <w:szCs w:val="28"/>
          <w:shd w:val="clear" w:color="auto" w:fill="FFFFFF"/>
        </w:rPr>
        <w:t xml:space="preserve"> іншими міжнародними договорами України у сфері європейської інтеграції.</w:t>
      </w:r>
    </w:p>
    <w:p w:rsidR="00194BDE" w:rsidRPr="00515253" w:rsidRDefault="00194BDE" w:rsidP="00515253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543F0" w:rsidRPr="00FF534E" w:rsidRDefault="003543F0" w:rsidP="003543F0">
      <w:pPr>
        <w:pStyle w:val="a5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F534E">
        <w:rPr>
          <w:rFonts w:ascii="Times New Roman" w:hAnsi="Times New Roman"/>
          <w:b/>
          <w:color w:val="000000" w:themeColor="text1"/>
          <w:sz w:val="28"/>
          <w:szCs w:val="28"/>
        </w:rPr>
        <w:t>6. Прогноз впливу</w:t>
      </w:r>
    </w:p>
    <w:p w:rsidR="003543F0" w:rsidRPr="00FF534E" w:rsidRDefault="003543F0" w:rsidP="00194BDE">
      <w:pPr>
        <w:pStyle w:val="a5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F534E">
        <w:rPr>
          <w:rFonts w:ascii="Times New Roman" w:hAnsi="Times New Roman"/>
          <w:color w:val="000000" w:themeColor="text1"/>
          <w:sz w:val="28"/>
          <w:szCs w:val="28"/>
        </w:rPr>
        <w:t>Проєкт</w:t>
      </w:r>
      <w:proofErr w:type="spellEnd"/>
      <w:r w:rsidRPr="00FF534E">
        <w:rPr>
          <w:rFonts w:ascii="Times New Roman" w:hAnsi="Times New Roman"/>
          <w:color w:val="000000" w:themeColor="text1"/>
          <w:sz w:val="28"/>
          <w:szCs w:val="28"/>
        </w:rPr>
        <w:t xml:space="preserve"> Закону не є регуляторним актом.</w:t>
      </w:r>
    </w:p>
    <w:p w:rsidR="003543F0" w:rsidRPr="00FF534E" w:rsidRDefault="003543F0" w:rsidP="00194BDE">
      <w:pPr>
        <w:pStyle w:val="a5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F534E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Проєкт</w:t>
      </w:r>
      <w:proofErr w:type="spellEnd"/>
      <w:r w:rsidRPr="00FF534E">
        <w:rPr>
          <w:rFonts w:ascii="Times New Roman" w:hAnsi="Times New Roman"/>
          <w:color w:val="000000" w:themeColor="text1"/>
          <w:sz w:val="28"/>
          <w:szCs w:val="28"/>
        </w:rPr>
        <w:t xml:space="preserve"> Закону не має безпосереднього впливу на розвиток регіонів, ринок праці, громадське здоров’я, екологію та навколишнє середовище.</w:t>
      </w:r>
    </w:p>
    <w:p w:rsidR="003543F0" w:rsidRDefault="003543F0" w:rsidP="00194BDE">
      <w:pPr>
        <w:pStyle w:val="a5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F534E">
        <w:rPr>
          <w:rFonts w:ascii="Times New Roman" w:hAnsi="Times New Roman"/>
          <w:color w:val="000000" w:themeColor="text1"/>
          <w:sz w:val="28"/>
          <w:szCs w:val="28"/>
        </w:rPr>
        <w:t>Проєкт</w:t>
      </w:r>
      <w:proofErr w:type="spellEnd"/>
      <w:r w:rsidRPr="00FF534E">
        <w:rPr>
          <w:rFonts w:ascii="Times New Roman" w:hAnsi="Times New Roman"/>
          <w:color w:val="000000" w:themeColor="text1"/>
          <w:sz w:val="28"/>
          <w:szCs w:val="28"/>
        </w:rPr>
        <w:t xml:space="preserve"> Закону матиме безпосередній позитивний вплив на сферу суспільних відносин, пов’язаних з наданням адміністративних послуг щодо державної реєстрації нерухомості та бізнесу.</w:t>
      </w:r>
    </w:p>
    <w:p w:rsidR="00C6765D" w:rsidRPr="00FF534E" w:rsidRDefault="00C6765D" w:rsidP="00C6765D">
      <w:pPr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Прогноз впливу реалізації акта на ключові інтереси заінтересованих сторін додається.</w:t>
      </w:r>
    </w:p>
    <w:p w:rsidR="00194BDE" w:rsidRPr="00C6765D" w:rsidRDefault="00194BDE" w:rsidP="00C6765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43F0" w:rsidRPr="00C6765D" w:rsidRDefault="003543F0" w:rsidP="003543F0">
      <w:pPr>
        <w:pStyle w:val="a5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6765D">
        <w:rPr>
          <w:rFonts w:ascii="Times New Roman" w:hAnsi="Times New Roman"/>
          <w:b/>
          <w:sz w:val="28"/>
          <w:szCs w:val="28"/>
        </w:rPr>
        <w:t>7. Позиція заінтересованих органів</w:t>
      </w:r>
      <w:r w:rsidRPr="00C6765D">
        <w:rPr>
          <w:rFonts w:ascii="Times New Roman" w:hAnsi="Times New Roman"/>
          <w:sz w:val="28"/>
          <w:szCs w:val="28"/>
        </w:rPr>
        <w:t xml:space="preserve"> </w:t>
      </w:r>
    </w:p>
    <w:p w:rsidR="00C6765D" w:rsidRDefault="00C6765D" w:rsidP="00C6765D">
      <w:pPr>
        <w:pStyle w:val="a5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C6765D">
        <w:rPr>
          <w:rFonts w:ascii="Times New Roman" w:hAnsi="Times New Roman"/>
          <w:sz w:val="28"/>
          <w:szCs w:val="28"/>
        </w:rPr>
        <w:t>Проєкт</w:t>
      </w:r>
      <w:proofErr w:type="spellEnd"/>
      <w:r w:rsidRPr="00C6765D">
        <w:rPr>
          <w:rFonts w:ascii="Times New Roman" w:hAnsi="Times New Roman"/>
          <w:sz w:val="28"/>
          <w:szCs w:val="28"/>
        </w:rPr>
        <w:t xml:space="preserve"> Закону </w:t>
      </w:r>
      <w:r>
        <w:rPr>
          <w:rFonts w:ascii="Times New Roman" w:hAnsi="Times New Roman"/>
          <w:sz w:val="28"/>
          <w:szCs w:val="28"/>
        </w:rPr>
        <w:t>погодже</w:t>
      </w:r>
      <w:r w:rsidRPr="00C6765D">
        <w:rPr>
          <w:rFonts w:ascii="Times New Roman" w:hAnsi="Times New Roman"/>
          <w:sz w:val="28"/>
          <w:szCs w:val="28"/>
        </w:rPr>
        <w:t>но без зауважень</w:t>
      </w:r>
      <w:r w:rsidR="003543F0" w:rsidRPr="00C6765D">
        <w:rPr>
          <w:rFonts w:ascii="Times New Roman" w:hAnsi="Times New Roman"/>
          <w:sz w:val="28"/>
          <w:szCs w:val="28"/>
        </w:rPr>
        <w:t xml:space="preserve"> Міністерством фінансів України, Міністерством розвитку економіки, торгівлі та сільського господарства України, Міністерством</w:t>
      </w:r>
      <w:r w:rsidRPr="00C6765D">
        <w:rPr>
          <w:rFonts w:ascii="Times New Roman" w:hAnsi="Times New Roman"/>
          <w:sz w:val="28"/>
          <w:szCs w:val="28"/>
        </w:rPr>
        <w:t xml:space="preserve"> цифрової трансформації України. Державна судова адміністрація України  не висловила свою позицію щодо </w:t>
      </w:r>
      <w:proofErr w:type="spellStart"/>
      <w:r w:rsidRPr="00C6765D">
        <w:rPr>
          <w:rFonts w:ascii="Times New Roman" w:hAnsi="Times New Roman"/>
          <w:sz w:val="28"/>
          <w:szCs w:val="28"/>
        </w:rPr>
        <w:t>проєкту</w:t>
      </w:r>
      <w:proofErr w:type="spellEnd"/>
      <w:r w:rsidRPr="00C6765D">
        <w:rPr>
          <w:rFonts w:ascii="Times New Roman" w:hAnsi="Times New Roman"/>
          <w:sz w:val="28"/>
          <w:szCs w:val="28"/>
        </w:rPr>
        <w:t xml:space="preserve"> Закону у строк, визначений </w:t>
      </w:r>
      <w:r w:rsidRPr="00C6765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§ 38 Регламенту Кабінету Міністрів України, затвердженого постановою Кабінету Міністрів України від 18 липня 2007 року № 950, у зв’язку з чим </w:t>
      </w:r>
      <w:proofErr w:type="spellStart"/>
      <w:r w:rsidRPr="00C6765D">
        <w:rPr>
          <w:rFonts w:ascii="Times New Roman" w:hAnsi="Times New Roman"/>
          <w:sz w:val="28"/>
          <w:szCs w:val="28"/>
          <w:shd w:val="clear" w:color="auto" w:fill="FFFFFF"/>
        </w:rPr>
        <w:t>про</w:t>
      </w:r>
      <w:r>
        <w:rPr>
          <w:rFonts w:ascii="Times New Roman" w:hAnsi="Times New Roman"/>
          <w:sz w:val="28"/>
          <w:szCs w:val="28"/>
          <w:shd w:val="clear" w:color="auto" w:fill="FFFFFF"/>
        </w:rPr>
        <w:t>є</w:t>
      </w:r>
      <w:r w:rsidRPr="00C6765D">
        <w:rPr>
          <w:rFonts w:ascii="Times New Roman" w:hAnsi="Times New Roman"/>
          <w:sz w:val="28"/>
          <w:szCs w:val="28"/>
          <w:shd w:val="clear" w:color="auto" w:fill="FFFFFF"/>
        </w:rPr>
        <w:t>кт</w:t>
      </w:r>
      <w:proofErr w:type="spellEnd"/>
      <w:r w:rsidRPr="00C6765D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 вважається погодженим без зауважень за </w:t>
      </w:r>
      <w:proofErr w:type="spellStart"/>
      <w:r w:rsidRPr="00C6765D">
        <w:rPr>
          <w:rFonts w:ascii="Times New Roman" w:hAnsi="Times New Roman"/>
          <w:sz w:val="28"/>
          <w:szCs w:val="28"/>
          <w:shd w:val="clear" w:color="auto" w:fill="FFFFFF"/>
        </w:rPr>
        <w:t>вмовчанням</w:t>
      </w:r>
      <w:proofErr w:type="spellEnd"/>
      <w:r w:rsidRPr="00C6765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6765D" w:rsidRPr="00C6765D" w:rsidRDefault="00C6765D" w:rsidP="00C6765D">
      <w:pPr>
        <w:pStyle w:val="a5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543F0" w:rsidRPr="00FF534E" w:rsidRDefault="003543F0" w:rsidP="003543F0">
      <w:pPr>
        <w:tabs>
          <w:tab w:val="num" w:pos="0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FF534E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8. Ризики та обмеження</w:t>
      </w:r>
    </w:p>
    <w:p w:rsidR="003543F0" w:rsidRPr="00FF534E" w:rsidRDefault="003543F0" w:rsidP="003543F0">
      <w:pPr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F534E">
        <w:rPr>
          <w:rFonts w:ascii="Times New Roman" w:hAnsi="Times New Roman"/>
          <w:sz w:val="28"/>
          <w:szCs w:val="28"/>
        </w:rPr>
        <w:t xml:space="preserve">У проєкті Закону відсутні правила і процедури, які можуть містити ознаки дискримінації, порушувати принципи забезпечення рівних прав та можливостей жінок і чоловіків. Проєкт Закону не потребує проведення оцінки гендерного впливу. </w:t>
      </w:r>
      <w:r w:rsidRPr="00FF534E">
        <w:rPr>
          <w:rFonts w:ascii="Times New Roman" w:hAnsi="Times New Roman"/>
          <w:color w:val="000000"/>
          <w:sz w:val="28"/>
          <w:szCs w:val="28"/>
        </w:rPr>
        <w:t>Проєкт Закону не містить ризиків вчинення корупційних правопорушень.</w:t>
      </w:r>
    </w:p>
    <w:p w:rsidR="003543F0" w:rsidRPr="00FF534E" w:rsidRDefault="003543F0" w:rsidP="003543F0">
      <w:pPr>
        <w:shd w:val="clear" w:color="auto" w:fill="FFFFFF"/>
        <w:spacing w:after="12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FF534E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9. Підстава розроблення проєкту акта </w:t>
      </w:r>
    </w:p>
    <w:p w:rsidR="003543F0" w:rsidRPr="00FF534E" w:rsidRDefault="003543F0" w:rsidP="00354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6" w:name="1085"/>
      <w:bookmarkStart w:id="7" w:name="n946"/>
      <w:bookmarkStart w:id="8" w:name="n947"/>
      <w:bookmarkEnd w:id="6"/>
      <w:bookmarkEnd w:id="7"/>
      <w:bookmarkEnd w:id="8"/>
      <w:r>
        <w:rPr>
          <w:rFonts w:ascii="Times New Roman" w:hAnsi="Times New Roman"/>
          <w:color w:val="000000"/>
          <w:sz w:val="28"/>
          <w:szCs w:val="28"/>
        </w:rPr>
        <w:t>П</w:t>
      </w:r>
      <w:r w:rsidRPr="00FF534E">
        <w:rPr>
          <w:rFonts w:ascii="Times New Roman" w:hAnsi="Times New Roman"/>
          <w:color w:val="000000"/>
          <w:sz w:val="28"/>
          <w:szCs w:val="28"/>
        </w:rPr>
        <w:t xml:space="preserve">ідпункт «а» пункту 2  статті 1 Указу Президента України </w:t>
      </w:r>
      <w:r w:rsidRPr="00FF534E">
        <w:rPr>
          <w:rFonts w:ascii="Times New Roman" w:hAnsi="Times New Roman"/>
          <w:sz w:val="28"/>
          <w:szCs w:val="28"/>
        </w:rPr>
        <w:t xml:space="preserve">від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FF534E">
        <w:rPr>
          <w:rFonts w:ascii="Times New Roman" w:hAnsi="Times New Roman"/>
          <w:sz w:val="28"/>
          <w:szCs w:val="28"/>
        </w:rPr>
        <w:t>08 листопада 2019 року</w:t>
      </w:r>
      <w:r w:rsidRPr="00FF534E">
        <w:rPr>
          <w:rFonts w:ascii="Times New Roman" w:hAnsi="Times New Roman"/>
          <w:color w:val="000000"/>
          <w:sz w:val="28"/>
          <w:szCs w:val="28"/>
        </w:rPr>
        <w:t xml:space="preserve"> № 837, доручення Прем’єр-міністра України від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Pr="00FF534E">
        <w:rPr>
          <w:rFonts w:ascii="Times New Roman" w:hAnsi="Times New Roman"/>
          <w:color w:val="000000"/>
          <w:sz w:val="28"/>
          <w:szCs w:val="28"/>
        </w:rPr>
        <w:t xml:space="preserve">18 листопада 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FF534E">
        <w:rPr>
          <w:rFonts w:ascii="Times New Roman" w:hAnsi="Times New Roman"/>
          <w:color w:val="000000"/>
          <w:sz w:val="28"/>
          <w:szCs w:val="28"/>
        </w:rPr>
        <w:t>2019 року № 40306/2/1-19.</w:t>
      </w:r>
    </w:p>
    <w:p w:rsidR="003543F0" w:rsidRDefault="003543F0" w:rsidP="00354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B1B84" w:rsidRDefault="00AB1B84" w:rsidP="003543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543F0" w:rsidRDefault="00C6765D" w:rsidP="003543F0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Перший заступник Міністра                                                Євгеній ГОРОВЕЦЬ</w:t>
      </w:r>
    </w:p>
    <w:p w:rsidR="00AB1B84" w:rsidRDefault="00AB1B84" w:rsidP="003543F0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3543F0" w:rsidRPr="00706820" w:rsidRDefault="003543F0" w:rsidP="003543F0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«____» __________________ 2020</w:t>
      </w:r>
      <w:r w:rsidRPr="00110FDC"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3543F0" w:rsidRDefault="003543F0" w:rsidP="003543F0"/>
    <w:p w:rsidR="00BF01A4" w:rsidRPr="00C8375A" w:rsidRDefault="00BF01A4" w:rsidP="00C8375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F01A4" w:rsidRPr="00C8375A" w:rsidSect="005537CE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FD" w:rsidRDefault="008852FD" w:rsidP="005537CE">
      <w:pPr>
        <w:spacing w:after="0" w:line="240" w:lineRule="auto"/>
      </w:pPr>
      <w:r>
        <w:separator/>
      </w:r>
    </w:p>
  </w:endnote>
  <w:endnote w:type="continuationSeparator" w:id="0">
    <w:p w:rsidR="008852FD" w:rsidRDefault="008852FD" w:rsidP="00553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FD" w:rsidRDefault="008852FD" w:rsidP="005537CE">
      <w:pPr>
        <w:spacing w:after="0" w:line="240" w:lineRule="auto"/>
      </w:pPr>
      <w:r>
        <w:separator/>
      </w:r>
    </w:p>
  </w:footnote>
  <w:footnote w:type="continuationSeparator" w:id="0">
    <w:p w:rsidR="008852FD" w:rsidRDefault="008852FD" w:rsidP="00553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0159032"/>
      <w:docPartObj>
        <w:docPartGallery w:val="Page Numbers (Top of Page)"/>
        <w:docPartUnique/>
      </w:docPartObj>
    </w:sdtPr>
    <w:sdtEndPr/>
    <w:sdtContent>
      <w:p w:rsidR="005537CE" w:rsidRDefault="008852F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005E">
          <w:t>4</w:t>
        </w:r>
        <w:r>
          <w:fldChar w:fldCharType="end"/>
        </w:r>
      </w:p>
    </w:sdtContent>
  </w:sdt>
  <w:p w:rsidR="005537CE" w:rsidRDefault="005537C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80E01"/>
    <w:multiLevelType w:val="hybridMultilevel"/>
    <w:tmpl w:val="69E6231C"/>
    <w:lvl w:ilvl="0" w:tplc="8BBA0788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04" w:hanging="360"/>
      </w:pPr>
    </w:lvl>
    <w:lvl w:ilvl="2" w:tplc="0422001B" w:tentative="1">
      <w:start w:val="1"/>
      <w:numFmt w:val="lowerRoman"/>
      <w:lvlText w:val="%3."/>
      <w:lvlJc w:val="right"/>
      <w:pPr>
        <w:ind w:left="2424" w:hanging="180"/>
      </w:pPr>
    </w:lvl>
    <w:lvl w:ilvl="3" w:tplc="0422000F" w:tentative="1">
      <w:start w:val="1"/>
      <w:numFmt w:val="decimal"/>
      <w:lvlText w:val="%4."/>
      <w:lvlJc w:val="left"/>
      <w:pPr>
        <w:ind w:left="3144" w:hanging="360"/>
      </w:pPr>
    </w:lvl>
    <w:lvl w:ilvl="4" w:tplc="04220019" w:tentative="1">
      <w:start w:val="1"/>
      <w:numFmt w:val="lowerLetter"/>
      <w:lvlText w:val="%5."/>
      <w:lvlJc w:val="left"/>
      <w:pPr>
        <w:ind w:left="3864" w:hanging="360"/>
      </w:pPr>
    </w:lvl>
    <w:lvl w:ilvl="5" w:tplc="0422001B" w:tentative="1">
      <w:start w:val="1"/>
      <w:numFmt w:val="lowerRoman"/>
      <w:lvlText w:val="%6."/>
      <w:lvlJc w:val="right"/>
      <w:pPr>
        <w:ind w:left="4584" w:hanging="180"/>
      </w:pPr>
    </w:lvl>
    <w:lvl w:ilvl="6" w:tplc="0422000F" w:tentative="1">
      <w:start w:val="1"/>
      <w:numFmt w:val="decimal"/>
      <w:lvlText w:val="%7."/>
      <w:lvlJc w:val="left"/>
      <w:pPr>
        <w:ind w:left="5304" w:hanging="360"/>
      </w:pPr>
    </w:lvl>
    <w:lvl w:ilvl="7" w:tplc="04220019" w:tentative="1">
      <w:start w:val="1"/>
      <w:numFmt w:val="lowerLetter"/>
      <w:lvlText w:val="%8."/>
      <w:lvlJc w:val="left"/>
      <w:pPr>
        <w:ind w:left="6024" w:hanging="360"/>
      </w:pPr>
    </w:lvl>
    <w:lvl w:ilvl="8" w:tplc="0422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32C"/>
    <w:rsid w:val="00097C18"/>
    <w:rsid w:val="00120D00"/>
    <w:rsid w:val="00194BDE"/>
    <w:rsid w:val="001D675A"/>
    <w:rsid w:val="00247713"/>
    <w:rsid w:val="0031442A"/>
    <w:rsid w:val="003543F0"/>
    <w:rsid w:val="003C4C30"/>
    <w:rsid w:val="00412108"/>
    <w:rsid w:val="00427F4E"/>
    <w:rsid w:val="00430E64"/>
    <w:rsid w:val="00485960"/>
    <w:rsid w:val="004952EC"/>
    <w:rsid w:val="004E5935"/>
    <w:rsid w:val="005129AB"/>
    <w:rsid w:val="00515253"/>
    <w:rsid w:val="00532413"/>
    <w:rsid w:val="005417D8"/>
    <w:rsid w:val="005537CE"/>
    <w:rsid w:val="005E2116"/>
    <w:rsid w:val="006045D3"/>
    <w:rsid w:val="006424B5"/>
    <w:rsid w:val="006A2D00"/>
    <w:rsid w:val="006C3C7B"/>
    <w:rsid w:val="007348D4"/>
    <w:rsid w:val="007C334F"/>
    <w:rsid w:val="00822624"/>
    <w:rsid w:val="008434BB"/>
    <w:rsid w:val="008852FD"/>
    <w:rsid w:val="00901CC4"/>
    <w:rsid w:val="009C0045"/>
    <w:rsid w:val="009E7C3A"/>
    <w:rsid w:val="00A355D6"/>
    <w:rsid w:val="00A53ABE"/>
    <w:rsid w:val="00AB1B84"/>
    <w:rsid w:val="00AE5C8D"/>
    <w:rsid w:val="00AF0F74"/>
    <w:rsid w:val="00B25EA6"/>
    <w:rsid w:val="00BB532C"/>
    <w:rsid w:val="00BF01A4"/>
    <w:rsid w:val="00BF4328"/>
    <w:rsid w:val="00C15955"/>
    <w:rsid w:val="00C52D79"/>
    <w:rsid w:val="00C6765D"/>
    <w:rsid w:val="00C8375A"/>
    <w:rsid w:val="00C875B4"/>
    <w:rsid w:val="00CC30CF"/>
    <w:rsid w:val="00CE3601"/>
    <w:rsid w:val="00CE4740"/>
    <w:rsid w:val="00CF005E"/>
    <w:rsid w:val="00E67DDD"/>
    <w:rsid w:val="00E76E39"/>
    <w:rsid w:val="00EC560E"/>
    <w:rsid w:val="00F07856"/>
    <w:rsid w:val="00F51953"/>
    <w:rsid w:val="00F96678"/>
    <w:rsid w:val="00FA13A0"/>
    <w:rsid w:val="00FC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2C"/>
    <w:rPr>
      <w:rFonts w:ascii="Calibri" w:eastAsia="Times New Roman" w:hAnsi="Calibri" w:cs="Calibri"/>
      <w:noProof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355D6"/>
    <w:pPr>
      <w:keepNext/>
      <w:keepLines/>
      <w:spacing w:before="240" w:after="120" w:line="240" w:lineRule="auto"/>
      <w:ind w:firstLine="567"/>
      <w:jc w:val="both"/>
      <w:outlineLvl w:val="1"/>
    </w:pPr>
    <w:rPr>
      <w:rFonts w:ascii="Times New Roman" w:hAnsi="Times New Roman" w:cs="Times New Roman"/>
      <w:b/>
      <w:noProof w:val="0"/>
      <w:sz w:val="28"/>
      <w:szCs w:val="28"/>
      <w:highlight w:val="white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6A2D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rvts9">
    <w:name w:val="rvts9"/>
    <w:rsid w:val="006A2D00"/>
  </w:style>
  <w:style w:type="paragraph" w:styleId="HTML">
    <w:name w:val="HTML Preformatted"/>
    <w:basedOn w:val="a"/>
    <w:link w:val="HTML0"/>
    <w:uiPriority w:val="99"/>
    <w:semiHidden/>
    <w:unhideWhenUsed/>
    <w:rsid w:val="00C83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noProof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375A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120D00"/>
    <w:pPr>
      <w:spacing w:before="100" w:beforeAutospacing="1" w:after="100" w:afterAutospacing="1" w:line="240" w:lineRule="auto"/>
    </w:pPr>
    <w:rPr>
      <w:rFonts w:ascii="Times New Roman" w:hAnsi="Times New Roman" w:cs="Times New Roman"/>
      <w:noProof w:val="0"/>
      <w:sz w:val="24"/>
      <w:szCs w:val="24"/>
      <w:lang w:eastAsia="uk-UA"/>
    </w:rPr>
  </w:style>
  <w:style w:type="paragraph" w:customStyle="1" w:styleId="a4">
    <w:name w:val="Назва документа"/>
    <w:basedOn w:val="a"/>
    <w:next w:val="a"/>
    <w:uiPriority w:val="99"/>
    <w:rsid w:val="00A355D6"/>
    <w:pPr>
      <w:keepNext/>
      <w:keepLines/>
      <w:spacing w:before="360" w:after="360" w:line="240" w:lineRule="auto"/>
      <w:jc w:val="center"/>
    </w:pPr>
    <w:rPr>
      <w:rFonts w:ascii="Antiqua" w:hAnsi="Antiqua" w:cs="Times New Roman"/>
      <w:b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A355D6"/>
    <w:rPr>
      <w:rFonts w:ascii="Times New Roman" w:eastAsia="Times New Roman" w:hAnsi="Times New Roman" w:cs="Times New Roman"/>
      <w:b/>
      <w:sz w:val="28"/>
      <w:szCs w:val="28"/>
      <w:highlight w:val="white"/>
      <w:lang w:val="ru-RU" w:eastAsia="uk-UA"/>
    </w:rPr>
  </w:style>
  <w:style w:type="paragraph" w:styleId="a5">
    <w:name w:val="List Paragraph"/>
    <w:basedOn w:val="a"/>
    <w:uiPriority w:val="34"/>
    <w:qFormat/>
    <w:rsid w:val="00A355D6"/>
    <w:pPr>
      <w:ind w:left="720"/>
      <w:contextualSpacing/>
    </w:pPr>
    <w:rPr>
      <w:rFonts w:cs="Times New Roman"/>
      <w:noProof w:val="0"/>
      <w:lang w:eastAsia="en-US"/>
    </w:rPr>
  </w:style>
  <w:style w:type="character" w:customStyle="1" w:styleId="rvts44">
    <w:name w:val="rvts44"/>
    <w:basedOn w:val="a0"/>
    <w:rsid w:val="00A355D6"/>
  </w:style>
  <w:style w:type="character" w:styleId="a6">
    <w:name w:val="Hyperlink"/>
    <w:basedOn w:val="a0"/>
    <w:uiPriority w:val="99"/>
    <w:semiHidden/>
    <w:unhideWhenUsed/>
    <w:rsid w:val="003543F0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5537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37CE"/>
    <w:rPr>
      <w:rFonts w:ascii="Calibri" w:eastAsia="Times New Roman" w:hAnsi="Calibri" w:cs="Calibri"/>
      <w:noProof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537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537CE"/>
    <w:rPr>
      <w:rFonts w:ascii="Calibri" w:eastAsia="Times New Roman" w:hAnsi="Calibri" w:cs="Calibri"/>
      <w:noProof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2C"/>
    <w:rPr>
      <w:rFonts w:ascii="Calibri" w:eastAsia="Times New Roman" w:hAnsi="Calibri" w:cs="Calibri"/>
      <w:noProof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355D6"/>
    <w:pPr>
      <w:keepNext/>
      <w:keepLines/>
      <w:spacing w:before="240" w:after="120" w:line="240" w:lineRule="auto"/>
      <w:ind w:firstLine="567"/>
      <w:jc w:val="both"/>
      <w:outlineLvl w:val="1"/>
    </w:pPr>
    <w:rPr>
      <w:rFonts w:ascii="Times New Roman" w:hAnsi="Times New Roman" w:cs="Times New Roman"/>
      <w:b/>
      <w:noProof w:val="0"/>
      <w:sz w:val="28"/>
      <w:szCs w:val="28"/>
      <w:highlight w:val="white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6A2D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rvts9">
    <w:name w:val="rvts9"/>
    <w:rsid w:val="006A2D00"/>
  </w:style>
  <w:style w:type="paragraph" w:styleId="HTML">
    <w:name w:val="HTML Preformatted"/>
    <w:basedOn w:val="a"/>
    <w:link w:val="HTML0"/>
    <w:uiPriority w:val="99"/>
    <w:semiHidden/>
    <w:unhideWhenUsed/>
    <w:rsid w:val="00C83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noProof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8375A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120D00"/>
    <w:pPr>
      <w:spacing w:before="100" w:beforeAutospacing="1" w:after="100" w:afterAutospacing="1" w:line="240" w:lineRule="auto"/>
    </w:pPr>
    <w:rPr>
      <w:rFonts w:ascii="Times New Roman" w:hAnsi="Times New Roman" w:cs="Times New Roman"/>
      <w:noProof w:val="0"/>
      <w:sz w:val="24"/>
      <w:szCs w:val="24"/>
      <w:lang w:eastAsia="uk-UA"/>
    </w:rPr>
  </w:style>
  <w:style w:type="paragraph" w:customStyle="1" w:styleId="a4">
    <w:name w:val="Назва документа"/>
    <w:basedOn w:val="a"/>
    <w:next w:val="a"/>
    <w:uiPriority w:val="99"/>
    <w:rsid w:val="00A355D6"/>
    <w:pPr>
      <w:keepNext/>
      <w:keepLines/>
      <w:spacing w:before="360" w:after="360" w:line="240" w:lineRule="auto"/>
      <w:jc w:val="center"/>
    </w:pPr>
    <w:rPr>
      <w:rFonts w:ascii="Antiqua" w:hAnsi="Antiqua" w:cs="Times New Roman"/>
      <w:b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A355D6"/>
    <w:rPr>
      <w:rFonts w:ascii="Times New Roman" w:eastAsia="Times New Roman" w:hAnsi="Times New Roman" w:cs="Times New Roman"/>
      <w:b/>
      <w:sz w:val="28"/>
      <w:szCs w:val="28"/>
      <w:highlight w:val="white"/>
      <w:lang w:val="ru-RU" w:eastAsia="uk-UA"/>
    </w:rPr>
  </w:style>
  <w:style w:type="paragraph" w:styleId="a5">
    <w:name w:val="List Paragraph"/>
    <w:basedOn w:val="a"/>
    <w:uiPriority w:val="34"/>
    <w:qFormat/>
    <w:rsid w:val="00A355D6"/>
    <w:pPr>
      <w:ind w:left="720"/>
      <w:contextualSpacing/>
    </w:pPr>
    <w:rPr>
      <w:rFonts w:cs="Times New Roman"/>
      <w:noProof w:val="0"/>
      <w:lang w:eastAsia="en-US"/>
    </w:rPr>
  </w:style>
  <w:style w:type="character" w:customStyle="1" w:styleId="rvts44">
    <w:name w:val="rvts44"/>
    <w:basedOn w:val="a0"/>
    <w:rsid w:val="00A355D6"/>
  </w:style>
  <w:style w:type="character" w:styleId="a6">
    <w:name w:val="Hyperlink"/>
    <w:basedOn w:val="a0"/>
    <w:uiPriority w:val="99"/>
    <w:semiHidden/>
    <w:unhideWhenUsed/>
    <w:rsid w:val="003543F0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5537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37CE"/>
    <w:rPr>
      <w:rFonts w:ascii="Calibri" w:eastAsia="Times New Roman" w:hAnsi="Calibri" w:cs="Calibri"/>
      <w:noProof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537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537CE"/>
    <w:rPr>
      <w:rFonts w:ascii="Calibri" w:eastAsia="Times New Roman" w:hAnsi="Calibri" w:cs="Calibri"/>
      <w:noProof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84_01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6012</Words>
  <Characters>3427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o.saienko</dc:creator>
  <cp:lastModifiedBy>Одарченко Вікторія Василівна</cp:lastModifiedBy>
  <cp:revision>2</cp:revision>
  <dcterms:created xsi:type="dcterms:W3CDTF">2020-10-09T12:06:00Z</dcterms:created>
  <dcterms:modified xsi:type="dcterms:W3CDTF">2020-10-09T12:06:00Z</dcterms:modified>
</cp:coreProperties>
</file>