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EF8DE3" w14:textId="4D8E771D" w:rsidR="00CD2C51" w:rsidRDefault="00CD2C51" w:rsidP="00CD2C51">
      <w:pPr>
        <w:shd w:val="clear" w:color="auto" w:fill="FFFFFF"/>
        <w:spacing w:after="0" w:line="240" w:lineRule="auto"/>
        <w:ind w:firstLine="567"/>
        <w:jc w:val="both"/>
        <w:rPr>
          <w:rFonts w:ascii="Times New Roman" w:eastAsia="Times New Roman" w:hAnsi="Times New Roman" w:cs="Times New Roman"/>
          <w:b/>
          <w:bCs/>
          <w:color w:val="000000"/>
          <w:sz w:val="28"/>
          <w:szCs w:val="28"/>
          <w:lang w:val="uk-UA" w:eastAsia="uk-UA"/>
        </w:rPr>
      </w:pPr>
      <w:bookmarkStart w:id="0" w:name="_GoBack"/>
      <w:bookmarkEnd w:id="0"/>
      <w:r>
        <w:rPr>
          <w:rFonts w:ascii="Times New Roman" w:eastAsia="Times New Roman" w:hAnsi="Times New Roman" w:cs="Times New Roman"/>
          <w:b/>
          <w:bCs/>
          <w:color w:val="000000"/>
          <w:sz w:val="28"/>
          <w:szCs w:val="28"/>
          <w:lang w:val="uk-UA" w:eastAsia="uk-UA"/>
        </w:rPr>
        <w:t xml:space="preserve">                     ПОЯСНЮВАЛЬНА ЗАПИСКА</w:t>
      </w:r>
    </w:p>
    <w:p w14:paraId="5C73AB67" w14:textId="77777777" w:rsidR="00CD2C51" w:rsidRDefault="00CD2C51" w:rsidP="00CD2C51">
      <w:pPr>
        <w:shd w:val="clear" w:color="auto" w:fill="FFFFFF"/>
        <w:spacing w:after="0" w:line="240" w:lineRule="auto"/>
        <w:ind w:firstLine="567"/>
        <w:jc w:val="both"/>
        <w:rPr>
          <w:rFonts w:ascii="Times New Roman" w:eastAsia="Times New Roman" w:hAnsi="Times New Roman" w:cs="Times New Roman"/>
          <w:b/>
          <w:bCs/>
          <w:color w:val="000000"/>
          <w:sz w:val="28"/>
          <w:szCs w:val="28"/>
          <w:lang w:val="uk-UA" w:eastAsia="uk-UA"/>
        </w:rPr>
      </w:pPr>
    </w:p>
    <w:p w14:paraId="224D7569" w14:textId="092A01FE" w:rsidR="00CD2C51" w:rsidRPr="00CD2C51" w:rsidRDefault="00CD2C51" w:rsidP="00CD2C51">
      <w:pPr>
        <w:shd w:val="clear" w:color="auto" w:fill="FFFFFF"/>
        <w:spacing w:after="0" w:line="240" w:lineRule="auto"/>
        <w:ind w:firstLine="567"/>
        <w:jc w:val="both"/>
        <w:rPr>
          <w:rFonts w:ascii="Times New Roman" w:eastAsia="Times New Roman" w:hAnsi="Times New Roman" w:cs="Times New Roman"/>
          <w:b/>
          <w:bCs/>
          <w:color w:val="000000"/>
          <w:sz w:val="28"/>
          <w:szCs w:val="28"/>
          <w:lang w:val="uk-UA" w:eastAsia="uk-UA"/>
        </w:rPr>
      </w:pPr>
      <w:r w:rsidRPr="00CD2C51">
        <w:rPr>
          <w:rFonts w:ascii="Times New Roman" w:eastAsia="Times New Roman" w:hAnsi="Times New Roman" w:cs="Times New Roman"/>
          <w:b/>
          <w:bCs/>
          <w:color w:val="000000"/>
          <w:sz w:val="28"/>
          <w:szCs w:val="28"/>
          <w:lang w:val="uk-UA" w:eastAsia="uk-UA"/>
        </w:rPr>
        <w:t xml:space="preserve">до проекту Закону України «Про внесення змін до Податкового кодексу України щодо </w:t>
      </w:r>
      <w:r w:rsidRPr="00CD2C51">
        <w:rPr>
          <w:rFonts w:ascii="Times New Roman" w:eastAsia="Times New Roman" w:hAnsi="Times New Roman" w:cs="Times New Roman"/>
          <w:b/>
          <w:bCs/>
          <w:color w:val="000000"/>
          <w:sz w:val="28"/>
          <w:szCs w:val="28"/>
          <w:lang w:eastAsia="uk-UA"/>
        </w:rPr>
        <w:t> </w:t>
      </w:r>
      <w:r w:rsidRPr="00CD2C51">
        <w:rPr>
          <w:rFonts w:ascii="Times New Roman" w:eastAsia="Times New Roman" w:hAnsi="Times New Roman" w:cs="Times New Roman"/>
          <w:b/>
          <w:bCs/>
          <w:color w:val="000000"/>
          <w:sz w:val="28"/>
          <w:szCs w:val="28"/>
          <w:lang w:val="uk-UA" w:eastAsia="uk-UA"/>
        </w:rPr>
        <w:t>підвищення мінімальної вартості товару на яку не розповсюджуються митні платежі для забезпечення додаткових соціальних та економічних гарантій громадянам України»</w:t>
      </w:r>
    </w:p>
    <w:p w14:paraId="7C6A9453" w14:textId="77777777" w:rsidR="00CD2C51" w:rsidRDefault="00CD2C51" w:rsidP="007D08B9">
      <w:pPr>
        <w:shd w:val="clear" w:color="auto" w:fill="FFFFFF"/>
        <w:spacing w:after="0" w:line="240" w:lineRule="auto"/>
        <w:ind w:firstLine="567"/>
        <w:jc w:val="both"/>
        <w:rPr>
          <w:rFonts w:ascii="Times New Roman" w:eastAsia="Times New Roman" w:hAnsi="Times New Roman" w:cs="Times New Roman"/>
          <w:b/>
          <w:color w:val="000000"/>
          <w:sz w:val="28"/>
          <w:szCs w:val="28"/>
          <w:lang w:val="uk-UA" w:eastAsia="uk-UA"/>
        </w:rPr>
      </w:pPr>
    </w:p>
    <w:p w14:paraId="03D6653A" w14:textId="77777777" w:rsidR="00CD2C51" w:rsidRDefault="00CD2C51" w:rsidP="007D08B9">
      <w:pPr>
        <w:shd w:val="clear" w:color="auto" w:fill="FFFFFF"/>
        <w:spacing w:after="0" w:line="240" w:lineRule="auto"/>
        <w:ind w:firstLine="567"/>
        <w:jc w:val="both"/>
        <w:rPr>
          <w:rFonts w:ascii="Times New Roman" w:eastAsia="Times New Roman" w:hAnsi="Times New Roman" w:cs="Times New Roman"/>
          <w:b/>
          <w:color w:val="000000"/>
          <w:sz w:val="28"/>
          <w:szCs w:val="28"/>
          <w:lang w:val="uk-UA" w:eastAsia="uk-UA"/>
        </w:rPr>
      </w:pPr>
    </w:p>
    <w:p w14:paraId="223842FE" w14:textId="1FC92D2A" w:rsidR="007D08B9" w:rsidRPr="007D08B9" w:rsidRDefault="007D08B9" w:rsidP="007D08B9">
      <w:pPr>
        <w:shd w:val="clear" w:color="auto" w:fill="FFFFFF"/>
        <w:spacing w:after="0" w:line="240" w:lineRule="auto"/>
        <w:ind w:firstLine="567"/>
        <w:jc w:val="both"/>
        <w:rPr>
          <w:rFonts w:ascii="Times New Roman" w:eastAsia="Times New Roman" w:hAnsi="Times New Roman" w:cs="Times New Roman"/>
          <w:color w:val="000000"/>
          <w:sz w:val="28"/>
          <w:szCs w:val="28"/>
          <w:lang w:val="uk-UA" w:eastAsia="uk-UA"/>
        </w:rPr>
      </w:pPr>
      <w:r w:rsidRPr="007D08B9">
        <w:rPr>
          <w:rFonts w:ascii="Times New Roman" w:eastAsia="Times New Roman" w:hAnsi="Times New Roman" w:cs="Times New Roman"/>
          <w:b/>
          <w:color w:val="000000"/>
          <w:sz w:val="28"/>
          <w:szCs w:val="28"/>
          <w:lang w:val="uk-UA" w:eastAsia="uk-UA"/>
        </w:rPr>
        <w:t xml:space="preserve">1.Обґрунтування необхідності прийняття </w:t>
      </w:r>
      <w:proofErr w:type="spellStart"/>
      <w:r w:rsidRPr="007D08B9">
        <w:rPr>
          <w:rFonts w:ascii="Times New Roman" w:eastAsia="Times New Roman" w:hAnsi="Times New Roman" w:cs="Times New Roman"/>
          <w:b/>
          <w:color w:val="000000"/>
          <w:sz w:val="28"/>
          <w:szCs w:val="28"/>
          <w:lang w:val="uk-UA" w:eastAsia="uk-UA"/>
        </w:rPr>
        <w:t>акта</w:t>
      </w:r>
      <w:proofErr w:type="spellEnd"/>
      <w:r w:rsidRPr="007D08B9">
        <w:rPr>
          <w:rFonts w:ascii="Times New Roman" w:eastAsia="Times New Roman" w:hAnsi="Times New Roman" w:cs="Times New Roman"/>
          <w:color w:val="000000"/>
          <w:sz w:val="28"/>
          <w:szCs w:val="28"/>
          <w:lang w:val="uk-UA" w:eastAsia="uk-UA"/>
        </w:rPr>
        <w:t>.</w:t>
      </w:r>
    </w:p>
    <w:p w14:paraId="636EC3D1" w14:textId="77777777" w:rsidR="007D08B9" w:rsidRPr="007D08B9" w:rsidRDefault="007D08B9" w:rsidP="007D08B9">
      <w:pPr>
        <w:shd w:val="clear" w:color="auto" w:fill="FFFFFF"/>
        <w:spacing w:after="0" w:line="240" w:lineRule="auto"/>
        <w:ind w:firstLine="567"/>
        <w:jc w:val="both"/>
        <w:rPr>
          <w:rFonts w:ascii="Times New Roman" w:eastAsia="Times New Roman" w:hAnsi="Times New Roman" w:cs="Times New Roman"/>
          <w:color w:val="000000"/>
          <w:sz w:val="28"/>
          <w:szCs w:val="28"/>
          <w:lang w:val="uk-UA" w:bidi="uk-UA"/>
        </w:rPr>
      </w:pPr>
    </w:p>
    <w:p w14:paraId="10D9BC35" w14:textId="04264E05" w:rsidR="00CF3547" w:rsidRDefault="00030564" w:rsidP="007D08B9">
      <w:pPr>
        <w:shd w:val="clear" w:color="auto" w:fill="FFFFFF"/>
        <w:spacing w:after="0" w:line="240" w:lineRule="auto"/>
        <w:ind w:firstLine="567"/>
        <w:jc w:val="both"/>
        <w:rPr>
          <w:rFonts w:ascii="Times New Roman" w:eastAsia="Times New Roman" w:hAnsi="Times New Roman" w:cs="Times New Roman"/>
          <w:color w:val="000000"/>
          <w:sz w:val="28"/>
          <w:szCs w:val="28"/>
          <w:shd w:val="clear" w:color="auto" w:fill="FFFFFF"/>
          <w:lang w:val="uk-UA"/>
        </w:rPr>
      </w:pPr>
      <w:r>
        <w:rPr>
          <w:rFonts w:ascii="Times New Roman" w:eastAsia="Times New Roman" w:hAnsi="Times New Roman" w:cs="Times New Roman"/>
          <w:color w:val="000000"/>
          <w:sz w:val="28"/>
          <w:szCs w:val="28"/>
          <w:shd w:val="clear" w:color="auto" w:fill="FFFFFF"/>
          <w:lang w:val="uk-UA"/>
        </w:rPr>
        <w:t xml:space="preserve">Україна є соціальною правовою державою. Соціальність держави має відображатися і в тому числі шляхом створення належних умов для громадян набувати у власність товари, які не виробляються в країні та котрі є необхідними в житті, побуті. </w:t>
      </w:r>
      <w:r w:rsidR="00CF3547">
        <w:rPr>
          <w:rFonts w:ascii="Times New Roman" w:eastAsia="Times New Roman" w:hAnsi="Times New Roman" w:cs="Times New Roman"/>
          <w:color w:val="000000"/>
          <w:sz w:val="28"/>
          <w:szCs w:val="28"/>
          <w:shd w:val="clear" w:color="auto" w:fill="FFFFFF"/>
          <w:lang w:val="uk-UA"/>
        </w:rPr>
        <w:t xml:space="preserve">У зв‘язку з </w:t>
      </w:r>
      <w:r w:rsidR="00497F9A">
        <w:rPr>
          <w:rFonts w:ascii="Times New Roman" w:eastAsia="Times New Roman" w:hAnsi="Times New Roman" w:cs="Times New Roman"/>
          <w:color w:val="000000"/>
          <w:sz w:val="28"/>
          <w:szCs w:val="28"/>
          <w:shd w:val="clear" w:color="auto" w:fill="FFFFFF"/>
          <w:lang w:val="uk-UA"/>
        </w:rPr>
        <w:t xml:space="preserve">пандемією </w:t>
      </w:r>
      <w:proofErr w:type="spellStart"/>
      <w:r w:rsidR="00497F9A">
        <w:rPr>
          <w:rFonts w:ascii="Times New Roman" w:eastAsia="Times New Roman" w:hAnsi="Times New Roman" w:cs="Times New Roman"/>
          <w:color w:val="000000"/>
          <w:sz w:val="28"/>
          <w:szCs w:val="28"/>
          <w:shd w:val="clear" w:color="auto" w:fill="FFFFFF"/>
          <w:lang w:val="uk-UA"/>
        </w:rPr>
        <w:t>коронавірусної</w:t>
      </w:r>
      <w:proofErr w:type="spellEnd"/>
      <w:r w:rsidR="00497F9A">
        <w:rPr>
          <w:rFonts w:ascii="Times New Roman" w:eastAsia="Times New Roman" w:hAnsi="Times New Roman" w:cs="Times New Roman"/>
          <w:color w:val="000000"/>
          <w:sz w:val="28"/>
          <w:szCs w:val="28"/>
          <w:shd w:val="clear" w:color="auto" w:fill="FFFFFF"/>
          <w:lang w:val="uk-UA"/>
        </w:rPr>
        <w:t xml:space="preserve"> </w:t>
      </w:r>
      <w:r w:rsidR="00756496">
        <w:rPr>
          <w:rFonts w:ascii="Times New Roman" w:eastAsia="Times New Roman" w:hAnsi="Times New Roman" w:cs="Times New Roman"/>
          <w:color w:val="000000"/>
          <w:sz w:val="28"/>
          <w:szCs w:val="28"/>
          <w:shd w:val="clear" w:color="auto" w:fill="FFFFFF"/>
          <w:lang w:val="uk-UA"/>
        </w:rPr>
        <w:t>хвороби велика кількість населення</w:t>
      </w:r>
      <w:r>
        <w:rPr>
          <w:rFonts w:ascii="Times New Roman" w:eastAsia="Times New Roman" w:hAnsi="Times New Roman" w:cs="Times New Roman"/>
          <w:color w:val="000000"/>
          <w:sz w:val="28"/>
          <w:szCs w:val="28"/>
          <w:shd w:val="clear" w:color="auto" w:fill="FFFFFF"/>
          <w:lang w:val="uk-UA"/>
        </w:rPr>
        <w:t xml:space="preserve">, особливо в приграничних територіях, стала бути </w:t>
      </w:r>
      <w:r w:rsidR="00602929">
        <w:rPr>
          <w:rFonts w:ascii="Times New Roman" w:eastAsia="Times New Roman" w:hAnsi="Times New Roman" w:cs="Times New Roman"/>
          <w:color w:val="000000"/>
          <w:sz w:val="28"/>
          <w:szCs w:val="28"/>
          <w:shd w:val="clear" w:color="auto" w:fill="FFFFFF"/>
          <w:lang w:val="uk-UA"/>
        </w:rPr>
        <w:t xml:space="preserve">не в змозі </w:t>
      </w:r>
      <w:r>
        <w:rPr>
          <w:rFonts w:ascii="Times New Roman" w:eastAsia="Times New Roman" w:hAnsi="Times New Roman" w:cs="Times New Roman"/>
          <w:color w:val="000000"/>
          <w:sz w:val="28"/>
          <w:szCs w:val="28"/>
          <w:shd w:val="clear" w:color="auto" w:fill="FFFFFF"/>
          <w:lang w:val="uk-UA"/>
        </w:rPr>
        <w:t xml:space="preserve">купувати </w:t>
      </w:r>
      <w:r w:rsidR="00602929">
        <w:rPr>
          <w:rFonts w:ascii="Times New Roman" w:eastAsia="Times New Roman" w:hAnsi="Times New Roman" w:cs="Times New Roman"/>
          <w:color w:val="000000"/>
          <w:sz w:val="28"/>
          <w:szCs w:val="28"/>
          <w:shd w:val="clear" w:color="auto" w:fill="FFFFFF"/>
          <w:lang w:val="uk-UA"/>
        </w:rPr>
        <w:t>необхідні їм товари за кордоном</w:t>
      </w:r>
      <w:r>
        <w:rPr>
          <w:rFonts w:ascii="Times New Roman" w:eastAsia="Times New Roman" w:hAnsi="Times New Roman" w:cs="Times New Roman"/>
          <w:color w:val="000000"/>
          <w:sz w:val="28"/>
          <w:szCs w:val="28"/>
          <w:shd w:val="clear" w:color="auto" w:fill="FFFFFF"/>
          <w:lang w:val="uk-UA"/>
        </w:rPr>
        <w:t>. Деякі регіони навіть не мають відповідного регулярного забезпечення такими товарами так як попередньо населення було простіше купувати такі товари за кордоном шляхом переходу через кордон. Тепер ці люди та решта населення України через карантинні обмеження не мають можливості самостійно відвідати іноземні країни та купити собі там відповідні товари</w:t>
      </w:r>
      <w:r w:rsidR="00602929">
        <w:rPr>
          <w:rFonts w:ascii="Times New Roman" w:eastAsia="Times New Roman" w:hAnsi="Times New Roman" w:cs="Times New Roman"/>
          <w:color w:val="000000"/>
          <w:sz w:val="28"/>
          <w:szCs w:val="28"/>
          <w:shd w:val="clear" w:color="auto" w:fill="FFFFFF"/>
          <w:lang w:val="uk-UA"/>
        </w:rPr>
        <w:t xml:space="preserve">. </w:t>
      </w:r>
      <w:r w:rsidR="00567791">
        <w:rPr>
          <w:rFonts w:ascii="Times New Roman" w:eastAsia="Times New Roman" w:hAnsi="Times New Roman" w:cs="Times New Roman"/>
          <w:color w:val="000000"/>
          <w:sz w:val="28"/>
          <w:szCs w:val="28"/>
          <w:shd w:val="clear" w:color="auto" w:fill="FFFFFF"/>
          <w:lang w:val="uk-UA"/>
        </w:rPr>
        <w:t>Зважаючи на те, що встановлені обмеження в розмірі 100 євро є нічим не обґрунтовані, в результаті моєї депутатської роботи в ході спілкування з населенням, експертами – було отримано рекомендацію з збільшення даної суми до 400 євро, що враховує також і постійні інфл</w:t>
      </w:r>
      <w:r w:rsidR="005C330B">
        <w:rPr>
          <w:rFonts w:ascii="Times New Roman" w:eastAsia="Times New Roman" w:hAnsi="Times New Roman" w:cs="Times New Roman"/>
          <w:color w:val="000000"/>
          <w:sz w:val="28"/>
          <w:szCs w:val="28"/>
          <w:shd w:val="clear" w:color="auto" w:fill="FFFFFF"/>
          <w:lang w:val="uk-UA"/>
        </w:rPr>
        <w:t>я</w:t>
      </w:r>
      <w:r w:rsidR="00567791">
        <w:rPr>
          <w:rFonts w:ascii="Times New Roman" w:eastAsia="Times New Roman" w:hAnsi="Times New Roman" w:cs="Times New Roman"/>
          <w:color w:val="000000"/>
          <w:sz w:val="28"/>
          <w:szCs w:val="28"/>
          <w:shd w:val="clear" w:color="auto" w:fill="FFFFFF"/>
          <w:lang w:val="uk-UA"/>
        </w:rPr>
        <w:t>ційні процеси в економіці іноземних держав</w:t>
      </w:r>
      <w:r w:rsidR="00821891">
        <w:rPr>
          <w:rFonts w:ascii="Times New Roman" w:eastAsia="Times New Roman" w:hAnsi="Times New Roman" w:cs="Times New Roman"/>
          <w:color w:val="000000"/>
          <w:sz w:val="28"/>
          <w:szCs w:val="28"/>
          <w:shd w:val="clear" w:color="auto" w:fill="FFFFFF"/>
          <w:lang w:val="uk-UA"/>
        </w:rPr>
        <w:t>.</w:t>
      </w:r>
    </w:p>
    <w:p w14:paraId="6E3B75E6" w14:textId="4C8BCFCF" w:rsidR="00821891" w:rsidRDefault="00E6723E" w:rsidP="00BB3F05">
      <w:pPr>
        <w:shd w:val="clear" w:color="auto" w:fill="FFFFFF"/>
        <w:spacing w:after="0" w:line="240" w:lineRule="auto"/>
        <w:ind w:firstLine="567"/>
        <w:jc w:val="both"/>
        <w:rPr>
          <w:rFonts w:ascii="Times New Roman" w:eastAsia="Times New Roman" w:hAnsi="Times New Roman" w:cs="Times New Roman"/>
          <w:color w:val="000000"/>
          <w:sz w:val="28"/>
          <w:szCs w:val="28"/>
          <w:shd w:val="clear" w:color="auto" w:fill="FFFFFF"/>
          <w:lang w:val="uk-UA"/>
        </w:rPr>
      </w:pPr>
      <w:r>
        <w:rPr>
          <w:rFonts w:ascii="Times New Roman" w:eastAsia="Times New Roman" w:hAnsi="Times New Roman" w:cs="Times New Roman"/>
          <w:color w:val="000000"/>
          <w:sz w:val="28"/>
          <w:szCs w:val="28"/>
          <w:shd w:val="clear" w:color="auto" w:fill="FFFFFF"/>
          <w:lang w:val="uk-UA"/>
        </w:rPr>
        <w:t xml:space="preserve">Надзвичайно важливо у цей скрутний для багатьох час </w:t>
      </w:r>
      <w:r w:rsidR="000F417B">
        <w:rPr>
          <w:rFonts w:ascii="Times New Roman" w:eastAsia="Times New Roman" w:hAnsi="Times New Roman" w:cs="Times New Roman"/>
          <w:color w:val="000000"/>
          <w:sz w:val="28"/>
          <w:szCs w:val="28"/>
          <w:shd w:val="clear" w:color="auto" w:fill="FFFFFF"/>
          <w:lang w:val="uk-UA"/>
        </w:rPr>
        <w:t xml:space="preserve">зменшити податкове навантаження на людей та дати їм змогу купувати </w:t>
      </w:r>
      <w:r w:rsidR="00555941">
        <w:rPr>
          <w:rFonts w:ascii="Times New Roman" w:eastAsia="Times New Roman" w:hAnsi="Times New Roman" w:cs="Times New Roman"/>
          <w:color w:val="000000"/>
          <w:sz w:val="28"/>
          <w:szCs w:val="28"/>
          <w:shd w:val="clear" w:color="auto" w:fill="FFFFFF"/>
          <w:lang w:val="uk-UA"/>
        </w:rPr>
        <w:t>товари за кордоном не переплачуючи.</w:t>
      </w:r>
    </w:p>
    <w:p w14:paraId="6ED2A1A2" w14:textId="53C6157A" w:rsidR="00BA1F33" w:rsidRPr="00F06DFE" w:rsidRDefault="00A905F1" w:rsidP="007D08B9">
      <w:pPr>
        <w:shd w:val="clear" w:color="auto" w:fill="FFFFFF"/>
        <w:spacing w:after="0" w:line="240" w:lineRule="auto"/>
        <w:ind w:firstLine="567"/>
        <w:jc w:val="both"/>
        <w:rPr>
          <w:rFonts w:ascii="Times New Roman" w:eastAsia="Times New Roman" w:hAnsi="Times New Roman" w:cs="Times New Roman"/>
          <w:color w:val="000000"/>
          <w:sz w:val="28"/>
          <w:szCs w:val="28"/>
          <w:shd w:val="clear" w:color="auto" w:fill="FFFFFF"/>
          <w:lang w:val="uk-UA"/>
        </w:rPr>
      </w:pPr>
      <w:r>
        <w:rPr>
          <w:rFonts w:ascii="Times New Roman" w:eastAsia="Times New Roman" w:hAnsi="Times New Roman" w:cs="Times New Roman"/>
          <w:color w:val="000000"/>
          <w:sz w:val="28"/>
          <w:szCs w:val="28"/>
          <w:shd w:val="clear" w:color="auto" w:fill="FFFFFF"/>
          <w:lang w:val="uk-UA"/>
        </w:rPr>
        <w:t>Тому п</w:t>
      </w:r>
      <w:r w:rsidR="00F06DFE" w:rsidRPr="00F06DFE">
        <w:rPr>
          <w:rFonts w:ascii="Times New Roman" w:eastAsia="Times New Roman" w:hAnsi="Times New Roman" w:cs="Times New Roman"/>
          <w:color w:val="000000"/>
          <w:sz w:val="28"/>
          <w:szCs w:val="28"/>
          <w:shd w:val="clear" w:color="auto" w:fill="FFFFFF"/>
          <w:lang w:val="uk-UA"/>
        </w:rPr>
        <w:t xml:space="preserve">ідвищення мінімальної вартості товару на яку не розповсюджуються митні платежі сприятиме підвищенню доступності іноземних споживчих товарів для широких верств населення в Україні, </w:t>
      </w:r>
      <w:r>
        <w:rPr>
          <w:rFonts w:ascii="Times New Roman" w:eastAsia="Times New Roman" w:hAnsi="Times New Roman" w:cs="Times New Roman"/>
          <w:color w:val="000000"/>
          <w:sz w:val="28"/>
          <w:szCs w:val="28"/>
          <w:shd w:val="clear" w:color="auto" w:fill="FFFFFF"/>
          <w:lang w:val="uk-UA"/>
        </w:rPr>
        <w:t xml:space="preserve">реальну купівельну спроможність </w:t>
      </w:r>
      <w:r w:rsidR="00F06DFE" w:rsidRPr="00F06DFE">
        <w:rPr>
          <w:rFonts w:ascii="Times New Roman" w:eastAsia="Times New Roman" w:hAnsi="Times New Roman" w:cs="Times New Roman"/>
          <w:color w:val="000000"/>
          <w:sz w:val="28"/>
          <w:szCs w:val="28"/>
          <w:shd w:val="clear" w:color="auto" w:fill="FFFFFF"/>
          <w:lang w:val="uk-UA"/>
        </w:rPr>
        <w:t>таким чином підвищуючи загальну якість життя населення країни в цілому.</w:t>
      </w:r>
    </w:p>
    <w:p w14:paraId="5B4EF6BB" w14:textId="77777777" w:rsidR="008D2C12" w:rsidRDefault="008D2C12" w:rsidP="007D08B9">
      <w:pPr>
        <w:shd w:val="clear" w:color="auto" w:fill="FFFFFF"/>
        <w:spacing w:after="0" w:line="240" w:lineRule="auto"/>
        <w:ind w:firstLine="567"/>
        <w:jc w:val="both"/>
        <w:rPr>
          <w:rFonts w:ascii="Times New Roman" w:eastAsia="Times New Roman" w:hAnsi="Times New Roman" w:cs="Times New Roman"/>
          <w:color w:val="000000"/>
          <w:sz w:val="28"/>
          <w:szCs w:val="28"/>
          <w:shd w:val="clear" w:color="auto" w:fill="FFFFFF"/>
          <w:lang w:val="uk-UA"/>
        </w:rPr>
      </w:pPr>
    </w:p>
    <w:p w14:paraId="0BA6ADF0" w14:textId="12B6FB77" w:rsidR="007D08B9" w:rsidRPr="007D08B9" w:rsidRDefault="007D08B9" w:rsidP="007D08B9">
      <w:pPr>
        <w:shd w:val="clear" w:color="auto" w:fill="FFFFFF"/>
        <w:spacing w:after="0" w:line="240" w:lineRule="auto"/>
        <w:ind w:firstLine="567"/>
        <w:jc w:val="both"/>
        <w:rPr>
          <w:rFonts w:ascii="Times New Roman" w:eastAsia="Times New Roman" w:hAnsi="Times New Roman" w:cs="Times New Roman"/>
          <w:color w:val="000000"/>
          <w:sz w:val="28"/>
          <w:szCs w:val="28"/>
          <w:lang w:val="uk-UA" w:eastAsia="uk-UA"/>
        </w:rPr>
      </w:pPr>
      <w:r w:rsidRPr="007D08B9">
        <w:rPr>
          <w:rFonts w:ascii="Times New Roman" w:eastAsia="Times New Roman" w:hAnsi="Times New Roman" w:cs="Times New Roman"/>
          <w:color w:val="000000"/>
          <w:sz w:val="28"/>
          <w:szCs w:val="28"/>
          <w:lang w:val="uk-UA" w:bidi="uk-UA"/>
        </w:rPr>
        <w:tab/>
      </w:r>
    </w:p>
    <w:p w14:paraId="146B8816" w14:textId="77777777" w:rsidR="007D08B9" w:rsidRPr="007D08B9" w:rsidRDefault="007D08B9" w:rsidP="007D08B9">
      <w:pPr>
        <w:shd w:val="clear" w:color="auto" w:fill="FFFFFF"/>
        <w:spacing w:after="0" w:line="240" w:lineRule="auto"/>
        <w:ind w:firstLine="567"/>
        <w:jc w:val="both"/>
        <w:rPr>
          <w:rFonts w:ascii="Times New Roman" w:eastAsia="Times New Roman" w:hAnsi="Times New Roman" w:cs="Times New Roman"/>
          <w:color w:val="000000"/>
          <w:sz w:val="28"/>
          <w:szCs w:val="28"/>
          <w:lang w:val="uk-UA" w:eastAsia="uk-UA"/>
        </w:rPr>
      </w:pPr>
      <w:r w:rsidRPr="007D08B9">
        <w:rPr>
          <w:rFonts w:ascii="Times New Roman" w:eastAsia="Times New Roman" w:hAnsi="Times New Roman" w:cs="Times New Roman"/>
          <w:b/>
          <w:color w:val="000000"/>
          <w:sz w:val="28"/>
          <w:szCs w:val="28"/>
          <w:lang w:val="uk-UA" w:eastAsia="uk-UA"/>
        </w:rPr>
        <w:t>2. Мета.</w:t>
      </w:r>
    </w:p>
    <w:p w14:paraId="7C507ACC" w14:textId="77777777" w:rsidR="007D08B9" w:rsidRPr="007D08B9" w:rsidRDefault="007D08B9" w:rsidP="007D08B9">
      <w:pPr>
        <w:shd w:val="clear" w:color="auto" w:fill="FFFFFF"/>
        <w:spacing w:after="0" w:line="240" w:lineRule="auto"/>
        <w:ind w:firstLine="567"/>
        <w:jc w:val="both"/>
        <w:rPr>
          <w:rFonts w:ascii="Times New Roman" w:eastAsia="Times New Roman" w:hAnsi="Times New Roman" w:cs="Times New Roman"/>
          <w:color w:val="000000"/>
          <w:sz w:val="28"/>
          <w:szCs w:val="28"/>
          <w:lang w:val="uk-UA" w:eastAsia="uk-UA"/>
        </w:rPr>
      </w:pPr>
    </w:p>
    <w:p w14:paraId="3683D6E7" w14:textId="324366BD" w:rsidR="007D08B9" w:rsidRPr="007D08B9" w:rsidRDefault="007D08B9" w:rsidP="007D08B9">
      <w:pPr>
        <w:shd w:val="clear" w:color="auto" w:fill="FFFFFF"/>
        <w:spacing w:after="0" w:line="240" w:lineRule="auto"/>
        <w:ind w:firstLine="567"/>
        <w:jc w:val="both"/>
        <w:rPr>
          <w:rFonts w:ascii="Times New Roman" w:eastAsia="Times New Roman" w:hAnsi="Times New Roman" w:cs="Times New Roman"/>
          <w:lang w:val="uk-UA"/>
        </w:rPr>
      </w:pPr>
      <w:r w:rsidRPr="007D08B9">
        <w:rPr>
          <w:rFonts w:ascii="Times New Roman" w:eastAsia="Times New Roman" w:hAnsi="Times New Roman" w:cs="Times New Roman"/>
          <w:color w:val="000000"/>
          <w:sz w:val="28"/>
          <w:szCs w:val="28"/>
          <w:lang w:val="uk-UA" w:eastAsia="uk-UA"/>
        </w:rPr>
        <w:t>Метою законопро</w:t>
      </w:r>
      <w:r w:rsidR="004A2221">
        <w:rPr>
          <w:rFonts w:ascii="Times New Roman" w:eastAsia="Times New Roman" w:hAnsi="Times New Roman" w:cs="Times New Roman"/>
          <w:color w:val="000000"/>
          <w:sz w:val="28"/>
          <w:szCs w:val="28"/>
          <w:lang w:val="uk-UA" w:eastAsia="uk-UA"/>
        </w:rPr>
        <w:t>е</w:t>
      </w:r>
      <w:r w:rsidRPr="007D08B9">
        <w:rPr>
          <w:rFonts w:ascii="Times New Roman" w:eastAsia="Times New Roman" w:hAnsi="Times New Roman" w:cs="Times New Roman"/>
          <w:color w:val="000000"/>
          <w:sz w:val="28"/>
          <w:szCs w:val="28"/>
          <w:lang w:val="uk-UA" w:eastAsia="uk-UA"/>
        </w:rPr>
        <w:t xml:space="preserve">кту є </w:t>
      </w:r>
      <w:r w:rsidR="007A197C">
        <w:rPr>
          <w:rFonts w:ascii="Times New Roman" w:eastAsia="Times New Roman" w:hAnsi="Times New Roman" w:cs="Times New Roman"/>
          <w:color w:val="000000"/>
          <w:sz w:val="28"/>
          <w:szCs w:val="28"/>
          <w:lang w:val="uk-UA" w:eastAsia="uk-UA"/>
        </w:rPr>
        <w:t xml:space="preserve">зменшення податкового </w:t>
      </w:r>
      <w:r w:rsidR="004A2221">
        <w:rPr>
          <w:rFonts w:ascii="Times New Roman" w:eastAsia="Times New Roman" w:hAnsi="Times New Roman" w:cs="Times New Roman"/>
          <w:color w:val="000000"/>
          <w:sz w:val="28"/>
          <w:szCs w:val="28"/>
          <w:lang w:val="uk-UA" w:eastAsia="uk-UA"/>
        </w:rPr>
        <w:t xml:space="preserve">навантаження на </w:t>
      </w:r>
      <w:r w:rsidR="00BB3E79">
        <w:rPr>
          <w:rFonts w:ascii="Times New Roman" w:eastAsia="Times New Roman" w:hAnsi="Times New Roman" w:cs="Times New Roman"/>
          <w:color w:val="000000"/>
          <w:sz w:val="28"/>
          <w:szCs w:val="28"/>
          <w:lang w:val="uk-UA" w:eastAsia="uk-UA"/>
        </w:rPr>
        <w:t xml:space="preserve">одержувачів </w:t>
      </w:r>
      <w:r w:rsidR="008E3A62" w:rsidRPr="008E3A62">
        <w:rPr>
          <w:rFonts w:ascii="Times New Roman" w:eastAsia="Times New Roman" w:hAnsi="Times New Roman" w:cs="Times New Roman"/>
          <w:color w:val="000000"/>
          <w:sz w:val="28"/>
          <w:szCs w:val="28"/>
          <w:lang w:val="uk-UA" w:eastAsia="uk-UA"/>
        </w:rPr>
        <w:t xml:space="preserve">у міжнародних експрес-відправленнях </w:t>
      </w:r>
      <w:r w:rsidR="004A2221">
        <w:rPr>
          <w:rFonts w:ascii="Times New Roman" w:eastAsia="Times New Roman" w:hAnsi="Times New Roman" w:cs="Times New Roman"/>
          <w:color w:val="000000"/>
          <w:sz w:val="28"/>
          <w:szCs w:val="28"/>
          <w:lang w:val="uk-UA" w:eastAsia="uk-UA"/>
        </w:rPr>
        <w:t>фізичних осіб, фізичних осіб</w:t>
      </w:r>
      <w:r w:rsidR="002576A5">
        <w:rPr>
          <w:rFonts w:ascii="Times New Roman" w:eastAsia="Times New Roman" w:hAnsi="Times New Roman" w:cs="Times New Roman"/>
          <w:color w:val="000000"/>
          <w:sz w:val="28"/>
          <w:szCs w:val="28"/>
          <w:lang w:val="uk-UA" w:eastAsia="uk-UA"/>
        </w:rPr>
        <w:t xml:space="preserve"> - </w:t>
      </w:r>
      <w:r w:rsidR="004A2221">
        <w:rPr>
          <w:rFonts w:ascii="Times New Roman" w:eastAsia="Times New Roman" w:hAnsi="Times New Roman" w:cs="Times New Roman"/>
          <w:color w:val="000000"/>
          <w:sz w:val="28"/>
          <w:szCs w:val="28"/>
          <w:lang w:val="uk-UA" w:eastAsia="uk-UA"/>
        </w:rPr>
        <w:t>підприємців, юридичних осіб</w:t>
      </w:r>
      <w:r w:rsidR="00BB3E79">
        <w:rPr>
          <w:rFonts w:ascii="Times New Roman" w:eastAsia="Times New Roman" w:hAnsi="Times New Roman" w:cs="Times New Roman"/>
          <w:color w:val="000000"/>
          <w:sz w:val="28"/>
          <w:szCs w:val="28"/>
          <w:lang w:val="uk-UA" w:eastAsia="uk-UA"/>
        </w:rPr>
        <w:t xml:space="preserve"> </w:t>
      </w:r>
      <w:r w:rsidR="00FE597C">
        <w:rPr>
          <w:rFonts w:ascii="Times New Roman" w:eastAsia="Times New Roman" w:hAnsi="Times New Roman" w:cs="Times New Roman"/>
          <w:color w:val="000000"/>
          <w:sz w:val="28"/>
          <w:szCs w:val="28"/>
          <w:lang w:val="uk-UA" w:eastAsia="uk-UA"/>
        </w:rPr>
        <w:t xml:space="preserve">під час ввезення </w:t>
      </w:r>
      <w:r w:rsidR="00EC375B" w:rsidRPr="00EC375B">
        <w:rPr>
          <w:rFonts w:ascii="Times New Roman" w:eastAsia="Times New Roman" w:hAnsi="Times New Roman" w:cs="Times New Roman"/>
          <w:color w:val="000000"/>
          <w:sz w:val="28"/>
          <w:szCs w:val="28"/>
          <w:lang w:val="uk-UA" w:eastAsia="uk-UA"/>
        </w:rPr>
        <w:t>на митну територію України товарів</w:t>
      </w:r>
      <w:r w:rsidR="008E3A62">
        <w:rPr>
          <w:rFonts w:ascii="Times New Roman" w:eastAsia="Times New Roman" w:hAnsi="Times New Roman" w:cs="Times New Roman"/>
          <w:color w:val="000000"/>
          <w:sz w:val="28"/>
          <w:szCs w:val="28"/>
          <w:lang w:val="uk-UA" w:eastAsia="uk-UA"/>
        </w:rPr>
        <w:t>.</w:t>
      </w:r>
    </w:p>
    <w:p w14:paraId="7AD819E1" w14:textId="77777777" w:rsidR="007D08B9" w:rsidRPr="007D08B9" w:rsidRDefault="007D08B9" w:rsidP="007D08B9">
      <w:pPr>
        <w:shd w:val="clear" w:color="auto" w:fill="FFFFFF"/>
        <w:spacing w:after="0" w:line="240" w:lineRule="auto"/>
        <w:ind w:firstLine="567"/>
        <w:jc w:val="both"/>
        <w:rPr>
          <w:rFonts w:ascii="Times New Roman" w:eastAsia="Times New Roman" w:hAnsi="Times New Roman" w:cs="Times New Roman"/>
          <w:sz w:val="28"/>
          <w:szCs w:val="28"/>
          <w:lang w:val="uk-UA"/>
        </w:rPr>
      </w:pPr>
    </w:p>
    <w:p w14:paraId="4F65D542" w14:textId="77777777" w:rsidR="007D08B9" w:rsidRPr="007D08B9" w:rsidRDefault="007D08B9" w:rsidP="007D08B9">
      <w:pPr>
        <w:shd w:val="clear" w:color="auto" w:fill="FFFFFF"/>
        <w:spacing w:after="0" w:line="240" w:lineRule="auto"/>
        <w:ind w:firstLine="567"/>
        <w:jc w:val="both"/>
        <w:rPr>
          <w:rFonts w:ascii="Calibri" w:eastAsia="Times New Roman" w:hAnsi="Calibri" w:cs="Times New Roman"/>
          <w:color w:val="000000"/>
          <w:lang w:val="uk-UA" w:eastAsia="uk-UA"/>
        </w:rPr>
      </w:pPr>
    </w:p>
    <w:p w14:paraId="10B31D05" w14:textId="6E03992C" w:rsidR="007D08B9" w:rsidRPr="007D08B9" w:rsidRDefault="007D08B9" w:rsidP="007D08B9">
      <w:pPr>
        <w:shd w:val="clear" w:color="auto" w:fill="FFFFFF"/>
        <w:spacing w:after="0" w:line="240" w:lineRule="auto"/>
        <w:ind w:firstLine="567"/>
        <w:jc w:val="both"/>
        <w:rPr>
          <w:rFonts w:ascii="Times New Roman" w:eastAsia="Times New Roman" w:hAnsi="Times New Roman" w:cs="Times New Roman"/>
          <w:b/>
          <w:color w:val="000000"/>
          <w:sz w:val="28"/>
          <w:szCs w:val="28"/>
          <w:lang w:val="uk-UA" w:eastAsia="uk-UA"/>
        </w:rPr>
      </w:pPr>
      <w:r w:rsidRPr="007D08B9">
        <w:rPr>
          <w:rFonts w:ascii="Times New Roman" w:eastAsia="Times New Roman" w:hAnsi="Times New Roman" w:cs="Times New Roman"/>
          <w:b/>
          <w:color w:val="000000"/>
          <w:sz w:val="28"/>
          <w:szCs w:val="28"/>
          <w:lang w:val="uk-UA" w:eastAsia="uk-UA"/>
        </w:rPr>
        <w:lastRenderedPageBreak/>
        <w:t xml:space="preserve">          3. Загальна характеристика та основні положення законопро</w:t>
      </w:r>
      <w:r w:rsidR="00B63AF6">
        <w:rPr>
          <w:rFonts w:ascii="Times New Roman" w:eastAsia="Times New Roman" w:hAnsi="Times New Roman" w:cs="Times New Roman"/>
          <w:b/>
          <w:color w:val="000000"/>
          <w:sz w:val="28"/>
          <w:szCs w:val="28"/>
          <w:lang w:val="uk-UA" w:eastAsia="uk-UA"/>
        </w:rPr>
        <w:t>е</w:t>
      </w:r>
      <w:r w:rsidRPr="007D08B9">
        <w:rPr>
          <w:rFonts w:ascii="Times New Roman" w:eastAsia="Times New Roman" w:hAnsi="Times New Roman" w:cs="Times New Roman"/>
          <w:b/>
          <w:color w:val="000000"/>
          <w:sz w:val="28"/>
          <w:szCs w:val="28"/>
          <w:lang w:val="uk-UA" w:eastAsia="uk-UA"/>
        </w:rPr>
        <w:t>кту</w:t>
      </w:r>
    </w:p>
    <w:p w14:paraId="426D0CB4" w14:textId="77777777" w:rsidR="007D08B9" w:rsidRPr="007D08B9" w:rsidRDefault="007D08B9" w:rsidP="007D08B9">
      <w:pPr>
        <w:shd w:val="clear" w:color="auto" w:fill="FFFFFF"/>
        <w:spacing w:after="0" w:line="240" w:lineRule="auto"/>
        <w:ind w:firstLine="567"/>
        <w:jc w:val="both"/>
        <w:rPr>
          <w:rFonts w:ascii="Times New Roman" w:eastAsia="Times New Roman" w:hAnsi="Times New Roman" w:cs="Times New Roman"/>
          <w:b/>
          <w:color w:val="000000"/>
          <w:sz w:val="28"/>
          <w:szCs w:val="28"/>
          <w:lang w:val="uk-UA" w:eastAsia="uk-UA"/>
        </w:rPr>
      </w:pPr>
    </w:p>
    <w:p w14:paraId="776D79CF" w14:textId="1857E1D3" w:rsidR="00B63AF6" w:rsidRPr="00B63AF6" w:rsidRDefault="007D08B9" w:rsidP="00B63AF6">
      <w:pPr>
        <w:shd w:val="clear" w:color="auto" w:fill="FFFFFF"/>
        <w:spacing w:after="0" w:line="240" w:lineRule="auto"/>
        <w:ind w:firstLine="567"/>
        <w:jc w:val="both"/>
        <w:rPr>
          <w:rFonts w:ascii="Times New Roman" w:eastAsia="Times New Roman" w:hAnsi="Times New Roman" w:cs="Times New Roman"/>
          <w:color w:val="000000"/>
          <w:sz w:val="28"/>
          <w:szCs w:val="28"/>
          <w:lang w:val="uk-UA" w:eastAsia="uk-UA"/>
        </w:rPr>
      </w:pPr>
      <w:r w:rsidRPr="007D08B9">
        <w:rPr>
          <w:rFonts w:ascii="Times New Roman" w:eastAsia="Times New Roman" w:hAnsi="Times New Roman" w:cs="Times New Roman"/>
          <w:b/>
          <w:color w:val="000000"/>
          <w:sz w:val="28"/>
          <w:szCs w:val="28"/>
          <w:lang w:val="uk-UA" w:eastAsia="uk-UA"/>
        </w:rPr>
        <w:tab/>
      </w:r>
      <w:r w:rsidRPr="007D08B9">
        <w:rPr>
          <w:rFonts w:ascii="Times New Roman" w:eastAsia="Times New Roman" w:hAnsi="Times New Roman" w:cs="Times New Roman"/>
          <w:color w:val="000000"/>
          <w:sz w:val="28"/>
          <w:szCs w:val="28"/>
          <w:lang w:val="uk-UA" w:eastAsia="uk-UA"/>
        </w:rPr>
        <w:t xml:space="preserve">Пропонується </w:t>
      </w:r>
      <w:r w:rsidR="00442608">
        <w:rPr>
          <w:rFonts w:ascii="Times New Roman" w:eastAsia="Times New Roman" w:hAnsi="Times New Roman" w:cs="Times New Roman"/>
          <w:color w:val="000000"/>
          <w:sz w:val="28"/>
          <w:szCs w:val="28"/>
          <w:lang w:val="uk-UA" w:eastAsia="uk-UA"/>
        </w:rPr>
        <w:t xml:space="preserve">збільшити </w:t>
      </w:r>
      <w:r w:rsidR="005A7BCC">
        <w:rPr>
          <w:rFonts w:ascii="Times New Roman" w:eastAsia="Times New Roman" w:hAnsi="Times New Roman" w:cs="Times New Roman"/>
          <w:color w:val="000000"/>
          <w:sz w:val="28"/>
          <w:szCs w:val="28"/>
          <w:lang w:val="uk-UA" w:eastAsia="uk-UA"/>
        </w:rPr>
        <w:t xml:space="preserve">розмір </w:t>
      </w:r>
      <w:r w:rsidR="00A92EC3">
        <w:rPr>
          <w:rFonts w:ascii="Times New Roman" w:eastAsia="Times New Roman" w:hAnsi="Times New Roman" w:cs="Times New Roman"/>
          <w:color w:val="000000"/>
          <w:sz w:val="28"/>
          <w:szCs w:val="28"/>
          <w:lang w:val="uk-UA" w:eastAsia="uk-UA"/>
        </w:rPr>
        <w:t xml:space="preserve">сумарної митної вартості </w:t>
      </w:r>
      <w:r w:rsidR="00164428">
        <w:rPr>
          <w:rFonts w:ascii="Times New Roman" w:eastAsia="Times New Roman" w:hAnsi="Times New Roman" w:cs="Times New Roman"/>
          <w:color w:val="000000"/>
          <w:sz w:val="28"/>
          <w:szCs w:val="28"/>
          <w:lang w:val="uk-UA" w:eastAsia="uk-UA"/>
        </w:rPr>
        <w:t xml:space="preserve">товарів, які ввозяться на митну територію України </w:t>
      </w:r>
      <w:r w:rsidR="005A3598">
        <w:rPr>
          <w:rFonts w:ascii="Times New Roman" w:eastAsia="Times New Roman" w:hAnsi="Times New Roman" w:cs="Times New Roman"/>
          <w:color w:val="000000"/>
          <w:sz w:val="28"/>
          <w:szCs w:val="28"/>
          <w:lang w:val="uk-UA" w:eastAsia="uk-UA"/>
        </w:rPr>
        <w:t>на адресу одного одержувача</w:t>
      </w:r>
      <w:r w:rsidR="00B63AF6">
        <w:rPr>
          <w:rFonts w:ascii="Times New Roman" w:eastAsia="Times New Roman" w:hAnsi="Times New Roman" w:cs="Times New Roman"/>
          <w:color w:val="000000"/>
          <w:sz w:val="28"/>
          <w:szCs w:val="28"/>
          <w:lang w:val="uk-UA" w:eastAsia="uk-UA"/>
        </w:rPr>
        <w:t>,</w:t>
      </w:r>
      <w:r w:rsidR="005A3598">
        <w:rPr>
          <w:rFonts w:ascii="Times New Roman" w:eastAsia="Times New Roman" w:hAnsi="Times New Roman" w:cs="Times New Roman"/>
          <w:color w:val="000000"/>
          <w:sz w:val="28"/>
          <w:szCs w:val="28"/>
          <w:lang w:val="uk-UA" w:eastAsia="uk-UA"/>
        </w:rPr>
        <w:t xml:space="preserve"> </w:t>
      </w:r>
      <w:r w:rsidR="00B63AF6" w:rsidRPr="00B63AF6">
        <w:rPr>
          <w:rFonts w:ascii="Times New Roman" w:eastAsia="Times New Roman" w:hAnsi="Times New Roman" w:cs="Times New Roman"/>
          <w:color w:val="000000"/>
          <w:sz w:val="28"/>
          <w:szCs w:val="28"/>
          <w:lang w:val="uk-UA" w:eastAsia="uk-UA"/>
        </w:rPr>
        <w:t>в одній депеші від одного відправника у міжнародних поштових відправленнях або в одному вантажі експрес-перевізника від одного відправника у міжнародних експрес-відправленнях;</w:t>
      </w:r>
    </w:p>
    <w:p w14:paraId="6C8D1E98" w14:textId="3DE6E246" w:rsidR="007D08B9" w:rsidRPr="007D08B9" w:rsidRDefault="007D08B9" w:rsidP="007D08B9">
      <w:pPr>
        <w:shd w:val="clear" w:color="auto" w:fill="FFFFFF"/>
        <w:spacing w:after="0" w:line="240" w:lineRule="auto"/>
        <w:ind w:firstLine="567"/>
        <w:jc w:val="both"/>
        <w:rPr>
          <w:rFonts w:ascii="Times New Roman" w:eastAsia="Times New Roman" w:hAnsi="Times New Roman" w:cs="Times New Roman"/>
          <w:lang w:val="uk-UA"/>
        </w:rPr>
      </w:pPr>
    </w:p>
    <w:p w14:paraId="7CDB98D0" w14:textId="77777777" w:rsidR="007D08B9" w:rsidRPr="007D08B9" w:rsidRDefault="007D08B9" w:rsidP="007D08B9">
      <w:pPr>
        <w:shd w:val="clear" w:color="auto" w:fill="FFFFFF"/>
        <w:spacing w:after="0" w:line="240" w:lineRule="auto"/>
        <w:ind w:firstLine="567"/>
        <w:jc w:val="both"/>
        <w:rPr>
          <w:rFonts w:ascii="Calibri" w:eastAsia="Times New Roman" w:hAnsi="Calibri" w:cs="Times New Roman"/>
          <w:color w:val="000000"/>
          <w:lang w:val="uk-UA" w:eastAsia="uk-UA"/>
        </w:rPr>
      </w:pPr>
    </w:p>
    <w:p w14:paraId="0F825D79" w14:textId="77777777" w:rsidR="007D08B9" w:rsidRPr="007D08B9" w:rsidRDefault="007D08B9" w:rsidP="007D08B9">
      <w:pPr>
        <w:shd w:val="clear" w:color="auto" w:fill="FFFFFF"/>
        <w:spacing w:after="0" w:line="240" w:lineRule="auto"/>
        <w:ind w:firstLine="567"/>
        <w:jc w:val="both"/>
        <w:rPr>
          <w:rFonts w:ascii="Times New Roman" w:eastAsia="Times New Roman" w:hAnsi="Times New Roman" w:cs="Times New Roman"/>
          <w:b/>
          <w:color w:val="000000"/>
          <w:sz w:val="28"/>
          <w:szCs w:val="28"/>
          <w:lang w:val="uk-UA" w:eastAsia="uk-UA"/>
        </w:rPr>
      </w:pPr>
      <w:r w:rsidRPr="007D08B9">
        <w:rPr>
          <w:rFonts w:ascii="Times New Roman" w:eastAsia="Times New Roman" w:hAnsi="Times New Roman" w:cs="Times New Roman"/>
          <w:color w:val="000000"/>
          <w:sz w:val="28"/>
          <w:szCs w:val="28"/>
          <w:lang w:val="uk-UA" w:eastAsia="uk-UA"/>
        </w:rPr>
        <w:t xml:space="preserve">          </w:t>
      </w:r>
      <w:r w:rsidRPr="007D08B9">
        <w:rPr>
          <w:rFonts w:ascii="Times New Roman" w:eastAsia="Times New Roman" w:hAnsi="Times New Roman" w:cs="Times New Roman"/>
          <w:b/>
          <w:color w:val="000000"/>
          <w:sz w:val="28"/>
          <w:szCs w:val="28"/>
          <w:lang w:val="uk-UA" w:eastAsia="uk-UA"/>
        </w:rPr>
        <w:t>4.Стан нормативно-правової бази у даній сфері правового регулювання</w:t>
      </w:r>
      <w:r w:rsidRPr="007D08B9">
        <w:rPr>
          <w:rFonts w:ascii="Times New Roman" w:eastAsia="Times New Roman" w:hAnsi="Times New Roman" w:cs="Times New Roman"/>
          <w:color w:val="000000"/>
          <w:sz w:val="28"/>
          <w:szCs w:val="28"/>
          <w:lang w:val="uk-UA" w:eastAsia="uk-UA"/>
        </w:rPr>
        <w:t>.</w:t>
      </w:r>
    </w:p>
    <w:p w14:paraId="1748B2D1" w14:textId="77777777" w:rsidR="007D08B9" w:rsidRPr="007D08B9" w:rsidRDefault="007D08B9" w:rsidP="007D08B9">
      <w:pPr>
        <w:shd w:val="clear" w:color="auto" w:fill="FFFFFF"/>
        <w:spacing w:after="0" w:line="240" w:lineRule="auto"/>
        <w:ind w:firstLine="567"/>
        <w:jc w:val="both"/>
        <w:rPr>
          <w:rFonts w:ascii="Times New Roman" w:eastAsia="Times New Roman" w:hAnsi="Times New Roman" w:cs="Times New Roman"/>
          <w:color w:val="000000"/>
          <w:sz w:val="28"/>
          <w:szCs w:val="28"/>
          <w:lang w:val="uk-UA" w:eastAsia="uk-UA"/>
        </w:rPr>
      </w:pPr>
    </w:p>
    <w:p w14:paraId="5B00B6D1" w14:textId="222B0F6B" w:rsidR="007D08B9" w:rsidRPr="007D08B9" w:rsidRDefault="007D08B9" w:rsidP="007D08B9">
      <w:pPr>
        <w:shd w:val="clear" w:color="auto" w:fill="FFFFFF"/>
        <w:spacing w:after="0" w:line="240" w:lineRule="auto"/>
        <w:ind w:firstLine="567"/>
        <w:jc w:val="both"/>
        <w:rPr>
          <w:rFonts w:ascii="Times New Roman" w:eastAsia="Times New Roman" w:hAnsi="Times New Roman" w:cs="Times New Roman"/>
          <w:color w:val="000000"/>
          <w:sz w:val="28"/>
          <w:szCs w:val="28"/>
          <w:lang w:val="uk-UA" w:eastAsia="uk-UA"/>
        </w:rPr>
      </w:pPr>
      <w:r w:rsidRPr="007D08B9">
        <w:rPr>
          <w:rFonts w:ascii="Times New Roman" w:eastAsia="Times New Roman" w:hAnsi="Times New Roman" w:cs="Times New Roman"/>
          <w:color w:val="000000"/>
          <w:sz w:val="28"/>
          <w:szCs w:val="28"/>
          <w:lang w:val="uk-UA" w:eastAsia="uk-UA"/>
        </w:rPr>
        <w:t xml:space="preserve">              Реалізація положень законопро</w:t>
      </w:r>
      <w:r w:rsidR="005A7A75">
        <w:rPr>
          <w:rFonts w:ascii="Times New Roman" w:eastAsia="Times New Roman" w:hAnsi="Times New Roman" w:cs="Times New Roman"/>
          <w:color w:val="000000"/>
          <w:sz w:val="28"/>
          <w:szCs w:val="28"/>
          <w:lang w:val="uk-UA" w:eastAsia="uk-UA"/>
        </w:rPr>
        <w:t>е</w:t>
      </w:r>
      <w:r w:rsidRPr="007D08B9">
        <w:rPr>
          <w:rFonts w:ascii="Times New Roman" w:eastAsia="Times New Roman" w:hAnsi="Times New Roman" w:cs="Times New Roman"/>
          <w:color w:val="000000"/>
          <w:sz w:val="28"/>
          <w:szCs w:val="28"/>
          <w:lang w:val="uk-UA" w:eastAsia="uk-UA"/>
        </w:rPr>
        <w:t xml:space="preserve">кту після його прийняття не потребує внесення змін до інших законів України. В цій сфері правових відносин діють відповідні положення Конституції України, </w:t>
      </w:r>
      <w:r w:rsidR="00946179">
        <w:rPr>
          <w:rFonts w:ascii="Times New Roman" w:eastAsia="Times New Roman" w:hAnsi="Times New Roman" w:cs="Times New Roman"/>
          <w:color w:val="000000"/>
          <w:sz w:val="28"/>
          <w:szCs w:val="28"/>
          <w:lang w:val="uk-UA" w:eastAsia="uk-UA"/>
        </w:rPr>
        <w:t>Митного кодексу України, Податкового кодексу України.</w:t>
      </w:r>
    </w:p>
    <w:p w14:paraId="45726749" w14:textId="77777777" w:rsidR="007D08B9" w:rsidRPr="000B08B4" w:rsidRDefault="007D08B9" w:rsidP="007D08B9">
      <w:pPr>
        <w:shd w:val="clear" w:color="auto" w:fill="FFFFFF"/>
        <w:spacing w:after="0" w:line="240" w:lineRule="auto"/>
        <w:ind w:firstLine="567"/>
        <w:jc w:val="both"/>
        <w:rPr>
          <w:rFonts w:ascii="Times New Roman" w:eastAsia="Times New Roman" w:hAnsi="Times New Roman" w:cs="Times New Roman"/>
          <w:color w:val="000000"/>
          <w:sz w:val="28"/>
          <w:szCs w:val="28"/>
          <w:lang w:val="uk-UA" w:eastAsia="uk-UA"/>
        </w:rPr>
      </w:pPr>
    </w:p>
    <w:p w14:paraId="50F142EB" w14:textId="77777777" w:rsidR="007D08B9" w:rsidRPr="007D08B9" w:rsidRDefault="007D08B9" w:rsidP="007D08B9">
      <w:pPr>
        <w:shd w:val="clear" w:color="auto" w:fill="FFFFFF"/>
        <w:spacing w:after="0" w:line="240" w:lineRule="auto"/>
        <w:ind w:firstLine="567"/>
        <w:jc w:val="both"/>
        <w:rPr>
          <w:rFonts w:ascii="Times New Roman" w:eastAsia="Times New Roman" w:hAnsi="Times New Roman" w:cs="Times New Roman"/>
          <w:b/>
          <w:color w:val="000000"/>
          <w:sz w:val="28"/>
          <w:szCs w:val="28"/>
          <w:lang w:val="uk-UA" w:eastAsia="uk-UA"/>
        </w:rPr>
      </w:pPr>
      <w:r w:rsidRPr="007D08B9">
        <w:rPr>
          <w:rFonts w:ascii="Times New Roman" w:eastAsia="Times New Roman" w:hAnsi="Times New Roman" w:cs="Times New Roman"/>
          <w:b/>
          <w:color w:val="000000"/>
          <w:sz w:val="28"/>
          <w:szCs w:val="28"/>
          <w:lang w:val="uk-UA" w:eastAsia="uk-UA"/>
        </w:rPr>
        <w:t xml:space="preserve">            5. Фінансово-економічне обґрунтування.</w:t>
      </w:r>
    </w:p>
    <w:p w14:paraId="52A124AF" w14:textId="77777777" w:rsidR="007D08B9" w:rsidRPr="007D08B9" w:rsidRDefault="007D08B9" w:rsidP="007D08B9">
      <w:pPr>
        <w:shd w:val="clear" w:color="auto" w:fill="FFFFFF"/>
        <w:spacing w:after="0" w:line="240" w:lineRule="auto"/>
        <w:ind w:firstLine="567"/>
        <w:jc w:val="both"/>
        <w:rPr>
          <w:rFonts w:ascii="Times New Roman" w:eastAsia="Times New Roman" w:hAnsi="Times New Roman" w:cs="Times New Roman"/>
          <w:color w:val="000000"/>
          <w:sz w:val="28"/>
          <w:szCs w:val="28"/>
          <w:lang w:val="uk-UA" w:eastAsia="uk-UA"/>
        </w:rPr>
      </w:pPr>
    </w:p>
    <w:p w14:paraId="0B093C52" w14:textId="77777777" w:rsidR="007D08B9" w:rsidRPr="007D08B9" w:rsidRDefault="007D08B9" w:rsidP="007D08B9">
      <w:pPr>
        <w:shd w:val="clear" w:color="auto" w:fill="FFFFFF"/>
        <w:spacing w:after="0" w:line="240" w:lineRule="auto"/>
        <w:ind w:firstLine="567"/>
        <w:jc w:val="both"/>
        <w:rPr>
          <w:rFonts w:ascii="Times New Roman" w:eastAsia="Times New Roman" w:hAnsi="Times New Roman" w:cs="Times New Roman"/>
          <w:color w:val="000000"/>
          <w:sz w:val="28"/>
          <w:szCs w:val="28"/>
          <w:lang w:val="uk-UA" w:eastAsia="uk-UA"/>
        </w:rPr>
      </w:pPr>
      <w:r w:rsidRPr="007D08B9">
        <w:rPr>
          <w:rFonts w:ascii="Times New Roman" w:eastAsia="Times New Roman" w:hAnsi="Times New Roman" w:cs="Times New Roman"/>
          <w:color w:val="000000"/>
          <w:sz w:val="28"/>
          <w:szCs w:val="28"/>
          <w:lang w:val="uk-UA" w:eastAsia="uk-UA"/>
        </w:rPr>
        <w:t xml:space="preserve">           Прийняття проекту Закону не потребуватиме додаткових витрат з Державного бюджету України.</w:t>
      </w:r>
    </w:p>
    <w:p w14:paraId="7C5BDB18" w14:textId="77777777" w:rsidR="007D08B9" w:rsidRPr="007D08B9" w:rsidRDefault="007D08B9" w:rsidP="007D08B9">
      <w:pPr>
        <w:shd w:val="clear" w:color="auto" w:fill="FFFFFF"/>
        <w:spacing w:after="0" w:line="240" w:lineRule="auto"/>
        <w:ind w:firstLine="567"/>
        <w:jc w:val="both"/>
        <w:rPr>
          <w:rFonts w:ascii="Times New Roman" w:eastAsia="Times New Roman" w:hAnsi="Times New Roman" w:cs="Times New Roman"/>
          <w:color w:val="000000"/>
          <w:sz w:val="28"/>
          <w:szCs w:val="28"/>
          <w:lang w:val="uk-UA" w:eastAsia="uk-UA"/>
        </w:rPr>
      </w:pPr>
    </w:p>
    <w:p w14:paraId="6AF12898" w14:textId="77777777" w:rsidR="007D08B9" w:rsidRPr="007D08B9" w:rsidRDefault="007D08B9" w:rsidP="007D08B9">
      <w:pPr>
        <w:shd w:val="clear" w:color="auto" w:fill="FFFFFF"/>
        <w:spacing w:after="0" w:line="240" w:lineRule="auto"/>
        <w:ind w:firstLine="567"/>
        <w:jc w:val="both"/>
        <w:rPr>
          <w:rFonts w:ascii="Times New Roman" w:eastAsia="Times New Roman" w:hAnsi="Times New Roman" w:cs="Times New Roman"/>
          <w:color w:val="000000"/>
          <w:sz w:val="28"/>
          <w:szCs w:val="28"/>
          <w:lang w:val="uk-UA" w:eastAsia="uk-UA"/>
        </w:rPr>
      </w:pPr>
      <w:r w:rsidRPr="007D08B9">
        <w:rPr>
          <w:rFonts w:ascii="Times New Roman" w:eastAsia="Times New Roman" w:hAnsi="Times New Roman" w:cs="Times New Roman"/>
          <w:b/>
          <w:color w:val="000000"/>
          <w:sz w:val="28"/>
          <w:szCs w:val="28"/>
          <w:lang w:val="uk-UA" w:eastAsia="uk-UA"/>
        </w:rPr>
        <w:t xml:space="preserve">            6.  Регіональний аспект</w:t>
      </w:r>
      <w:r w:rsidRPr="007D08B9">
        <w:rPr>
          <w:rFonts w:ascii="Times New Roman" w:eastAsia="Times New Roman" w:hAnsi="Times New Roman" w:cs="Times New Roman"/>
          <w:color w:val="000000"/>
          <w:sz w:val="28"/>
          <w:szCs w:val="28"/>
          <w:lang w:val="uk-UA" w:eastAsia="uk-UA"/>
        </w:rPr>
        <w:t>.</w:t>
      </w:r>
    </w:p>
    <w:p w14:paraId="40AF393E" w14:textId="77777777" w:rsidR="007D08B9" w:rsidRPr="007D08B9" w:rsidRDefault="007D08B9" w:rsidP="007D08B9">
      <w:pPr>
        <w:shd w:val="clear" w:color="auto" w:fill="FFFFFF"/>
        <w:spacing w:after="0" w:line="240" w:lineRule="auto"/>
        <w:ind w:firstLine="567"/>
        <w:jc w:val="both"/>
        <w:rPr>
          <w:rFonts w:ascii="Times New Roman" w:eastAsia="Times New Roman" w:hAnsi="Times New Roman" w:cs="Times New Roman"/>
          <w:color w:val="000000"/>
          <w:sz w:val="28"/>
          <w:szCs w:val="28"/>
          <w:lang w:val="uk-UA" w:eastAsia="uk-UA"/>
        </w:rPr>
      </w:pPr>
    </w:p>
    <w:p w14:paraId="1D33DA44" w14:textId="77777777" w:rsidR="007D08B9" w:rsidRPr="007D08B9" w:rsidRDefault="007D08B9" w:rsidP="007D08B9">
      <w:pPr>
        <w:shd w:val="clear" w:color="auto" w:fill="FFFFFF"/>
        <w:spacing w:after="0" w:line="240" w:lineRule="auto"/>
        <w:ind w:firstLine="567"/>
        <w:jc w:val="both"/>
        <w:rPr>
          <w:rFonts w:ascii="Times New Roman" w:eastAsia="Times New Roman" w:hAnsi="Times New Roman" w:cs="Times New Roman"/>
          <w:color w:val="000000"/>
          <w:sz w:val="28"/>
          <w:szCs w:val="28"/>
          <w:lang w:val="uk-UA" w:eastAsia="uk-UA"/>
        </w:rPr>
      </w:pPr>
      <w:r w:rsidRPr="007D08B9">
        <w:rPr>
          <w:rFonts w:ascii="Times New Roman" w:eastAsia="Times New Roman" w:hAnsi="Times New Roman" w:cs="Times New Roman"/>
          <w:color w:val="000000"/>
          <w:sz w:val="28"/>
          <w:szCs w:val="28"/>
          <w:lang w:val="uk-UA" w:eastAsia="uk-UA"/>
        </w:rPr>
        <w:t xml:space="preserve">          Проект Закону не стосується питання розвитку адміністративно-територіальних одиниць.</w:t>
      </w:r>
    </w:p>
    <w:p w14:paraId="694914E7" w14:textId="77777777" w:rsidR="007D08B9" w:rsidRPr="007D08B9" w:rsidRDefault="007D08B9" w:rsidP="007D08B9">
      <w:pPr>
        <w:shd w:val="clear" w:color="auto" w:fill="FFFFFF"/>
        <w:spacing w:after="0" w:line="240" w:lineRule="auto"/>
        <w:ind w:firstLine="567"/>
        <w:jc w:val="both"/>
        <w:rPr>
          <w:rFonts w:ascii="Times New Roman" w:eastAsia="Times New Roman" w:hAnsi="Times New Roman" w:cs="Times New Roman"/>
          <w:color w:val="000000"/>
          <w:sz w:val="28"/>
          <w:szCs w:val="28"/>
          <w:lang w:val="uk-UA" w:eastAsia="uk-UA"/>
        </w:rPr>
      </w:pPr>
    </w:p>
    <w:p w14:paraId="33B3D695" w14:textId="77777777" w:rsidR="007D08B9" w:rsidRPr="007D08B9" w:rsidRDefault="007D08B9" w:rsidP="007D08B9">
      <w:pPr>
        <w:shd w:val="clear" w:color="auto" w:fill="FFFFFF"/>
        <w:spacing w:after="0" w:line="240" w:lineRule="auto"/>
        <w:ind w:firstLine="567"/>
        <w:jc w:val="both"/>
        <w:rPr>
          <w:rFonts w:ascii="Times New Roman" w:eastAsia="Times New Roman" w:hAnsi="Times New Roman" w:cs="Times New Roman"/>
          <w:color w:val="000000"/>
          <w:sz w:val="28"/>
          <w:szCs w:val="28"/>
          <w:lang w:val="uk-UA" w:eastAsia="uk-UA"/>
        </w:rPr>
      </w:pPr>
      <w:r w:rsidRPr="007D08B9">
        <w:rPr>
          <w:rFonts w:ascii="Times New Roman" w:eastAsia="Times New Roman" w:hAnsi="Times New Roman" w:cs="Times New Roman"/>
          <w:color w:val="000000"/>
          <w:sz w:val="28"/>
          <w:szCs w:val="28"/>
          <w:lang w:val="uk-UA" w:eastAsia="uk-UA"/>
        </w:rPr>
        <w:t xml:space="preserve">        </w:t>
      </w:r>
      <w:r w:rsidRPr="007D08B9">
        <w:rPr>
          <w:rFonts w:ascii="Times New Roman" w:eastAsia="Times New Roman" w:hAnsi="Times New Roman" w:cs="Times New Roman"/>
          <w:b/>
          <w:color w:val="000000"/>
          <w:sz w:val="28"/>
          <w:szCs w:val="28"/>
          <w:lang w:val="uk-UA" w:eastAsia="uk-UA"/>
        </w:rPr>
        <w:t>7. Запобігання дискримінації</w:t>
      </w:r>
      <w:r w:rsidRPr="007D08B9">
        <w:rPr>
          <w:rFonts w:ascii="Times New Roman" w:eastAsia="Times New Roman" w:hAnsi="Times New Roman" w:cs="Times New Roman"/>
          <w:color w:val="000000"/>
          <w:sz w:val="28"/>
          <w:szCs w:val="28"/>
          <w:lang w:val="uk-UA" w:eastAsia="uk-UA"/>
        </w:rPr>
        <w:t>.</w:t>
      </w:r>
    </w:p>
    <w:p w14:paraId="153BE4DA" w14:textId="77777777" w:rsidR="007D08B9" w:rsidRPr="007D08B9" w:rsidRDefault="007D08B9" w:rsidP="007D08B9">
      <w:pPr>
        <w:shd w:val="clear" w:color="auto" w:fill="FFFFFF"/>
        <w:spacing w:after="0" w:line="240" w:lineRule="auto"/>
        <w:ind w:firstLine="567"/>
        <w:jc w:val="both"/>
        <w:rPr>
          <w:rFonts w:ascii="Times New Roman" w:eastAsia="Times New Roman" w:hAnsi="Times New Roman" w:cs="Times New Roman"/>
          <w:color w:val="000000"/>
          <w:sz w:val="28"/>
          <w:szCs w:val="28"/>
          <w:lang w:val="uk-UA" w:eastAsia="uk-UA"/>
        </w:rPr>
      </w:pPr>
    </w:p>
    <w:p w14:paraId="35C7470D" w14:textId="77777777" w:rsidR="007D08B9" w:rsidRPr="007D08B9" w:rsidRDefault="007D08B9" w:rsidP="007D08B9">
      <w:pPr>
        <w:shd w:val="clear" w:color="auto" w:fill="FFFFFF"/>
        <w:spacing w:after="0" w:line="240" w:lineRule="auto"/>
        <w:ind w:firstLine="567"/>
        <w:jc w:val="both"/>
        <w:rPr>
          <w:rFonts w:ascii="Times New Roman" w:eastAsia="Times New Roman" w:hAnsi="Times New Roman" w:cs="Times New Roman"/>
          <w:color w:val="000000"/>
          <w:sz w:val="28"/>
          <w:szCs w:val="28"/>
          <w:lang w:val="uk-UA" w:eastAsia="uk-UA"/>
        </w:rPr>
      </w:pPr>
      <w:r w:rsidRPr="007D08B9">
        <w:rPr>
          <w:rFonts w:ascii="Times New Roman" w:eastAsia="Times New Roman" w:hAnsi="Times New Roman" w:cs="Times New Roman"/>
          <w:color w:val="000000"/>
          <w:sz w:val="28"/>
          <w:szCs w:val="28"/>
          <w:lang w:val="uk-UA" w:eastAsia="uk-UA"/>
        </w:rPr>
        <w:t xml:space="preserve">         У проекті відсутні положення, що містять ознаки дискримінації.</w:t>
      </w:r>
    </w:p>
    <w:p w14:paraId="38FD9EFB" w14:textId="77777777" w:rsidR="007D08B9" w:rsidRPr="007D08B9" w:rsidRDefault="007D08B9" w:rsidP="007D08B9">
      <w:pPr>
        <w:shd w:val="clear" w:color="auto" w:fill="FFFFFF"/>
        <w:spacing w:after="0" w:line="240" w:lineRule="auto"/>
        <w:ind w:firstLine="567"/>
        <w:jc w:val="both"/>
        <w:rPr>
          <w:rFonts w:ascii="Times New Roman" w:eastAsia="Times New Roman" w:hAnsi="Times New Roman" w:cs="Times New Roman"/>
          <w:color w:val="000000"/>
          <w:sz w:val="28"/>
          <w:szCs w:val="28"/>
          <w:lang w:val="uk-UA" w:eastAsia="uk-UA"/>
        </w:rPr>
      </w:pPr>
    </w:p>
    <w:p w14:paraId="74C8D42E" w14:textId="77777777" w:rsidR="007D08B9" w:rsidRPr="007D08B9" w:rsidRDefault="007D08B9" w:rsidP="007D08B9">
      <w:pPr>
        <w:shd w:val="clear" w:color="auto" w:fill="FFFFFF"/>
        <w:spacing w:after="0" w:line="240" w:lineRule="auto"/>
        <w:ind w:firstLine="567"/>
        <w:jc w:val="both"/>
        <w:rPr>
          <w:rFonts w:ascii="Times New Roman" w:eastAsia="Times New Roman" w:hAnsi="Times New Roman" w:cs="Times New Roman"/>
          <w:b/>
          <w:color w:val="000000"/>
          <w:sz w:val="28"/>
          <w:szCs w:val="28"/>
          <w:lang w:val="uk-UA" w:eastAsia="uk-UA"/>
        </w:rPr>
      </w:pPr>
      <w:r w:rsidRPr="007D08B9">
        <w:rPr>
          <w:rFonts w:ascii="Times New Roman" w:eastAsia="Times New Roman" w:hAnsi="Times New Roman" w:cs="Times New Roman"/>
          <w:b/>
          <w:color w:val="000000"/>
          <w:sz w:val="28"/>
          <w:szCs w:val="28"/>
          <w:lang w:val="uk-UA" w:eastAsia="uk-UA"/>
        </w:rPr>
        <w:t xml:space="preserve">        8. Запобігання корупції.</w:t>
      </w:r>
    </w:p>
    <w:p w14:paraId="5780D01C" w14:textId="77777777" w:rsidR="007D08B9" w:rsidRPr="007D08B9" w:rsidRDefault="007D08B9" w:rsidP="007D08B9">
      <w:pPr>
        <w:shd w:val="clear" w:color="auto" w:fill="FFFFFF"/>
        <w:spacing w:after="0" w:line="240" w:lineRule="auto"/>
        <w:ind w:firstLine="567"/>
        <w:jc w:val="both"/>
        <w:rPr>
          <w:rFonts w:ascii="Times New Roman" w:eastAsia="Times New Roman" w:hAnsi="Times New Roman" w:cs="Times New Roman"/>
          <w:b/>
          <w:color w:val="000000"/>
          <w:sz w:val="28"/>
          <w:szCs w:val="28"/>
          <w:lang w:val="uk-UA" w:eastAsia="uk-UA"/>
        </w:rPr>
      </w:pPr>
    </w:p>
    <w:p w14:paraId="798B44CA" w14:textId="771F6BC3" w:rsidR="007D08B9" w:rsidRPr="007D08B9" w:rsidRDefault="007D08B9" w:rsidP="004C6D04">
      <w:pPr>
        <w:shd w:val="clear" w:color="auto" w:fill="FFFFFF"/>
        <w:spacing w:after="0" w:line="240" w:lineRule="auto"/>
        <w:ind w:firstLine="567"/>
        <w:jc w:val="both"/>
        <w:rPr>
          <w:rFonts w:ascii="Times New Roman" w:eastAsia="Times New Roman" w:hAnsi="Times New Roman" w:cs="Times New Roman"/>
          <w:color w:val="000000"/>
          <w:sz w:val="28"/>
          <w:szCs w:val="28"/>
          <w:lang w:val="uk-UA" w:eastAsia="uk-UA"/>
        </w:rPr>
      </w:pPr>
      <w:r w:rsidRPr="007D08B9">
        <w:rPr>
          <w:rFonts w:ascii="Times New Roman" w:eastAsia="Times New Roman" w:hAnsi="Times New Roman" w:cs="Times New Roman"/>
          <w:color w:val="000000"/>
          <w:sz w:val="28"/>
          <w:szCs w:val="28"/>
          <w:lang w:val="uk-UA" w:eastAsia="uk-UA"/>
        </w:rPr>
        <w:t xml:space="preserve">         У проекті Закону відсутні правила і процедури, які можуть містити</w:t>
      </w:r>
      <w:r w:rsidR="000B08B4">
        <w:rPr>
          <w:rFonts w:ascii="Times New Roman" w:eastAsia="Times New Roman" w:hAnsi="Times New Roman" w:cs="Times New Roman"/>
          <w:color w:val="000000"/>
          <w:sz w:val="28"/>
          <w:szCs w:val="28"/>
          <w:lang w:val="uk-UA" w:eastAsia="uk-UA"/>
        </w:rPr>
        <w:t xml:space="preserve"> </w:t>
      </w:r>
      <w:r w:rsidRPr="007D08B9">
        <w:rPr>
          <w:rFonts w:ascii="Times New Roman" w:eastAsia="Times New Roman" w:hAnsi="Times New Roman" w:cs="Times New Roman"/>
          <w:color w:val="000000"/>
          <w:sz w:val="28"/>
          <w:szCs w:val="28"/>
          <w:lang w:val="uk-UA" w:eastAsia="uk-UA"/>
        </w:rPr>
        <w:t>ризики вчинення корупційних правопорушень.</w:t>
      </w:r>
    </w:p>
    <w:p w14:paraId="6EDAE50D" w14:textId="77777777" w:rsidR="007D08B9" w:rsidRPr="007D08B9" w:rsidRDefault="007D08B9" w:rsidP="007D08B9">
      <w:pPr>
        <w:shd w:val="clear" w:color="auto" w:fill="FFFFFF"/>
        <w:spacing w:after="0" w:line="240" w:lineRule="auto"/>
        <w:ind w:firstLine="709"/>
        <w:jc w:val="both"/>
        <w:rPr>
          <w:rFonts w:ascii="Times New Roman" w:eastAsia="Times New Roman" w:hAnsi="Times New Roman" w:cs="Times New Roman"/>
          <w:color w:val="000000"/>
          <w:sz w:val="28"/>
          <w:szCs w:val="28"/>
          <w:lang w:val="uk-UA" w:eastAsia="uk-UA"/>
        </w:rPr>
      </w:pPr>
    </w:p>
    <w:p w14:paraId="5E9224AC" w14:textId="77777777" w:rsidR="007D08B9" w:rsidRPr="007D08B9" w:rsidRDefault="007D08B9" w:rsidP="007D08B9">
      <w:pPr>
        <w:shd w:val="clear" w:color="auto" w:fill="FFFFFF"/>
        <w:spacing w:after="0" w:line="240" w:lineRule="auto"/>
        <w:ind w:firstLine="709"/>
        <w:jc w:val="both"/>
        <w:rPr>
          <w:rFonts w:ascii="Times New Roman" w:eastAsia="Times New Roman" w:hAnsi="Times New Roman" w:cs="Times New Roman"/>
          <w:color w:val="000000"/>
          <w:sz w:val="28"/>
          <w:szCs w:val="28"/>
          <w:lang w:val="uk-UA" w:eastAsia="uk-UA"/>
        </w:rPr>
      </w:pPr>
      <w:r w:rsidRPr="007D08B9">
        <w:rPr>
          <w:rFonts w:ascii="Times New Roman" w:eastAsia="Times New Roman" w:hAnsi="Times New Roman" w:cs="Times New Roman"/>
          <w:color w:val="000000"/>
          <w:sz w:val="28"/>
          <w:szCs w:val="28"/>
          <w:lang w:val="uk-UA" w:eastAsia="uk-UA"/>
        </w:rPr>
        <w:t xml:space="preserve">         </w:t>
      </w:r>
    </w:p>
    <w:p w14:paraId="2795CB8E" w14:textId="44794FD8" w:rsidR="007D08B9" w:rsidRPr="007D08B9" w:rsidRDefault="007D08B9" w:rsidP="007D08B9">
      <w:pPr>
        <w:widowControl w:val="0"/>
        <w:autoSpaceDE w:val="0"/>
        <w:autoSpaceDN w:val="0"/>
        <w:adjustRightInd w:val="0"/>
        <w:spacing w:after="0" w:line="240" w:lineRule="auto"/>
        <w:ind w:firstLine="709"/>
        <w:jc w:val="both"/>
        <w:rPr>
          <w:rFonts w:ascii="Times New Roman" w:eastAsia="Times New Roman" w:hAnsi="Times New Roman" w:cs="Times New Roman"/>
          <w:i/>
          <w:sz w:val="28"/>
          <w:szCs w:val="28"/>
          <w:lang w:val="uk-UA" w:eastAsia="ru-RU"/>
        </w:rPr>
      </w:pPr>
      <w:r w:rsidRPr="007D08B9">
        <w:rPr>
          <w:rFonts w:ascii="Times New Roman" w:eastAsia="Times New Roman" w:hAnsi="Times New Roman" w:cs="Times New Roman"/>
          <w:b/>
          <w:sz w:val="28"/>
          <w:szCs w:val="28"/>
          <w:lang w:val="uk-UA" w:eastAsia="ru-RU"/>
        </w:rPr>
        <w:t xml:space="preserve">Народний депутат України          </w:t>
      </w:r>
      <w:r>
        <w:rPr>
          <w:rFonts w:ascii="Times New Roman" w:eastAsia="Times New Roman" w:hAnsi="Times New Roman" w:cs="Times New Roman"/>
          <w:b/>
          <w:sz w:val="28"/>
          <w:szCs w:val="28"/>
          <w:lang w:val="uk-UA" w:eastAsia="ru-RU"/>
        </w:rPr>
        <w:t xml:space="preserve">                                   Віктор Чорний</w:t>
      </w:r>
      <w:r w:rsidRPr="007D08B9">
        <w:rPr>
          <w:rFonts w:ascii="Times New Roman" w:eastAsia="Times New Roman" w:hAnsi="Times New Roman" w:cs="Times New Roman"/>
          <w:b/>
          <w:sz w:val="28"/>
          <w:szCs w:val="28"/>
          <w:lang w:val="uk-UA" w:eastAsia="ru-RU"/>
        </w:rPr>
        <w:t xml:space="preserve">                                          </w:t>
      </w:r>
    </w:p>
    <w:p w14:paraId="1807B991" w14:textId="77777777" w:rsidR="009A0611" w:rsidRDefault="009A0611"/>
    <w:sectPr w:rsidR="009A0611" w:rsidSect="00EA73F9">
      <w:pgSz w:w="11906" w:h="16838"/>
      <w:pgMar w:top="993"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2D17"/>
    <w:rsid w:val="00002F37"/>
    <w:rsid w:val="00030564"/>
    <w:rsid w:val="00033992"/>
    <w:rsid w:val="00043A10"/>
    <w:rsid w:val="000448EC"/>
    <w:rsid w:val="000B08B4"/>
    <w:rsid w:val="000F417B"/>
    <w:rsid w:val="00136733"/>
    <w:rsid w:val="00164428"/>
    <w:rsid w:val="001B38B1"/>
    <w:rsid w:val="002576A5"/>
    <w:rsid w:val="002D2235"/>
    <w:rsid w:val="00442608"/>
    <w:rsid w:val="0047686A"/>
    <w:rsid w:val="00477868"/>
    <w:rsid w:val="00497F9A"/>
    <w:rsid w:val="004A2221"/>
    <w:rsid w:val="004C6D04"/>
    <w:rsid w:val="00555941"/>
    <w:rsid w:val="00567791"/>
    <w:rsid w:val="0059360A"/>
    <w:rsid w:val="005A3598"/>
    <w:rsid w:val="005A7A75"/>
    <w:rsid w:val="005A7BCC"/>
    <w:rsid w:val="005C330B"/>
    <w:rsid w:val="00602929"/>
    <w:rsid w:val="00652D17"/>
    <w:rsid w:val="00702ABB"/>
    <w:rsid w:val="00756496"/>
    <w:rsid w:val="007A197C"/>
    <w:rsid w:val="007A1B28"/>
    <w:rsid w:val="007A44C8"/>
    <w:rsid w:val="007D08B9"/>
    <w:rsid w:val="007E4D21"/>
    <w:rsid w:val="00821891"/>
    <w:rsid w:val="008831C7"/>
    <w:rsid w:val="00883834"/>
    <w:rsid w:val="008D2C12"/>
    <w:rsid w:val="008E2F0F"/>
    <w:rsid w:val="008E3A62"/>
    <w:rsid w:val="009113BB"/>
    <w:rsid w:val="00946179"/>
    <w:rsid w:val="009A0611"/>
    <w:rsid w:val="009B1068"/>
    <w:rsid w:val="00A411ED"/>
    <w:rsid w:val="00A905F1"/>
    <w:rsid w:val="00A92EC3"/>
    <w:rsid w:val="00A96665"/>
    <w:rsid w:val="00AD7ED8"/>
    <w:rsid w:val="00B20541"/>
    <w:rsid w:val="00B37707"/>
    <w:rsid w:val="00B619B7"/>
    <w:rsid w:val="00B63AF6"/>
    <w:rsid w:val="00B80050"/>
    <w:rsid w:val="00BA1F33"/>
    <w:rsid w:val="00BB3E79"/>
    <w:rsid w:val="00BB3F05"/>
    <w:rsid w:val="00C802C4"/>
    <w:rsid w:val="00CD2C51"/>
    <w:rsid w:val="00CF3547"/>
    <w:rsid w:val="00DB2704"/>
    <w:rsid w:val="00DC2F68"/>
    <w:rsid w:val="00E6723E"/>
    <w:rsid w:val="00E910F8"/>
    <w:rsid w:val="00E91830"/>
    <w:rsid w:val="00EA73F9"/>
    <w:rsid w:val="00EC375B"/>
    <w:rsid w:val="00ED0BF9"/>
    <w:rsid w:val="00F06DFE"/>
    <w:rsid w:val="00F829FC"/>
    <w:rsid w:val="00FE59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4DF89"/>
  <w15:chartTrackingRefBased/>
  <w15:docId w15:val="{4FD783FB-2840-43B7-8520-FDE1429D0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02929"/>
    <w:pPr>
      <w:spacing w:after="0" w:line="240" w:lineRule="auto"/>
    </w:pPr>
    <w:rPr>
      <w:rFonts w:ascii="Times New Roman" w:hAnsi="Times New Roman" w:cs="Times New Roman"/>
      <w:sz w:val="18"/>
      <w:szCs w:val="18"/>
    </w:rPr>
  </w:style>
  <w:style w:type="character" w:customStyle="1" w:styleId="a4">
    <w:name w:val="Текст у виносці Знак"/>
    <w:basedOn w:val="a0"/>
    <w:link w:val="a3"/>
    <w:uiPriority w:val="99"/>
    <w:semiHidden/>
    <w:rsid w:val="00602929"/>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0047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74E53ED-9859-4A37-B6C9-E5D82FC1FD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E383F80-24B2-452C-A833-3DAE9449F46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D41B0EE-6B40-4313-B59A-D1370825792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2227</Words>
  <Characters>1270</Characters>
  <Application>Microsoft Office Word</Application>
  <DocSecurity>0</DocSecurity>
  <Lines>10</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2020-11-09T14:38:00Z</dcterms:created>
  <dcterms:modified xsi:type="dcterms:W3CDTF">2020-11-09T14:38:00Z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