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4E53F" w14:textId="77777777" w:rsidR="00090F22" w:rsidRPr="00090F22" w:rsidRDefault="00090F22" w:rsidP="00090F22">
      <w:pPr>
        <w:jc w:val="center"/>
        <w:rPr>
          <w:b/>
        </w:rPr>
      </w:pPr>
      <w:bookmarkStart w:id="0" w:name="_GoBack"/>
      <w:bookmarkEnd w:id="0"/>
      <w:r w:rsidRPr="00090F22">
        <w:rPr>
          <w:b/>
        </w:rPr>
        <w:t>ПОРІВНЯЛЬНА ТАБЛИЦЯ</w:t>
      </w:r>
    </w:p>
    <w:p w14:paraId="45B82553" w14:textId="2A1C5A98" w:rsidR="00D96DAE" w:rsidRDefault="00090F22" w:rsidP="00090F22">
      <w:pPr>
        <w:jc w:val="center"/>
        <w:rPr>
          <w:b/>
        </w:rPr>
      </w:pPr>
      <w:r w:rsidRPr="00090F22">
        <w:rPr>
          <w:b/>
        </w:rPr>
        <w:t>до проекту Закону України «Про внесення змін до Закону України «Про державну службу» щодо розширення кола осіб, які можуть претендувати на вступ на державну службу»</w:t>
      </w:r>
    </w:p>
    <w:p w14:paraId="32AA2BCD" w14:textId="455F2D44" w:rsidR="00090F22" w:rsidRDefault="00090F22" w:rsidP="00090F22">
      <w:pPr>
        <w:jc w:val="center"/>
        <w:rPr>
          <w:b/>
        </w:rPr>
      </w:pPr>
    </w:p>
    <w:p w14:paraId="6F5862B7" w14:textId="2CCFFE98" w:rsidR="00090F22" w:rsidRDefault="00090F22" w:rsidP="00090F22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090F22" w14:paraId="2867D9C2" w14:textId="77777777" w:rsidTr="00090F22">
        <w:tc>
          <w:tcPr>
            <w:tcW w:w="7563" w:type="dxa"/>
          </w:tcPr>
          <w:p w14:paraId="13652003" w14:textId="3AFB9866" w:rsidR="00090F22" w:rsidRDefault="00090F22" w:rsidP="00090F22">
            <w:pPr>
              <w:jc w:val="center"/>
              <w:rPr>
                <w:b/>
              </w:rPr>
            </w:pPr>
            <w:r w:rsidRPr="00D561F8">
              <w:rPr>
                <w:b/>
              </w:rPr>
              <w:t>Зміст положення (норми) чинного акта законодавства</w:t>
            </w:r>
          </w:p>
        </w:tc>
        <w:tc>
          <w:tcPr>
            <w:tcW w:w="7563" w:type="dxa"/>
          </w:tcPr>
          <w:p w14:paraId="2989D973" w14:textId="61125679" w:rsidR="00090F22" w:rsidRDefault="00090F22" w:rsidP="00090F22">
            <w:pPr>
              <w:jc w:val="center"/>
              <w:rPr>
                <w:b/>
              </w:rPr>
            </w:pPr>
            <w:r w:rsidRPr="00D561F8">
              <w:rPr>
                <w:b/>
              </w:rPr>
              <w:t>Зміст відповідного положення (норми) проекту акта</w:t>
            </w:r>
          </w:p>
        </w:tc>
      </w:tr>
      <w:tr w:rsidR="00090F22" w14:paraId="31A7C311" w14:textId="77777777" w:rsidTr="00B302F0">
        <w:tc>
          <w:tcPr>
            <w:tcW w:w="15126" w:type="dxa"/>
            <w:gridSpan w:val="2"/>
          </w:tcPr>
          <w:p w14:paraId="3EF443E6" w14:textId="77777777" w:rsidR="00090F22" w:rsidRDefault="00090F22" w:rsidP="00090F22">
            <w:pPr>
              <w:pStyle w:val="TableParagraph"/>
              <w:spacing w:before="120"/>
              <w:ind w:left="1633" w:right="161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Закон</w:t>
            </w:r>
            <w:r w:rsidRPr="00F35071">
              <w:rPr>
                <w:b/>
                <w:color w:val="000000" w:themeColor="text1"/>
              </w:rPr>
              <w:t xml:space="preserve"> України </w:t>
            </w:r>
            <w:r>
              <w:rPr>
                <w:b/>
                <w:color w:val="000000" w:themeColor="text1"/>
              </w:rPr>
              <w:t>«Про державну службу»</w:t>
            </w:r>
          </w:p>
          <w:p w14:paraId="7DA15787" w14:textId="42BA0F0B" w:rsidR="00090F22" w:rsidRDefault="00090F22" w:rsidP="00090F22">
            <w:pPr>
              <w:jc w:val="center"/>
              <w:rPr>
                <w:b/>
              </w:rPr>
            </w:pPr>
            <w:r w:rsidRPr="00F35071">
              <w:rPr>
                <w:b/>
                <w:color w:val="000000" w:themeColor="text1"/>
              </w:rPr>
              <w:t xml:space="preserve">(Відомості Верховної Ради </w:t>
            </w:r>
            <w:r w:rsidRPr="00D661ED">
              <w:rPr>
                <w:b/>
                <w:color w:val="000000" w:themeColor="text1"/>
              </w:rPr>
              <w:t>(ВВР), 2016, № 4, ст.43)</w:t>
            </w:r>
          </w:p>
        </w:tc>
      </w:tr>
      <w:tr w:rsidR="00090F22" w14:paraId="19B8D8D1" w14:textId="77777777" w:rsidTr="00090F22">
        <w:tc>
          <w:tcPr>
            <w:tcW w:w="7563" w:type="dxa"/>
          </w:tcPr>
          <w:p w14:paraId="66A4841F" w14:textId="77777777" w:rsidR="00090F22" w:rsidRPr="00090F22" w:rsidRDefault="00090F22" w:rsidP="00090F22">
            <w:pPr>
              <w:jc w:val="both"/>
            </w:pPr>
            <w:r w:rsidRPr="00090F22">
              <w:rPr>
                <w:b/>
              </w:rPr>
              <w:t>Стаття 20.</w:t>
            </w:r>
            <w:r w:rsidRPr="00090F22">
              <w:t xml:space="preserve"> Вимоги до осіб, які претендують на вступ на державну службу</w:t>
            </w:r>
          </w:p>
          <w:p w14:paraId="506D9797" w14:textId="77777777" w:rsidR="00090F22" w:rsidRPr="00090F22" w:rsidRDefault="00090F22" w:rsidP="00090F22">
            <w:pPr>
              <w:jc w:val="both"/>
            </w:pPr>
            <w:r w:rsidRPr="00090F22">
              <w:t>1. Вимогами до осіб, які претендують на вступ на державну службу, є вимоги до їхньої професійної компетентності, які складаються із загальних та спеціальних вимог.</w:t>
            </w:r>
          </w:p>
          <w:p w14:paraId="175D5F23" w14:textId="77777777" w:rsidR="00090F22" w:rsidRPr="00090F22" w:rsidRDefault="00090F22" w:rsidP="00090F22">
            <w:pPr>
              <w:jc w:val="both"/>
            </w:pPr>
            <w:r w:rsidRPr="00090F22">
              <w:t>2. Особа, яка претендує на зайняття посади державної служби, повинна відповідати таким загальним вимогам:</w:t>
            </w:r>
          </w:p>
          <w:p w14:paraId="74178F0A" w14:textId="77777777" w:rsidR="00090F22" w:rsidRPr="00090F22" w:rsidRDefault="00090F22" w:rsidP="00090F22">
            <w:pPr>
              <w:jc w:val="both"/>
            </w:pPr>
            <w:r w:rsidRPr="00090F22">
              <w:t>1) для посад категорії "А" - загальний стаж роботи не менше семи років; досвід роботи на посадах державної служби категорій "А" чи "Б" або на посадах не нижче керівників структурних підрозділів в органах місцевого самоврядування, або досвід роботи на керівних посадах у відповідній сфері не менш як три роки; вільне володіння державною мовою, володіння іноземною мовою, яка є однією з офіційних мов Ради Європи;</w:t>
            </w:r>
          </w:p>
          <w:p w14:paraId="46D75DDB" w14:textId="77777777" w:rsidR="00090F22" w:rsidRPr="00090F22" w:rsidRDefault="00090F22" w:rsidP="00090F22">
            <w:pPr>
              <w:jc w:val="both"/>
            </w:pPr>
            <w:r w:rsidRPr="00090F22">
              <w:t>2) для посад категорії "Б" у державному органі, юрисдикція якого поширюється на всю територію України, та його апараті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років, вільне володіння державною мовою;</w:t>
            </w:r>
          </w:p>
          <w:p w14:paraId="656216AF" w14:textId="77777777" w:rsidR="00090F22" w:rsidRDefault="00090F22" w:rsidP="00090F22">
            <w:pPr>
              <w:jc w:val="both"/>
            </w:pPr>
            <w:r w:rsidRPr="00090F22">
              <w:t>3) для посад категорії "Б" у державному органі, юрисдикція якого поширюється на територію однієї або кількох областей, міста Києва або Севастополя, та його апараті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років, вільне володіння державною мовою;</w:t>
            </w:r>
          </w:p>
          <w:p w14:paraId="055987E5" w14:textId="77777777" w:rsidR="00090F22" w:rsidRDefault="00090F22" w:rsidP="00090F22">
            <w:pPr>
              <w:jc w:val="both"/>
            </w:pPr>
            <w:r w:rsidRPr="00090F22">
              <w:lastRenderedPageBreak/>
              <w:t>4) для посад категорії "Б" в іншому державному органі, крім тих, що зазначені у пунктах 2 і 3 цієї частини,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одного року, вільне володіння державною мовою;</w:t>
            </w:r>
          </w:p>
          <w:p w14:paraId="0BF321BF" w14:textId="32630738" w:rsidR="00090F22" w:rsidRPr="00090F22" w:rsidRDefault="00090F22" w:rsidP="00090F22">
            <w:pPr>
              <w:jc w:val="both"/>
            </w:pPr>
            <w:r>
              <w:t>…</w:t>
            </w:r>
          </w:p>
        </w:tc>
        <w:tc>
          <w:tcPr>
            <w:tcW w:w="7563" w:type="dxa"/>
          </w:tcPr>
          <w:p w14:paraId="1BAA54DA" w14:textId="7085E9A3" w:rsidR="002474A9" w:rsidRDefault="00090F22" w:rsidP="00090F22">
            <w:pPr>
              <w:jc w:val="both"/>
            </w:pPr>
            <w:r w:rsidRPr="00090F22">
              <w:rPr>
                <w:b/>
              </w:rPr>
              <w:lastRenderedPageBreak/>
              <w:t>Стаття 20.</w:t>
            </w:r>
            <w:r w:rsidRPr="00090F22">
              <w:t xml:space="preserve"> Вимоги до осіб, які претендують на вступ на державну службу</w:t>
            </w:r>
          </w:p>
          <w:p w14:paraId="4ACD4DDE" w14:textId="15201B3C" w:rsidR="00090F22" w:rsidRPr="00090F22" w:rsidRDefault="00090F22" w:rsidP="00090F22">
            <w:pPr>
              <w:jc w:val="both"/>
            </w:pPr>
            <w:r w:rsidRPr="00090F22">
              <w:t xml:space="preserve">1. Вимогами до осіб, які претендують на вступ на державну службу, є вимоги до їхньої професійної компетентності, які складаються із загальних та спеціальних вимог. </w:t>
            </w:r>
          </w:p>
          <w:p w14:paraId="41310F05" w14:textId="77777777" w:rsidR="00090F22" w:rsidRPr="00090F22" w:rsidRDefault="00090F22" w:rsidP="00090F22">
            <w:pPr>
              <w:jc w:val="both"/>
            </w:pPr>
            <w:r w:rsidRPr="00090F22">
              <w:t>2. Особа, яка претендує на зайняття посади державної служби, повинна відповідати таким загальним вимогам:</w:t>
            </w:r>
          </w:p>
          <w:p w14:paraId="121A16B3" w14:textId="02540AE5" w:rsidR="00090F22" w:rsidRPr="00090F22" w:rsidRDefault="00090F22" w:rsidP="00090F22">
            <w:pPr>
              <w:jc w:val="both"/>
            </w:pPr>
            <w:r w:rsidRPr="00090F22">
              <w:t xml:space="preserve">1) для посад категорії "А" - загальний стаж роботи не менше семи років; досвід роботи на посадах державної служби категорій "А" чи "Б" або на посадах не нижче керівників структурних підрозділів в органах місцевого самоврядування, або досвід роботи на керівних посадах у відповідній сфері, </w:t>
            </w:r>
            <w:r w:rsidRPr="00090F22">
              <w:rPr>
                <w:b/>
              </w:rPr>
              <w:t>або досвід заняття адвокатською, нотаріальною діяльністю, діяльністю арбітражних керуючих (розпорядників майна, керуючих санацією, ліквідаторів)</w:t>
            </w:r>
            <w:r w:rsidRPr="00090F22">
              <w:t xml:space="preserve"> не менш як три роки; вільне володіння державною мовою, володіння іноземною мовою, яка є однією з офіційних мов Ради Європи;</w:t>
            </w:r>
          </w:p>
          <w:p w14:paraId="0DE58960" w14:textId="74F1DE49" w:rsidR="00090F22" w:rsidRPr="00090F22" w:rsidRDefault="00090F22" w:rsidP="00090F22">
            <w:pPr>
              <w:jc w:val="both"/>
            </w:pPr>
            <w:r w:rsidRPr="00090F22">
              <w:t xml:space="preserve">2) для посад категорії "Б" у державному органі, юрисдикція якого поширюється на всю територію України, та його апараті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власності, </w:t>
            </w:r>
            <w:r w:rsidRPr="00090F22">
              <w:rPr>
                <w:b/>
              </w:rPr>
              <w:t>або досвід заняття адвокатською, нотаріальною діяльністю, діяльністю арбітражних керуючих (розпорядників майна, керуючих санацією, ліквідаторів)</w:t>
            </w:r>
            <w:r w:rsidRPr="00090F22">
              <w:t xml:space="preserve">  не менше двох років, вільне володіння державною мовою;</w:t>
            </w:r>
          </w:p>
          <w:p w14:paraId="39D3F221" w14:textId="47DC994C" w:rsidR="00090F22" w:rsidRPr="00090F22" w:rsidRDefault="00090F22" w:rsidP="00090F22">
            <w:pPr>
              <w:jc w:val="both"/>
            </w:pPr>
            <w:r w:rsidRPr="00090F22">
              <w:t xml:space="preserve">3) для посад категорії "Б" у державному органі, юрисдикція якого поширюється на територію однієї або кількох областей, міста Києва або </w:t>
            </w:r>
            <w:r w:rsidRPr="00090F22">
              <w:lastRenderedPageBreak/>
              <w:t>Севастополя, та його апараті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</w:t>
            </w:r>
            <w:r>
              <w:t>,</w:t>
            </w:r>
            <w:r w:rsidRPr="00090F22">
              <w:t xml:space="preserve"> </w:t>
            </w:r>
            <w:bookmarkStart w:id="1" w:name="_Hlk55832662"/>
            <w:r w:rsidRPr="00090F22">
              <w:rPr>
                <w:b/>
              </w:rPr>
              <w:t>або досвід заняття адвокатською, нотаріальною діяльністю, діяльністю арбітражних керуючих (розпорядників майна, керуючих санацією, ліквідаторів)</w:t>
            </w:r>
            <w:r w:rsidRPr="00090F22">
              <w:t xml:space="preserve"> </w:t>
            </w:r>
            <w:bookmarkEnd w:id="1"/>
            <w:r w:rsidRPr="00090F22">
              <w:t>не менше двох років, вільне володіння державною мовою;</w:t>
            </w:r>
          </w:p>
          <w:p w14:paraId="7A530B21" w14:textId="60C9393B" w:rsidR="00090F22" w:rsidRDefault="00090F22" w:rsidP="00090F22">
            <w:pPr>
              <w:jc w:val="both"/>
            </w:pPr>
            <w:r w:rsidRPr="00090F22">
              <w:t>4) для посад категорії "Б" в іншому державному органі, крім тих, що зазначені у пунктах 2 і 3 цієї частини, - досвід роботи на посадах державної служби категорій "Б" чи "В"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</w:t>
            </w:r>
            <w:r>
              <w:t>,</w:t>
            </w:r>
            <w:r w:rsidRPr="00090F22">
              <w:t xml:space="preserve"> </w:t>
            </w:r>
            <w:r w:rsidRPr="00090F22">
              <w:rPr>
                <w:b/>
              </w:rPr>
              <w:t>або досвід заняття адвокатською, нотаріальною діяльністю, діяльністю арбітражних керуючих (розпорядників майна, керуючих санацією, ліквідаторів)</w:t>
            </w:r>
            <w:r w:rsidRPr="00090F22">
              <w:t xml:space="preserve"> не менше одного року, вільне володіння державною мовою;</w:t>
            </w:r>
          </w:p>
          <w:p w14:paraId="09624334" w14:textId="307BFC9D" w:rsidR="00090F22" w:rsidRPr="00090F22" w:rsidRDefault="00090F22" w:rsidP="00090F22">
            <w:pPr>
              <w:jc w:val="both"/>
            </w:pPr>
            <w:r>
              <w:t>…</w:t>
            </w:r>
          </w:p>
        </w:tc>
      </w:tr>
    </w:tbl>
    <w:p w14:paraId="4266C74A" w14:textId="1F96DF3D" w:rsidR="00090F22" w:rsidRDefault="00090F22" w:rsidP="00090F22">
      <w:pPr>
        <w:jc w:val="center"/>
        <w:rPr>
          <w:b/>
        </w:rPr>
      </w:pPr>
    </w:p>
    <w:p w14:paraId="79FEF695" w14:textId="77777777" w:rsidR="00090F22" w:rsidRDefault="00090F22" w:rsidP="00090F22">
      <w:pPr>
        <w:jc w:val="center"/>
        <w:rPr>
          <w:b/>
        </w:rPr>
      </w:pPr>
    </w:p>
    <w:p w14:paraId="0236C162" w14:textId="10B216A1" w:rsidR="00090F22" w:rsidRPr="00090F22" w:rsidRDefault="000C0FC2" w:rsidP="00090F22">
      <w:pPr>
        <w:rPr>
          <w:b/>
        </w:rPr>
      </w:pPr>
      <w:r>
        <w:rPr>
          <w:b/>
        </w:rPr>
        <w:tab/>
        <w:t>Народні</w:t>
      </w:r>
      <w:r w:rsidR="00090F22">
        <w:rPr>
          <w:b/>
        </w:rPr>
        <w:t xml:space="preserve"> депутат</w:t>
      </w:r>
      <w:r>
        <w:rPr>
          <w:b/>
        </w:rPr>
        <w:t>и</w:t>
      </w:r>
      <w:r w:rsidR="00090F22">
        <w:rPr>
          <w:b/>
        </w:rPr>
        <w:t xml:space="preserve"> України </w:t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</w:r>
      <w:r w:rsidR="00090F22">
        <w:rPr>
          <w:b/>
        </w:rPr>
        <w:tab/>
        <w:t xml:space="preserve"> </w:t>
      </w:r>
    </w:p>
    <w:sectPr w:rsidR="00090F22" w:rsidRPr="00090F22" w:rsidSect="00090F22">
      <w:pgSz w:w="16838" w:h="11906" w:orient="landscape" w:code="9"/>
      <w:pgMar w:top="1134" w:right="851" w:bottom="851" w:left="851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DDB"/>
    <w:rsid w:val="00090F22"/>
    <w:rsid w:val="000C0FC2"/>
    <w:rsid w:val="002474A9"/>
    <w:rsid w:val="00531856"/>
    <w:rsid w:val="00607E09"/>
    <w:rsid w:val="00643BE5"/>
    <w:rsid w:val="00743C94"/>
    <w:rsid w:val="00752341"/>
    <w:rsid w:val="007C7DDB"/>
    <w:rsid w:val="00A339E8"/>
    <w:rsid w:val="00B96594"/>
    <w:rsid w:val="00C748E0"/>
    <w:rsid w:val="00D9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369AB"/>
  <w15:chartTrackingRefBased/>
  <w15:docId w15:val="{F6A4F14F-79B2-42E2-A11C-751517DC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F2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090F22"/>
    <w:pPr>
      <w:widowControl w:val="0"/>
      <w:autoSpaceDE w:val="0"/>
      <w:autoSpaceDN w:val="0"/>
      <w:spacing w:line="240" w:lineRule="auto"/>
      <w:ind w:left="107"/>
    </w:pPr>
    <w:rPr>
      <w:rFonts w:eastAsia="Times New Roman"/>
      <w:sz w:val="22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DEEDD4-AB30-4F21-8764-76D35189F3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956ED7-F2B2-4044-A0A3-E975365476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0FE46B-91CC-43AB-B5F0-53DE033064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3163</Words>
  <Characters>1804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2020-11-11T08:09:00Z</dcterms:created>
  <dcterms:modified xsi:type="dcterms:W3CDTF">2020-11-11T08:09:00Z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