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2AAE5" w14:textId="77777777" w:rsidR="00A36600" w:rsidRPr="00A36600" w:rsidRDefault="00A36600" w:rsidP="00300783">
      <w:pPr>
        <w:ind w:right="424" w:firstLine="851"/>
        <w:jc w:val="center"/>
        <w:rPr>
          <w:b/>
          <w:bCs/>
          <w:color w:val="000000" w:themeColor="text1"/>
        </w:rPr>
      </w:pPr>
      <w:bookmarkStart w:id="0" w:name="_GoBack"/>
      <w:bookmarkEnd w:id="0"/>
      <w:r w:rsidRPr="00A36600">
        <w:rPr>
          <w:b/>
          <w:bCs/>
          <w:color w:val="000000" w:themeColor="text1"/>
        </w:rPr>
        <w:t>ПОЯСНЮВАЛЬНА ЗАПИСКА</w:t>
      </w:r>
    </w:p>
    <w:p w14:paraId="32A74EF8" w14:textId="3D64EAF0" w:rsidR="00B31509" w:rsidRDefault="00A36600" w:rsidP="00300783">
      <w:pPr>
        <w:ind w:right="424" w:firstLine="851"/>
        <w:jc w:val="center"/>
        <w:rPr>
          <w:b/>
          <w:bCs/>
          <w:color w:val="000000" w:themeColor="text1"/>
        </w:rPr>
      </w:pPr>
      <w:r w:rsidRPr="00A36600">
        <w:rPr>
          <w:b/>
          <w:bCs/>
          <w:color w:val="000000" w:themeColor="text1"/>
        </w:rPr>
        <w:t xml:space="preserve">до </w:t>
      </w:r>
      <w:r w:rsidR="00300783" w:rsidRPr="00300783">
        <w:rPr>
          <w:b/>
          <w:bCs/>
          <w:color w:val="000000" w:themeColor="text1"/>
        </w:rPr>
        <w:t>проекту Закону України «Про внесення змін до Закону України «Про державну службу» щодо розширення кола осіб, які можуть претендувати на вступ на державну службу»</w:t>
      </w:r>
    </w:p>
    <w:p w14:paraId="4693DDD8" w14:textId="77777777" w:rsidR="00300783" w:rsidRDefault="00300783" w:rsidP="00300783">
      <w:pPr>
        <w:ind w:right="424" w:firstLine="851"/>
        <w:jc w:val="both"/>
        <w:rPr>
          <w:b/>
          <w:bCs/>
          <w:color w:val="000000" w:themeColor="text1"/>
        </w:rPr>
      </w:pPr>
    </w:p>
    <w:p w14:paraId="3A6A82D4" w14:textId="39EFFB99" w:rsidR="000320FC" w:rsidRPr="00B31509" w:rsidRDefault="00755507" w:rsidP="00300783">
      <w:pPr>
        <w:ind w:right="424" w:firstLine="851"/>
        <w:jc w:val="both"/>
        <w:rPr>
          <w:b/>
          <w:bCs/>
          <w:color w:val="000000" w:themeColor="text1"/>
        </w:rPr>
      </w:pPr>
      <w:r w:rsidRPr="00B31509">
        <w:rPr>
          <w:b/>
          <w:bCs/>
          <w:color w:val="000000" w:themeColor="text1"/>
        </w:rPr>
        <w:t xml:space="preserve">1. </w:t>
      </w:r>
      <w:r w:rsidR="00A9512D" w:rsidRPr="00B31509">
        <w:rPr>
          <w:b/>
          <w:bCs/>
          <w:color w:val="000000" w:themeColor="text1"/>
        </w:rPr>
        <w:t>Обґрунтування необхідності прийняття</w:t>
      </w:r>
      <w:r w:rsidR="00FD2456" w:rsidRPr="00B31509">
        <w:rPr>
          <w:b/>
          <w:bCs/>
          <w:color w:val="000000" w:themeColor="text1"/>
        </w:rPr>
        <w:t xml:space="preserve"> проекту Закону</w:t>
      </w:r>
    </w:p>
    <w:p w14:paraId="2329DE2D" w14:textId="1BC25767" w:rsidR="009D4A8D" w:rsidRPr="005D0DDD" w:rsidRDefault="009D4A8D" w:rsidP="00300783">
      <w:pPr>
        <w:pStyle w:val="2"/>
        <w:ind w:right="424" w:firstLine="851"/>
        <w:jc w:val="both"/>
        <w:rPr>
          <w:b w:val="0"/>
          <w:bCs w:val="0"/>
          <w:color w:val="000000" w:themeColor="text1"/>
        </w:rPr>
      </w:pPr>
      <w:r w:rsidRPr="005D0DDD">
        <w:rPr>
          <w:b w:val="0"/>
          <w:bCs w:val="0"/>
          <w:color w:val="000000" w:themeColor="text1"/>
        </w:rPr>
        <w:t xml:space="preserve">Прийняття </w:t>
      </w:r>
      <w:r w:rsidR="00A36600">
        <w:rPr>
          <w:b w:val="0"/>
          <w:bCs w:val="0"/>
          <w:color w:val="000000" w:themeColor="text1"/>
        </w:rPr>
        <w:t>Закону</w:t>
      </w:r>
      <w:r w:rsidR="00173B4E" w:rsidRPr="005D0DDD">
        <w:rPr>
          <w:b w:val="0"/>
          <w:bCs w:val="0"/>
          <w:color w:val="000000" w:themeColor="text1"/>
        </w:rPr>
        <w:t xml:space="preserve"> України </w:t>
      </w:r>
      <w:r w:rsidR="00A36600">
        <w:rPr>
          <w:b w:val="0"/>
          <w:bCs w:val="0"/>
          <w:color w:val="000000" w:themeColor="text1"/>
        </w:rPr>
        <w:t xml:space="preserve">«Про державну службу» </w:t>
      </w:r>
      <w:r w:rsidR="00173B4E" w:rsidRPr="005D0DDD">
        <w:rPr>
          <w:b w:val="0"/>
          <w:bCs w:val="0"/>
          <w:color w:val="000000" w:themeColor="text1"/>
        </w:rPr>
        <w:t xml:space="preserve">стало </w:t>
      </w:r>
      <w:proofErr w:type="spellStart"/>
      <w:r w:rsidR="00A36600">
        <w:rPr>
          <w:b w:val="0"/>
          <w:bCs w:val="0"/>
          <w:color w:val="000000" w:themeColor="text1"/>
          <w:lang w:val="ru-RU"/>
        </w:rPr>
        <w:t>значним</w:t>
      </w:r>
      <w:proofErr w:type="spellEnd"/>
      <w:r w:rsidR="00A36600">
        <w:rPr>
          <w:b w:val="0"/>
          <w:bCs w:val="0"/>
          <w:color w:val="000000" w:themeColor="text1"/>
          <w:lang w:val="ru-RU"/>
        </w:rPr>
        <w:t xml:space="preserve"> </w:t>
      </w:r>
      <w:proofErr w:type="spellStart"/>
      <w:r w:rsidR="00A36600">
        <w:rPr>
          <w:b w:val="0"/>
          <w:bCs w:val="0"/>
          <w:color w:val="000000" w:themeColor="text1"/>
          <w:lang w:val="ru-RU"/>
        </w:rPr>
        <w:t>кроком</w:t>
      </w:r>
      <w:proofErr w:type="spellEnd"/>
      <w:r w:rsidR="00173B4E" w:rsidRPr="005D0DDD">
        <w:rPr>
          <w:b w:val="0"/>
          <w:bCs w:val="0"/>
          <w:color w:val="000000" w:themeColor="text1"/>
        </w:rPr>
        <w:t xml:space="preserve"> на шляху до </w:t>
      </w:r>
      <w:r w:rsidR="00A36600">
        <w:rPr>
          <w:b w:val="0"/>
          <w:bCs w:val="0"/>
          <w:color w:val="000000" w:themeColor="text1"/>
        </w:rPr>
        <w:t xml:space="preserve">реформування державної служби, </w:t>
      </w:r>
      <w:r w:rsidR="00173B4E" w:rsidRPr="005D0DDD">
        <w:rPr>
          <w:b w:val="0"/>
          <w:bCs w:val="0"/>
          <w:color w:val="000000" w:themeColor="text1"/>
        </w:rPr>
        <w:t xml:space="preserve">утвердження та </w:t>
      </w:r>
      <w:r w:rsidR="0095235F" w:rsidRPr="005D0DDD">
        <w:rPr>
          <w:b w:val="0"/>
          <w:bCs w:val="0"/>
          <w:color w:val="000000" w:themeColor="text1"/>
        </w:rPr>
        <w:t xml:space="preserve">поглиблення </w:t>
      </w:r>
      <w:r w:rsidR="00173B4E" w:rsidRPr="005D0DDD">
        <w:rPr>
          <w:b w:val="0"/>
          <w:bCs w:val="0"/>
          <w:color w:val="000000" w:themeColor="text1"/>
        </w:rPr>
        <w:t>демок</w:t>
      </w:r>
      <w:r w:rsidR="0095235F" w:rsidRPr="005D0DDD">
        <w:rPr>
          <w:b w:val="0"/>
          <w:bCs w:val="0"/>
          <w:color w:val="000000" w:themeColor="text1"/>
        </w:rPr>
        <w:t xml:space="preserve">ратичних змін в Україні. </w:t>
      </w:r>
      <w:r w:rsidR="00A36600">
        <w:rPr>
          <w:b w:val="0"/>
          <w:bCs w:val="0"/>
          <w:color w:val="000000" w:themeColor="text1"/>
        </w:rPr>
        <w:t>Тим не менш</w:t>
      </w:r>
      <w:r w:rsidRPr="005D0DDD">
        <w:rPr>
          <w:b w:val="0"/>
          <w:bCs w:val="0"/>
          <w:color w:val="000000" w:themeColor="text1"/>
        </w:rPr>
        <w:t xml:space="preserve">, документ має низку </w:t>
      </w:r>
      <w:r w:rsidR="00A36600">
        <w:rPr>
          <w:b w:val="0"/>
          <w:bCs w:val="0"/>
          <w:color w:val="000000" w:themeColor="text1"/>
        </w:rPr>
        <w:t xml:space="preserve">суперечливих </w:t>
      </w:r>
      <w:r w:rsidRPr="005D0DDD">
        <w:rPr>
          <w:b w:val="0"/>
          <w:bCs w:val="0"/>
          <w:color w:val="000000" w:themeColor="text1"/>
        </w:rPr>
        <w:t xml:space="preserve">положень, </w:t>
      </w:r>
      <w:r w:rsidR="00A36600">
        <w:rPr>
          <w:b w:val="0"/>
          <w:bCs w:val="0"/>
          <w:color w:val="000000" w:themeColor="text1"/>
        </w:rPr>
        <w:t>які необґрунтовано</w:t>
      </w:r>
      <w:r w:rsidR="004E05B3" w:rsidRPr="005D0DDD">
        <w:rPr>
          <w:b w:val="0"/>
          <w:bCs w:val="0"/>
          <w:color w:val="000000" w:themeColor="text1"/>
        </w:rPr>
        <w:t xml:space="preserve"> </w:t>
      </w:r>
      <w:r w:rsidR="00A36600">
        <w:rPr>
          <w:b w:val="0"/>
          <w:bCs w:val="0"/>
          <w:color w:val="000000" w:themeColor="text1"/>
        </w:rPr>
        <w:t>обмежують доступ до державної служби певним категоріям</w:t>
      </w:r>
      <w:r w:rsidR="000D5827">
        <w:rPr>
          <w:b w:val="0"/>
          <w:bCs w:val="0"/>
          <w:color w:val="000000" w:themeColor="text1"/>
        </w:rPr>
        <w:t xml:space="preserve"> громадян</w:t>
      </w:r>
      <w:r w:rsidR="00140D95" w:rsidRPr="005D0DDD">
        <w:rPr>
          <w:b w:val="0"/>
          <w:bCs w:val="0"/>
          <w:color w:val="000000" w:themeColor="text1"/>
        </w:rPr>
        <w:t>.</w:t>
      </w:r>
    </w:p>
    <w:p w14:paraId="37BE86FF" w14:textId="453C1246" w:rsidR="00A36600" w:rsidRDefault="00300783" w:rsidP="00300783">
      <w:pPr>
        <w:pStyle w:val="2"/>
        <w:ind w:right="424" w:firstLine="851"/>
        <w:jc w:val="both"/>
        <w:rPr>
          <w:b w:val="0"/>
          <w:color w:val="000000" w:themeColor="text1"/>
        </w:rPr>
      </w:pPr>
      <w:r>
        <w:rPr>
          <w:b w:val="0"/>
          <w:bCs w:val="0"/>
          <w:color w:val="000000" w:themeColor="text1"/>
        </w:rPr>
        <w:t xml:space="preserve">Зважаючи на це, існує необхідність у розширенні кола осіб, які можуть претендувати на вступ на державну службу шляхом </w:t>
      </w:r>
      <w:r w:rsidR="00A36600">
        <w:rPr>
          <w:b w:val="0"/>
          <w:color w:val="000000" w:themeColor="text1"/>
        </w:rPr>
        <w:t xml:space="preserve">надання можливості особам, </w:t>
      </w:r>
      <w:r w:rsidR="00C97F29">
        <w:rPr>
          <w:b w:val="0"/>
          <w:color w:val="000000" w:themeColor="text1"/>
        </w:rPr>
        <w:t>які</w:t>
      </w:r>
      <w:r w:rsidR="00A36600">
        <w:rPr>
          <w:b w:val="0"/>
          <w:color w:val="000000" w:themeColor="text1"/>
        </w:rPr>
        <w:t xml:space="preserve"> мають </w:t>
      </w:r>
      <w:r w:rsidR="00C97F29">
        <w:rPr>
          <w:b w:val="0"/>
          <w:color w:val="000000" w:themeColor="text1"/>
        </w:rPr>
        <w:t>підтверджену в установлений законом спосіб високу</w:t>
      </w:r>
      <w:r w:rsidR="00A36600">
        <w:rPr>
          <w:b w:val="0"/>
          <w:color w:val="000000" w:themeColor="text1"/>
        </w:rPr>
        <w:t xml:space="preserve"> кваліфікацію</w:t>
      </w:r>
      <w:r w:rsidR="00C97F29">
        <w:rPr>
          <w:b w:val="0"/>
          <w:color w:val="000000" w:themeColor="text1"/>
        </w:rPr>
        <w:t>,</w:t>
      </w:r>
      <w:r w:rsidR="00A36600">
        <w:rPr>
          <w:b w:val="0"/>
          <w:color w:val="000000" w:themeColor="text1"/>
        </w:rPr>
        <w:t xml:space="preserve"> брати участь у </w:t>
      </w:r>
      <w:r w:rsidR="00B31509">
        <w:rPr>
          <w:b w:val="0"/>
          <w:color w:val="000000" w:themeColor="text1"/>
        </w:rPr>
        <w:t>доборі</w:t>
      </w:r>
      <w:r w:rsidR="00A36600">
        <w:rPr>
          <w:b w:val="0"/>
          <w:color w:val="000000" w:themeColor="text1"/>
        </w:rPr>
        <w:t xml:space="preserve"> </w:t>
      </w:r>
      <w:r w:rsidR="000D5827">
        <w:rPr>
          <w:b w:val="0"/>
          <w:color w:val="000000" w:themeColor="text1"/>
        </w:rPr>
        <w:t>на посади державної служби</w:t>
      </w:r>
      <w:r>
        <w:rPr>
          <w:b w:val="0"/>
          <w:color w:val="000000" w:themeColor="text1"/>
        </w:rPr>
        <w:t>.</w:t>
      </w:r>
    </w:p>
    <w:p w14:paraId="2C95DA87" w14:textId="7AFC3535" w:rsidR="009805E7" w:rsidRDefault="009805E7" w:rsidP="009805E7">
      <w:pPr>
        <w:pStyle w:val="2"/>
        <w:ind w:right="424"/>
        <w:jc w:val="both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</w:rPr>
        <w:tab/>
      </w:r>
      <w:r w:rsidR="00831E31">
        <w:rPr>
          <w:b w:val="0"/>
          <w:bCs w:val="0"/>
          <w:color w:val="000000" w:themeColor="text1"/>
        </w:rPr>
        <w:t>Це стосується наступних категорій осіб:</w:t>
      </w:r>
    </w:p>
    <w:p w14:paraId="56A21192" w14:textId="45B02290" w:rsidR="00831E31" w:rsidRDefault="00831E31" w:rsidP="00831E31">
      <w:pPr>
        <w:pStyle w:val="2"/>
        <w:numPr>
          <w:ilvl w:val="0"/>
          <w:numId w:val="17"/>
        </w:numPr>
        <w:ind w:right="424"/>
        <w:jc w:val="both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</w:rPr>
        <w:t>а</w:t>
      </w:r>
      <w:r w:rsidRPr="00831E31">
        <w:rPr>
          <w:b w:val="0"/>
          <w:bCs w:val="0"/>
          <w:color w:val="000000" w:themeColor="text1"/>
        </w:rPr>
        <w:t>двокат</w:t>
      </w:r>
      <w:r>
        <w:rPr>
          <w:b w:val="0"/>
          <w:bCs w:val="0"/>
          <w:color w:val="000000" w:themeColor="text1"/>
        </w:rPr>
        <w:t>ів;</w:t>
      </w:r>
      <w:r w:rsidRPr="00831E31">
        <w:rPr>
          <w:b w:val="0"/>
          <w:bCs w:val="0"/>
          <w:color w:val="000000" w:themeColor="text1"/>
        </w:rPr>
        <w:t xml:space="preserve"> </w:t>
      </w:r>
    </w:p>
    <w:p w14:paraId="7C20F6E5" w14:textId="77777777" w:rsidR="00831E31" w:rsidRDefault="00831E31" w:rsidP="00831E31">
      <w:pPr>
        <w:pStyle w:val="2"/>
        <w:numPr>
          <w:ilvl w:val="0"/>
          <w:numId w:val="17"/>
        </w:numPr>
        <w:ind w:right="424"/>
        <w:jc w:val="both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</w:rPr>
        <w:t>н</w:t>
      </w:r>
      <w:r w:rsidRPr="00831E31">
        <w:rPr>
          <w:b w:val="0"/>
          <w:bCs w:val="0"/>
          <w:color w:val="000000" w:themeColor="text1"/>
        </w:rPr>
        <w:t>отарі</w:t>
      </w:r>
      <w:r>
        <w:rPr>
          <w:b w:val="0"/>
          <w:bCs w:val="0"/>
          <w:color w:val="000000" w:themeColor="text1"/>
        </w:rPr>
        <w:t>усів;</w:t>
      </w:r>
      <w:r w:rsidRPr="00831E31">
        <w:rPr>
          <w:b w:val="0"/>
          <w:bCs w:val="0"/>
          <w:color w:val="000000" w:themeColor="text1"/>
        </w:rPr>
        <w:t xml:space="preserve"> </w:t>
      </w:r>
    </w:p>
    <w:p w14:paraId="02F9AA91" w14:textId="59259414" w:rsidR="00831E31" w:rsidRDefault="00831E31" w:rsidP="00831E31">
      <w:pPr>
        <w:pStyle w:val="2"/>
        <w:numPr>
          <w:ilvl w:val="0"/>
          <w:numId w:val="17"/>
        </w:numPr>
        <w:tabs>
          <w:tab w:val="left" w:pos="1134"/>
        </w:tabs>
        <w:ind w:left="0" w:right="424" w:firstLine="780"/>
        <w:jc w:val="both"/>
        <w:rPr>
          <w:b w:val="0"/>
          <w:bCs w:val="0"/>
          <w:color w:val="000000" w:themeColor="text1"/>
        </w:rPr>
      </w:pPr>
      <w:r w:rsidRPr="00831E31">
        <w:rPr>
          <w:b w:val="0"/>
          <w:bCs w:val="0"/>
          <w:color w:val="000000" w:themeColor="text1"/>
        </w:rPr>
        <w:t>арбітражних керуючих (розпорядників майна, керуючих санацією, ліквідаторів)</w:t>
      </w:r>
      <w:r>
        <w:rPr>
          <w:b w:val="0"/>
          <w:bCs w:val="0"/>
          <w:color w:val="000000" w:themeColor="text1"/>
        </w:rPr>
        <w:t>.</w:t>
      </w:r>
    </w:p>
    <w:p w14:paraId="16F9889D" w14:textId="52AE311B" w:rsidR="00831E31" w:rsidRDefault="00F31446" w:rsidP="00F31446">
      <w:pPr>
        <w:pStyle w:val="2"/>
        <w:tabs>
          <w:tab w:val="left" w:pos="709"/>
        </w:tabs>
        <w:ind w:right="424"/>
        <w:jc w:val="both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</w:rPr>
        <w:tab/>
        <w:t xml:space="preserve"> </w:t>
      </w:r>
      <w:r w:rsidR="00831E31">
        <w:rPr>
          <w:b w:val="0"/>
          <w:bCs w:val="0"/>
          <w:color w:val="000000" w:themeColor="text1"/>
        </w:rPr>
        <w:t>Доцільність залучення вищевказаних категорій осіб до можливості претендувати на зайняття посад державної служби зумовлена, перш за все, професійними характеристиками та специфічними законодавчими вимогами, які ставляться до кожної з вищезгаданих категорій осіб, серед яких можна виділити наявність вищої юридичної освіти та стажу роботи у галузі права, конкретні строки якого залежать від професійної сфери діяльності осіб (адвокатура</w:t>
      </w:r>
      <w:r>
        <w:rPr>
          <w:b w:val="0"/>
          <w:bCs w:val="0"/>
          <w:color w:val="000000" w:themeColor="text1"/>
        </w:rPr>
        <w:t xml:space="preserve"> – від двох років</w:t>
      </w:r>
      <w:r w:rsidR="00831E31">
        <w:rPr>
          <w:b w:val="0"/>
          <w:bCs w:val="0"/>
          <w:color w:val="000000" w:themeColor="text1"/>
        </w:rPr>
        <w:t>, нотаріат</w:t>
      </w:r>
      <w:r>
        <w:rPr>
          <w:b w:val="0"/>
          <w:bCs w:val="0"/>
          <w:color w:val="000000" w:themeColor="text1"/>
        </w:rPr>
        <w:t xml:space="preserve"> – від шести років,</w:t>
      </w:r>
      <w:r w:rsidR="00831E31">
        <w:rPr>
          <w:b w:val="0"/>
          <w:bCs w:val="0"/>
          <w:color w:val="000000" w:themeColor="text1"/>
        </w:rPr>
        <w:t xml:space="preserve"> діяльність арбітражних керуючих</w:t>
      </w:r>
      <w:r>
        <w:rPr>
          <w:b w:val="0"/>
          <w:bCs w:val="0"/>
          <w:color w:val="000000" w:themeColor="text1"/>
        </w:rPr>
        <w:t xml:space="preserve"> – від трьох років</w:t>
      </w:r>
      <w:r w:rsidR="00831E31">
        <w:rPr>
          <w:b w:val="0"/>
          <w:bCs w:val="0"/>
          <w:color w:val="000000" w:themeColor="text1"/>
        </w:rPr>
        <w:t xml:space="preserve">).  </w:t>
      </w:r>
    </w:p>
    <w:p w14:paraId="28E82455" w14:textId="0F6ED364" w:rsidR="00831E31" w:rsidRPr="00300783" w:rsidRDefault="00F31446" w:rsidP="00831E31">
      <w:pPr>
        <w:pStyle w:val="2"/>
        <w:ind w:right="424" w:firstLine="780"/>
        <w:jc w:val="both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</w:rPr>
        <w:t>З огляду на це, наявність високих освітніх та професійних вимог до зазначених категорій осіб свідчить про об’єктивні передумови для надання їм можливості брати участь у державному управлінні через механізм допуску до можливості займати посади державної служби.</w:t>
      </w:r>
    </w:p>
    <w:p w14:paraId="57685185" w14:textId="77777777" w:rsidR="00831E31" w:rsidRDefault="00831E31" w:rsidP="00300783">
      <w:pPr>
        <w:pStyle w:val="2"/>
        <w:ind w:right="424" w:firstLine="851"/>
        <w:jc w:val="both"/>
        <w:rPr>
          <w:color w:val="000000" w:themeColor="text1"/>
        </w:rPr>
      </w:pPr>
    </w:p>
    <w:p w14:paraId="3A93F9FB" w14:textId="076561DF" w:rsidR="000320FC" w:rsidRPr="005D0DDD" w:rsidRDefault="00755507" w:rsidP="00300783">
      <w:pPr>
        <w:pStyle w:val="2"/>
        <w:ind w:right="424" w:firstLine="851"/>
        <w:jc w:val="both"/>
        <w:rPr>
          <w:color w:val="000000" w:themeColor="text1"/>
        </w:rPr>
      </w:pPr>
      <w:r w:rsidRPr="005D0DDD">
        <w:rPr>
          <w:color w:val="000000" w:themeColor="text1"/>
        </w:rPr>
        <w:t xml:space="preserve">2. </w:t>
      </w:r>
      <w:r w:rsidR="00FD2456">
        <w:rPr>
          <w:color w:val="000000" w:themeColor="text1"/>
        </w:rPr>
        <w:t>Цілі і завдання проекту Закону</w:t>
      </w:r>
    </w:p>
    <w:p w14:paraId="6AA1FAC0" w14:textId="228B0547" w:rsidR="000D5827" w:rsidRDefault="000D5827" w:rsidP="00300783">
      <w:pPr>
        <w:pStyle w:val="2"/>
        <w:ind w:right="424" w:firstLine="851"/>
        <w:jc w:val="both"/>
        <w:rPr>
          <w:b w:val="0"/>
          <w:color w:val="000000" w:themeColor="text1"/>
        </w:rPr>
      </w:pPr>
      <w:r>
        <w:rPr>
          <w:b w:val="0"/>
          <w:color w:val="000000" w:themeColor="text1"/>
        </w:rPr>
        <w:t>Метою</w:t>
      </w:r>
      <w:r w:rsidR="00300783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даного проекту</w:t>
      </w:r>
      <w:r w:rsidR="00300783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є надання</w:t>
      </w:r>
      <w:r w:rsidR="00300783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доступу до державної служби категоріям громадян, які відповідають високим кваліфікаційним вимогам і, разом</w:t>
      </w:r>
      <w:r w:rsidR="00300783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з тим, позбавлені можливості</w:t>
      </w:r>
      <w:r w:rsidR="00300783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брати участь у конкурсі на посади держслужбовців</w:t>
      </w:r>
      <w:r w:rsidR="00B31509">
        <w:rPr>
          <w:b w:val="0"/>
          <w:color w:val="000000" w:themeColor="text1"/>
        </w:rPr>
        <w:t>,</w:t>
      </w:r>
      <w:r>
        <w:rPr>
          <w:b w:val="0"/>
          <w:color w:val="000000" w:themeColor="text1"/>
        </w:rPr>
        <w:t xml:space="preserve"> задля подальшої реалізації реформи державної служби</w:t>
      </w:r>
      <w:r w:rsidR="00300783">
        <w:rPr>
          <w:b w:val="0"/>
          <w:color w:val="000000" w:themeColor="text1"/>
        </w:rPr>
        <w:t>,</w:t>
      </w:r>
      <w:r>
        <w:rPr>
          <w:b w:val="0"/>
          <w:color w:val="000000" w:themeColor="text1"/>
        </w:rPr>
        <w:t xml:space="preserve"> захисту прав громадян та підвищення загального професійного рівня осіб, що беруть участь у конкурсах на посади державної служби.  </w:t>
      </w:r>
    </w:p>
    <w:p w14:paraId="6CB1FFD6" w14:textId="77777777" w:rsidR="00300783" w:rsidRDefault="00300783" w:rsidP="00300783">
      <w:pPr>
        <w:pStyle w:val="2"/>
        <w:ind w:right="424" w:firstLine="851"/>
        <w:jc w:val="both"/>
        <w:rPr>
          <w:color w:val="000000" w:themeColor="text1"/>
        </w:rPr>
      </w:pPr>
    </w:p>
    <w:p w14:paraId="7B6FD21C" w14:textId="40D2A934" w:rsidR="000320FC" w:rsidRPr="005D0DDD" w:rsidRDefault="00755507" w:rsidP="00300783">
      <w:pPr>
        <w:pStyle w:val="2"/>
        <w:ind w:right="424" w:firstLine="851"/>
        <w:jc w:val="both"/>
        <w:rPr>
          <w:color w:val="000000" w:themeColor="text1"/>
        </w:rPr>
      </w:pPr>
      <w:r w:rsidRPr="005D0DDD">
        <w:rPr>
          <w:color w:val="000000" w:themeColor="text1"/>
        </w:rPr>
        <w:t xml:space="preserve">3. </w:t>
      </w:r>
      <w:r w:rsidR="00A9512D" w:rsidRPr="005D0DDD">
        <w:rPr>
          <w:color w:val="000000" w:themeColor="text1"/>
        </w:rPr>
        <w:t xml:space="preserve">Загальна характеристика </w:t>
      </w:r>
      <w:r w:rsidRPr="005D0DDD">
        <w:rPr>
          <w:color w:val="000000" w:themeColor="text1"/>
        </w:rPr>
        <w:t>та</w:t>
      </w:r>
      <w:r w:rsidR="00A9512D" w:rsidRPr="005D0DDD">
        <w:rPr>
          <w:color w:val="000000" w:themeColor="text1"/>
        </w:rPr>
        <w:t xml:space="preserve"> основні положення </w:t>
      </w:r>
      <w:r w:rsidR="00FD2456">
        <w:rPr>
          <w:color w:val="000000" w:themeColor="text1"/>
        </w:rPr>
        <w:t>проекту Закону</w:t>
      </w:r>
    </w:p>
    <w:p w14:paraId="1F20A60F" w14:textId="6A66C0E0" w:rsidR="00300783" w:rsidRPr="00C97F29" w:rsidRDefault="00C97F29" w:rsidP="00300783">
      <w:pPr>
        <w:pStyle w:val="2"/>
        <w:ind w:right="424" w:firstLine="851"/>
        <w:jc w:val="both"/>
        <w:rPr>
          <w:b w:val="0"/>
          <w:bCs w:val="0"/>
          <w:color w:val="000000" w:themeColor="text1"/>
        </w:rPr>
      </w:pPr>
      <w:r w:rsidRPr="00C97F29">
        <w:rPr>
          <w:b w:val="0"/>
          <w:bCs w:val="0"/>
          <w:color w:val="000000" w:themeColor="text1"/>
        </w:rPr>
        <w:t xml:space="preserve">Законопроектом </w:t>
      </w:r>
      <w:r w:rsidR="00300783">
        <w:rPr>
          <w:b w:val="0"/>
          <w:bCs w:val="0"/>
          <w:color w:val="000000" w:themeColor="text1"/>
        </w:rPr>
        <w:t>пропонується</w:t>
      </w:r>
      <w:r w:rsidR="000C54A8">
        <w:rPr>
          <w:b w:val="0"/>
          <w:bCs w:val="0"/>
          <w:color w:val="000000" w:themeColor="text1"/>
        </w:rPr>
        <w:t xml:space="preserve"> внести зміни до частини другої статті 20 Закону України «Про державну службу», якими</w:t>
      </w:r>
      <w:r w:rsidR="00300783">
        <w:rPr>
          <w:b w:val="0"/>
          <w:bCs w:val="0"/>
          <w:color w:val="000000" w:themeColor="text1"/>
        </w:rPr>
        <w:t xml:space="preserve"> надати можливість особам, які </w:t>
      </w:r>
      <w:r w:rsidR="00300783" w:rsidRPr="00C97F29">
        <w:rPr>
          <w:b w:val="0"/>
          <w:bCs w:val="0"/>
          <w:color w:val="000000" w:themeColor="text1"/>
        </w:rPr>
        <w:t>за</w:t>
      </w:r>
      <w:r w:rsidR="00300783">
        <w:rPr>
          <w:b w:val="0"/>
          <w:bCs w:val="0"/>
          <w:color w:val="000000" w:themeColor="text1"/>
        </w:rPr>
        <w:t xml:space="preserve">ймаються </w:t>
      </w:r>
      <w:r w:rsidR="00300783" w:rsidRPr="00C97F29">
        <w:rPr>
          <w:b w:val="0"/>
          <w:bCs w:val="0"/>
          <w:color w:val="000000" w:themeColor="text1"/>
        </w:rPr>
        <w:t xml:space="preserve">адвокатською, нотаріальною діяльністю, діяльністю арбітражних керуючих (розпорядників майна, керуючих санацією, </w:t>
      </w:r>
      <w:r w:rsidR="00300783" w:rsidRPr="00C97F29">
        <w:rPr>
          <w:b w:val="0"/>
          <w:bCs w:val="0"/>
          <w:color w:val="000000" w:themeColor="text1"/>
        </w:rPr>
        <w:lastRenderedPageBreak/>
        <w:t>ліквідаторів)</w:t>
      </w:r>
      <w:r w:rsidR="000C54A8">
        <w:rPr>
          <w:b w:val="0"/>
          <w:bCs w:val="0"/>
          <w:color w:val="000000" w:themeColor="text1"/>
        </w:rPr>
        <w:t xml:space="preserve"> не менше певного визначеного строку, встановленого в залежності від категорії посад державної служби, мати право</w:t>
      </w:r>
      <w:r w:rsidR="000C54A8" w:rsidRPr="000C54A8">
        <w:t xml:space="preserve"> </w:t>
      </w:r>
      <w:r w:rsidR="000C54A8" w:rsidRPr="000C54A8">
        <w:rPr>
          <w:b w:val="0"/>
          <w:bCs w:val="0"/>
          <w:color w:val="000000" w:themeColor="text1"/>
        </w:rPr>
        <w:t>претенду</w:t>
      </w:r>
      <w:r w:rsidR="000C54A8">
        <w:rPr>
          <w:b w:val="0"/>
          <w:bCs w:val="0"/>
          <w:color w:val="000000" w:themeColor="text1"/>
        </w:rPr>
        <w:t>вати</w:t>
      </w:r>
      <w:r w:rsidR="000C54A8" w:rsidRPr="000C54A8">
        <w:rPr>
          <w:b w:val="0"/>
          <w:bCs w:val="0"/>
          <w:color w:val="000000" w:themeColor="text1"/>
        </w:rPr>
        <w:t xml:space="preserve"> на зайняття посади державної служби</w:t>
      </w:r>
      <w:r w:rsidR="00300783">
        <w:rPr>
          <w:b w:val="0"/>
          <w:bCs w:val="0"/>
          <w:color w:val="000000" w:themeColor="text1"/>
        </w:rPr>
        <w:t>.</w:t>
      </w:r>
    </w:p>
    <w:p w14:paraId="2543A849" w14:textId="0E47DD0C" w:rsidR="00300783" w:rsidRDefault="00300783" w:rsidP="00300783">
      <w:pPr>
        <w:pStyle w:val="2"/>
        <w:ind w:right="424" w:firstLine="851"/>
        <w:jc w:val="both"/>
        <w:rPr>
          <w:b w:val="0"/>
          <w:bCs w:val="0"/>
          <w:color w:val="000000" w:themeColor="text1"/>
        </w:rPr>
      </w:pPr>
    </w:p>
    <w:p w14:paraId="163E4D17" w14:textId="03B0ADAE" w:rsidR="008A761D" w:rsidRPr="00FD2456" w:rsidRDefault="00E20A62" w:rsidP="00300783">
      <w:pPr>
        <w:pStyle w:val="2"/>
        <w:ind w:right="424" w:firstLine="851"/>
        <w:jc w:val="both"/>
        <w:rPr>
          <w:color w:val="000000" w:themeColor="text1"/>
        </w:rPr>
      </w:pPr>
      <w:r w:rsidRPr="005D0DDD">
        <w:rPr>
          <w:color w:val="000000" w:themeColor="text1"/>
        </w:rPr>
        <w:t>4.</w:t>
      </w:r>
      <w:r w:rsidRPr="005D0DDD">
        <w:rPr>
          <w:b w:val="0"/>
          <w:color w:val="000000" w:themeColor="text1"/>
        </w:rPr>
        <w:t xml:space="preserve"> </w:t>
      </w:r>
      <w:r w:rsidR="00A9512D" w:rsidRPr="005D0DDD">
        <w:rPr>
          <w:color w:val="000000" w:themeColor="text1"/>
        </w:rPr>
        <w:t>Стан нормативної бази у даній сфері державного регулювання</w:t>
      </w:r>
    </w:p>
    <w:p w14:paraId="6F201949" w14:textId="5FF2F087" w:rsidR="00D92EEA" w:rsidRPr="00FD2456" w:rsidRDefault="00A9512D" w:rsidP="00300783">
      <w:pPr>
        <w:tabs>
          <w:tab w:val="left" w:pos="0"/>
          <w:tab w:val="left" w:pos="567"/>
        </w:tabs>
        <w:autoSpaceDE/>
        <w:autoSpaceDN/>
        <w:ind w:right="424" w:firstLine="851"/>
        <w:jc w:val="both"/>
        <w:rPr>
          <w:bCs/>
          <w:color w:val="000000" w:themeColor="text1"/>
        </w:rPr>
      </w:pPr>
      <w:r w:rsidRPr="00300783">
        <w:rPr>
          <w:bCs/>
          <w:color w:val="000000" w:themeColor="text1"/>
        </w:rPr>
        <w:t>Основними нормативн</w:t>
      </w:r>
      <w:r w:rsidR="00300783">
        <w:rPr>
          <w:bCs/>
          <w:color w:val="000000" w:themeColor="text1"/>
        </w:rPr>
        <w:t xml:space="preserve">о-правовими </w:t>
      </w:r>
      <w:r w:rsidRPr="00300783">
        <w:rPr>
          <w:bCs/>
          <w:color w:val="000000" w:themeColor="text1"/>
        </w:rPr>
        <w:t>актам</w:t>
      </w:r>
      <w:r w:rsidR="00D7215D" w:rsidRPr="00300783">
        <w:rPr>
          <w:bCs/>
          <w:color w:val="000000" w:themeColor="text1"/>
        </w:rPr>
        <w:t>и у даній сфері правов</w:t>
      </w:r>
      <w:r w:rsidR="00300783">
        <w:rPr>
          <w:bCs/>
          <w:color w:val="000000" w:themeColor="text1"/>
        </w:rPr>
        <w:t>ого регулювання</w:t>
      </w:r>
      <w:r w:rsidR="00D7215D" w:rsidRPr="00300783">
        <w:rPr>
          <w:bCs/>
          <w:color w:val="000000" w:themeColor="text1"/>
        </w:rPr>
        <w:t xml:space="preserve"> </w:t>
      </w:r>
      <w:r w:rsidR="00865941" w:rsidRPr="00300783">
        <w:rPr>
          <w:bCs/>
          <w:color w:val="000000" w:themeColor="text1"/>
        </w:rPr>
        <w:t>є Конституція України</w:t>
      </w:r>
      <w:r w:rsidR="00300783">
        <w:rPr>
          <w:bCs/>
          <w:color w:val="000000" w:themeColor="text1"/>
        </w:rPr>
        <w:t xml:space="preserve"> та</w:t>
      </w:r>
      <w:r w:rsidR="00865941" w:rsidRPr="00300783">
        <w:rPr>
          <w:bCs/>
          <w:color w:val="000000" w:themeColor="text1"/>
        </w:rPr>
        <w:t xml:space="preserve"> </w:t>
      </w:r>
      <w:r w:rsidR="00C97F29" w:rsidRPr="00300783">
        <w:rPr>
          <w:bCs/>
          <w:color w:val="000000" w:themeColor="text1"/>
        </w:rPr>
        <w:t>Закон України «Про державну службу».</w:t>
      </w:r>
    </w:p>
    <w:p w14:paraId="0E164471" w14:textId="77777777" w:rsidR="00300783" w:rsidRDefault="00300783" w:rsidP="00300783">
      <w:pPr>
        <w:pStyle w:val="2"/>
        <w:ind w:right="424" w:firstLine="851"/>
        <w:jc w:val="both"/>
        <w:rPr>
          <w:color w:val="000000" w:themeColor="text1"/>
        </w:rPr>
      </w:pPr>
    </w:p>
    <w:p w14:paraId="3D76EC9F" w14:textId="230EE93B" w:rsidR="000320FC" w:rsidRPr="005D0DDD" w:rsidRDefault="00E20A62" w:rsidP="00300783">
      <w:pPr>
        <w:pStyle w:val="2"/>
        <w:ind w:right="424" w:firstLine="851"/>
        <w:jc w:val="both"/>
        <w:rPr>
          <w:color w:val="000000" w:themeColor="text1"/>
        </w:rPr>
      </w:pPr>
      <w:r w:rsidRPr="005D0DDD">
        <w:rPr>
          <w:color w:val="000000" w:themeColor="text1"/>
        </w:rPr>
        <w:t>5.</w:t>
      </w:r>
      <w:r w:rsidRPr="005D0DDD">
        <w:rPr>
          <w:b w:val="0"/>
          <w:color w:val="000000" w:themeColor="text1"/>
        </w:rPr>
        <w:t xml:space="preserve"> </w:t>
      </w:r>
      <w:r w:rsidR="00A9512D" w:rsidRPr="005D0DDD">
        <w:rPr>
          <w:color w:val="000000" w:themeColor="text1"/>
        </w:rPr>
        <w:t>Фін</w:t>
      </w:r>
      <w:r w:rsidR="00FD2456">
        <w:rPr>
          <w:color w:val="000000" w:themeColor="text1"/>
        </w:rPr>
        <w:t>ансово</w:t>
      </w:r>
      <w:r w:rsidR="00601191">
        <w:rPr>
          <w:color w:val="000000" w:themeColor="text1"/>
        </w:rPr>
        <w:t>–</w:t>
      </w:r>
      <w:r w:rsidR="00FD2456">
        <w:rPr>
          <w:color w:val="000000" w:themeColor="text1"/>
        </w:rPr>
        <w:t>економічне обґрунтування</w:t>
      </w:r>
    </w:p>
    <w:p w14:paraId="16606735" w14:textId="77777777" w:rsidR="00F16658" w:rsidRPr="005D0DDD" w:rsidRDefault="00D03A6D" w:rsidP="00300783">
      <w:pPr>
        <w:ind w:right="424" w:firstLine="851"/>
        <w:jc w:val="both"/>
        <w:rPr>
          <w:color w:val="000000" w:themeColor="text1"/>
        </w:rPr>
      </w:pPr>
      <w:r w:rsidRPr="005D0DDD">
        <w:rPr>
          <w:color w:val="000000" w:themeColor="text1"/>
        </w:rPr>
        <w:t xml:space="preserve">Реалізація </w:t>
      </w:r>
      <w:r w:rsidR="00D7215D" w:rsidRPr="005D0DDD">
        <w:rPr>
          <w:color w:val="000000" w:themeColor="text1"/>
        </w:rPr>
        <w:t>проекту Закону</w:t>
      </w:r>
      <w:r w:rsidRPr="005D0DDD">
        <w:rPr>
          <w:color w:val="000000" w:themeColor="text1"/>
        </w:rPr>
        <w:t xml:space="preserve"> </w:t>
      </w:r>
      <w:r w:rsidR="00865941" w:rsidRPr="005D0DDD">
        <w:rPr>
          <w:color w:val="000000" w:themeColor="text1"/>
        </w:rPr>
        <w:t xml:space="preserve">не </w:t>
      </w:r>
      <w:r w:rsidR="00755507" w:rsidRPr="005D0DDD">
        <w:rPr>
          <w:color w:val="000000" w:themeColor="text1"/>
        </w:rPr>
        <w:t>матиме</w:t>
      </w:r>
      <w:r w:rsidR="00E20A62" w:rsidRPr="005D0DDD">
        <w:rPr>
          <w:color w:val="000000" w:themeColor="text1"/>
        </w:rPr>
        <w:t xml:space="preserve"> </w:t>
      </w:r>
      <w:r w:rsidRPr="005D0DDD">
        <w:rPr>
          <w:color w:val="000000" w:themeColor="text1"/>
        </w:rPr>
        <w:t>вплив</w:t>
      </w:r>
      <w:r w:rsidR="00865941" w:rsidRPr="005D0DDD">
        <w:rPr>
          <w:color w:val="000000" w:themeColor="text1"/>
        </w:rPr>
        <w:t>у</w:t>
      </w:r>
      <w:r w:rsidR="000320FC" w:rsidRPr="005D0DDD">
        <w:rPr>
          <w:color w:val="000000" w:themeColor="text1"/>
        </w:rPr>
        <w:t xml:space="preserve"> на видаткову та дохі</w:t>
      </w:r>
      <w:r w:rsidRPr="005D0DDD">
        <w:rPr>
          <w:color w:val="000000" w:themeColor="text1"/>
        </w:rPr>
        <w:t xml:space="preserve">дну частини державного </w:t>
      </w:r>
      <w:r w:rsidR="00755507" w:rsidRPr="005D0DDD">
        <w:rPr>
          <w:color w:val="000000" w:themeColor="text1"/>
        </w:rPr>
        <w:t>та/</w:t>
      </w:r>
      <w:r w:rsidR="00FD2456">
        <w:rPr>
          <w:color w:val="000000" w:themeColor="text1"/>
        </w:rPr>
        <w:t>або місцевих бюджетів.</w:t>
      </w:r>
    </w:p>
    <w:p w14:paraId="19D385DC" w14:textId="77777777" w:rsidR="00300783" w:rsidRDefault="00300783" w:rsidP="00300783">
      <w:pPr>
        <w:pStyle w:val="2"/>
        <w:ind w:right="424" w:firstLine="851"/>
        <w:jc w:val="both"/>
        <w:rPr>
          <w:color w:val="000000" w:themeColor="text1"/>
        </w:rPr>
      </w:pPr>
    </w:p>
    <w:p w14:paraId="0B640EC2" w14:textId="074C6BE3" w:rsidR="000320FC" w:rsidRPr="005D0DDD" w:rsidRDefault="00D7215D" w:rsidP="00300783">
      <w:pPr>
        <w:pStyle w:val="2"/>
        <w:ind w:right="424" w:firstLine="851"/>
        <w:jc w:val="both"/>
        <w:rPr>
          <w:color w:val="000000" w:themeColor="text1"/>
        </w:rPr>
      </w:pPr>
      <w:r w:rsidRPr="005D0DDD">
        <w:rPr>
          <w:color w:val="000000" w:themeColor="text1"/>
        </w:rPr>
        <w:t xml:space="preserve">6. </w:t>
      </w:r>
      <w:r w:rsidR="00A9512D" w:rsidRPr="005D0DDD">
        <w:rPr>
          <w:color w:val="000000" w:themeColor="text1"/>
        </w:rPr>
        <w:t xml:space="preserve">Прогноз </w:t>
      </w:r>
      <w:r w:rsidRPr="005D0DDD">
        <w:rPr>
          <w:color w:val="000000" w:themeColor="text1"/>
        </w:rPr>
        <w:t xml:space="preserve">наслідків прийняття </w:t>
      </w:r>
      <w:r w:rsidR="00A9512D" w:rsidRPr="005D0DDD">
        <w:rPr>
          <w:color w:val="000000" w:themeColor="text1"/>
        </w:rPr>
        <w:t>законопроекту</w:t>
      </w:r>
    </w:p>
    <w:p w14:paraId="70F3951E" w14:textId="664A37AD" w:rsidR="00E20A62" w:rsidRPr="005D0DDD" w:rsidRDefault="00C97F29" w:rsidP="00300783">
      <w:pPr>
        <w:ind w:right="424" w:firstLine="851"/>
        <w:jc w:val="both"/>
        <w:rPr>
          <w:bCs/>
          <w:color w:val="000000" w:themeColor="text1"/>
        </w:rPr>
      </w:pPr>
      <w:r w:rsidRPr="00C97F29">
        <w:rPr>
          <w:color w:val="000000" w:themeColor="text1"/>
        </w:rPr>
        <w:t>Реалізація положень проекту Закону в разі його прийняття</w:t>
      </w:r>
      <w:r>
        <w:rPr>
          <w:color w:val="000000" w:themeColor="text1"/>
        </w:rPr>
        <w:t xml:space="preserve"> значно розширить коло кваліфікованих спеціалістів, що мають право </w:t>
      </w:r>
      <w:r w:rsidR="00B31509">
        <w:rPr>
          <w:color w:val="000000" w:themeColor="text1"/>
        </w:rPr>
        <w:t>претендувати на вступ до державної служби, покращить якісний склад державних службовців.</w:t>
      </w:r>
    </w:p>
    <w:p w14:paraId="6F7EAE06" w14:textId="03022FF0" w:rsidR="00300783" w:rsidRDefault="00300783" w:rsidP="00300783">
      <w:pPr>
        <w:ind w:right="424"/>
        <w:jc w:val="both"/>
        <w:rPr>
          <w:b/>
          <w:bCs/>
          <w:color w:val="000000" w:themeColor="text1"/>
        </w:rPr>
      </w:pPr>
    </w:p>
    <w:p w14:paraId="05F5C682" w14:textId="77777777" w:rsidR="00F31446" w:rsidRDefault="00F31446" w:rsidP="00300783">
      <w:pPr>
        <w:ind w:right="424"/>
        <w:jc w:val="both"/>
        <w:rPr>
          <w:b/>
          <w:bCs/>
          <w:color w:val="000000" w:themeColor="text1"/>
        </w:rPr>
      </w:pPr>
    </w:p>
    <w:p w14:paraId="1CAFC518" w14:textId="77777777" w:rsidR="00831E31" w:rsidRDefault="00831E31" w:rsidP="00300783">
      <w:pPr>
        <w:ind w:right="424"/>
        <w:jc w:val="both"/>
        <w:rPr>
          <w:b/>
          <w:bCs/>
          <w:color w:val="000000" w:themeColor="text1"/>
        </w:rPr>
      </w:pPr>
    </w:p>
    <w:p w14:paraId="73C02963" w14:textId="5C210617" w:rsidR="00B54D80" w:rsidRDefault="003851F6" w:rsidP="00300783">
      <w:pPr>
        <w:ind w:right="424" w:firstLine="708"/>
        <w:jc w:val="both"/>
        <w:rPr>
          <w:b/>
          <w:bCs/>
          <w:color w:val="000000" w:themeColor="text1"/>
          <w:lang w:val="ru-RU"/>
        </w:rPr>
      </w:pPr>
      <w:r w:rsidRPr="005D0DDD">
        <w:rPr>
          <w:b/>
          <w:bCs/>
          <w:color w:val="000000" w:themeColor="text1"/>
        </w:rPr>
        <w:t>Народ</w:t>
      </w:r>
      <w:proofErr w:type="spellStart"/>
      <w:r w:rsidR="00DF7A4B" w:rsidRPr="005D0DDD">
        <w:rPr>
          <w:b/>
          <w:bCs/>
          <w:color w:val="000000" w:themeColor="text1"/>
          <w:lang w:val="ru-RU"/>
        </w:rPr>
        <w:t>н</w:t>
      </w:r>
      <w:r w:rsidR="002D29B3">
        <w:rPr>
          <w:b/>
          <w:bCs/>
          <w:color w:val="000000" w:themeColor="text1"/>
          <w:lang w:val="ru-RU"/>
        </w:rPr>
        <w:t>і</w:t>
      </w:r>
      <w:proofErr w:type="spellEnd"/>
      <w:r w:rsidRPr="005D0DDD">
        <w:rPr>
          <w:b/>
          <w:bCs/>
          <w:color w:val="000000" w:themeColor="text1"/>
        </w:rPr>
        <w:t xml:space="preserve"> депутат</w:t>
      </w:r>
      <w:r w:rsidR="002D29B3">
        <w:rPr>
          <w:b/>
          <w:bCs/>
          <w:color w:val="000000" w:themeColor="text1"/>
        </w:rPr>
        <w:t>и</w:t>
      </w:r>
      <w:r w:rsidRPr="005D0DDD">
        <w:rPr>
          <w:b/>
          <w:bCs/>
          <w:color w:val="000000" w:themeColor="text1"/>
        </w:rPr>
        <w:t xml:space="preserve"> України</w:t>
      </w:r>
      <w:r w:rsidR="00300783">
        <w:rPr>
          <w:b/>
          <w:bCs/>
          <w:color w:val="000000" w:themeColor="text1"/>
        </w:rPr>
        <w:tab/>
      </w:r>
      <w:r w:rsidR="00300783">
        <w:rPr>
          <w:b/>
          <w:bCs/>
          <w:color w:val="000000" w:themeColor="text1"/>
        </w:rPr>
        <w:tab/>
      </w:r>
      <w:r w:rsidR="00300783">
        <w:rPr>
          <w:b/>
          <w:bCs/>
          <w:color w:val="000000" w:themeColor="text1"/>
        </w:rPr>
        <w:tab/>
      </w:r>
      <w:r w:rsidR="00300783">
        <w:rPr>
          <w:b/>
          <w:bCs/>
          <w:color w:val="000000" w:themeColor="text1"/>
        </w:rPr>
        <w:tab/>
      </w:r>
      <w:r w:rsidR="00300783">
        <w:rPr>
          <w:b/>
          <w:bCs/>
          <w:color w:val="000000" w:themeColor="text1"/>
        </w:rPr>
        <w:tab/>
      </w:r>
      <w:r w:rsidR="002D60EA">
        <w:rPr>
          <w:b/>
          <w:bCs/>
          <w:color w:val="000000" w:themeColor="text1"/>
        </w:rPr>
        <w:t xml:space="preserve"> </w:t>
      </w:r>
    </w:p>
    <w:p w14:paraId="2E00B4F3" w14:textId="77777777" w:rsidR="003D2241" w:rsidRPr="005D0DDD" w:rsidRDefault="003D2241" w:rsidP="00300783">
      <w:pPr>
        <w:ind w:right="424" w:firstLine="851"/>
        <w:jc w:val="both"/>
        <w:rPr>
          <w:b/>
          <w:bCs/>
          <w:color w:val="000000" w:themeColor="text1"/>
        </w:rPr>
      </w:pPr>
    </w:p>
    <w:p w14:paraId="6C2A9D06" w14:textId="77777777" w:rsidR="00DF7A4B" w:rsidRPr="005D0DDD" w:rsidRDefault="00DF7A4B" w:rsidP="00300783">
      <w:pPr>
        <w:ind w:right="424" w:firstLine="851"/>
        <w:jc w:val="both"/>
        <w:rPr>
          <w:b/>
          <w:bCs/>
          <w:color w:val="000000" w:themeColor="text1"/>
        </w:rPr>
      </w:pPr>
    </w:p>
    <w:p w14:paraId="39D6EBB6" w14:textId="77777777" w:rsidR="00DB0C1E" w:rsidRPr="005D0DDD" w:rsidRDefault="00DB0C1E" w:rsidP="00300783">
      <w:pPr>
        <w:ind w:right="424" w:firstLine="851"/>
        <w:jc w:val="both"/>
        <w:rPr>
          <w:b/>
          <w:bCs/>
          <w:color w:val="000000" w:themeColor="text1"/>
        </w:rPr>
      </w:pPr>
    </w:p>
    <w:sectPr w:rsidR="00DB0C1E" w:rsidRPr="005D0DDD" w:rsidSect="00300783">
      <w:headerReference w:type="default" r:id="rId10"/>
      <w:pgSz w:w="11906" w:h="16838"/>
      <w:pgMar w:top="709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C310E" w14:textId="77777777" w:rsidR="0089187B" w:rsidRDefault="0089187B">
      <w:r>
        <w:separator/>
      </w:r>
    </w:p>
  </w:endnote>
  <w:endnote w:type="continuationSeparator" w:id="0">
    <w:p w14:paraId="77980BF8" w14:textId="77777777" w:rsidR="0089187B" w:rsidRDefault="00891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Ligh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0D2C1B" w14:textId="77777777" w:rsidR="0089187B" w:rsidRDefault="0089187B">
      <w:r>
        <w:separator/>
      </w:r>
    </w:p>
  </w:footnote>
  <w:footnote w:type="continuationSeparator" w:id="0">
    <w:p w14:paraId="109B7224" w14:textId="77777777" w:rsidR="0089187B" w:rsidRDefault="00891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53E26" w14:textId="16A6A9F2" w:rsidR="00831C67" w:rsidRDefault="0060577D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03EF">
      <w:rPr>
        <w:noProof/>
      </w:rPr>
      <w:t>2</w:t>
    </w:r>
    <w:r>
      <w:fldChar w:fldCharType="end"/>
    </w:r>
  </w:p>
  <w:p w14:paraId="04FE35D7" w14:textId="77777777" w:rsidR="00831C67" w:rsidRDefault="00831C6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2F3A"/>
    <w:multiLevelType w:val="hybridMultilevel"/>
    <w:tmpl w:val="ACA48714"/>
    <w:lvl w:ilvl="0" w:tplc="E69A1DDA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65758BE"/>
    <w:multiLevelType w:val="hybridMultilevel"/>
    <w:tmpl w:val="DB2CADFE"/>
    <w:lvl w:ilvl="0" w:tplc="5B483808">
      <w:start w:val="1"/>
      <w:numFmt w:val="bullet"/>
      <w:lvlText w:val="-"/>
      <w:lvlJc w:val="left"/>
      <w:pPr>
        <w:ind w:left="1080" w:hanging="360"/>
      </w:pPr>
      <w:rPr>
        <w:rFonts w:ascii="RobotoLight" w:eastAsia="Times New Roman" w:hAnsi="RobotoLight" w:hint="default"/>
        <w:b/>
        <w:i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2563FB"/>
    <w:multiLevelType w:val="hybridMultilevel"/>
    <w:tmpl w:val="63C020D6"/>
    <w:lvl w:ilvl="0" w:tplc="B3DA3B46">
      <w:start w:val="3"/>
      <w:numFmt w:val="bullet"/>
      <w:lvlText w:val="–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0E743AAC"/>
    <w:multiLevelType w:val="multilevel"/>
    <w:tmpl w:val="51884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13779"/>
    <w:multiLevelType w:val="multilevel"/>
    <w:tmpl w:val="CE80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920E3A"/>
    <w:multiLevelType w:val="multilevel"/>
    <w:tmpl w:val="E912E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E3273B"/>
    <w:multiLevelType w:val="hybridMultilevel"/>
    <w:tmpl w:val="75662AD0"/>
    <w:lvl w:ilvl="0" w:tplc="EF9A7E4C">
      <w:start w:val="1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84BEC"/>
    <w:multiLevelType w:val="hybridMultilevel"/>
    <w:tmpl w:val="163C622E"/>
    <w:lvl w:ilvl="0" w:tplc="3896499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 w15:restartNumberingAfterBreak="0">
    <w:nsid w:val="53FD4629"/>
    <w:multiLevelType w:val="multilevel"/>
    <w:tmpl w:val="9D82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007D54"/>
    <w:multiLevelType w:val="multilevel"/>
    <w:tmpl w:val="A7DC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4254DF"/>
    <w:multiLevelType w:val="multilevel"/>
    <w:tmpl w:val="693C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BD2B15"/>
    <w:multiLevelType w:val="hybridMultilevel"/>
    <w:tmpl w:val="F140A33C"/>
    <w:lvl w:ilvl="0" w:tplc="EF9A7E4C">
      <w:start w:val="1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7559E"/>
    <w:multiLevelType w:val="multilevel"/>
    <w:tmpl w:val="97B6B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5D25D6"/>
    <w:multiLevelType w:val="hybridMultilevel"/>
    <w:tmpl w:val="BD7610C4"/>
    <w:lvl w:ilvl="0" w:tplc="D92614B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08477EC"/>
    <w:multiLevelType w:val="multilevel"/>
    <w:tmpl w:val="B54EE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266419"/>
    <w:multiLevelType w:val="multilevel"/>
    <w:tmpl w:val="D5F0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2D7F87"/>
    <w:multiLevelType w:val="multilevel"/>
    <w:tmpl w:val="47863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8"/>
  </w:num>
  <w:num w:numId="9">
    <w:abstractNumId w:val="14"/>
  </w:num>
  <w:num w:numId="10">
    <w:abstractNumId w:val="12"/>
  </w:num>
  <w:num w:numId="11">
    <w:abstractNumId w:val="16"/>
  </w:num>
  <w:num w:numId="12">
    <w:abstractNumId w:val="3"/>
  </w:num>
  <w:num w:numId="13">
    <w:abstractNumId w:val="9"/>
  </w:num>
  <w:num w:numId="14">
    <w:abstractNumId w:val="1"/>
  </w:num>
  <w:num w:numId="15">
    <w:abstractNumId w:val="13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W0NLY0NzA0MzUwMDdT0lEKTi0uzszPAykwrAUAC6IRiiwAAAA="/>
  </w:docVars>
  <w:rsids>
    <w:rsidRoot w:val="004C2BAC"/>
    <w:rsid w:val="00004D3B"/>
    <w:rsid w:val="00024294"/>
    <w:rsid w:val="000320FC"/>
    <w:rsid w:val="00047ED2"/>
    <w:rsid w:val="000547E4"/>
    <w:rsid w:val="00064EF6"/>
    <w:rsid w:val="000943B0"/>
    <w:rsid w:val="000A36E7"/>
    <w:rsid w:val="000C476B"/>
    <w:rsid w:val="000C54A8"/>
    <w:rsid w:val="000D5827"/>
    <w:rsid w:val="000D60E6"/>
    <w:rsid w:val="000E7FF7"/>
    <w:rsid w:val="001005B7"/>
    <w:rsid w:val="00140D95"/>
    <w:rsid w:val="00161479"/>
    <w:rsid w:val="00173B4E"/>
    <w:rsid w:val="001B5557"/>
    <w:rsid w:val="001F6CA7"/>
    <w:rsid w:val="00203F2F"/>
    <w:rsid w:val="0023212C"/>
    <w:rsid w:val="002357A2"/>
    <w:rsid w:val="00246F36"/>
    <w:rsid w:val="00257DD3"/>
    <w:rsid w:val="00264293"/>
    <w:rsid w:val="00270018"/>
    <w:rsid w:val="00282007"/>
    <w:rsid w:val="00287213"/>
    <w:rsid w:val="002B583A"/>
    <w:rsid w:val="002D29B3"/>
    <w:rsid w:val="002D60EA"/>
    <w:rsid w:val="002E4173"/>
    <w:rsid w:val="002F42FE"/>
    <w:rsid w:val="00300783"/>
    <w:rsid w:val="0030511C"/>
    <w:rsid w:val="0032406F"/>
    <w:rsid w:val="0032535F"/>
    <w:rsid w:val="00333CA3"/>
    <w:rsid w:val="003851F6"/>
    <w:rsid w:val="003D2241"/>
    <w:rsid w:val="004575BD"/>
    <w:rsid w:val="004C1888"/>
    <w:rsid w:val="004C2BAC"/>
    <w:rsid w:val="004D768D"/>
    <w:rsid w:val="004E05B3"/>
    <w:rsid w:val="004E1226"/>
    <w:rsid w:val="00553869"/>
    <w:rsid w:val="005A3252"/>
    <w:rsid w:val="005D0DDD"/>
    <w:rsid w:val="005D53C9"/>
    <w:rsid w:val="005E5624"/>
    <w:rsid w:val="00601191"/>
    <w:rsid w:val="0060577D"/>
    <w:rsid w:val="0061412D"/>
    <w:rsid w:val="00646B05"/>
    <w:rsid w:val="00686B90"/>
    <w:rsid w:val="00697D13"/>
    <w:rsid w:val="006D1C64"/>
    <w:rsid w:val="006D4D68"/>
    <w:rsid w:val="00711CAD"/>
    <w:rsid w:val="00727183"/>
    <w:rsid w:val="0073254A"/>
    <w:rsid w:val="00755507"/>
    <w:rsid w:val="00762D6A"/>
    <w:rsid w:val="00772D02"/>
    <w:rsid w:val="00774363"/>
    <w:rsid w:val="00784873"/>
    <w:rsid w:val="00795CFE"/>
    <w:rsid w:val="007A5487"/>
    <w:rsid w:val="007B3C0F"/>
    <w:rsid w:val="007B6474"/>
    <w:rsid w:val="007C2DAD"/>
    <w:rsid w:val="00831C67"/>
    <w:rsid w:val="00831E31"/>
    <w:rsid w:val="00837838"/>
    <w:rsid w:val="00864622"/>
    <w:rsid w:val="00865941"/>
    <w:rsid w:val="00874613"/>
    <w:rsid w:val="00882DDE"/>
    <w:rsid w:val="0089187B"/>
    <w:rsid w:val="008A6E38"/>
    <w:rsid w:val="008A761D"/>
    <w:rsid w:val="008C4C91"/>
    <w:rsid w:val="008E2425"/>
    <w:rsid w:val="009303EF"/>
    <w:rsid w:val="009348A0"/>
    <w:rsid w:val="009457C4"/>
    <w:rsid w:val="0095235F"/>
    <w:rsid w:val="009805E7"/>
    <w:rsid w:val="0098473A"/>
    <w:rsid w:val="009B5AFF"/>
    <w:rsid w:val="009D4A8D"/>
    <w:rsid w:val="009F0AB0"/>
    <w:rsid w:val="00A36600"/>
    <w:rsid w:val="00A574B3"/>
    <w:rsid w:val="00A9512D"/>
    <w:rsid w:val="00AA45D2"/>
    <w:rsid w:val="00B1082D"/>
    <w:rsid w:val="00B31509"/>
    <w:rsid w:val="00B54D80"/>
    <w:rsid w:val="00B87576"/>
    <w:rsid w:val="00C214EA"/>
    <w:rsid w:val="00C25863"/>
    <w:rsid w:val="00C32B6A"/>
    <w:rsid w:val="00C97F29"/>
    <w:rsid w:val="00CD29AA"/>
    <w:rsid w:val="00CF384C"/>
    <w:rsid w:val="00D03A6D"/>
    <w:rsid w:val="00D10F76"/>
    <w:rsid w:val="00D2711D"/>
    <w:rsid w:val="00D43BD1"/>
    <w:rsid w:val="00D7215D"/>
    <w:rsid w:val="00D72B6B"/>
    <w:rsid w:val="00D92EEA"/>
    <w:rsid w:val="00DB0C1E"/>
    <w:rsid w:val="00DB7562"/>
    <w:rsid w:val="00DB7E62"/>
    <w:rsid w:val="00DE1B03"/>
    <w:rsid w:val="00DF7A4B"/>
    <w:rsid w:val="00E13852"/>
    <w:rsid w:val="00E13DFB"/>
    <w:rsid w:val="00E1438F"/>
    <w:rsid w:val="00E20A62"/>
    <w:rsid w:val="00E33748"/>
    <w:rsid w:val="00E3669A"/>
    <w:rsid w:val="00E72C62"/>
    <w:rsid w:val="00EA422D"/>
    <w:rsid w:val="00EB1CCD"/>
    <w:rsid w:val="00EB7AF2"/>
    <w:rsid w:val="00EE7FDB"/>
    <w:rsid w:val="00EF3FC6"/>
    <w:rsid w:val="00F034C2"/>
    <w:rsid w:val="00F16658"/>
    <w:rsid w:val="00F31446"/>
    <w:rsid w:val="00F62E5E"/>
    <w:rsid w:val="00F64C13"/>
    <w:rsid w:val="00F66A09"/>
    <w:rsid w:val="00F7087E"/>
    <w:rsid w:val="00F75EEB"/>
    <w:rsid w:val="00F83925"/>
    <w:rsid w:val="00F908F7"/>
    <w:rsid w:val="00FA6513"/>
    <w:rsid w:val="00FD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091108"/>
  <w14:defaultImageDpi w14:val="0"/>
  <w15:docId w15:val="{8CBC8AB2-2465-4791-8891-AF496C18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12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A9512D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512D"/>
    <w:rPr>
      <w:rFonts w:ascii="Cambria" w:hAnsi="Cambria" w:cs="Times New Roman"/>
      <w:b/>
      <w:bCs/>
      <w:color w:val="365F91"/>
      <w:sz w:val="28"/>
      <w:szCs w:val="28"/>
      <w:lang w:val="uk-UA" w:eastAsia="ru-RU"/>
    </w:rPr>
  </w:style>
  <w:style w:type="paragraph" w:styleId="a3">
    <w:name w:val="Title"/>
    <w:basedOn w:val="a"/>
    <w:link w:val="a4"/>
    <w:uiPriority w:val="99"/>
    <w:qFormat/>
    <w:rsid w:val="00A9512D"/>
    <w:pPr>
      <w:jc w:val="center"/>
    </w:pPr>
    <w:rPr>
      <w:b/>
      <w:bCs/>
    </w:rPr>
  </w:style>
  <w:style w:type="character" w:customStyle="1" w:styleId="22">
    <w:name w:val="Основний текст 2 Знак2"/>
    <w:basedOn w:val="a0"/>
    <w:link w:val="2"/>
    <w:uiPriority w:val="99"/>
    <w:locked/>
    <w:rsid w:val="00A9512D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4">
    <w:name w:val="Назва Знак"/>
    <w:basedOn w:val="a0"/>
    <w:link w:val="a3"/>
    <w:uiPriority w:val="99"/>
    <w:locked/>
    <w:rsid w:val="00A9512D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Body Text 2"/>
    <w:basedOn w:val="a"/>
    <w:link w:val="22"/>
    <w:uiPriority w:val="99"/>
    <w:rsid w:val="00A9512D"/>
    <w:pPr>
      <w:jc w:val="center"/>
    </w:pPr>
    <w:rPr>
      <w:b/>
      <w:bCs/>
    </w:rPr>
  </w:style>
  <w:style w:type="character" w:customStyle="1" w:styleId="20">
    <w:name w:val="Основний текст 2 Знак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">
    <w:name w:val="Основной текст 2 Знак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20">
    <w:name w:val="Основной текст 2 Знак2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0">
    <w:name w:val="Основний текст 2 Знак1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3">
    <w:name w:val="Основний текст 2 Знак13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2">
    <w:name w:val="Основний текст 2 Знак12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1">
    <w:name w:val="Основний текст 2 Знак11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rsid w:val="00A9512D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A9512D"/>
    <w:rPr>
      <w:rFonts w:cs="Times New Roman"/>
      <w:color w:val="0000FF"/>
      <w:u w:val="single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A9512D"/>
    <w:rPr>
      <w:rFonts w:ascii="Times New Roman" w:hAnsi="Times New Roman" w:cs="Times New Roman"/>
      <w:sz w:val="28"/>
      <w:szCs w:val="28"/>
      <w:lang w:val="uk-UA" w:eastAsia="ru-RU"/>
    </w:rPr>
  </w:style>
  <w:style w:type="paragraph" w:styleId="a8">
    <w:name w:val="List Paragraph"/>
    <w:basedOn w:val="a"/>
    <w:uiPriority w:val="99"/>
    <w:qFormat/>
    <w:rsid w:val="00A9512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2406F"/>
    <w:rPr>
      <w:rFonts w:ascii="Segoe UI" w:hAnsi="Segoe UI" w:cs="Segoe UI"/>
      <w:sz w:val="18"/>
      <w:szCs w:val="18"/>
    </w:rPr>
  </w:style>
  <w:style w:type="character" w:styleId="ab">
    <w:name w:val="Emphasis"/>
    <w:basedOn w:val="a0"/>
    <w:uiPriority w:val="20"/>
    <w:qFormat/>
    <w:rsid w:val="00EA422D"/>
    <w:rPr>
      <w:rFonts w:cs="Times New Roman"/>
      <w:i/>
      <w:iCs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32406F"/>
    <w:rPr>
      <w:rFonts w:ascii="Segoe UI" w:hAnsi="Segoe UI" w:cs="Segoe UI"/>
      <w:sz w:val="18"/>
      <w:szCs w:val="18"/>
      <w:lang w:val="uk-UA" w:eastAsia="ru-RU"/>
    </w:rPr>
  </w:style>
  <w:style w:type="paragraph" w:customStyle="1" w:styleId="bvi-play2">
    <w:name w:val="bvi-play2"/>
    <w:basedOn w:val="a"/>
    <w:rsid w:val="00EA422D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50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dnykd\Documents\&#1053;&#1072;&#1089;&#1090;&#1088;&#1072;&#1080;&#1074;&#1072;&#1077;&#1084;&#1099;&#1077;%20&#1096;&#1072;&#1073;&#1083;&#1086;&#1085;&#1099;%20Office\&#1055;&#1086;&#1103;&#1089;&#1085;&#1102;&#1074;&#1072;&#1083;&#1100;&#1085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6B2551-3EF6-49C8-8A2F-98A20B615F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BB99F0-188B-445B-ACFF-CAED38FB09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17CF7E-6C8F-4963-8B01-76243D0451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Пояснювальна</Template>
  <TotalTime>0</TotalTime>
  <Pages>2</Pages>
  <Words>2131</Words>
  <Characters>1216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2020-11-11T08:09:00Z</dcterms:created>
  <dcterms:modified xsi:type="dcterms:W3CDTF">2020-11-11T08:09:00Z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