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32C33" w:rsidRPr="00A6279B" w:rsidTr="00ED1C05">
        <w:tc>
          <w:tcPr>
            <w:tcW w:w="11957" w:type="dxa"/>
            <w:tcBorders>
              <w:top w:val="nil"/>
              <w:left w:val="nil"/>
              <w:bottom w:val="nil"/>
              <w:right w:val="nil"/>
            </w:tcBorders>
          </w:tcPr>
          <w:p w:rsidR="00832C33" w:rsidRPr="00A6279B" w:rsidRDefault="00832C33" w:rsidP="00832C33">
            <w:pPr>
              <w:pStyle w:val="ad"/>
              <w:tabs>
                <w:tab w:val="clear" w:pos="4677"/>
                <w:tab w:val="clear" w:pos="9355"/>
              </w:tabs>
              <w:ind w:firstLine="1701"/>
              <w:rPr>
                <w:rFonts w:ascii="Times New Roman" w:hAnsi="Times New Roman"/>
                <w:color w:val="002060"/>
                <w:sz w:val="32"/>
                <w:szCs w:val="32"/>
                <w:lang w:val="uk-UA"/>
              </w:rPr>
            </w:pPr>
            <w:bookmarkStart w:id="0" w:name="_GoBack"/>
            <w:bookmarkEnd w:id="0"/>
          </w:p>
          <w:p w:rsidR="00832C33" w:rsidRPr="00A6279B" w:rsidRDefault="00832C33" w:rsidP="00ED1C05">
            <w:pPr>
              <w:pStyle w:val="ad"/>
              <w:tabs>
                <w:tab w:val="clear" w:pos="4677"/>
                <w:tab w:val="clear" w:pos="9355"/>
              </w:tabs>
              <w:rPr>
                <w:rFonts w:ascii="Times New Roman" w:hAnsi="Times New Roman"/>
                <w:color w:val="002060"/>
                <w:sz w:val="32"/>
                <w:szCs w:val="32"/>
                <w:lang w:val="uk-UA"/>
              </w:rPr>
            </w:pPr>
          </w:p>
          <w:p w:rsidR="00832C33" w:rsidRPr="00A6279B" w:rsidRDefault="00832C33" w:rsidP="00ED1C05">
            <w:pPr>
              <w:pStyle w:val="ad"/>
              <w:tabs>
                <w:tab w:val="clear" w:pos="4677"/>
                <w:tab w:val="clear" w:pos="9355"/>
              </w:tabs>
              <w:rPr>
                <w:rFonts w:ascii="Times New Roman" w:hAnsi="Times New Roman"/>
                <w:color w:val="002060"/>
                <w:sz w:val="32"/>
                <w:szCs w:val="32"/>
                <w:lang w:val="uk-UA"/>
              </w:rPr>
            </w:pPr>
          </w:p>
          <w:p w:rsidR="00832C33" w:rsidRPr="00A6279B" w:rsidRDefault="00331A47" w:rsidP="00ED1C05">
            <w:pPr>
              <w:pStyle w:val="ad"/>
              <w:tabs>
                <w:tab w:val="clear" w:pos="4677"/>
                <w:tab w:val="clear" w:pos="9355"/>
              </w:tabs>
              <w:spacing w:before="160"/>
              <w:ind w:right="34"/>
              <w:jc w:val="center"/>
              <w:rPr>
                <w:rFonts w:ascii="Times New Roman" w:hAnsi="Times New Roman"/>
                <w:color w:val="1829A8"/>
                <w:spacing w:val="20"/>
                <w:sz w:val="32"/>
                <w:szCs w:val="32"/>
                <w:lang w:val="uk-UA"/>
              </w:rPr>
            </w:pPr>
            <w:r w:rsidRPr="00A6279B">
              <w:rPr>
                <w:noProof/>
                <w:lang w:val="uk-UA"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832C33" w:rsidRPr="00A6279B">
              <w:rPr>
                <w:rFonts w:ascii="Times New Roman" w:hAnsi="Times New Roman"/>
                <w:color w:val="1829A8"/>
                <w:spacing w:val="20"/>
                <w:sz w:val="32"/>
                <w:szCs w:val="32"/>
                <w:lang w:val="uk-UA"/>
              </w:rPr>
              <w:t>АПАРАТ ВЕРХОВНОЇ РАДИ УКРАЇНИ</w:t>
            </w:r>
          </w:p>
          <w:p w:rsidR="00832C33" w:rsidRPr="00A6279B" w:rsidRDefault="00832C33" w:rsidP="00ED1C05">
            <w:pPr>
              <w:pStyle w:val="ad"/>
              <w:tabs>
                <w:tab w:val="clear" w:pos="4677"/>
                <w:tab w:val="clear" w:pos="9355"/>
              </w:tabs>
              <w:spacing w:before="200"/>
              <w:jc w:val="center"/>
              <w:rPr>
                <w:rFonts w:ascii="Times New Roman" w:hAnsi="Times New Roman"/>
                <w:b/>
                <w:color w:val="1829A8"/>
                <w:spacing w:val="20"/>
                <w:sz w:val="24"/>
                <w:szCs w:val="24"/>
                <w:lang w:val="uk-UA"/>
              </w:rPr>
            </w:pPr>
            <w:r w:rsidRPr="00A6279B">
              <w:rPr>
                <w:rFonts w:ascii="Times New Roman" w:hAnsi="Times New Roman"/>
                <w:b/>
                <w:color w:val="1829A8"/>
                <w:spacing w:val="20"/>
                <w:sz w:val="24"/>
                <w:szCs w:val="24"/>
                <w:lang w:val="uk-UA"/>
              </w:rPr>
              <w:t>Головне юридичне управління</w:t>
            </w:r>
          </w:p>
          <w:p w:rsidR="00832C33" w:rsidRPr="00A6279B" w:rsidRDefault="00832C33" w:rsidP="00ED1C05">
            <w:pPr>
              <w:pStyle w:val="ad"/>
              <w:tabs>
                <w:tab w:val="clear" w:pos="4677"/>
                <w:tab w:val="clear" w:pos="9355"/>
              </w:tabs>
              <w:spacing w:before="160" w:after="120"/>
              <w:jc w:val="center"/>
              <w:rPr>
                <w:color w:val="002060"/>
                <w:sz w:val="20"/>
                <w:szCs w:val="20"/>
                <w:lang w:val="uk-UA"/>
              </w:rPr>
            </w:pPr>
            <w:r w:rsidRPr="00A6279B">
              <w:rPr>
                <w:rFonts w:ascii="Times New Roman" w:hAnsi="Times New Roman"/>
                <w:color w:val="1829A8"/>
                <w:sz w:val="20"/>
                <w:szCs w:val="20"/>
                <w:lang w:val="uk-UA"/>
              </w:rPr>
              <w:t>01008, м.Київ-8, вул. М. Грушевського, 5, тел.:255-20-76</w:t>
            </w:r>
          </w:p>
        </w:tc>
      </w:tr>
    </w:tbl>
    <w:p w:rsidR="00ED1C05" w:rsidRPr="00A6279B" w:rsidRDefault="00ED1C05" w:rsidP="00ED1C05">
      <w:pPr>
        <w:rPr>
          <w:vanish/>
        </w:rPr>
      </w:pPr>
    </w:p>
    <w:tbl>
      <w:tblPr>
        <w:tblW w:w="11887" w:type="dxa"/>
        <w:tblInd w:w="-1680" w:type="dxa"/>
        <w:tblBorders>
          <w:top w:val="thinThickMediumGap" w:sz="12" w:space="0" w:color="0033CC"/>
        </w:tblBorders>
        <w:tblLook w:val="04A0" w:firstRow="1" w:lastRow="0" w:firstColumn="1" w:lastColumn="0" w:noHBand="0" w:noVBand="1"/>
      </w:tblPr>
      <w:tblGrid>
        <w:gridCol w:w="1087"/>
        <w:gridCol w:w="9714"/>
        <w:gridCol w:w="1086"/>
      </w:tblGrid>
      <w:tr w:rsidR="00832C33" w:rsidRPr="00A6279B" w:rsidTr="00ED1C05">
        <w:tc>
          <w:tcPr>
            <w:tcW w:w="1087" w:type="dxa"/>
            <w:tcBorders>
              <w:top w:val="nil"/>
            </w:tcBorders>
            <w:shd w:val="clear" w:color="auto" w:fill="auto"/>
          </w:tcPr>
          <w:p w:rsidR="00832C33" w:rsidRPr="00A6279B" w:rsidRDefault="00832C33" w:rsidP="00ED1C05">
            <w:pPr>
              <w:pStyle w:val="ad"/>
              <w:tabs>
                <w:tab w:val="clear" w:pos="4677"/>
                <w:tab w:val="clear" w:pos="9355"/>
              </w:tabs>
              <w:rPr>
                <w:rFonts w:ascii="Times New Roman" w:hAnsi="Times New Roman"/>
                <w:color w:val="002060"/>
                <w:lang w:val="uk-UA"/>
              </w:rPr>
            </w:pPr>
          </w:p>
        </w:tc>
        <w:tc>
          <w:tcPr>
            <w:tcW w:w="9714" w:type="dxa"/>
            <w:shd w:val="clear" w:color="auto" w:fill="auto"/>
          </w:tcPr>
          <w:p w:rsidR="00832C33" w:rsidRPr="00A6279B" w:rsidRDefault="00832C33" w:rsidP="00ED1C05">
            <w:pPr>
              <w:pStyle w:val="ad"/>
              <w:tabs>
                <w:tab w:val="clear" w:pos="4677"/>
                <w:tab w:val="clear" w:pos="9355"/>
              </w:tabs>
              <w:rPr>
                <w:rFonts w:ascii="Times New Roman" w:hAnsi="Times New Roman"/>
                <w:color w:val="002060"/>
                <w:lang w:val="uk-UA"/>
              </w:rPr>
            </w:pPr>
          </w:p>
        </w:tc>
        <w:tc>
          <w:tcPr>
            <w:tcW w:w="1086" w:type="dxa"/>
            <w:tcBorders>
              <w:top w:val="nil"/>
            </w:tcBorders>
            <w:shd w:val="clear" w:color="auto" w:fill="auto"/>
          </w:tcPr>
          <w:p w:rsidR="00832C33" w:rsidRPr="00A6279B" w:rsidRDefault="00832C33" w:rsidP="00ED1C05">
            <w:pPr>
              <w:pStyle w:val="ad"/>
              <w:tabs>
                <w:tab w:val="clear" w:pos="4677"/>
                <w:tab w:val="clear" w:pos="9355"/>
              </w:tabs>
              <w:rPr>
                <w:rFonts w:ascii="Times New Roman" w:hAnsi="Times New Roman"/>
                <w:color w:val="002060"/>
                <w:lang w:val="uk-UA"/>
              </w:rPr>
            </w:pPr>
          </w:p>
        </w:tc>
      </w:tr>
    </w:tbl>
    <w:p w:rsidR="002F2DDF" w:rsidRPr="00A6279B" w:rsidRDefault="002F2DDF" w:rsidP="002F2DDF">
      <w:pPr>
        <w:ind w:firstLine="709"/>
        <w:jc w:val="center"/>
        <w:rPr>
          <w:b/>
        </w:rPr>
      </w:pPr>
    </w:p>
    <w:p w:rsidR="002F2DDF" w:rsidRPr="00A6279B" w:rsidRDefault="002F2DDF" w:rsidP="00204FBB">
      <w:pPr>
        <w:jc w:val="center"/>
        <w:rPr>
          <w:b/>
        </w:rPr>
      </w:pPr>
      <w:r w:rsidRPr="00A6279B">
        <w:rPr>
          <w:b/>
        </w:rPr>
        <w:t>Зауваження</w:t>
      </w:r>
    </w:p>
    <w:p w:rsidR="002F2DDF" w:rsidRPr="00A6279B" w:rsidRDefault="002F2DDF" w:rsidP="00204FBB">
      <w:pPr>
        <w:jc w:val="center"/>
        <w:rPr>
          <w:b/>
        </w:rPr>
      </w:pPr>
      <w:r w:rsidRPr="00A6279B">
        <w:rPr>
          <w:b/>
          <w:szCs w:val="28"/>
        </w:rPr>
        <w:t>до проекту</w:t>
      </w:r>
      <w:r w:rsidR="004504A1" w:rsidRPr="00A6279B">
        <w:rPr>
          <w:b/>
          <w:szCs w:val="28"/>
        </w:rPr>
        <w:t xml:space="preserve"> З</w:t>
      </w:r>
      <w:r w:rsidRPr="00A6279B">
        <w:rPr>
          <w:b/>
          <w:szCs w:val="28"/>
        </w:rPr>
        <w:t>акону України</w:t>
      </w:r>
    </w:p>
    <w:p w:rsidR="002F2DDF" w:rsidRPr="00A6279B" w:rsidRDefault="004504A1" w:rsidP="004504A1">
      <w:pPr>
        <w:jc w:val="center"/>
        <w:rPr>
          <w:b/>
          <w:szCs w:val="28"/>
        </w:rPr>
      </w:pPr>
      <w:r w:rsidRPr="00A6279B">
        <w:rPr>
          <w:b/>
          <w:szCs w:val="28"/>
        </w:rPr>
        <w:t>п</w:t>
      </w:r>
      <w:r w:rsidR="00164EC5" w:rsidRPr="00A6279B">
        <w:rPr>
          <w:b/>
          <w:szCs w:val="28"/>
        </w:rPr>
        <w:t xml:space="preserve">ро внесення змін до Закону України «Про </w:t>
      </w:r>
      <w:r w:rsidRPr="00A6279B">
        <w:rPr>
          <w:b/>
          <w:szCs w:val="28"/>
        </w:rPr>
        <w:t>державну службу</w:t>
      </w:r>
      <w:r w:rsidR="00164EC5" w:rsidRPr="00A6279B">
        <w:rPr>
          <w:b/>
          <w:szCs w:val="28"/>
        </w:rPr>
        <w:t xml:space="preserve">» щодо </w:t>
      </w:r>
      <w:r w:rsidRPr="00A6279B">
        <w:rPr>
          <w:b/>
          <w:szCs w:val="28"/>
        </w:rPr>
        <w:t>вдосконалення порядку проходження державної служби</w:t>
      </w:r>
    </w:p>
    <w:p w:rsidR="004504A1" w:rsidRPr="00A6279B" w:rsidRDefault="004504A1" w:rsidP="004504A1">
      <w:pPr>
        <w:jc w:val="center"/>
        <w:rPr>
          <w:b/>
          <w:szCs w:val="28"/>
        </w:rPr>
      </w:pPr>
      <w:r w:rsidRPr="00A6279B">
        <w:rPr>
          <w:b/>
          <w:szCs w:val="28"/>
        </w:rPr>
        <w:t>(реєстр. № 4361)</w:t>
      </w:r>
    </w:p>
    <w:p w:rsidR="004504A1" w:rsidRPr="00A6279B" w:rsidRDefault="004504A1" w:rsidP="00DA0732">
      <w:pPr>
        <w:ind w:firstLine="540"/>
        <w:jc w:val="both"/>
      </w:pPr>
    </w:p>
    <w:p w:rsidR="004504A1" w:rsidRPr="00A6279B" w:rsidRDefault="002F2DDF" w:rsidP="004504A1">
      <w:pPr>
        <w:ind w:firstLine="709"/>
        <w:jc w:val="both"/>
        <w:rPr>
          <w:szCs w:val="28"/>
        </w:rPr>
      </w:pPr>
      <w:r w:rsidRPr="00A6279B">
        <w:t>У Головному юридичному управлінні розглянуто підготовлений</w:t>
      </w:r>
      <w:r w:rsidR="000F4321">
        <w:t>,</w:t>
      </w:r>
      <w:r w:rsidR="000F4321" w:rsidRPr="000F4321">
        <w:rPr>
          <w:color w:val="000000"/>
          <w:szCs w:val="28"/>
        </w:rPr>
        <w:t xml:space="preserve"> </w:t>
      </w:r>
      <w:r w:rsidR="000F4321">
        <w:rPr>
          <w:color w:val="000000"/>
          <w:szCs w:val="28"/>
        </w:rPr>
        <w:t xml:space="preserve">з урахуванням можливостей, передбачених </w:t>
      </w:r>
      <w:r w:rsidR="000F4321">
        <w:rPr>
          <w:color w:val="000000"/>
          <w:szCs w:val="28"/>
          <w:shd w:val="clear" w:color="auto" w:fill="FFFFFF"/>
        </w:rPr>
        <w:t>частиною шостою статті 118 Регламенту Верховної Ради України,</w:t>
      </w:r>
      <w:r w:rsidRPr="00A6279B">
        <w:t xml:space="preserve"> до другого читання Комітетом </w:t>
      </w:r>
      <w:r w:rsidR="004504A1" w:rsidRPr="00A6279B">
        <w:t xml:space="preserve">з питань організації державної влади, місцевого самоврядування, регіонального розвитку та містобудування </w:t>
      </w:r>
      <w:r w:rsidRPr="00A6279B">
        <w:t xml:space="preserve">проект </w:t>
      </w:r>
      <w:r w:rsidR="004504A1" w:rsidRPr="00A6279B">
        <w:t>З</w:t>
      </w:r>
      <w:r w:rsidRPr="00A6279B">
        <w:t xml:space="preserve">акону України </w:t>
      </w:r>
      <w:r w:rsidR="00164EC5" w:rsidRPr="00A6279B">
        <w:t>про внесення змін до Закону України «</w:t>
      </w:r>
      <w:r w:rsidR="004504A1" w:rsidRPr="00A6279B">
        <w:t xml:space="preserve">Про державну службу» щодо вдосконалення порядку проходження державної служби </w:t>
      </w:r>
      <w:r w:rsidR="004504A1" w:rsidRPr="00A6279B">
        <w:rPr>
          <w:szCs w:val="28"/>
        </w:rPr>
        <w:t>(далі – проект) та вважаємо за доцільне зазначити таке.</w:t>
      </w:r>
    </w:p>
    <w:p w:rsidR="008D50BD" w:rsidRPr="00A6279B" w:rsidRDefault="008D50BD" w:rsidP="004E5FF8">
      <w:pPr>
        <w:ind w:firstLine="709"/>
        <w:jc w:val="both"/>
      </w:pPr>
    </w:p>
    <w:p w:rsidR="004D5DA3" w:rsidRDefault="00C41090" w:rsidP="004E5FF8">
      <w:pPr>
        <w:ind w:firstLine="709"/>
        <w:jc w:val="both"/>
        <w:rPr>
          <w:color w:val="333333"/>
          <w:shd w:val="clear" w:color="auto" w:fill="FFFFFF"/>
        </w:rPr>
      </w:pPr>
      <w:r w:rsidRPr="00A6279B">
        <w:t>1.</w:t>
      </w:r>
      <w:r w:rsidR="009043CD" w:rsidRPr="009043CD">
        <w:rPr>
          <w:bCs/>
          <w:color w:val="333333"/>
          <w:shd w:val="clear" w:color="auto" w:fill="FFFFFF"/>
        </w:rPr>
        <w:t xml:space="preserve"> </w:t>
      </w:r>
      <w:r w:rsidR="009043CD">
        <w:rPr>
          <w:bCs/>
          <w:color w:val="333333"/>
          <w:shd w:val="clear" w:color="auto" w:fill="FFFFFF"/>
        </w:rPr>
        <w:t xml:space="preserve">Парламентом у </w:t>
      </w:r>
      <w:r w:rsidR="009043CD" w:rsidRPr="00A6279B">
        <w:rPr>
          <w:bCs/>
          <w:color w:val="333333"/>
          <w:shd w:val="clear" w:color="auto" w:fill="FFFFFF"/>
        </w:rPr>
        <w:t>першому читанні</w:t>
      </w:r>
      <w:r w:rsidR="009043CD" w:rsidRPr="00AD23CB">
        <w:rPr>
          <w:color w:val="000000"/>
        </w:rPr>
        <w:t xml:space="preserve"> </w:t>
      </w:r>
      <w:r w:rsidR="009043CD">
        <w:rPr>
          <w:color w:val="000000"/>
        </w:rPr>
        <w:t xml:space="preserve">схвалено пропозиції змін до статті 20 </w:t>
      </w:r>
      <w:r w:rsidR="009043CD" w:rsidRPr="00AD23CB">
        <w:rPr>
          <w:bCs/>
          <w:szCs w:val="28"/>
        </w:rPr>
        <w:t>Закону України «Про державну службу»</w:t>
      </w:r>
      <w:r w:rsidR="009043CD">
        <w:rPr>
          <w:bCs/>
          <w:szCs w:val="28"/>
        </w:rPr>
        <w:t xml:space="preserve"> щодо </w:t>
      </w:r>
      <w:r w:rsidR="009043CD" w:rsidRPr="00A6279B">
        <w:rPr>
          <w:color w:val="000000"/>
        </w:rPr>
        <w:t>в</w:t>
      </w:r>
      <w:r w:rsidR="009043CD">
        <w:rPr>
          <w:color w:val="000000"/>
        </w:rPr>
        <w:t>іднесення</w:t>
      </w:r>
      <w:r w:rsidR="009043CD" w:rsidRPr="00A6279B">
        <w:rPr>
          <w:color w:val="000000"/>
        </w:rPr>
        <w:t xml:space="preserve"> наявності досвіду зайняття адвокатською, нотаріальною діяльністю та діяльністю арбітражних керуючих (розпорядників майна, керуючих санацією, ліквідаторів) </w:t>
      </w:r>
      <w:r w:rsidR="009043CD">
        <w:rPr>
          <w:color w:val="000000"/>
        </w:rPr>
        <w:t xml:space="preserve">до </w:t>
      </w:r>
      <w:r w:rsidR="009043CD">
        <w:rPr>
          <w:color w:val="333333"/>
          <w:shd w:val="clear" w:color="auto" w:fill="FFFFFF"/>
        </w:rPr>
        <w:t>загальних вимог</w:t>
      </w:r>
      <w:r w:rsidR="009043CD" w:rsidRPr="00A6279B">
        <w:rPr>
          <w:color w:val="000000"/>
        </w:rPr>
        <w:t xml:space="preserve"> для зайняття посад державної служби</w:t>
      </w:r>
      <w:r w:rsidR="009043CD">
        <w:rPr>
          <w:color w:val="000000"/>
        </w:rPr>
        <w:t xml:space="preserve"> категорій «А» і «Б» поряд із досвідом роботи </w:t>
      </w:r>
      <w:r w:rsidR="009043CD">
        <w:rPr>
          <w:color w:val="333333"/>
          <w:shd w:val="clear" w:color="auto" w:fill="FFFFFF"/>
        </w:rPr>
        <w:t xml:space="preserve">на посадах державної </w:t>
      </w:r>
      <w:r w:rsidR="009043CD" w:rsidRPr="00581E1A">
        <w:rPr>
          <w:color w:val="333333"/>
          <w:shd w:val="clear" w:color="auto" w:fill="FFFFFF"/>
        </w:rPr>
        <w:t>служби </w:t>
      </w:r>
      <w:r w:rsidR="000F4321">
        <w:rPr>
          <w:color w:val="333333"/>
          <w:shd w:val="clear" w:color="auto" w:fill="FFFFFF"/>
        </w:rPr>
        <w:t xml:space="preserve"> </w:t>
      </w:r>
      <w:r w:rsidR="0050278B">
        <w:rPr>
          <w:color w:val="333333"/>
          <w:shd w:val="clear" w:color="auto" w:fill="FFFFFF"/>
        </w:rPr>
        <w:t xml:space="preserve">відповідних </w:t>
      </w:r>
      <w:hyperlink r:id="rId7" w:anchor="n80" w:history="1">
        <w:r w:rsidR="009043CD" w:rsidRPr="00581E1A">
          <w:rPr>
            <w:rStyle w:val="af0"/>
            <w:color w:val="auto"/>
            <w:u w:val="none"/>
            <w:shd w:val="clear" w:color="auto" w:fill="FFFFFF"/>
          </w:rPr>
          <w:t>категорій</w:t>
        </w:r>
      </w:hyperlink>
      <w:r w:rsidR="00007DB4">
        <w:t>,</w:t>
      </w:r>
      <w:r w:rsidR="009043CD">
        <w:rPr>
          <w:color w:val="333333"/>
          <w:shd w:val="clear" w:color="auto" w:fill="FFFFFF"/>
        </w:rPr>
        <w:t xml:space="preserve"> на посадах не нижче керівників структурних підрозділів в органах місцевого самоврядування, досвідом роботи на керівних посадах у відповідній сфері</w:t>
      </w:r>
      <w:r w:rsidR="00007DB4">
        <w:rPr>
          <w:color w:val="333333"/>
          <w:shd w:val="clear" w:color="auto" w:fill="FFFFFF"/>
        </w:rPr>
        <w:t xml:space="preserve"> та</w:t>
      </w:r>
      <w:r w:rsidR="009043CD">
        <w:rPr>
          <w:color w:val="333333"/>
          <w:shd w:val="clear" w:color="auto" w:fill="FFFFFF"/>
        </w:rPr>
        <w:t xml:space="preserve"> досвідом роботи на керівних посадах підприємств, установ та організацій незалежно від форми власності</w:t>
      </w:r>
      <w:r w:rsidR="0050278B">
        <w:rPr>
          <w:color w:val="333333"/>
          <w:shd w:val="clear" w:color="auto" w:fill="FFFFFF"/>
        </w:rPr>
        <w:t xml:space="preserve">. </w:t>
      </w:r>
    </w:p>
    <w:p w:rsidR="00EF6B7B" w:rsidRPr="00885C3B" w:rsidRDefault="0050278B" w:rsidP="00885C3B">
      <w:pPr>
        <w:ind w:firstLine="709"/>
        <w:jc w:val="both"/>
        <w:rPr>
          <w:color w:val="333333"/>
          <w:shd w:val="clear" w:color="auto" w:fill="FFFFFF"/>
        </w:rPr>
      </w:pPr>
      <w:r>
        <w:rPr>
          <w:color w:val="333333"/>
          <w:shd w:val="clear" w:color="auto" w:fill="FFFFFF"/>
        </w:rPr>
        <w:t xml:space="preserve">При доопрацюванні проекту до другого читання Комітетом враховано пропозицію щодо віднесення </w:t>
      </w:r>
      <w:r w:rsidRPr="00885C3B">
        <w:rPr>
          <w:color w:val="333333"/>
          <w:shd w:val="clear" w:color="auto" w:fill="FFFFFF"/>
        </w:rPr>
        <w:t xml:space="preserve">до </w:t>
      </w:r>
      <w:r>
        <w:rPr>
          <w:color w:val="333333"/>
          <w:shd w:val="clear" w:color="auto" w:fill="FFFFFF"/>
        </w:rPr>
        <w:t>загальних вимог</w:t>
      </w:r>
      <w:r w:rsidRPr="00885C3B">
        <w:rPr>
          <w:color w:val="333333"/>
          <w:shd w:val="clear" w:color="auto" w:fill="FFFFFF"/>
        </w:rPr>
        <w:t xml:space="preserve"> для зайняття посад державної служби категорій «А» і «Б» </w:t>
      </w:r>
      <w:r w:rsidR="00EF6B7B" w:rsidRPr="00885C3B">
        <w:rPr>
          <w:color w:val="333333"/>
          <w:shd w:val="clear" w:color="auto" w:fill="FFFFFF"/>
        </w:rPr>
        <w:t xml:space="preserve">наявність </w:t>
      </w:r>
      <w:r w:rsidRPr="00885C3B">
        <w:rPr>
          <w:color w:val="333333"/>
          <w:shd w:val="clear" w:color="auto" w:fill="FFFFFF"/>
        </w:rPr>
        <w:t>також досвіду роботи на посадах науково-педагогічних працівників, які мають вчене звання професора, доцента</w:t>
      </w:r>
      <w:r w:rsidR="00C20F6E">
        <w:rPr>
          <w:color w:val="333333"/>
          <w:shd w:val="clear" w:color="auto" w:fill="FFFFFF"/>
        </w:rPr>
        <w:t xml:space="preserve"> (</w:t>
      </w:r>
      <w:r w:rsidR="00C20F6E" w:rsidRPr="00C20F6E">
        <w:rPr>
          <w:i/>
          <w:color w:val="333333"/>
          <w:shd w:val="clear" w:color="auto" w:fill="FFFFFF"/>
        </w:rPr>
        <w:t>в</w:t>
      </w:r>
      <w:r w:rsidR="00EF6B7B" w:rsidRPr="00C20F6E">
        <w:rPr>
          <w:i/>
          <w:color w:val="333333"/>
          <w:shd w:val="clear" w:color="auto" w:fill="FFFFFF"/>
        </w:rPr>
        <w:t xml:space="preserve">ідповідно до статті 55 Закону України «Про вищу освіту» основними посадами науково-педагогічних працівників закладів вищої освіти є: </w:t>
      </w:r>
      <w:bookmarkStart w:id="1" w:name="n875"/>
      <w:bookmarkEnd w:id="1"/>
      <w:r w:rsidR="00EF6B7B" w:rsidRPr="00C20F6E">
        <w:rPr>
          <w:i/>
          <w:color w:val="333333"/>
          <w:shd w:val="clear" w:color="auto" w:fill="FFFFFF"/>
        </w:rPr>
        <w:t xml:space="preserve">керівник (ректор, президент, начальник, директор); </w:t>
      </w:r>
      <w:bookmarkStart w:id="2" w:name="n876"/>
      <w:bookmarkEnd w:id="2"/>
      <w:r w:rsidR="00EF6B7B" w:rsidRPr="00C20F6E">
        <w:rPr>
          <w:i/>
          <w:color w:val="333333"/>
          <w:shd w:val="clear" w:color="auto" w:fill="FFFFFF"/>
        </w:rPr>
        <w:t xml:space="preserve">заступник керівника (проректор, віце-президент, заступник начальника, заступник директора, заступник завідувача), діяльність якого безпосередньо пов’язана </w:t>
      </w:r>
      <w:r w:rsidR="00EF6B7B" w:rsidRPr="00C20F6E">
        <w:rPr>
          <w:i/>
          <w:color w:val="333333"/>
          <w:shd w:val="clear" w:color="auto" w:fill="FFFFFF"/>
        </w:rPr>
        <w:lastRenderedPageBreak/>
        <w:t xml:space="preserve">з освітнім або науковим процесом; </w:t>
      </w:r>
      <w:bookmarkStart w:id="3" w:name="n877"/>
      <w:bookmarkEnd w:id="3"/>
      <w:r w:rsidR="00EF6B7B" w:rsidRPr="00C20F6E">
        <w:rPr>
          <w:i/>
          <w:color w:val="333333"/>
          <w:shd w:val="clear" w:color="auto" w:fill="FFFFFF"/>
        </w:rPr>
        <w:t xml:space="preserve">директор (начальник) інституту, його заступники, діяльність яких безпосередньо пов’язана з освітнім або науковим процесом; </w:t>
      </w:r>
      <w:bookmarkStart w:id="4" w:name="n878"/>
      <w:bookmarkEnd w:id="4"/>
      <w:r w:rsidR="00EF6B7B" w:rsidRPr="00C20F6E">
        <w:rPr>
          <w:i/>
          <w:color w:val="333333"/>
          <w:shd w:val="clear" w:color="auto" w:fill="FFFFFF"/>
        </w:rPr>
        <w:t>декан (начальник) факультету, його заступники, діяльність яких безпосередньо пов’язана з освітнім або науковим процесом;</w:t>
      </w:r>
      <w:bookmarkStart w:id="5" w:name="n879"/>
      <w:bookmarkEnd w:id="5"/>
      <w:r w:rsidR="00D24B05" w:rsidRPr="00C20F6E">
        <w:rPr>
          <w:i/>
          <w:color w:val="333333"/>
          <w:shd w:val="clear" w:color="auto" w:fill="FFFFFF"/>
        </w:rPr>
        <w:t xml:space="preserve"> </w:t>
      </w:r>
      <w:r w:rsidR="00EF6B7B" w:rsidRPr="00C20F6E">
        <w:rPr>
          <w:i/>
          <w:color w:val="333333"/>
          <w:shd w:val="clear" w:color="auto" w:fill="FFFFFF"/>
        </w:rPr>
        <w:t xml:space="preserve">директор бібліотеки; </w:t>
      </w:r>
      <w:bookmarkStart w:id="6" w:name="n1886"/>
      <w:bookmarkEnd w:id="6"/>
      <w:r w:rsidR="00EF6B7B" w:rsidRPr="00C20F6E">
        <w:rPr>
          <w:i/>
          <w:color w:val="333333"/>
          <w:shd w:val="clear" w:color="auto" w:fill="FFFFFF"/>
        </w:rPr>
        <w:t xml:space="preserve">директор музею; </w:t>
      </w:r>
      <w:bookmarkStart w:id="7" w:name="n1885"/>
      <w:bookmarkStart w:id="8" w:name="n880"/>
      <w:bookmarkEnd w:id="7"/>
      <w:bookmarkEnd w:id="8"/>
      <w:r w:rsidR="00EF6B7B" w:rsidRPr="00C20F6E">
        <w:rPr>
          <w:i/>
          <w:color w:val="333333"/>
          <w:shd w:val="clear" w:color="auto" w:fill="FFFFFF"/>
        </w:rPr>
        <w:t xml:space="preserve">завідувач (начальник) кафедри; </w:t>
      </w:r>
      <w:bookmarkStart w:id="9" w:name="n881"/>
      <w:bookmarkEnd w:id="9"/>
      <w:r w:rsidR="00EF6B7B" w:rsidRPr="00C20F6E">
        <w:rPr>
          <w:i/>
          <w:color w:val="333333"/>
          <w:shd w:val="clear" w:color="auto" w:fill="FFFFFF"/>
        </w:rPr>
        <w:t xml:space="preserve">професор; </w:t>
      </w:r>
      <w:bookmarkStart w:id="10" w:name="n882"/>
      <w:bookmarkEnd w:id="10"/>
      <w:r w:rsidR="00EF6B7B" w:rsidRPr="00C20F6E">
        <w:rPr>
          <w:i/>
          <w:color w:val="333333"/>
          <w:shd w:val="clear" w:color="auto" w:fill="FFFFFF"/>
        </w:rPr>
        <w:t xml:space="preserve">доцент; </w:t>
      </w:r>
      <w:bookmarkStart w:id="11" w:name="n883"/>
      <w:bookmarkEnd w:id="11"/>
      <w:r w:rsidR="00EF6B7B" w:rsidRPr="00C20F6E">
        <w:rPr>
          <w:i/>
          <w:color w:val="333333"/>
          <w:shd w:val="clear" w:color="auto" w:fill="FFFFFF"/>
        </w:rPr>
        <w:t xml:space="preserve">старший викладач, викладач, асистент, викладач-стажист; </w:t>
      </w:r>
      <w:bookmarkStart w:id="12" w:name="n884"/>
      <w:bookmarkEnd w:id="12"/>
      <w:r w:rsidR="00EF6B7B" w:rsidRPr="00C20F6E">
        <w:rPr>
          <w:i/>
          <w:color w:val="333333"/>
          <w:shd w:val="clear" w:color="auto" w:fill="FFFFFF"/>
        </w:rPr>
        <w:t xml:space="preserve">науковий працівник бібліотеки; </w:t>
      </w:r>
      <w:bookmarkStart w:id="13" w:name="n1888"/>
      <w:bookmarkEnd w:id="13"/>
      <w:r w:rsidR="00EF6B7B" w:rsidRPr="00C20F6E">
        <w:rPr>
          <w:i/>
          <w:color w:val="333333"/>
          <w:shd w:val="clear" w:color="auto" w:fill="FFFFFF"/>
        </w:rPr>
        <w:t xml:space="preserve">науковий працівник музею; </w:t>
      </w:r>
      <w:bookmarkStart w:id="14" w:name="n1887"/>
      <w:bookmarkStart w:id="15" w:name="n885"/>
      <w:bookmarkEnd w:id="14"/>
      <w:bookmarkEnd w:id="15"/>
      <w:r w:rsidR="00EF6B7B" w:rsidRPr="00C20F6E">
        <w:rPr>
          <w:i/>
          <w:color w:val="333333"/>
          <w:shd w:val="clear" w:color="auto" w:fill="FFFFFF"/>
        </w:rPr>
        <w:t>завідувач аспірантури, докторантури</w:t>
      </w:r>
      <w:r w:rsidR="00C20F6E">
        <w:rPr>
          <w:color w:val="333333"/>
          <w:shd w:val="clear" w:color="auto" w:fill="FFFFFF"/>
        </w:rPr>
        <w:t>)</w:t>
      </w:r>
      <w:r w:rsidR="00EF6B7B" w:rsidRPr="00885C3B">
        <w:rPr>
          <w:color w:val="333333"/>
          <w:shd w:val="clear" w:color="auto" w:fill="FFFFFF"/>
        </w:rPr>
        <w:t>.</w:t>
      </w:r>
    </w:p>
    <w:p w:rsidR="00EB6FAB" w:rsidRDefault="00EB6FAB" w:rsidP="00220484">
      <w:pPr>
        <w:shd w:val="clear" w:color="auto" w:fill="FFFFFF"/>
        <w:tabs>
          <w:tab w:val="left" w:pos="820"/>
        </w:tabs>
        <w:ind w:firstLine="709"/>
        <w:jc w:val="both"/>
        <w:rPr>
          <w:color w:val="000000"/>
        </w:rPr>
      </w:pPr>
      <w:bookmarkStart w:id="16" w:name="n886"/>
      <w:bookmarkEnd w:id="16"/>
      <w:r>
        <w:t>Слід зазначити, що з</w:t>
      </w:r>
      <w:r w:rsidRPr="00A94410">
        <w:rPr>
          <w:color w:val="000000"/>
        </w:rPr>
        <w:t>гідно з ч</w:t>
      </w:r>
      <w:r w:rsidR="00220484">
        <w:rPr>
          <w:color w:val="000000"/>
        </w:rPr>
        <w:t xml:space="preserve">астиною першою статті </w:t>
      </w:r>
      <w:r w:rsidRPr="00A94410">
        <w:rPr>
          <w:color w:val="000000"/>
        </w:rPr>
        <w:t xml:space="preserve">20 Закону </w:t>
      </w:r>
      <w:r w:rsidRPr="00AD23CB">
        <w:rPr>
          <w:bCs/>
          <w:szCs w:val="28"/>
        </w:rPr>
        <w:t>України «Про державну службу»</w:t>
      </w:r>
      <w:r>
        <w:rPr>
          <w:bCs/>
          <w:szCs w:val="28"/>
        </w:rPr>
        <w:t xml:space="preserve"> </w:t>
      </w:r>
      <w:r w:rsidRPr="00A94410">
        <w:rPr>
          <w:color w:val="000000"/>
        </w:rPr>
        <w:t xml:space="preserve">вимогами для осіб, які претендують на вступ </w:t>
      </w:r>
      <w:r w:rsidR="00D24B05">
        <w:rPr>
          <w:color w:val="000000"/>
        </w:rPr>
        <w:t>на</w:t>
      </w:r>
      <w:r w:rsidRPr="00A94410">
        <w:rPr>
          <w:color w:val="000000"/>
        </w:rPr>
        <w:t xml:space="preserve"> державн</w:t>
      </w:r>
      <w:r w:rsidR="00D24B05">
        <w:rPr>
          <w:color w:val="000000"/>
        </w:rPr>
        <w:t>у</w:t>
      </w:r>
      <w:r w:rsidRPr="00A94410">
        <w:rPr>
          <w:color w:val="000000"/>
        </w:rPr>
        <w:t xml:space="preserve"> служб</w:t>
      </w:r>
      <w:r w:rsidR="00D24B05">
        <w:rPr>
          <w:color w:val="000000"/>
        </w:rPr>
        <w:t>у</w:t>
      </w:r>
      <w:r w:rsidRPr="00A94410">
        <w:rPr>
          <w:color w:val="000000"/>
        </w:rPr>
        <w:t xml:space="preserve">, є вимоги до їх професійної компетенції, які складаються із загальних та спеціальних вимог. </w:t>
      </w:r>
      <w:r>
        <w:rPr>
          <w:color w:val="000000"/>
        </w:rPr>
        <w:t>Д</w:t>
      </w:r>
      <w:r w:rsidRPr="00A94410">
        <w:rPr>
          <w:color w:val="000000"/>
        </w:rPr>
        <w:t>о загальних вимог відносяться: загальний стаж роботи; досвід роботи на посадах державної служби або на керівних посадах; вільне володіння державною мовою</w:t>
      </w:r>
      <w:r>
        <w:rPr>
          <w:color w:val="000000"/>
        </w:rPr>
        <w:t xml:space="preserve"> (для </w:t>
      </w:r>
      <w:r w:rsidRPr="00A6279B">
        <w:rPr>
          <w:color w:val="000000"/>
        </w:rPr>
        <w:t>посад державної служби</w:t>
      </w:r>
      <w:r>
        <w:rPr>
          <w:color w:val="000000"/>
        </w:rPr>
        <w:t xml:space="preserve"> категорій «А» - </w:t>
      </w:r>
      <w:r w:rsidR="00220484">
        <w:rPr>
          <w:color w:val="000000"/>
        </w:rPr>
        <w:t>додатково володіння іноземною мовою, яка є однією з офіційних мов Ради Європи).</w:t>
      </w:r>
      <w:r w:rsidRPr="00A94410">
        <w:rPr>
          <w:color w:val="000000"/>
        </w:rPr>
        <w:t xml:space="preserve"> </w:t>
      </w:r>
      <w:r w:rsidR="00220484">
        <w:rPr>
          <w:color w:val="000000"/>
        </w:rPr>
        <w:t xml:space="preserve">Тобто, </w:t>
      </w:r>
      <w:r w:rsidRPr="00A94410">
        <w:rPr>
          <w:color w:val="000000"/>
        </w:rPr>
        <w:t xml:space="preserve">вказані </w:t>
      </w:r>
      <w:r w:rsidRPr="004D5DA3">
        <w:rPr>
          <w:color w:val="000000"/>
        </w:rPr>
        <w:t>вимоги мають універсальний характер</w:t>
      </w:r>
      <w:r w:rsidR="00220484" w:rsidRPr="004D5DA3">
        <w:rPr>
          <w:color w:val="000000"/>
        </w:rPr>
        <w:t xml:space="preserve">, не прив’язуються до зайняття особою певної посади, відповідно, дають </w:t>
      </w:r>
      <w:r w:rsidR="000F4321">
        <w:rPr>
          <w:color w:val="000000"/>
        </w:rPr>
        <w:t xml:space="preserve">рівні </w:t>
      </w:r>
      <w:r w:rsidR="00220484" w:rsidRPr="004D5DA3">
        <w:rPr>
          <w:color w:val="000000"/>
        </w:rPr>
        <w:t>можлив</w:t>
      </w:r>
      <w:r w:rsidR="000F4321">
        <w:rPr>
          <w:color w:val="000000"/>
        </w:rPr>
        <w:t>ості</w:t>
      </w:r>
      <w:r w:rsidR="00220484" w:rsidRPr="004D5DA3">
        <w:rPr>
          <w:color w:val="000000"/>
        </w:rPr>
        <w:t xml:space="preserve"> кожному громадянину України реалізувати право на </w:t>
      </w:r>
      <w:r w:rsidR="004D5DA3" w:rsidRPr="004D5DA3">
        <w:rPr>
          <w:color w:val="000000"/>
        </w:rPr>
        <w:t>вступ на державну службу.</w:t>
      </w:r>
    </w:p>
    <w:p w:rsidR="004D5DA3" w:rsidRDefault="004D5DA3" w:rsidP="00220484">
      <w:pPr>
        <w:shd w:val="clear" w:color="auto" w:fill="FFFFFF"/>
        <w:tabs>
          <w:tab w:val="left" w:pos="820"/>
        </w:tabs>
        <w:ind w:firstLine="709"/>
        <w:jc w:val="both"/>
        <w:rPr>
          <w:color w:val="333333"/>
          <w:shd w:val="clear" w:color="auto" w:fill="FFFFFF"/>
        </w:rPr>
      </w:pPr>
      <w:r w:rsidRPr="008F22F4">
        <w:rPr>
          <w:color w:val="000000"/>
        </w:rPr>
        <w:t>Натомість проектом пропонується надати перевагу при вступі на державну службу окремо визначеним категоріям осіб: особам, які мають досвід адвокатської, нотаріальної діяльності, діяльності арбітражних керуючих (розпорядників майна, керуючих санацією, ліквідаторів), на посадах науково-педагогічних працівників, які мають вчене звання професора, доцента.</w:t>
      </w:r>
      <w:r w:rsidR="00885C3B">
        <w:rPr>
          <w:color w:val="000000"/>
        </w:rPr>
        <w:t xml:space="preserve"> При цьому, на думку Управління,  досвід роботи на більшості посад </w:t>
      </w:r>
      <w:r w:rsidR="00885C3B" w:rsidRPr="008F22F4">
        <w:rPr>
          <w:color w:val="000000"/>
        </w:rPr>
        <w:t>науково-педагогічних працівників</w:t>
      </w:r>
      <w:r w:rsidR="00885C3B">
        <w:rPr>
          <w:color w:val="000000"/>
        </w:rPr>
        <w:t xml:space="preserve"> можна віднести до досвіду роботи на керівних посадах </w:t>
      </w:r>
      <w:r w:rsidR="00885C3B">
        <w:rPr>
          <w:color w:val="333333"/>
          <w:shd w:val="clear" w:color="auto" w:fill="FFFFFF"/>
        </w:rPr>
        <w:t>у відповідній сфері або</w:t>
      </w:r>
      <w:r w:rsidR="00007DB4">
        <w:rPr>
          <w:color w:val="333333"/>
          <w:shd w:val="clear" w:color="auto" w:fill="FFFFFF"/>
        </w:rPr>
        <w:t xml:space="preserve"> до</w:t>
      </w:r>
      <w:r w:rsidR="00885C3B">
        <w:rPr>
          <w:color w:val="333333"/>
          <w:shd w:val="clear" w:color="auto" w:fill="FFFFFF"/>
        </w:rPr>
        <w:t xml:space="preserve"> досвід</w:t>
      </w:r>
      <w:r w:rsidR="00D24B05">
        <w:rPr>
          <w:color w:val="333333"/>
          <w:shd w:val="clear" w:color="auto" w:fill="FFFFFF"/>
        </w:rPr>
        <w:t>у</w:t>
      </w:r>
      <w:r w:rsidR="00885C3B">
        <w:rPr>
          <w:color w:val="333333"/>
          <w:shd w:val="clear" w:color="auto" w:fill="FFFFFF"/>
        </w:rPr>
        <w:t xml:space="preserve"> роботи на керівних посадах підприємств, установ та організацій</w:t>
      </w:r>
      <w:r w:rsidR="00282AA1">
        <w:rPr>
          <w:color w:val="333333"/>
          <w:shd w:val="clear" w:color="auto" w:fill="FFFFFF"/>
        </w:rPr>
        <w:t xml:space="preserve">, зокрема, на посадах </w:t>
      </w:r>
      <w:r w:rsidR="00282AA1" w:rsidRPr="00885C3B">
        <w:rPr>
          <w:color w:val="333333"/>
          <w:shd w:val="clear" w:color="auto" w:fill="FFFFFF"/>
        </w:rPr>
        <w:t>керівник</w:t>
      </w:r>
      <w:r w:rsidR="00282AA1">
        <w:rPr>
          <w:color w:val="333333"/>
          <w:shd w:val="clear" w:color="auto" w:fill="FFFFFF"/>
        </w:rPr>
        <w:t>а</w:t>
      </w:r>
      <w:r w:rsidR="00282AA1" w:rsidRPr="00885C3B">
        <w:rPr>
          <w:color w:val="333333"/>
          <w:shd w:val="clear" w:color="auto" w:fill="FFFFFF"/>
        </w:rPr>
        <w:t xml:space="preserve"> (ректор</w:t>
      </w:r>
      <w:r w:rsidR="00282AA1">
        <w:rPr>
          <w:color w:val="333333"/>
          <w:shd w:val="clear" w:color="auto" w:fill="FFFFFF"/>
        </w:rPr>
        <w:t>а</w:t>
      </w:r>
      <w:r w:rsidR="00282AA1" w:rsidRPr="00885C3B">
        <w:rPr>
          <w:color w:val="333333"/>
          <w:shd w:val="clear" w:color="auto" w:fill="FFFFFF"/>
        </w:rPr>
        <w:t>, президент</w:t>
      </w:r>
      <w:r w:rsidR="00282AA1">
        <w:rPr>
          <w:color w:val="333333"/>
          <w:shd w:val="clear" w:color="auto" w:fill="FFFFFF"/>
        </w:rPr>
        <w:t>а</w:t>
      </w:r>
      <w:r w:rsidR="00282AA1" w:rsidRPr="00885C3B">
        <w:rPr>
          <w:color w:val="333333"/>
          <w:shd w:val="clear" w:color="auto" w:fill="FFFFFF"/>
        </w:rPr>
        <w:t>, начальник</w:t>
      </w:r>
      <w:r w:rsidR="00282AA1">
        <w:rPr>
          <w:color w:val="333333"/>
          <w:shd w:val="clear" w:color="auto" w:fill="FFFFFF"/>
        </w:rPr>
        <w:t>а</w:t>
      </w:r>
      <w:r w:rsidR="00282AA1" w:rsidRPr="00885C3B">
        <w:rPr>
          <w:color w:val="333333"/>
          <w:shd w:val="clear" w:color="auto" w:fill="FFFFFF"/>
        </w:rPr>
        <w:t>, директор</w:t>
      </w:r>
      <w:r w:rsidR="00282AA1">
        <w:rPr>
          <w:color w:val="333333"/>
          <w:shd w:val="clear" w:color="auto" w:fill="FFFFFF"/>
        </w:rPr>
        <w:t>а)</w:t>
      </w:r>
      <w:r w:rsidR="00282AA1" w:rsidRPr="00282AA1">
        <w:rPr>
          <w:color w:val="333333"/>
          <w:shd w:val="clear" w:color="auto" w:fill="FFFFFF"/>
        </w:rPr>
        <w:t xml:space="preserve"> </w:t>
      </w:r>
      <w:r w:rsidR="00282AA1" w:rsidRPr="00885C3B">
        <w:rPr>
          <w:color w:val="333333"/>
          <w:shd w:val="clear" w:color="auto" w:fill="FFFFFF"/>
        </w:rPr>
        <w:t>заклад</w:t>
      </w:r>
      <w:r w:rsidR="00282AA1">
        <w:rPr>
          <w:color w:val="333333"/>
          <w:shd w:val="clear" w:color="auto" w:fill="FFFFFF"/>
        </w:rPr>
        <w:t>у</w:t>
      </w:r>
      <w:r w:rsidR="00282AA1" w:rsidRPr="00885C3B">
        <w:rPr>
          <w:color w:val="333333"/>
          <w:shd w:val="clear" w:color="auto" w:fill="FFFFFF"/>
        </w:rPr>
        <w:t xml:space="preserve"> вищої освіти</w:t>
      </w:r>
      <w:r w:rsidR="00D24B05">
        <w:rPr>
          <w:color w:val="333333"/>
          <w:shd w:val="clear" w:color="auto" w:fill="FFFFFF"/>
        </w:rPr>
        <w:t xml:space="preserve"> та</w:t>
      </w:r>
      <w:r w:rsidR="00282AA1" w:rsidRPr="00885C3B">
        <w:rPr>
          <w:color w:val="333333"/>
          <w:shd w:val="clear" w:color="auto" w:fill="FFFFFF"/>
        </w:rPr>
        <w:t xml:space="preserve"> </w:t>
      </w:r>
      <w:r w:rsidR="00282AA1">
        <w:rPr>
          <w:color w:val="333333"/>
          <w:shd w:val="clear" w:color="auto" w:fill="FFFFFF"/>
        </w:rPr>
        <w:t xml:space="preserve">його </w:t>
      </w:r>
      <w:r w:rsidR="00282AA1" w:rsidRPr="00885C3B">
        <w:rPr>
          <w:color w:val="333333"/>
          <w:shd w:val="clear" w:color="auto" w:fill="FFFFFF"/>
        </w:rPr>
        <w:t>заступник</w:t>
      </w:r>
      <w:r w:rsidR="00282AA1">
        <w:rPr>
          <w:color w:val="333333"/>
          <w:shd w:val="clear" w:color="auto" w:fill="FFFFFF"/>
        </w:rPr>
        <w:t>ів</w:t>
      </w:r>
      <w:r w:rsidR="00D24B05">
        <w:rPr>
          <w:color w:val="333333"/>
          <w:shd w:val="clear" w:color="auto" w:fill="FFFFFF"/>
        </w:rPr>
        <w:t>;</w:t>
      </w:r>
      <w:r w:rsidR="00282AA1" w:rsidRPr="00885C3B">
        <w:rPr>
          <w:color w:val="333333"/>
          <w:shd w:val="clear" w:color="auto" w:fill="FFFFFF"/>
        </w:rPr>
        <w:t xml:space="preserve"> декан</w:t>
      </w:r>
      <w:r w:rsidR="00282AA1">
        <w:rPr>
          <w:color w:val="333333"/>
          <w:shd w:val="clear" w:color="auto" w:fill="FFFFFF"/>
        </w:rPr>
        <w:t>а</w:t>
      </w:r>
      <w:r w:rsidR="00282AA1" w:rsidRPr="00885C3B">
        <w:rPr>
          <w:color w:val="333333"/>
          <w:shd w:val="clear" w:color="auto" w:fill="FFFFFF"/>
        </w:rPr>
        <w:t xml:space="preserve"> (начальник</w:t>
      </w:r>
      <w:r w:rsidR="00282AA1">
        <w:rPr>
          <w:color w:val="333333"/>
          <w:shd w:val="clear" w:color="auto" w:fill="FFFFFF"/>
        </w:rPr>
        <w:t>а</w:t>
      </w:r>
      <w:r w:rsidR="00282AA1" w:rsidRPr="00885C3B">
        <w:rPr>
          <w:color w:val="333333"/>
          <w:shd w:val="clear" w:color="auto" w:fill="FFFFFF"/>
        </w:rPr>
        <w:t>) факультету</w:t>
      </w:r>
      <w:r w:rsidR="00D24B05">
        <w:rPr>
          <w:color w:val="333333"/>
          <w:shd w:val="clear" w:color="auto" w:fill="FFFFFF"/>
        </w:rPr>
        <w:t xml:space="preserve"> та</w:t>
      </w:r>
      <w:r w:rsidR="00282AA1" w:rsidRPr="00885C3B">
        <w:rPr>
          <w:color w:val="333333"/>
          <w:shd w:val="clear" w:color="auto" w:fill="FFFFFF"/>
        </w:rPr>
        <w:t xml:space="preserve"> його заступник</w:t>
      </w:r>
      <w:r w:rsidR="00282AA1">
        <w:rPr>
          <w:color w:val="333333"/>
          <w:shd w:val="clear" w:color="auto" w:fill="FFFFFF"/>
        </w:rPr>
        <w:t>ів</w:t>
      </w:r>
      <w:r w:rsidR="00282AA1" w:rsidRPr="00885C3B">
        <w:rPr>
          <w:color w:val="333333"/>
          <w:shd w:val="clear" w:color="auto" w:fill="FFFFFF"/>
        </w:rPr>
        <w:t>; директор</w:t>
      </w:r>
      <w:r w:rsidR="00282AA1">
        <w:rPr>
          <w:color w:val="333333"/>
          <w:shd w:val="clear" w:color="auto" w:fill="FFFFFF"/>
        </w:rPr>
        <w:t>а</w:t>
      </w:r>
      <w:r w:rsidR="00282AA1" w:rsidRPr="00885C3B">
        <w:rPr>
          <w:color w:val="333333"/>
          <w:shd w:val="clear" w:color="auto" w:fill="FFFFFF"/>
        </w:rPr>
        <w:t xml:space="preserve"> бібліотеки; директор</w:t>
      </w:r>
      <w:r w:rsidR="00282AA1">
        <w:rPr>
          <w:color w:val="333333"/>
          <w:shd w:val="clear" w:color="auto" w:fill="FFFFFF"/>
        </w:rPr>
        <w:t>а</w:t>
      </w:r>
      <w:r w:rsidR="00282AA1" w:rsidRPr="00885C3B">
        <w:rPr>
          <w:color w:val="333333"/>
          <w:shd w:val="clear" w:color="auto" w:fill="FFFFFF"/>
        </w:rPr>
        <w:t xml:space="preserve"> музею; завідувач</w:t>
      </w:r>
      <w:r w:rsidR="00282AA1">
        <w:rPr>
          <w:color w:val="333333"/>
          <w:shd w:val="clear" w:color="auto" w:fill="FFFFFF"/>
        </w:rPr>
        <w:t>а</w:t>
      </w:r>
      <w:r w:rsidR="00282AA1" w:rsidRPr="00885C3B">
        <w:rPr>
          <w:color w:val="333333"/>
          <w:shd w:val="clear" w:color="auto" w:fill="FFFFFF"/>
        </w:rPr>
        <w:t xml:space="preserve"> (начальник</w:t>
      </w:r>
      <w:r w:rsidR="00282AA1">
        <w:rPr>
          <w:color w:val="333333"/>
          <w:shd w:val="clear" w:color="auto" w:fill="FFFFFF"/>
        </w:rPr>
        <w:t>а</w:t>
      </w:r>
      <w:r w:rsidR="00282AA1" w:rsidRPr="00885C3B">
        <w:rPr>
          <w:color w:val="333333"/>
          <w:shd w:val="clear" w:color="auto" w:fill="FFFFFF"/>
        </w:rPr>
        <w:t>) кафедри</w:t>
      </w:r>
      <w:r w:rsidR="00282AA1">
        <w:rPr>
          <w:color w:val="333333"/>
          <w:shd w:val="clear" w:color="auto" w:fill="FFFFFF"/>
        </w:rPr>
        <w:t>.</w:t>
      </w:r>
      <w:r w:rsidR="00B427D3">
        <w:rPr>
          <w:color w:val="333333"/>
          <w:shd w:val="clear" w:color="auto" w:fill="FFFFFF"/>
        </w:rPr>
        <w:t xml:space="preserve"> </w:t>
      </w:r>
    </w:p>
    <w:p w:rsidR="004D5DA3" w:rsidRPr="00A6279B" w:rsidRDefault="00B427D3" w:rsidP="008F22F4">
      <w:pPr>
        <w:shd w:val="clear" w:color="auto" w:fill="FFFFFF"/>
        <w:tabs>
          <w:tab w:val="left" w:pos="820"/>
        </w:tabs>
        <w:ind w:firstLine="709"/>
        <w:jc w:val="both"/>
      </w:pPr>
      <w:r>
        <w:rPr>
          <w:color w:val="000000"/>
        </w:rPr>
        <w:t xml:space="preserve">Передбачення в Законі України «Про державну службу» конкретних посад, досвід роботи на яких відноситься до загальних вимог </w:t>
      </w:r>
      <w:r w:rsidRPr="00A6279B">
        <w:rPr>
          <w:color w:val="000000"/>
        </w:rPr>
        <w:t>для зайняття посад державної служби</w:t>
      </w:r>
      <w:r>
        <w:rPr>
          <w:color w:val="000000"/>
        </w:rPr>
        <w:t xml:space="preserve"> категорій «А» і «Б», на </w:t>
      </w:r>
      <w:r w:rsidRPr="008F22F4">
        <w:rPr>
          <w:color w:val="000000"/>
        </w:rPr>
        <w:t>думку Управління</w:t>
      </w:r>
      <w:r>
        <w:rPr>
          <w:color w:val="000000"/>
        </w:rPr>
        <w:t xml:space="preserve">, надає </w:t>
      </w:r>
      <w:r w:rsidR="00EB6FAB" w:rsidRPr="008F22F4">
        <w:rPr>
          <w:color w:val="000000"/>
        </w:rPr>
        <w:t xml:space="preserve">переваги </w:t>
      </w:r>
      <w:r>
        <w:rPr>
          <w:color w:val="000000"/>
        </w:rPr>
        <w:t xml:space="preserve">відповідним </w:t>
      </w:r>
      <w:r w:rsidR="00EB6FAB" w:rsidRPr="008F22F4">
        <w:rPr>
          <w:color w:val="000000"/>
        </w:rPr>
        <w:t>особам</w:t>
      </w:r>
      <w:r w:rsidR="004D5DA3" w:rsidRPr="008F22F4">
        <w:rPr>
          <w:color w:val="000000"/>
        </w:rPr>
        <w:t xml:space="preserve"> при вступі на державну службу</w:t>
      </w:r>
      <w:r w:rsidR="00EB6FAB" w:rsidRPr="008F22F4">
        <w:rPr>
          <w:color w:val="000000"/>
        </w:rPr>
        <w:t xml:space="preserve">, </w:t>
      </w:r>
      <w:r>
        <w:rPr>
          <w:color w:val="000000"/>
        </w:rPr>
        <w:t>що не</w:t>
      </w:r>
      <w:r w:rsidR="004D5DA3" w:rsidRPr="008F22F4">
        <w:rPr>
          <w:color w:val="000000"/>
        </w:rPr>
        <w:t xml:space="preserve"> узгоджується з вимогами ст. 38 Конституції України, згідно з якою громадяни</w:t>
      </w:r>
      <w:r w:rsidR="004D5DA3" w:rsidRPr="00A6279B">
        <w:rPr>
          <w:color w:val="000000"/>
        </w:rPr>
        <w:t xml:space="preserve"> користуються рівним правом доступу до державної служби.</w:t>
      </w:r>
    </w:p>
    <w:p w:rsidR="00B427D3" w:rsidRDefault="00B427D3" w:rsidP="004C2A7C">
      <w:pPr>
        <w:ind w:firstLine="709"/>
        <w:jc w:val="both"/>
      </w:pPr>
    </w:p>
    <w:p w:rsidR="009F2EEF" w:rsidRPr="00A6279B" w:rsidRDefault="003A2B0B" w:rsidP="004C2A7C">
      <w:pPr>
        <w:ind w:firstLine="709"/>
        <w:jc w:val="both"/>
        <w:rPr>
          <w:szCs w:val="28"/>
        </w:rPr>
      </w:pPr>
      <w:r w:rsidRPr="00A6279B">
        <w:t xml:space="preserve">2. </w:t>
      </w:r>
      <w:r w:rsidR="004C2A7C" w:rsidRPr="00A6279B">
        <w:t>У</w:t>
      </w:r>
      <w:r w:rsidR="009F2EEF" w:rsidRPr="00A6279B">
        <w:t xml:space="preserve"> своєму висновку </w:t>
      </w:r>
      <w:r w:rsidR="004C2A7C" w:rsidRPr="00A6279B">
        <w:t xml:space="preserve">від 16.12.2020 року </w:t>
      </w:r>
      <w:r w:rsidR="009F2EEF" w:rsidRPr="00A6279B">
        <w:t xml:space="preserve">Комітет </w:t>
      </w:r>
      <w:r w:rsidR="009F2EEF" w:rsidRPr="00A6279B">
        <w:rPr>
          <w:szCs w:val="28"/>
        </w:rPr>
        <w:t xml:space="preserve">з питань організації державної влади, місцевого самоврядування, регіонального розвитку та містобудування зазначив, що під час опрацювання проекту в порядку статті 116 Регламенту Верховної Ради України до другого читання до нього можуть вноситися пропозиції і поправки щодо виправлень, уточнень, усунення </w:t>
      </w:r>
      <w:r w:rsidR="009F2EEF" w:rsidRPr="00A6279B">
        <w:rPr>
          <w:szCs w:val="28"/>
        </w:rPr>
        <w:lastRenderedPageBreak/>
        <w:t xml:space="preserve">помилок та/або суперечностей у тексті проекту, інших структурних частин проекту та/або інших законодавчих актів, що не були предметом розгляду в першому читанні </w:t>
      </w:r>
      <w:r w:rsidR="009F2EEF" w:rsidRPr="00581E1A">
        <w:rPr>
          <w:szCs w:val="28"/>
        </w:rPr>
        <w:t>та відповідають</w:t>
      </w:r>
      <w:r w:rsidR="009F2EEF" w:rsidRPr="00A6279B">
        <w:rPr>
          <w:b/>
          <w:szCs w:val="28"/>
        </w:rPr>
        <w:t xml:space="preserve"> </w:t>
      </w:r>
      <w:r w:rsidR="009F2EEF" w:rsidRPr="00A6279B">
        <w:rPr>
          <w:szCs w:val="28"/>
        </w:rPr>
        <w:t xml:space="preserve">предмету правового регулювання проекту. </w:t>
      </w:r>
    </w:p>
    <w:p w:rsidR="00AD0FCC" w:rsidRPr="00AD0FCC" w:rsidRDefault="00581E1A" w:rsidP="008A2877">
      <w:pPr>
        <w:pStyle w:val="a9"/>
        <w:ind w:firstLine="709"/>
        <w:jc w:val="both"/>
        <w:rPr>
          <w:bCs/>
          <w:szCs w:val="28"/>
          <w:lang w:val="uk-UA"/>
        </w:rPr>
      </w:pPr>
      <w:r>
        <w:rPr>
          <w:bCs/>
          <w:color w:val="333333"/>
          <w:shd w:val="clear" w:color="auto" w:fill="FFFFFF"/>
          <w:lang w:val="uk-UA"/>
        </w:rPr>
        <w:t>Я</w:t>
      </w:r>
      <w:r w:rsidR="00AD23CB">
        <w:rPr>
          <w:bCs/>
          <w:color w:val="333333"/>
          <w:shd w:val="clear" w:color="auto" w:fill="FFFFFF"/>
          <w:lang w:val="uk-UA"/>
        </w:rPr>
        <w:t xml:space="preserve">к було сказано вище, парламентом у </w:t>
      </w:r>
      <w:r w:rsidR="00AD23CB" w:rsidRPr="00A6279B">
        <w:rPr>
          <w:bCs/>
          <w:color w:val="333333"/>
          <w:shd w:val="clear" w:color="auto" w:fill="FFFFFF"/>
          <w:lang w:val="uk-UA"/>
        </w:rPr>
        <w:t>першому читанні</w:t>
      </w:r>
      <w:r w:rsidR="00AD23CB" w:rsidRPr="00AD23CB">
        <w:rPr>
          <w:color w:val="000000"/>
          <w:lang w:val="uk-UA"/>
        </w:rPr>
        <w:t xml:space="preserve"> </w:t>
      </w:r>
      <w:r w:rsidR="00AD23CB">
        <w:rPr>
          <w:color w:val="000000"/>
          <w:lang w:val="uk-UA"/>
        </w:rPr>
        <w:t xml:space="preserve">схвалено пропозиції змін до статті 20 </w:t>
      </w:r>
      <w:r w:rsidR="00AD23CB" w:rsidRPr="00AD23CB">
        <w:rPr>
          <w:color w:val="000000"/>
          <w:lang w:val="uk-UA"/>
        </w:rPr>
        <w:t xml:space="preserve"> </w:t>
      </w:r>
      <w:r w:rsidR="00AD23CB" w:rsidRPr="00AD23CB">
        <w:rPr>
          <w:bCs/>
          <w:szCs w:val="28"/>
          <w:lang w:val="uk-UA"/>
        </w:rPr>
        <w:t>Закону України «Про державну службу»</w:t>
      </w:r>
      <w:r w:rsidR="00AD23CB">
        <w:rPr>
          <w:bCs/>
          <w:szCs w:val="28"/>
          <w:lang w:val="uk-UA"/>
        </w:rPr>
        <w:t xml:space="preserve"> щодо </w:t>
      </w:r>
      <w:r w:rsidR="00AD0FCC" w:rsidRPr="00AD0FCC">
        <w:rPr>
          <w:color w:val="000000"/>
          <w:lang w:val="uk-UA"/>
        </w:rPr>
        <w:t xml:space="preserve">віднесення наявності досвіду зайняття адвокатською, нотаріальною діяльністю та діяльністю арбітражних керуючих (розпорядників майна, керуючих санацією, ліквідаторів) до </w:t>
      </w:r>
      <w:r w:rsidR="00AD0FCC" w:rsidRPr="00AD0FCC">
        <w:rPr>
          <w:color w:val="333333"/>
          <w:shd w:val="clear" w:color="auto" w:fill="FFFFFF"/>
          <w:lang w:val="uk-UA"/>
        </w:rPr>
        <w:t>загальних вимог</w:t>
      </w:r>
      <w:r w:rsidR="00AD0FCC" w:rsidRPr="00AD0FCC">
        <w:rPr>
          <w:color w:val="000000"/>
          <w:lang w:val="uk-UA"/>
        </w:rPr>
        <w:t xml:space="preserve"> для зайняття посад</w:t>
      </w:r>
      <w:r w:rsidR="00D24B05">
        <w:rPr>
          <w:color w:val="000000"/>
          <w:lang w:val="uk-UA"/>
        </w:rPr>
        <w:t>и</w:t>
      </w:r>
      <w:r w:rsidR="00AD0FCC" w:rsidRPr="00AD0FCC">
        <w:rPr>
          <w:color w:val="000000"/>
          <w:lang w:val="uk-UA"/>
        </w:rPr>
        <w:t xml:space="preserve"> державної служби категорій «А» і «Б»</w:t>
      </w:r>
      <w:r w:rsidR="00AD0FCC">
        <w:rPr>
          <w:color w:val="000000"/>
          <w:lang w:val="uk-UA"/>
        </w:rPr>
        <w:t>.</w:t>
      </w:r>
    </w:p>
    <w:p w:rsidR="00A03A47" w:rsidRDefault="00AD0FCC" w:rsidP="008A2877">
      <w:pPr>
        <w:pStyle w:val="a9"/>
        <w:ind w:firstLine="709"/>
        <w:jc w:val="both"/>
        <w:rPr>
          <w:szCs w:val="28"/>
          <w:lang w:val="uk-UA"/>
        </w:rPr>
      </w:pPr>
      <w:r>
        <w:rPr>
          <w:szCs w:val="28"/>
          <w:lang w:val="uk-UA"/>
        </w:rPr>
        <w:t>П</w:t>
      </w:r>
      <w:r w:rsidR="00AD23CB" w:rsidRPr="00A6279B">
        <w:rPr>
          <w:szCs w:val="28"/>
          <w:lang w:val="uk-UA"/>
        </w:rPr>
        <w:t xml:space="preserve">ри доопрацюванні до другого читання Комітетом враховано </w:t>
      </w:r>
      <w:r w:rsidR="008065F8">
        <w:rPr>
          <w:szCs w:val="28"/>
          <w:lang w:val="uk-UA"/>
        </w:rPr>
        <w:t xml:space="preserve">також </w:t>
      </w:r>
      <w:r w:rsidR="00AD23CB" w:rsidRPr="00A6279B">
        <w:rPr>
          <w:szCs w:val="28"/>
          <w:lang w:val="uk-UA"/>
        </w:rPr>
        <w:t>пропозиці</w:t>
      </w:r>
      <w:r w:rsidR="00AD23CB">
        <w:rPr>
          <w:szCs w:val="28"/>
          <w:lang w:val="uk-UA"/>
        </w:rPr>
        <w:t>ї щодо:</w:t>
      </w:r>
    </w:p>
    <w:p w:rsidR="00483CA4" w:rsidRDefault="00483CA4" w:rsidP="008A2877">
      <w:pPr>
        <w:pStyle w:val="a9"/>
        <w:ind w:firstLine="709"/>
        <w:jc w:val="both"/>
        <w:rPr>
          <w:bCs/>
          <w:color w:val="333333"/>
          <w:shd w:val="clear" w:color="auto" w:fill="FFFFFF"/>
          <w:lang w:val="uk-UA"/>
        </w:rPr>
      </w:pPr>
      <w:r>
        <w:rPr>
          <w:szCs w:val="28"/>
          <w:lang w:val="uk-UA"/>
        </w:rPr>
        <w:t xml:space="preserve">1) доповнення статті 3 </w:t>
      </w:r>
      <w:r w:rsidRPr="00917F35">
        <w:rPr>
          <w:bCs/>
          <w:szCs w:val="28"/>
          <w:lang w:val="uk-UA"/>
        </w:rPr>
        <w:t>Закону України «Про державну службу»</w:t>
      </w:r>
      <w:r>
        <w:rPr>
          <w:bCs/>
          <w:szCs w:val="28"/>
          <w:lang w:val="uk-UA"/>
        </w:rPr>
        <w:t xml:space="preserve"> новою частиною шостою, згідно з якою зміни до цього Закону можуть вноситися виключно законами про внесення змін до Закону України «Про державну службу»;</w:t>
      </w:r>
    </w:p>
    <w:p w:rsidR="00AD23CB" w:rsidRDefault="00483CA4" w:rsidP="00A03A47">
      <w:pPr>
        <w:pStyle w:val="a9"/>
        <w:ind w:firstLine="709"/>
        <w:jc w:val="both"/>
        <w:rPr>
          <w:lang w:val="uk-UA"/>
        </w:rPr>
      </w:pPr>
      <w:r>
        <w:rPr>
          <w:szCs w:val="28"/>
          <w:lang w:val="uk-UA"/>
        </w:rPr>
        <w:t>2</w:t>
      </w:r>
      <w:r w:rsidR="001961E6">
        <w:rPr>
          <w:szCs w:val="28"/>
          <w:lang w:val="uk-UA"/>
        </w:rPr>
        <w:t xml:space="preserve">) </w:t>
      </w:r>
      <w:r w:rsidR="00AD23CB">
        <w:rPr>
          <w:szCs w:val="28"/>
          <w:lang w:val="uk-UA"/>
        </w:rPr>
        <w:t xml:space="preserve">доповнення частини другої статті 20 </w:t>
      </w:r>
      <w:r w:rsidR="00AD23CB" w:rsidRPr="00917F35">
        <w:rPr>
          <w:bCs/>
          <w:szCs w:val="28"/>
          <w:lang w:val="uk-UA"/>
        </w:rPr>
        <w:t>Закону України «Про державну службу»</w:t>
      </w:r>
      <w:r w:rsidR="00AD23CB">
        <w:rPr>
          <w:bCs/>
          <w:szCs w:val="28"/>
          <w:lang w:val="uk-UA"/>
        </w:rPr>
        <w:t xml:space="preserve"> </w:t>
      </w:r>
      <w:r w:rsidR="00A03A47">
        <w:rPr>
          <w:szCs w:val="28"/>
          <w:lang w:val="uk-UA"/>
        </w:rPr>
        <w:t>нови</w:t>
      </w:r>
      <w:r w:rsidR="00AD23CB">
        <w:rPr>
          <w:szCs w:val="28"/>
          <w:lang w:val="uk-UA"/>
        </w:rPr>
        <w:t>м</w:t>
      </w:r>
      <w:r w:rsidR="00A03A47">
        <w:rPr>
          <w:szCs w:val="28"/>
          <w:lang w:val="uk-UA"/>
        </w:rPr>
        <w:t xml:space="preserve"> абзац</w:t>
      </w:r>
      <w:r w:rsidR="00AD23CB">
        <w:rPr>
          <w:szCs w:val="28"/>
          <w:lang w:val="uk-UA"/>
        </w:rPr>
        <w:t>ом</w:t>
      </w:r>
      <w:r w:rsidR="00A03A47">
        <w:rPr>
          <w:szCs w:val="28"/>
          <w:lang w:val="uk-UA"/>
        </w:rPr>
        <w:t xml:space="preserve"> сьоми</w:t>
      </w:r>
      <w:r w:rsidR="00AD23CB">
        <w:rPr>
          <w:szCs w:val="28"/>
          <w:lang w:val="uk-UA"/>
        </w:rPr>
        <w:t>м</w:t>
      </w:r>
      <w:r w:rsidR="00A03A47">
        <w:rPr>
          <w:szCs w:val="28"/>
          <w:lang w:val="uk-UA"/>
        </w:rPr>
        <w:t xml:space="preserve">, </w:t>
      </w:r>
      <w:r w:rsidR="00A03A47">
        <w:rPr>
          <w:bCs/>
          <w:szCs w:val="28"/>
          <w:lang w:val="uk-UA"/>
        </w:rPr>
        <w:t>як</w:t>
      </w:r>
      <w:r w:rsidR="001961E6">
        <w:rPr>
          <w:bCs/>
          <w:szCs w:val="28"/>
          <w:lang w:val="uk-UA"/>
        </w:rPr>
        <w:t>им</w:t>
      </w:r>
      <w:r w:rsidR="00A03A47">
        <w:rPr>
          <w:bCs/>
          <w:szCs w:val="28"/>
          <w:lang w:val="uk-UA"/>
        </w:rPr>
        <w:t xml:space="preserve"> передбачається встановити, що </w:t>
      </w:r>
      <w:r w:rsidR="008E2605">
        <w:rPr>
          <w:bCs/>
          <w:szCs w:val="28"/>
          <w:lang w:val="uk-UA"/>
        </w:rPr>
        <w:t>«</w:t>
      </w:r>
      <w:r w:rsidR="00A03A47">
        <w:rPr>
          <w:lang w:val="uk-UA"/>
        </w:rPr>
        <w:t xml:space="preserve">критерії визначення Комісією або конкурсною комісією відповідності досвіду кандидата на посаду державної служби вимогам, встановленим у пунктах 1-4 цієї частини, </w:t>
      </w:r>
      <w:r w:rsidR="00A03A47" w:rsidRPr="00BE5D58">
        <w:rPr>
          <w:lang w:val="uk-UA"/>
        </w:rPr>
        <w:t xml:space="preserve">щодо наявності досвіду роботи на керівних посадах підприємств, установ та організацій незалежно від форми власності, у тому числі щодо </w:t>
      </w:r>
      <w:r>
        <w:rPr>
          <w:lang w:val="uk-UA"/>
        </w:rPr>
        <w:t xml:space="preserve">мінімальної </w:t>
      </w:r>
      <w:r w:rsidR="00A03A47" w:rsidRPr="00BE5D58">
        <w:rPr>
          <w:lang w:val="uk-UA"/>
        </w:rPr>
        <w:t xml:space="preserve">кількості </w:t>
      </w:r>
      <w:r>
        <w:rPr>
          <w:lang w:val="uk-UA"/>
        </w:rPr>
        <w:t xml:space="preserve">підпорядкованих </w:t>
      </w:r>
      <w:r w:rsidR="00A03A47" w:rsidRPr="00BE5D58">
        <w:rPr>
          <w:lang w:val="uk-UA"/>
        </w:rPr>
        <w:t>осіб</w:t>
      </w:r>
      <w:r>
        <w:rPr>
          <w:lang w:val="uk-UA"/>
        </w:rPr>
        <w:t xml:space="preserve"> під час перебування кандидата на цих посадах</w:t>
      </w:r>
      <w:r w:rsidR="00A03A47" w:rsidRPr="00BE5D58">
        <w:rPr>
          <w:lang w:val="uk-UA"/>
        </w:rPr>
        <w:t xml:space="preserve">, та щодо здійснюваних ним обов’язків, </w:t>
      </w:r>
      <w:r w:rsidR="00A03A47">
        <w:rPr>
          <w:lang w:val="uk-UA"/>
        </w:rPr>
        <w:t>затверджується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r w:rsidR="008E2605">
        <w:rPr>
          <w:lang w:val="uk-UA"/>
        </w:rPr>
        <w:t>»</w:t>
      </w:r>
      <w:r w:rsidR="00AD23CB">
        <w:rPr>
          <w:lang w:val="uk-UA"/>
        </w:rPr>
        <w:t>;</w:t>
      </w:r>
    </w:p>
    <w:p w:rsidR="00AD23CB" w:rsidRPr="00A6279B" w:rsidRDefault="00AD23CB" w:rsidP="00AD23CB">
      <w:pPr>
        <w:pStyle w:val="a9"/>
        <w:ind w:firstLine="709"/>
        <w:jc w:val="both"/>
        <w:rPr>
          <w:bCs/>
          <w:color w:val="333333"/>
          <w:sz w:val="27"/>
          <w:szCs w:val="27"/>
          <w:shd w:val="clear" w:color="auto" w:fill="FFFFFF"/>
          <w:lang w:val="uk-UA"/>
        </w:rPr>
      </w:pPr>
      <w:r>
        <w:rPr>
          <w:bCs/>
          <w:color w:val="333333"/>
          <w:sz w:val="27"/>
          <w:szCs w:val="27"/>
          <w:shd w:val="clear" w:color="auto" w:fill="FFFFFF"/>
          <w:lang w:val="uk-UA"/>
        </w:rPr>
        <w:t xml:space="preserve">2) внесення </w:t>
      </w:r>
      <w:r w:rsidRPr="00A6279B">
        <w:rPr>
          <w:bCs/>
          <w:color w:val="333333"/>
          <w:sz w:val="27"/>
          <w:szCs w:val="27"/>
          <w:shd w:val="clear" w:color="auto" w:fill="FFFFFF"/>
          <w:lang w:val="uk-UA"/>
        </w:rPr>
        <w:t xml:space="preserve">зміни до статті 51 Закону України «Про державну службу», якою визначаються рівні, за якими поділяються державні органи з метою встановлення розмірів посадових окладів, а саме, пункт перший частини першої цієї статті пропонується доповнити «Представництвом Президента України в Автономній Республіці Крим». </w:t>
      </w:r>
    </w:p>
    <w:p w:rsidR="00581E1A" w:rsidRDefault="00581E1A" w:rsidP="008D6EB4">
      <w:pPr>
        <w:pStyle w:val="a9"/>
        <w:ind w:firstLine="709"/>
        <w:jc w:val="both"/>
        <w:rPr>
          <w:szCs w:val="28"/>
          <w:lang w:val="uk-UA"/>
        </w:rPr>
      </w:pPr>
      <w:r>
        <w:rPr>
          <w:szCs w:val="28"/>
          <w:lang w:val="uk-UA"/>
        </w:rPr>
        <w:t xml:space="preserve">На думку Управління, зазначені вище пропозиції не в повній мірі </w:t>
      </w:r>
      <w:r w:rsidRPr="00581E1A">
        <w:rPr>
          <w:szCs w:val="28"/>
          <w:lang w:val="uk-UA"/>
        </w:rPr>
        <w:t xml:space="preserve">відповідають </w:t>
      </w:r>
      <w:r w:rsidRPr="00A6279B">
        <w:rPr>
          <w:szCs w:val="28"/>
          <w:lang w:val="uk-UA"/>
        </w:rPr>
        <w:t>предмету правового регулювання проекту,</w:t>
      </w:r>
      <w:r w:rsidRPr="00A6279B">
        <w:rPr>
          <w:b/>
          <w:szCs w:val="28"/>
          <w:lang w:val="uk-UA"/>
        </w:rPr>
        <w:t xml:space="preserve"> </w:t>
      </w:r>
      <w:r w:rsidRPr="00A6279B">
        <w:rPr>
          <w:bCs/>
          <w:color w:val="333333"/>
          <w:shd w:val="clear" w:color="auto" w:fill="FFFFFF"/>
          <w:lang w:val="uk-UA"/>
        </w:rPr>
        <w:t>схваленого парламентом у першому читанні</w:t>
      </w:r>
      <w:r>
        <w:rPr>
          <w:bCs/>
          <w:color w:val="333333"/>
          <w:shd w:val="clear" w:color="auto" w:fill="FFFFFF"/>
          <w:lang w:val="uk-UA"/>
        </w:rPr>
        <w:t>, відповідно, не узгоджуються з</w:t>
      </w:r>
      <w:r w:rsidR="008D6EB4" w:rsidRPr="00A6279B">
        <w:rPr>
          <w:szCs w:val="28"/>
          <w:lang w:val="uk-UA"/>
        </w:rPr>
        <w:t xml:space="preserve"> вимогам</w:t>
      </w:r>
      <w:r>
        <w:rPr>
          <w:szCs w:val="28"/>
          <w:lang w:val="uk-UA"/>
        </w:rPr>
        <w:t>и</w:t>
      </w:r>
      <w:r w:rsidR="008D6EB4" w:rsidRPr="00A6279B">
        <w:rPr>
          <w:szCs w:val="28"/>
          <w:lang w:val="uk-UA"/>
        </w:rPr>
        <w:t xml:space="preserve"> Регламенту Верховної Ради України (статті 102, 116)</w:t>
      </w:r>
      <w:r>
        <w:rPr>
          <w:szCs w:val="28"/>
          <w:lang w:val="uk-UA"/>
        </w:rPr>
        <w:t>.</w:t>
      </w:r>
    </w:p>
    <w:p w:rsidR="00007DB4" w:rsidRDefault="00AD23CB" w:rsidP="00AD23CB">
      <w:pPr>
        <w:pStyle w:val="a9"/>
        <w:ind w:firstLine="709"/>
        <w:jc w:val="both"/>
        <w:rPr>
          <w:szCs w:val="28"/>
          <w:lang w:val="uk-UA"/>
        </w:rPr>
      </w:pPr>
      <w:r>
        <w:rPr>
          <w:szCs w:val="28"/>
          <w:lang w:val="uk-UA"/>
        </w:rPr>
        <w:t>Акцентуємо також увагу на те, що</w:t>
      </w:r>
      <w:r w:rsidR="00007DB4">
        <w:rPr>
          <w:szCs w:val="28"/>
          <w:lang w:val="uk-UA"/>
        </w:rPr>
        <w:t>:</w:t>
      </w:r>
    </w:p>
    <w:p w:rsidR="0020410C" w:rsidRDefault="006F7488" w:rsidP="00C72536">
      <w:pPr>
        <w:pStyle w:val="rvps2"/>
        <w:shd w:val="clear" w:color="auto" w:fill="FFFFFF"/>
        <w:spacing w:before="0" w:beforeAutospacing="0" w:after="0" w:afterAutospacing="0"/>
        <w:ind w:firstLine="709"/>
        <w:jc w:val="both"/>
        <w:rPr>
          <w:color w:val="333333"/>
        </w:rPr>
      </w:pPr>
      <w:r w:rsidRPr="0020410C">
        <w:rPr>
          <w:sz w:val="27"/>
          <w:szCs w:val="27"/>
        </w:rPr>
        <w:t xml:space="preserve">- </w:t>
      </w:r>
      <w:r w:rsidR="00007DB4" w:rsidRPr="0020410C">
        <w:rPr>
          <w:sz w:val="27"/>
          <w:szCs w:val="27"/>
        </w:rPr>
        <w:t>доповнення статті 3 Закону України «Про державну службу» новою частиною шостою, згідно з якою зміни до цього Закону можуть вноситися виключно законами про внесення змін до Закону України «Про державну службу»</w:t>
      </w:r>
      <w:r w:rsidRPr="0020410C">
        <w:rPr>
          <w:sz w:val="27"/>
          <w:szCs w:val="27"/>
        </w:rPr>
        <w:t xml:space="preserve">, </w:t>
      </w:r>
      <w:r w:rsidR="0020410C" w:rsidRPr="0020410C">
        <w:rPr>
          <w:sz w:val="27"/>
          <w:szCs w:val="27"/>
        </w:rPr>
        <w:t xml:space="preserve">обмежує конституційні повноваження </w:t>
      </w:r>
      <w:r w:rsidR="00C72536">
        <w:rPr>
          <w:sz w:val="27"/>
          <w:szCs w:val="27"/>
        </w:rPr>
        <w:t>Верховної Ради України щодо прийняття законів (</w:t>
      </w:r>
      <w:r w:rsidR="00C72536" w:rsidRPr="00C5085F">
        <w:rPr>
          <w:sz w:val="27"/>
          <w:szCs w:val="27"/>
        </w:rPr>
        <w:t>пункт 3 частини першої статті 85 Конституції України</w:t>
      </w:r>
      <w:r w:rsidR="00C72536">
        <w:rPr>
          <w:sz w:val="27"/>
          <w:szCs w:val="27"/>
        </w:rPr>
        <w:t xml:space="preserve">); </w:t>
      </w:r>
    </w:p>
    <w:p w:rsidR="004F21C0" w:rsidRPr="00103BFE" w:rsidRDefault="006F7488" w:rsidP="00C72536">
      <w:pPr>
        <w:pStyle w:val="a9"/>
        <w:ind w:firstLine="709"/>
        <w:jc w:val="both"/>
        <w:rPr>
          <w:szCs w:val="28"/>
          <w:lang w:val="uk-UA"/>
        </w:rPr>
      </w:pPr>
      <w:bookmarkStart w:id="17" w:name="n26"/>
      <w:bookmarkEnd w:id="17"/>
      <w:r>
        <w:rPr>
          <w:szCs w:val="28"/>
          <w:lang w:val="uk-UA"/>
        </w:rPr>
        <w:t xml:space="preserve">- </w:t>
      </w:r>
      <w:r w:rsidR="004F21C0">
        <w:rPr>
          <w:szCs w:val="28"/>
          <w:lang w:val="uk-UA"/>
        </w:rPr>
        <w:t xml:space="preserve">запропоновані </w:t>
      </w:r>
      <w:r w:rsidR="008E2605">
        <w:rPr>
          <w:szCs w:val="28"/>
          <w:lang w:val="uk-UA"/>
        </w:rPr>
        <w:t>п</w:t>
      </w:r>
      <w:r w:rsidR="001961E6">
        <w:rPr>
          <w:szCs w:val="28"/>
          <w:lang w:val="uk-UA"/>
        </w:rPr>
        <w:t xml:space="preserve">оложення нового абзацу сьомого </w:t>
      </w:r>
      <w:r w:rsidR="004F21C0">
        <w:rPr>
          <w:szCs w:val="28"/>
          <w:lang w:val="uk-UA"/>
        </w:rPr>
        <w:t xml:space="preserve">частини другої статті 20 </w:t>
      </w:r>
      <w:r w:rsidR="004F21C0" w:rsidRPr="00103BFE">
        <w:rPr>
          <w:szCs w:val="28"/>
          <w:lang w:val="uk-UA"/>
        </w:rPr>
        <w:t xml:space="preserve">Закону України «Про державну службу» </w:t>
      </w:r>
      <w:r w:rsidR="004F21C0">
        <w:rPr>
          <w:szCs w:val="28"/>
          <w:lang w:val="uk-UA"/>
        </w:rPr>
        <w:t xml:space="preserve">звужують чинні положення щодо </w:t>
      </w:r>
      <w:r w:rsidR="004F21C0" w:rsidRPr="00103BFE">
        <w:rPr>
          <w:szCs w:val="28"/>
          <w:lang w:val="uk-UA"/>
        </w:rPr>
        <w:t xml:space="preserve">загальних вимог, яким повинна відповідати особа, яка претендує на зайняття посади державної служби, відповідно, </w:t>
      </w:r>
      <w:r w:rsidR="004F21C0">
        <w:rPr>
          <w:szCs w:val="28"/>
          <w:lang w:val="uk-UA"/>
        </w:rPr>
        <w:t xml:space="preserve">не </w:t>
      </w:r>
      <w:r w:rsidR="004F21C0" w:rsidRPr="00103BFE">
        <w:rPr>
          <w:szCs w:val="28"/>
          <w:lang w:val="uk-UA"/>
        </w:rPr>
        <w:t xml:space="preserve"> </w:t>
      </w:r>
      <w:r w:rsidR="004F21C0" w:rsidRPr="00103BFE">
        <w:rPr>
          <w:szCs w:val="28"/>
          <w:lang w:val="uk-UA"/>
        </w:rPr>
        <w:lastRenderedPageBreak/>
        <w:t xml:space="preserve">відповідають конституційним приписам щодо недопустимості при прийнятті нових законів або внесенні змін до чинних законів звуження змісту та обсягу існуючих прав (стаття 22 Конституції України). </w:t>
      </w:r>
      <w:r w:rsidR="00103BFE">
        <w:rPr>
          <w:szCs w:val="28"/>
          <w:lang w:val="uk-UA"/>
        </w:rPr>
        <w:t>Так, н</w:t>
      </w:r>
      <w:r w:rsidR="004F21C0" w:rsidRPr="00103BFE">
        <w:rPr>
          <w:szCs w:val="28"/>
          <w:lang w:val="uk-UA"/>
        </w:rPr>
        <w:t>а сьогодні до загальних вимог</w:t>
      </w:r>
      <w:r w:rsidR="00A9210F">
        <w:rPr>
          <w:szCs w:val="28"/>
          <w:lang w:val="uk-UA"/>
        </w:rPr>
        <w:t xml:space="preserve">, </w:t>
      </w:r>
      <w:r w:rsidR="00A9210F" w:rsidRPr="00103BFE">
        <w:rPr>
          <w:szCs w:val="28"/>
          <w:lang w:val="uk-UA"/>
        </w:rPr>
        <w:t>яким повинна відповідати особа, яка претендує на зайняття посади державної служби</w:t>
      </w:r>
      <w:r w:rsidR="00A9210F">
        <w:rPr>
          <w:szCs w:val="28"/>
          <w:lang w:val="uk-UA"/>
        </w:rPr>
        <w:t>,</w:t>
      </w:r>
      <w:r w:rsidR="004F21C0" w:rsidRPr="00103BFE">
        <w:rPr>
          <w:szCs w:val="28"/>
          <w:lang w:val="uk-UA"/>
        </w:rPr>
        <w:t xml:space="preserve"> віднос</w:t>
      </w:r>
      <w:r w:rsidR="00103BFE">
        <w:rPr>
          <w:szCs w:val="28"/>
          <w:lang w:val="uk-UA"/>
        </w:rPr>
        <w:t>я</w:t>
      </w:r>
      <w:r w:rsidR="004F21C0" w:rsidRPr="00103BFE">
        <w:rPr>
          <w:szCs w:val="28"/>
          <w:lang w:val="uk-UA"/>
        </w:rPr>
        <w:t>ться, зокрема, «досвід роботи на керівних посадах у відповідній сфері…» (</w:t>
      </w:r>
      <w:r w:rsidR="004F21C0" w:rsidRPr="00103BFE">
        <w:rPr>
          <w:i/>
          <w:szCs w:val="28"/>
          <w:lang w:val="uk-UA"/>
        </w:rPr>
        <w:t>пункт перший частини другої статті 20)</w:t>
      </w:r>
      <w:r w:rsidR="004F21C0" w:rsidRPr="00103BFE">
        <w:rPr>
          <w:szCs w:val="28"/>
          <w:lang w:val="uk-UA"/>
        </w:rPr>
        <w:t xml:space="preserve"> та «досвід роботи на керівних посадах підприємств, установ та організацій незалежно від форми власності…» </w:t>
      </w:r>
      <w:r w:rsidR="004F21C0" w:rsidRPr="00103BFE">
        <w:rPr>
          <w:i/>
          <w:szCs w:val="28"/>
          <w:lang w:val="uk-UA"/>
        </w:rPr>
        <w:t>(пункти другий – четвертий частини другої статті 20)</w:t>
      </w:r>
      <w:r w:rsidR="004F21C0" w:rsidRPr="00103BFE">
        <w:rPr>
          <w:szCs w:val="28"/>
          <w:lang w:val="uk-UA"/>
        </w:rPr>
        <w:t xml:space="preserve"> без </w:t>
      </w:r>
      <w:r w:rsidR="00A9210F">
        <w:rPr>
          <w:szCs w:val="28"/>
          <w:lang w:val="uk-UA"/>
        </w:rPr>
        <w:t xml:space="preserve">будь-яких уточнень, у тому числі </w:t>
      </w:r>
      <w:r w:rsidR="00103BFE">
        <w:rPr>
          <w:szCs w:val="28"/>
          <w:lang w:val="uk-UA"/>
        </w:rPr>
        <w:t xml:space="preserve">щодо </w:t>
      </w:r>
      <w:r w:rsidR="00483CA4">
        <w:rPr>
          <w:lang w:val="uk-UA"/>
        </w:rPr>
        <w:t xml:space="preserve">мінімальної </w:t>
      </w:r>
      <w:r w:rsidR="00483CA4" w:rsidRPr="00BE5D58">
        <w:rPr>
          <w:lang w:val="uk-UA"/>
        </w:rPr>
        <w:t xml:space="preserve">кількості </w:t>
      </w:r>
      <w:r w:rsidR="00483CA4">
        <w:rPr>
          <w:lang w:val="uk-UA"/>
        </w:rPr>
        <w:t xml:space="preserve">підпорядкованих </w:t>
      </w:r>
      <w:r w:rsidR="00483CA4" w:rsidRPr="00BE5D58">
        <w:rPr>
          <w:lang w:val="uk-UA"/>
        </w:rPr>
        <w:t>осіб</w:t>
      </w:r>
      <w:r w:rsidR="00483CA4">
        <w:rPr>
          <w:lang w:val="uk-UA"/>
        </w:rPr>
        <w:t xml:space="preserve"> під час перебування кандидата на цих посадах</w:t>
      </w:r>
      <w:r w:rsidR="004F21C0" w:rsidRPr="00103BFE">
        <w:rPr>
          <w:szCs w:val="28"/>
          <w:lang w:val="uk-UA"/>
        </w:rPr>
        <w:t>, та щодо здійснюваних ним обов’язків</w:t>
      </w:r>
      <w:r w:rsidR="00103BFE">
        <w:rPr>
          <w:szCs w:val="28"/>
          <w:lang w:val="uk-UA"/>
        </w:rPr>
        <w:t>.</w:t>
      </w:r>
    </w:p>
    <w:p w:rsidR="004F21C0" w:rsidRDefault="004F21C0" w:rsidP="00AD23CB">
      <w:pPr>
        <w:pStyle w:val="a9"/>
        <w:ind w:firstLine="709"/>
        <w:jc w:val="both"/>
        <w:rPr>
          <w:color w:val="333333"/>
          <w:shd w:val="clear" w:color="auto" w:fill="FFFFFF"/>
          <w:lang w:val="uk-UA"/>
        </w:rPr>
      </w:pPr>
    </w:p>
    <w:p w:rsidR="00406C7B" w:rsidRDefault="003A2B0B" w:rsidP="008A2877">
      <w:pPr>
        <w:pStyle w:val="a9"/>
        <w:ind w:firstLine="709"/>
        <w:jc w:val="both"/>
        <w:rPr>
          <w:szCs w:val="28"/>
          <w:lang w:val="uk-UA"/>
        </w:rPr>
      </w:pPr>
      <w:r w:rsidRPr="00A6279B">
        <w:rPr>
          <w:bCs/>
          <w:color w:val="333333"/>
          <w:sz w:val="27"/>
          <w:szCs w:val="27"/>
          <w:shd w:val="clear" w:color="auto" w:fill="FFFFFF"/>
          <w:lang w:val="uk-UA"/>
        </w:rPr>
        <w:t>3. Р</w:t>
      </w:r>
      <w:r w:rsidR="00E409E2" w:rsidRPr="00A6279B">
        <w:rPr>
          <w:lang w:val="uk-UA"/>
        </w:rPr>
        <w:t>еалізація положень проекту, з урахуванням запропонован</w:t>
      </w:r>
      <w:r w:rsidR="00D24B05">
        <w:rPr>
          <w:lang w:val="uk-UA"/>
        </w:rPr>
        <w:t>ої</w:t>
      </w:r>
      <w:r w:rsidR="00E409E2" w:rsidRPr="00A6279B">
        <w:rPr>
          <w:lang w:val="uk-UA"/>
        </w:rPr>
        <w:t xml:space="preserve"> змін</w:t>
      </w:r>
      <w:r w:rsidR="00D24B05">
        <w:rPr>
          <w:lang w:val="uk-UA"/>
        </w:rPr>
        <w:t>и</w:t>
      </w:r>
      <w:r w:rsidR="00E409E2" w:rsidRPr="00A6279B">
        <w:rPr>
          <w:lang w:val="uk-UA"/>
        </w:rPr>
        <w:t xml:space="preserve"> до статті 51 </w:t>
      </w:r>
      <w:r w:rsidR="00E409E2" w:rsidRPr="00A6279B">
        <w:rPr>
          <w:bCs/>
          <w:color w:val="333333"/>
          <w:sz w:val="27"/>
          <w:szCs w:val="27"/>
          <w:shd w:val="clear" w:color="auto" w:fill="FFFFFF"/>
          <w:lang w:val="uk-UA"/>
        </w:rPr>
        <w:t>Закону України «Про державну службу»</w:t>
      </w:r>
      <w:r w:rsidR="008D50BD" w:rsidRPr="00A6279B">
        <w:rPr>
          <w:bCs/>
          <w:color w:val="333333"/>
          <w:sz w:val="27"/>
          <w:szCs w:val="27"/>
          <w:shd w:val="clear" w:color="auto" w:fill="FFFFFF"/>
          <w:lang w:val="uk-UA"/>
        </w:rPr>
        <w:t>,</w:t>
      </w:r>
      <w:r w:rsidR="00E409E2" w:rsidRPr="00A6279B">
        <w:rPr>
          <w:bCs/>
          <w:color w:val="333333"/>
          <w:sz w:val="27"/>
          <w:szCs w:val="27"/>
          <w:shd w:val="clear" w:color="auto" w:fill="FFFFFF"/>
          <w:lang w:val="uk-UA"/>
        </w:rPr>
        <w:t xml:space="preserve"> </w:t>
      </w:r>
      <w:r w:rsidR="00E409E2" w:rsidRPr="00A6279B">
        <w:rPr>
          <w:szCs w:val="28"/>
          <w:lang w:val="uk-UA" w:eastAsia="ru-RU"/>
        </w:rPr>
        <w:t xml:space="preserve">потребуватиме  додаткових витрат з Державного бюджету України. Проте </w:t>
      </w:r>
      <w:r w:rsidR="00406C7B" w:rsidRPr="00A6279B">
        <w:rPr>
          <w:lang w:val="uk-UA"/>
        </w:rPr>
        <w:t xml:space="preserve">положення пункту 1 розділу ІІ проекту </w:t>
      </w:r>
      <w:r w:rsidR="00D24B05">
        <w:rPr>
          <w:lang w:val="uk-UA"/>
        </w:rPr>
        <w:t>щодо</w:t>
      </w:r>
      <w:r w:rsidR="00406C7B" w:rsidRPr="00A6279B">
        <w:rPr>
          <w:lang w:val="uk-UA"/>
        </w:rPr>
        <w:t xml:space="preserve"> набрання чинності </w:t>
      </w:r>
      <w:r w:rsidR="00F82622">
        <w:rPr>
          <w:lang w:val="uk-UA"/>
        </w:rPr>
        <w:t xml:space="preserve">цим Законом </w:t>
      </w:r>
      <w:r w:rsidR="00136A47">
        <w:rPr>
          <w:bCs/>
          <w:color w:val="333333"/>
          <w:sz w:val="27"/>
          <w:szCs w:val="27"/>
          <w:shd w:val="clear" w:color="auto" w:fill="FFFFFF"/>
          <w:lang w:val="uk-UA"/>
        </w:rPr>
        <w:t xml:space="preserve"> </w:t>
      </w:r>
      <w:r w:rsidR="00CE0953">
        <w:rPr>
          <w:lang w:val="uk-UA"/>
        </w:rPr>
        <w:t xml:space="preserve">через 30 днів з дня </w:t>
      </w:r>
      <w:r w:rsidR="00F82622">
        <w:rPr>
          <w:lang w:val="uk-UA"/>
        </w:rPr>
        <w:t xml:space="preserve">його </w:t>
      </w:r>
      <w:r w:rsidR="00406C7B" w:rsidRPr="00A6279B">
        <w:rPr>
          <w:lang w:val="uk-UA"/>
        </w:rPr>
        <w:t xml:space="preserve">опублікування </w:t>
      </w:r>
      <w:r w:rsidR="00406C7B" w:rsidRPr="00A6279B">
        <w:rPr>
          <w:szCs w:val="28"/>
          <w:lang w:val="uk-UA" w:eastAsia="ru-RU"/>
        </w:rPr>
        <w:t xml:space="preserve">не відповідає </w:t>
      </w:r>
      <w:r w:rsidR="00406C7B" w:rsidRPr="00A6279B">
        <w:rPr>
          <w:szCs w:val="28"/>
          <w:lang w:val="uk-UA"/>
        </w:rPr>
        <w:t xml:space="preserve">вимогам статті 27 Бюджетного кодексу України щодо </w:t>
      </w:r>
      <w:r w:rsidR="00406C7B" w:rsidRPr="006B596B">
        <w:rPr>
          <w:szCs w:val="28"/>
          <w:lang w:val="uk-UA"/>
        </w:rPr>
        <w:t xml:space="preserve">порядку </w:t>
      </w:r>
      <w:r w:rsidR="00406C7B" w:rsidRPr="00A6279B">
        <w:rPr>
          <w:szCs w:val="28"/>
          <w:lang w:val="uk-UA"/>
        </w:rPr>
        <w:t>прийняття та введення в дію законів України або окремих їх положень, що впливають на показники бюджету.</w:t>
      </w:r>
    </w:p>
    <w:p w:rsidR="00136A47" w:rsidRDefault="00136A47" w:rsidP="008A2877">
      <w:pPr>
        <w:pStyle w:val="a9"/>
        <w:ind w:firstLine="709"/>
        <w:jc w:val="both"/>
        <w:rPr>
          <w:szCs w:val="28"/>
          <w:lang w:val="uk-UA"/>
        </w:rPr>
      </w:pPr>
    </w:p>
    <w:p w:rsidR="00C20F6E" w:rsidRDefault="00C20F6E" w:rsidP="003B4252">
      <w:pPr>
        <w:suppressAutoHyphens/>
        <w:ind w:leftChars="-1" w:left="-3" w:firstLine="709"/>
        <w:jc w:val="both"/>
        <w:textAlignment w:val="top"/>
        <w:outlineLvl w:val="0"/>
        <w:rPr>
          <w:color w:val="000000"/>
          <w:szCs w:val="28"/>
        </w:rPr>
      </w:pPr>
      <w:r>
        <w:rPr>
          <w:color w:val="000000"/>
          <w:szCs w:val="28"/>
        </w:rPr>
        <w:t xml:space="preserve">Зважаючи на обсяг та характер висловлених зауважень вважаємо, що законопроект потребує доопрацювання з урахуванням можливостей, передбачених </w:t>
      </w:r>
      <w:r>
        <w:rPr>
          <w:color w:val="000000"/>
          <w:szCs w:val="28"/>
          <w:shd w:val="clear" w:color="auto" w:fill="FFFFFF"/>
        </w:rPr>
        <w:t xml:space="preserve">частиною шостою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rsidR="00785C87" w:rsidRDefault="00785C87" w:rsidP="003B4252">
      <w:pPr>
        <w:ind w:firstLine="708"/>
        <w:jc w:val="both"/>
        <w:rPr>
          <w:szCs w:val="28"/>
        </w:rPr>
      </w:pPr>
    </w:p>
    <w:p w:rsidR="00F20BA2" w:rsidRPr="00A6279B" w:rsidRDefault="00F20BA2" w:rsidP="002F2DDF">
      <w:pPr>
        <w:ind w:firstLine="708"/>
        <w:jc w:val="both"/>
        <w:rPr>
          <w:szCs w:val="28"/>
        </w:rPr>
      </w:pPr>
    </w:p>
    <w:p w:rsidR="002F2DDF" w:rsidRPr="00A6279B" w:rsidRDefault="002F2DDF" w:rsidP="002F2DDF">
      <w:pPr>
        <w:jc w:val="both"/>
      </w:pPr>
      <w:r w:rsidRPr="00A6279B">
        <w:t>Заступник керівника</w:t>
      </w:r>
    </w:p>
    <w:p w:rsidR="002F2DDF" w:rsidRDefault="002F2DDF" w:rsidP="002F2DDF">
      <w:pPr>
        <w:jc w:val="both"/>
      </w:pPr>
      <w:r w:rsidRPr="00A6279B">
        <w:t>Головного управління                                                                 В. МІЛОВАНОВ</w:t>
      </w:r>
    </w:p>
    <w:sectPr w:rsidR="002F2DDF" w:rsidSect="00813AED">
      <w:headerReference w:type="default" r:id="rId8"/>
      <w:footerReference w:type="even" r:id="rId9"/>
      <w:foot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2631" w:rsidRDefault="00612631">
      <w:r>
        <w:separator/>
      </w:r>
    </w:p>
  </w:endnote>
  <w:endnote w:type="continuationSeparator" w:id="0">
    <w:p w:rsidR="00612631" w:rsidRDefault="00612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Antiqua">
    <w:altName w:val="Courier New"/>
    <w:charset w:val="00"/>
    <w:family w:val="swiss"/>
    <w:pitch w:val="variable"/>
    <w:sig w:usb0="000000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C53" w:rsidRDefault="00612C53" w:rsidP="00EF56D2">
    <w:pPr>
      <w:pStyle w:val="a4"/>
      <w:framePr w:wrap="around" w:vAnchor="text" w:hAnchor="margin" w:xAlign="right" w:y="1"/>
      <w:rPr>
        <w:rStyle w:val="a5"/>
      </w:rPr>
    </w:pPr>
    <w:r>
      <w:rPr>
        <w:rStyle w:val="a5"/>
      </w:rPr>
      <w:fldChar w:fldCharType="begin"/>
    </w:r>
    <w:r>
      <w:rPr>
        <w:rStyle w:val="a5"/>
      </w:rPr>
      <w:instrText xml:space="preserve">PAGE  </w:instrText>
    </w:r>
    <w:r w:rsidR="00626A96">
      <w:rPr>
        <w:rStyle w:val="a5"/>
      </w:rPr>
      <w:fldChar w:fldCharType="separate"/>
    </w:r>
    <w:r w:rsidR="00BF2F30">
      <w:rPr>
        <w:rStyle w:val="a5"/>
        <w:noProof/>
      </w:rPr>
      <w:t>3</w:t>
    </w:r>
    <w:r>
      <w:rPr>
        <w:rStyle w:val="a5"/>
      </w:rPr>
      <w:fldChar w:fldCharType="end"/>
    </w:r>
  </w:p>
  <w:p w:rsidR="00612C53" w:rsidRDefault="00612C53" w:rsidP="00EF56D2">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C53" w:rsidRDefault="00612C53" w:rsidP="00EF56D2">
    <w:pPr>
      <w:pStyle w:val="a4"/>
      <w:framePr w:wrap="around" w:vAnchor="text" w:hAnchor="margin" w:xAlign="right" w:y="1"/>
      <w:rPr>
        <w:rStyle w:val="a5"/>
      </w:rPr>
    </w:pPr>
  </w:p>
  <w:p w:rsidR="00612C53" w:rsidRDefault="00612C53" w:rsidP="006B596B">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2631" w:rsidRDefault="00612631">
      <w:r>
        <w:separator/>
      </w:r>
    </w:p>
  </w:footnote>
  <w:footnote w:type="continuationSeparator" w:id="0">
    <w:p w:rsidR="00612631" w:rsidRDefault="006126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96B" w:rsidRDefault="006B596B">
    <w:pPr>
      <w:pStyle w:val="ad"/>
      <w:jc w:val="center"/>
    </w:pPr>
    <w:r>
      <w:fldChar w:fldCharType="begin"/>
    </w:r>
    <w:r>
      <w:instrText>PAGE   \* MERGEFORMAT</w:instrText>
    </w:r>
    <w:r>
      <w:fldChar w:fldCharType="separate"/>
    </w:r>
    <w:r w:rsidR="00331A47" w:rsidRPr="00331A47">
      <w:rPr>
        <w:noProof/>
        <w:lang w:val="uk-UA"/>
      </w:rPr>
      <w:t>4</w:t>
    </w:r>
    <w:r>
      <w:fldChar w:fldCharType="end"/>
    </w:r>
  </w:p>
  <w:p w:rsidR="006B596B" w:rsidRDefault="006B596B">
    <w:pPr>
      <w:pStyle w:val="a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DDF"/>
    <w:rsid w:val="00004171"/>
    <w:rsid w:val="00007DB4"/>
    <w:rsid w:val="000127A9"/>
    <w:rsid w:val="000330BE"/>
    <w:rsid w:val="00033862"/>
    <w:rsid w:val="0004334A"/>
    <w:rsid w:val="00086C49"/>
    <w:rsid w:val="00095F67"/>
    <w:rsid w:val="00097F7A"/>
    <w:rsid w:val="000A0F6A"/>
    <w:rsid w:val="000D098C"/>
    <w:rsid w:val="000D4D63"/>
    <w:rsid w:val="000E1C8E"/>
    <w:rsid w:val="000E3697"/>
    <w:rsid w:val="000F4321"/>
    <w:rsid w:val="000F4DE7"/>
    <w:rsid w:val="00100669"/>
    <w:rsid w:val="00103BFE"/>
    <w:rsid w:val="0010451E"/>
    <w:rsid w:val="00105BD4"/>
    <w:rsid w:val="00120442"/>
    <w:rsid w:val="00136A47"/>
    <w:rsid w:val="00147BD8"/>
    <w:rsid w:val="00164EC5"/>
    <w:rsid w:val="00167F74"/>
    <w:rsid w:val="00181FC3"/>
    <w:rsid w:val="00182CD4"/>
    <w:rsid w:val="00185F5C"/>
    <w:rsid w:val="001961E6"/>
    <w:rsid w:val="001C3414"/>
    <w:rsid w:val="001D1CFA"/>
    <w:rsid w:val="001D6711"/>
    <w:rsid w:val="001E02FB"/>
    <w:rsid w:val="001F0083"/>
    <w:rsid w:val="001F0CC3"/>
    <w:rsid w:val="001F2D08"/>
    <w:rsid w:val="001F659A"/>
    <w:rsid w:val="0020410C"/>
    <w:rsid w:val="00204FBB"/>
    <w:rsid w:val="00205BE1"/>
    <w:rsid w:val="00211D1A"/>
    <w:rsid w:val="00213E6B"/>
    <w:rsid w:val="00220484"/>
    <w:rsid w:val="00226415"/>
    <w:rsid w:val="00270290"/>
    <w:rsid w:val="00282AA1"/>
    <w:rsid w:val="00282D67"/>
    <w:rsid w:val="00292BB2"/>
    <w:rsid w:val="002961C3"/>
    <w:rsid w:val="00297CD2"/>
    <w:rsid w:val="002B1E32"/>
    <w:rsid w:val="002B3654"/>
    <w:rsid w:val="002B7D35"/>
    <w:rsid w:val="002C3D8F"/>
    <w:rsid w:val="002C3F85"/>
    <w:rsid w:val="002D0252"/>
    <w:rsid w:val="002D1E8A"/>
    <w:rsid w:val="002F2DDF"/>
    <w:rsid w:val="002F3FDB"/>
    <w:rsid w:val="002F5469"/>
    <w:rsid w:val="00303E95"/>
    <w:rsid w:val="0031624A"/>
    <w:rsid w:val="00331A47"/>
    <w:rsid w:val="00336A28"/>
    <w:rsid w:val="003455D5"/>
    <w:rsid w:val="00347D36"/>
    <w:rsid w:val="00354746"/>
    <w:rsid w:val="00354786"/>
    <w:rsid w:val="00354C5A"/>
    <w:rsid w:val="003758A0"/>
    <w:rsid w:val="003808F7"/>
    <w:rsid w:val="003822C4"/>
    <w:rsid w:val="0038352F"/>
    <w:rsid w:val="003A2B0B"/>
    <w:rsid w:val="003A36AB"/>
    <w:rsid w:val="003B4252"/>
    <w:rsid w:val="003C77BB"/>
    <w:rsid w:val="003D024D"/>
    <w:rsid w:val="003E3F85"/>
    <w:rsid w:val="003E469D"/>
    <w:rsid w:val="003E5434"/>
    <w:rsid w:val="003F29E7"/>
    <w:rsid w:val="003F6FDD"/>
    <w:rsid w:val="00406C7B"/>
    <w:rsid w:val="0042409E"/>
    <w:rsid w:val="00442541"/>
    <w:rsid w:val="004504A1"/>
    <w:rsid w:val="00451ACC"/>
    <w:rsid w:val="00462C25"/>
    <w:rsid w:val="0047003F"/>
    <w:rsid w:val="00477DF3"/>
    <w:rsid w:val="00477FCF"/>
    <w:rsid w:val="00483BF1"/>
    <w:rsid w:val="00483CA4"/>
    <w:rsid w:val="00494D20"/>
    <w:rsid w:val="00497ED5"/>
    <w:rsid w:val="004C142C"/>
    <w:rsid w:val="004C2A7C"/>
    <w:rsid w:val="004D5DA3"/>
    <w:rsid w:val="004D7BA4"/>
    <w:rsid w:val="004D7DFB"/>
    <w:rsid w:val="004E5FF8"/>
    <w:rsid w:val="004F21C0"/>
    <w:rsid w:val="004F3227"/>
    <w:rsid w:val="0050278B"/>
    <w:rsid w:val="005162DE"/>
    <w:rsid w:val="00520860"/>
    <w:rsid w:val="0052207E"/>
    <w:rsid w:val="00543688"/>
    <w:rsid w:val="005522BB"/>
    <w:rsid w:val="00566928"/>
    <w:rsid w:val="00581E1A"/>
    <w:rsid w:val="0058665B"/>
    <w:rsid w:val="005B3C99"/>
    <w:rsid w:val="005B4E9A"/>
    <w:rsid w:val="005C4222"/>
    <w:rsid w:val="005D6BFD"/>
    <w:rsid w:val="006072B1"/>
    <w:rsid w:val="00612631"/>
    <w:rsid w:val="00612C53"/>
    <w:rsid w:val="00623154"/>
    <w:rsid w:val="006237DF"/>
    <w:rsid w:val="006238BC"/>
    <w:rsid w:val="00625940"/>
    <w:rsid w:val="00626A96"/>
    <w:rsid w:val="0062769D"/>
    <w:rsid w:val="00642DF8"/>
    <w:rsid w:val="00645BA3"/>
    <w:rsid w:val="006532EF"/>
    <w:rsid w:val="00662F17"/>
    <w:rsid w:val="006705DA"/>
    <w:rsid w:val="00687F71"/>
    <w:rsid w:val="006A5062"/>
    <w:rsid w:val="006B3228"/>
    <w:rsid w:val="006B4C49"/>
    <w:rsid w:val="006B596B"/>
    <w:rsid w:val="006F089F"/>
    <w:rsid w:val="006F2F48"/>
    <w:rsid w:val="006F7488"/>
    <w:rsid w:val="00702152"/>
    <w:rsid w:val="00715F0D"/>
    <w:rsid w:val="00723A78"/>
    <w:rsid w:val="00757699"/>
    <w:rsid w:val="00761A36"/>
    <w:rsid w:val="0076207A"/>
    <w:rsid w:val="00763211"/>
    <w:rsid w:val="00772D61"/>
    <w:rsid w:val="00780D6A"/>
    <w:rsid w:val="00785C87"/>
    <w:rsid w:val="007A19AA"/>
    <w:rsid w:val="007D4CA0"/>
    <w:rsid w:val="007E1C48"/>
    <w:rsid w:val="007E7B30"/>
    <w:rsid w:val="008028AB"/>
    <w:rsid w:val="008065F8"/>
    <w:rsid w:val="008071E9"/>
    <w:rsid w:val="00813AED"/>
    <w:rsid w:val="00816370"/>
    <w:rsid w:val="00817326"/>
    <w:rsid w:val="008254FE"/>
    <w:rsid w:val="00832C33"/>
    <w:rsid w:val="0083744B"/>
    <w:rsid w:val="00862AA3"/>
    <w:rsid w:val="00870DE0"/>
    <w:rsid w:val="00877A6F"/>
    <w:rsid w:val="00885C3B"/>
    <w:rsid w:val="00892612"/>
    <w:rsid w:val="008A2877"/>
    <w:rsid w:val="008C16A8"/>
    <w:rsid w:val="008C5175"/>
    <w:rsid w:val="008D50BD"/>
    <w:rsid w:val="008D6EB4"/>
    <w:rsid w:val="008E2605"/>
    <w:rsid w:val="008F22F4"/>
    <w:rsid w:val="008F7BB6"/>
    <w:rsid w:val="008F7F48"/>
    <w:rsid w:val="009043CD"/>
    <w:rsid w:val="0091255C"/>
    <w:rsid w:val="00917F35"/>
    <w:rsid w:val="009203C9"/>
    <w:rsid w:val="00936D05"/>
    <w:rsid w:val="00942222"/>
    <w:rsid w:val="00956B5A"/>
    <w:rsid w:val="00976C85"/>
    <w:rsid w:val="0098077E"/>
    <w:rsid w:val="00980FAC"/>
    <w:rsid w:val="009E33A3"/>
    <w:rsid w:val="009F2EEF"/>
    <w:rsid w:val="009F4519"/>
    <w:rsid w:val="00A03A47"/>
    <w:rsid w:val="00A053D2"/>
    <w:rsid w:val="00A14710"/>
    <w:rsid w:val="00A237D1"/>
    <w:rsid w:val="00A504AA"/>
    <w:rsid w:val="00A6279B"/>
    <w:rsid w:val="00A63127"/>
    <w:rsid w:val="00A70EE7"/>
    <w:rsid w:val="00A76E61"/>
    <w:rsid w:val="00A80843"/>
    <w:rsid w:val="00A9210F"/>
    <w:rsid w:val="00A940AD"/>
    <w:rsid w:val="00A95E14"/>
    <w:rsid w:val="00AA1264"/>
    <w:rsid w:val="00AA454B"/>
    <w:rsid w:val="00AB2761"/>
    <w:rsid w:val="00AC3AE4"/>
    <w:rsid w:val="00AC49D8"/>
    <w:rsid w:val="00AC7B6C"/>
    <w:rsid w:val="00AD0FCC"/>
    <w:rsid w:val="00AD23CB"/>
    <w:rsid w:val="00AD7E07"/>
    <w:rsid w:val="00AF344D"/>
    <w:rsid w:val="00AF6CFC"/>
    <w:rsid w:val="00B01255"/>
    <w:rsid w:val="00B0358C"/>
    <w:rsid w:val="00B17FD4"/>
    <w:rsid w:val="00B427D3"/>
    <w:rsid w:val="00B50C25"/>
    <w:rsid w:val="00B55F4F"/>
    <w:rsid w:val="00B57D15"/>
    <w:rsid w:val="00B66594"/>
    <w:rsid w:val="00B813D1"/>
    <w:rsid w:val="00B879DF"/>
    <w:rsid w:val="00B93BE2"/>
    <w:rsid w:val="00BA787B"/>
    <w:rsid w:val="00BB01E4"/>
    <w:rsid w:val="00BB22A7"/>
    <w:rsid w:val="00BB5166"/>
    <w:rsid w:val="00BD07F3"/>
    <w:rsid w:val="00BE0858"/>
    <w:rsid w:val="00BE098A"/>
    <w:rsid w:val="00BE5299"/>
    <w:rsid w:val="00BE5D58"/>
    <w:rsid w:val="00BF2F30"/>
    <w:rsid w:val="00C07A60"/>
    <w:rsid w:val="00C147E8"/>
    <w:rsid w:val="00C20F6E"/>
    <w:rsid w:val="00C23070"/>
    <w:rsid w:val="00C32F36"/>
    <w:rsid w:val="00C41090"/>
    <w:rsid w:val="00C53E19"/>
    <w:rsid w:val="00C70007"/>
    <w:rsid w:val="00C72536"/>
    <w:rsid w:val="00C82765"/>
    <w:rsid w:val="00C82E60"/>
    <w:rsid w:val="00CC0051"/>
    <w:rsid w:val="00CD4852"/>
    <w:rsid w:val="00CE0953"/>
    <w:rsid w:val="00CF550F"/>
    <w:rsid w:val="00D24B05"/>
    <w:rsid w:val="00D334F1"/>
    <w:rsid w:val="00D3522C"/>
    <w:rsid w:val="00D37EC2"/>
    <w:rsid w:val="00D52775"/>
    <w:rsid w:val="00D804D3"/>
    <w:rsid w:val="00D8341C"/>
    <w:rsid w:val="00DA0732"/>
    <w:rsid w:val="00DB04BF"/>
    <w:rsid w:val="00DB723F"/>
    <w:rsid w:val="00DD0487"/>
    <w:rsid w:val="00DD1DF7"/>
    <w:rsid w:val="00DE3F8A"/>
    <w:rsid w:val="00DE43BC"/>
    <w:rsid w:val="00DF54B8"/>
    <w:rsid w:val="00E00FB7"/>
    <w:rsid w:val="00E02180"/>
    <w:rsid w:val="00E070B1"/>
    <w:rsid w:val="00E13EFE"/>
    <w:rsid w:val="00E20A74"/>
    <w:rsid w:val="00E222B9"/>
    <w:rsid w:val="00E22A97"/>
    <w:rsid w:val="00E35FF2"/>
    <w:rsid w:val="00E409E2"/>
    <w:rsid w:val="00E40D8B"/>
    <w:rsid w:val="00EA1820"/>
    <w:rsid w:val="00EB6FAB"/>
    <w:rsid w:val="00EC24B4"/>
    <w:rsid w:val="00EC48A1"/>
    <w:rsid w:val="00ED15AD"/>
    <w:rsid w:val="00ED1C05"/>
    <w:rsid w:val="00EE0F95"/>
    <w:rsid w:val="00EF56D2"/>
    <w:rsid w:val="00EF6B7B"/>
    <w:rsid w:val="00F126B0"/>
    <w:rsid w:val="00F20BA2"/>
    <w:rsid w:val="00F3496B"/>
    <w:rsid w:val="00F44C42"/>
    <w:rsid w:val="00F47374"/>
    <w:rsid w:val="00F54103"/>
    <w:rsid w:val="00F67AF9"/>
    <w:rsid w:val="00F73906"/>
    <w:rsid w:val="00F74762"/>
    <w:rsid w:val="00F82622"/>
    <w:rsid w:val="00FD0127"/>
    <w:rsid w:val="00FD0A97"/>
    <w:rsid w:val="00FF166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2E1E292-B6D3-46E0-84B0-CC0F2DF86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2DDF"/>
    <w:rPr>
      <w:sz w:val="28"/>
      <w:szCs w:val="24"/>
      <w:lang w:eastAsia="ru-RU"/>
    </w:rPr>
  </w:style>
  <w:style w:type="paragraph" w:styleId="2">
    <w:name w:val="heading 2"/>
    <w:basedOn w:val="a"/>
    <w:next w:val="a"/>
    <w:link w:val="20"/>
    <w:semiHidden/>
    <w:unhideWhenUsed/>
    <w:qFormat/>
    <w:rsid w:val="004504A1"/>
    <w:pPr>
      <w:keepNext/>
      <w:spacing w:before="240" w:after="60"/>
      <w:outlineLvl w:val="1"/>
    </w:pPr>
    <w:rPr>
      <w:rFonts w:ascii="Calibri Light" w:hAnsi="Calibri Light"/>
      <w:b/>
      <w:bCs/>
      <w:i/>
      <w:iCs/>
      <w:szCs w:val="28"/>
    </w:rPr>
  </w:style>
  <w:style w:type="paragraph" w:styleId="3">
    <w:name w:val="heading 3"/>
    <w:basedOn w:val="a"/>
    <w:link w:val="30"/>
    <w:uiPriority w:val="9"/>
    <w:qFormat/>
    <w:rsid w:val="002F2DDF"/>
    <w:pPr>
      <w:spacing w:before="100" w:beforeAutospacing="1" w:after="100" w:afterAutospacing="1"/>
      <w:outlineLvl w:val="2"/>
    </w:pPr>
    <w:rPr>
      <w:b/>
      <w:bCs/>
      <w:sz w:val="27"/>
      <w:szCs w:val="27"/>
      <w:lang w:val="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st42">
    <w:name w:val="st42"/>
    <w:uiPriority w:val="99"/>
    <w:rsid w:val="002F2DDF"/>
    <w:rPr>
      <w:rFonts w:ascii="Times New Roman" w:hAnsi="Times New Roman"/>
      <w:color w:val="000000"/>
    </w:rPr>
  </w:style>
  <w:style w:type="paragraph" w:customStyle="1" w:styleId="a3">
    <w:name w:val="Ігор"/>
    <w:basedOn w:val="a"/>
    <w:rsid w:val="002F2DDF"/>
    <w:pPr>
      <w:suppressAutoHyphens/>
      <w:autoSpaceDE w:val="0"/>
      <w:spacing w:before="120"/>
      <w:ind w:firstLine="567"/>
      <w:jc w:val="both"/>
    </w:pPr>
    <w:rPr>
      <w:szCs w:val="26"/>
      <w:lang w:eastAsia="ar-SA"/>
    </w:rPr>
  </w:style>
  <w:style w:type="paragraph" w:customStyle="1" w:styleId="StyleZakonu">
    <w:name w:val="StyleZakonu"/>
    <w:basedOn w:val="a"/>
    <w:link w:val="StyleZakonu0"/>
    <w:rsid w:val="002F2DDF"/>
    <w:pPr>
      <w:spacing w:after="60" w:line="220" w:lineRule="exact"/>
      <w:ind w:firstLine="284"/>
      <w:jc w:val="both"/>
    </w:pPr>
    <w:rPr>
      <w:sz w:val="20"/>
      <w:szCs w:val="20"/>
    </w:rPr>
  </w:style>
  <w:style w:type="character" w:customStyle="1" w:styleId="StyleZakonu0">
    <w:name w:val="StyleZakonu Знак"/>
    <w:link w:val="StyleZakonu"/>
    <w:locked/>
    <w:rsid w:val="002F2DDF"/>
    <w:rPr>
      <w:lang w:val="uk-UA" w:eastAsia="ru-RU" w:bidi="ar-SA"/>
    </w:rPr>
  </w:style>
  <w:style w:type="character" w:customStyle="1" w:styleId="FontStyle">
    <w:name w:val="Font Style"/>
    <w:rsid w:val="002F2DDF"/>
    <w:rPr>
      <w:rFonts w:cs="Courier New"/>
      <w:color w:val="000000"/>
      <w:sz w:val="20"/>
      <w:szCs w:val="20"/>
    </w:rPr>
  </w:style>
  <w:style w:type="paragraph" w:styleId="a4">
    <w:name w:val="footer"/>
    <w:basedOn w:val="a"/>
    <w:rsid w:val="002F2DDF"/>
    <w:pPr>
      <w:tabs>
        <w:tab w:val="center" w:pos="4677"/>
        <w:tab w:val="right" w:pos="9355"/>
      </w:tabs>
    </w:pPr>
  </w:style>
  <w:style w:type="character" w:styleId="a5">
    <w:name w:val="page number"/>
    <w:basedOn w:val="a0"/>
    <w:rsid w:val="002F2DDF"/>
  </w:style>
  <w:style w:type="paragraph" w:customStyle="1" w:styleId="a6">
    <w:name w:val="Назва документа"/>
    <w:basedOn w:val="a"/>
    <w:next w:val="a"/>
    <w:link w:val="a7"/>
    <w:rsid w:val="002F2DDF"/>
    <w:pPr>
      <w:keepNext/>
      <w:keepLines/>
      <w:spacing w:before="360" w:after="360"/>
      <w:jc w:val="center"/>
    </w:pPr>
    <w:rPr>
      <w:rFonts w:ascii="Antiqua" w:hAnsi="Antiqua"/>
      <w:b/>
      <w:sz w:val="26"/>
      <w:szCs w:val="20"/>
    </w:rPr>
  </w:style>
  <w:style w:type="character" w:customStyle="1" w:styleId="a7">
    <w:name w:val="Назва документа Знак"/>
    <w:link w:val="a6"/>
    <w:locked/>
    <w:rsid w:val="002F2DDF"/>
    <w:rPr>
      <w:rFonts w:ascii="Antiqua" w:hAnsi="Antiqua"/>
      <w:b/>
      <w:sz w:val="26"/>
      <w:lang w:val="uk-UA" w:eastAsia="ru-RU" w:bidi="ar-SA"/>
    </w:rPr>
  </w:style>
  <w:style w:type="paragraph" w:customStyle="1" w:styleId="ParagraphStyle">
    <w:name w:val="Paragraph Style"/>
    <w:rsid w:val="00520860"/>
    <w:pPr>
      <w:autoSpaceDE w:val="0"/>
      <w:autoSpaceDN w:val="0"/>
      <w:adjustRightInd w:val="0"/>
    </w:pPr>
    <w:rPr>
      <w:rFonts w:ascii="Courier New" w:hAnsi="Courier New" w:cs="Courier New"/>
      <w:sz w:val="24"/>
      <w:szCs w:val="24"/>
      <w:lang w:val="ru-RU" w:eastAsia="ru-RU"/>
    </w:rPr>
  </w:style>
  <w:style w:type="paragraph" w:customStyle="1" w:styleId="st2">
    <w:name w:val="st2"/>
    <w:rsid w:val="0062769D"/>
    <w:pPr>
      <w:autoSpaceDE w:val="0"/>
      <w:autoSpaceDN w:val="0"/>
      <w:adjustRightInd w:val="0"/>
      <w:spacing w:after="120"/>
      <w:ind w:firstLine="360"/>
      <w:jc w:val="both"/>
    </w:pPr>
    <w:rPr>
      <w:rFonts w:ascii="Courier New" w:hAnsi="Courier New"/>
      <w:sz w:val="24"/>
      <w:szCs w:val="24"/>
      <w:lang w:val="ru-RU" w:eastAsia="ru-RU"/>
    </w:rPr>
  </w:style>
  <w:style w:type="paragraph" w:styleId="a8">
    <w:name w:val="Balloon Text"/>
    <w:basedOn w:val="a"/>
    <w:semiHidden/>
    <w:rsid w:val="00100669"/>
    <w:rPr>
      <w:rFonts w:ascii="Tahoma" w:hAnsi="Tahoma" w:cs="Tahoma"/>
      <w:sz w:val="16"/>
      <w:szCs w:val="16"/>
    </w:rPr>
  </w:style>
  <w:style w:type="paragraph" w:customStyle="1" w:styleId="Igor">
    <w:name w:val="Igor"/>
    <w:basedOn w:val="a"/>
    <w:autoRedefine/>
    <w:rsid w:val="008254FE"/>
    <w:pPr>
      <w:spacing w:before="120" w:after="120"/>
      <w:ind w:firstLine="709"/>
      <w:jc w:val="both"/>
    </w:pPr>
    <w:rPr>
      <w:szCs w:val="20"/>
    </w:rPr>
  </w:style>
  <w:style w:type="character" w:customStyle="1" w:styleId="CharStyle5">
    <w:name w:val="Char Style 5"/>
    <w:link w:val="Style4"/>
    <w:locked/>
    <w:rsid w:val="00F44C42"/>
    <w:rPr>
      <w:sz w:val="27"/>
      <w:szCs w:val="27"/>
      <w:shd w:val="clear" w:color="auto" w:fill="FFFFFF"/>
    </w:rPr>
  </w:style>
  <w:style w:type="paragraph" w:customStyle="1" w:styleId="Style4">
    <w:name w:val="Style 4"/>
    <w:basedOn w:val="a"/>
    <w:link w:val="CharStyle5"/>
    <w:rsid w:val="00F44C42"/>
    <w:pPr>
      <w:widowControl w:val="0"/>
      <w:shd w:val="clear" w:color="auto" w:fill="FFFFFF"/>
      <w:spacing w:after="300" w:line="240" w:lineRule="atLeast"/>
    </w:pPr>
    <w:rPr>
      <w:sz w:val="27"/>
      <w:szCs w:val="27"/>
      <w:shd w:val="clear" w:color="auto" w:fill="FFFFFF"/>
      <w:lang w:eastAsia="uk-UA"/>
    </w:rPr>
  </w:style>
  <w:style w:type="character" w:customStyle="1" w:styleId="fontstyle0">
    <w:name w:val="fontstyle"/>
    <w:rsid w:val="00F44C42"/>
  </w:style>
  <w:style w:type="paragraph" w:styleId="a9">
    <w:name w:val="No Spacing"/>
    <w:uiPriority w:val="1"/>
    <w:qFormat/>
    <w:rsid w:val="009E33A3"/>
    <w:rPr>
      <w:sz w:val="28"/>
      <w:szCs w:val="22"/>
      <w:lang w:val="ru-RU" w:eastAsia="en-US"/>
    </w:rPr>
  </w:style>
  <w:style w:type="paragraph" w:styleId="aa">
    <w:name w:val="footnote text"/>
    <w:basedOn w:val="a"/>
    <w:link w:val="ab"/>
    <w:rsid w:val="00E35FF2"/>
    <w:rPr>
      <w:sz w:val="20"/>
      <w:szCs w:val="20"/>
      <w:lang w:val="ru-RU"/>
    </w:rPr>
  </w:style>
  <w:style w:type="character" w:customStyle="1" w:styleId="ab">
    <w:name w:val="Текст виноски Знак"/>
    <w:link w:val="aa"/>
    <w:rsid w:val="00E35FF2"/>
    <w:rPr>
      <w:lang w:val="ru-RU" w:eastAsia="ru-RU"/>
    </w:rPr>
  </w:style>
  <w:style w:type="character" w:styleId="ac">
    <w:name w:val="footnote reference"/>
    <w:rsid w:val="00E35FF2"/>
    <w:rPr>
      <w:vertAlign w:val="superscript"/>
    </w:rPr>
  </w:style>
  <w:style w:type="character" w:customStyle="1" w:styleId="rvts0">
    <w:name w:val="rvts0"/>
    <w:rsid w:val="0058665B"/>
  </w:style>
  <w:style w:type="paragraph" w:styleId="ad">
    <w:name w:val="header"/>
    <w:basedOn w:val="a"/>
    <w:link w:val="ae"/>
    <w:uiPriority w:val="99"/>
    <w:rsid w:val="00832C33"/>
    <w:pPr>
      <w:tabs>
        <w:tab w:val="center" w:pos="4677"/>
        <w:tab w:val="right" w:pos="9355"/>
      </w:tabs>
    </w:pPr>
    <w:rPr>
      <w:rFonts w:ascii="Calibri" w:eastAsia="Calibri" w:hAnsi="Calibri"/>
      <w:sz w:val="22"/>
      <w:szCs w:val="22"/>
      <w:lang w:val="ru-RU" w:eastAsia="en-US"/>
    </w:rPr>
  </w:style>
  <w:style w:type="character" w:customStyle="1" w:styleId="ae">
    <w:name w:val="Верхній колонтитул Знак"/>
    <w:link w:val="ad"/>
    <w:uiPriority w:val="99"/>
    <w:rsid w:val="00832C33"/>
    <w:rPr>
      <w:rFonts w:ascii="Calibri" w:eastAsia="Calibri" w:hAnsi="Calibri"/>
      <w:sz w:val="22"/>
      <w:szCs w:val="22"/>
      <w:lang w:val="ru-RU" w:eastAsia="en-US"/>
    </w:rPr>
  </w:style>
  <w:style w:type="table" w:styleId="af">
    <w:name w:val="Table Grid"/>
    <w:basedOn w:val="a1"/>
    <w:uiPriority w:val="99"/>
    <w:rsid w:val="00832C33"/>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link w:val="2"/>
    <w:semiHidden/>
    <w:rsid w:val="004504A1"/>
    <w:rPr>
      <w:rFonts w:ascii="Calibri Light" w:eastAsia="Times New Roman" w:hAnsi="Calibri Light" w:cs="Times New Roman"/>
      <w:b/>
      <w:bCs/>
      <w:i/>
      <w:iCs/>
      <w:sz w:val="28"/>
      <w:szCs w:val="28"/>
      <w:lang w:eastAsia="ru-RU"/>
    </w:rPr>
  </w:style>
  <w:style w:type="character" w:customStyle="1" w:styleId="30">
    <w:name w:val="Заголовок 3 Знак"/>
    <w:link w:val="3"/>
    <w:uiPriority w:val="9"/>
    <w:rsid w:val="004C2A7C"/>
    <w:rPr>
      <w:b/>
      <w:bCs/>
      <w:sz w:val="27"/>
      <w:szCs w:val="27"/>
      <w:lang w:val="ru-RU" w:eastAsia="ru-RU"/>
    </w:rPr>
  </w:style>
  <w:style w:type="character" w:customStyle="1" w:styleId="rvts9">
    <w:name w:val="rvts9"/>
    <w:rsid w:val="00B66594"/>
  </w:style>
  <w:style w:type="paragraph" w:customStyle="1" w:styleId="rvps2">
    <w:name w:val="rvps2"/>
    <w:basedOn w:val="a"/>
    <w:rsid w:val="00566928"/>
    <w:pPr>
      <w:spacing w:before="100" w:beforeAutospacing="1" w:after="100" w:afterAutospacing="1"/>
    </w:pPr>
    <w:rPr>
      <w:sz w:val="24"/>
      <w:lang w:eastAsia="uk-UA"/>
    </w:rPr>
  </w:style>
  <w:style w:type="paragraph" w:customStyle="1" w:styleId="1">
    <w:name w:val="Без інтервалів1"/>
    <w:rsid w:val="008E2605"/>
    <w:rPr>
      <w:rFonts w:ascii="Calibri" w:hAnsi="Calibri"/>
      <w:sz w:val="22"/>
      <w:szCs w:val="22"/>
      <w:lang w:eastAsia="en-US"/>
    </w:rPr>
  </w:style>
  <w:style w:type="character" w:styleId="af0">
    <w:name w:val="Hyperlink"/>
    <w:uiPriority w:val="99"/>
    <w:unhideWhenUsed/>
    <w:rsid w:val="008D6EB4"/>
    <w:rPr>
      <w:color w:val="0000FF"/>
      <w:u w:val="single"/>
    </w:rPr>
  </w:style>
  <w:style w:type="character" w:customStyle="1" w:styleId="rvts37">
    <w:name w:val="rvts37"/>
    <w:rsid w:val="00EF6B7B"/>
  </w:style>
  <w:style w:type="character" w:customStyle="1" w:styleId="rvts46">
    <w:name w:val="rvts46"/>
    <w:rsid w:val="00EF6B7B"/>
  </w:style>
  <w:style w:type="paragraph" w:customStyle="1" w:styleId="af1">
    <w:name w:val="Абзац списка"/>
    <w:basedOn w:val="a"/>
    <w:uiPriority w:val="34"/>
    <w:qFormat/>
    <w:rsid w:val="00A053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07240">
      <w:bodyDiv w:val="1"/>
      <w:marLeft w:val="0"/>
      <w:marRight w:val="0"/>
      <w:marTop w:val="0"/>
      <w:marBottom w:val="0"/>
      <w:divBdr>
        <w:top w:val="none" w:sz="0" w:space="0" w:color="auto"/>
        <w:left w:val="none" w:sz="0" w:space="0" w:color="auto"/>
        <w:bottom w:val="none" w:sz="0" w:space="0" w:color="auto"/>
        <w:right w:val="none" w:sz="0" w:space="0" w:color="auto"/>
      </w:divBdr>
    </w:div>
    <w:div w:id="210263822">
      <w:bodyDiv w:val="1"/>
      <w:marLeft w:val="0"/>
      <w:marRight w:val="0"/>
      <w:marTop w:val="0"/>
      <w:marBottom w:val="0"/>
      <w:divBdr>
        <w:top w:val="none" w:sz="0" w:space="0" w:color="auto"/>
        <w:left w:val="none" w:sz="0" w:space="0" w:color="auto"/>
        <w:bottom w:val="none" w:sz="0" w:space="0" w:color="auto"/>
        <w:right w:val="none" w:sz="0" w:space="0" w:color="auto"/>
      </w:divBdr>
    </w:div>
    <w:div w:id="420444847">
      <w:bodyDiv w:val="1"/>
      <w:marLeft w:val="0"/>
      <w:marRight w:val="0"/>
      <w:marTop w:val="0"/>
      <w:marBottom w:val="0"/>
      <w:divBdr>
        <w:top w:val="none" w:sz="0" w:space="0" w:color="auto"/>
        <w:left w:val="none" w:sz="0" w:space="0" w:color="auto"/>
        <w:bottom w:val="none" w:sz="0" w:space="0" w:color="auto"/>
        <w:right w:val="none" w:sz="0" w:space="0" w:color="auto"/>
      </w:divBdr>
    </w:div>
    <w:div w:id="439110862">
      <w:bodyDiv w:val="1"/>
      <w:marLeft w:val="0"/>
      <w:marRight w:val="0"/>
      <w:marTop w:val="0"/>
      <w:marBottom w:val="0"/>
      <w:divBdr>
        <w:top w:val="none" w:sz="0" w:space="0" w:color="auto"/>
        <w:left w:val="none" w:sz="0" w:space="0" w:color="auto"/>
        <w:bottom w:val="none" w:sz="0" w:space="0" w:color="auto"/>
        <w:right w:val="none" w:sz="0" w:space="0" w:color="auto"/>
      </w:divBdr>
    </w:div>
    <w:div w:id="732846891">
      <w:bodyDiv w:val="1"/>
      <w:marLeft w:val="0"/>
      <w:marRight w:val="0"/>
      <w:marTop w:val="0"/>
      <w:marBottom w:val="0"/>
      <w:divBdr>
        <w:top w:val="none" w:sz="0" w:space="0" w:color="auto"/>
        <w:left w:val="none" w:sz="0" w:space="0" w:color="auto"/>
        <w:bottom w:val="none" w:sz="0" w:space="0" w:color="auto"/>
        <w:right w:val="none" w:sz="0" w:space="0" w:color="auto"/>
      </w:divBdr>
    </w:div>
    <w:div w:id="1341160338">
      <w:bodyDiv w:val="1"/>
      <w:marLeft w:val="0"/>
      <w:marRight w:val="0"/>
      <w:marTop w:val="0"/>
      <w:marBottom w:val="0"/>
      <w:divBdr>
        <w:top w:val="none" w:sz="0" w:space="0" w:color="auto"/>
        <w:left w:val="none" w:sz="0" w:space="0" w:color="auto"/>
        <w:bottom w:val="none" w:sz="0" w:space="0" w:color="auto"/>
        <w:right w:val="none" w:sz="0" w:space="0" w:color="auto"/>
      </w:divBdr>
    </w:div>
    <w:div w:id="165996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zakon.rada.gov.ua/rada/show/889-19"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6196</Words>
  <Characters>3532</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До реєстрац</vt:lpstr>
    </vt:vector>
  </TitlesOfParts>
  <Company>VR</Company>
  <LinksUpToDate>false</LinksUpToDate>
  <CharactersWithSpaces>9709</CharactersWithSpaces>
  <SharedDoc>false</SharedDoc>
  <HLinks>
    <vt:vector size="6" baseType="variant">
      <vt:variant>
        <vt:i4>6094943</vt:i4>
      </vt:variant>
      <vt:variant>
        <vt:i4>0</vt:i4>
      </vt:variant>
      <vt:variant>
        <vt:i4>0</vt:i4>
      </vt:variant>
      <vt:variant>
        <vt:i4>5</vt:i4>
      </vt:variant>
      <vt:variant>
        <vt:lpwstr>https://zakon.rada.gov.ua/rada/show/889-19</vt:lpwstr>
      </vt:variant>
      <vt:variant>
        <vt:lpwstr>n80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реєстрац</dc:title>
  <dc:subject/>
  <dc:creator>User_UKS</dc:creator>
  <cp:keywords/>
  <dc:description/>
  <cp:lastModifiedBy>Shambir</cp:lastModifiedBy>
  <cp:revision>2</cp:revision>
  <cp:lastPrinted>2021-05-31T07:21:00Z</cp:lastPrinted>
  <dcterms:created xsi:type="dcterms:W3CDTF">2021-05-31T07:57:00Z</dcterms:created>
  <dcterms:modified xsi:type="dcterms:W3CDTF">2021-05-31T07:57:00Z</dcterms:modified>
</cp:coreProperties>
</file>