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395" w:rsidRDefault="005E6239" w:rsidP="00D80015">
      <w:pPr>
        <w:tabs>
          <w:tab w:val="left" w:pos="7938"/>
        </w:tabs>
        <w:suppressAutoHyphens/>
        <w:autoSpaceDE w:val="0"/>
        <w:autoSpaceDN w:val="0"/>
        <w:adjustRightInd w:val="0"/>
        <w:spacing w:after="0" w:line="240" w:lineRule="auto"/>
        <w:jc w:val="center"/>
        <w:rPr>
          <w:rFonts w:ascii="Times New Roman" w:hAnsi="Times New Roman"/>
          <w:b/>
          <w:color w:val="000000" w:themeColor="text1"/>
          <w:sz w:val="28"/>
          <w:szCs w:val="28"/>
        </w:rPr>
      </w:pPr>
      <w:bookmarkStart w:id="0" w:name="_GoBack"/>
      <w:bookmarkEnd w:id="0"/>
      <w:r w:rsidRPr="004824EE">
        <w:rPr>
          <w:rFonts w:ascii="Times New Roman" w:hAnsi="Times New Roman"/>
          <w:b/>
          <w:color w:val="000000" w:themeColor="text1"/>
          <w:sz w:val="28"/>
          <w:szCs w:val="28"/>
        </w:rPr>
        <w:t>Порівняльна таблиця до законопроєкту про платіжні послуги</w:t>
      </w:r>
    </w:p>
    <w:p w:rsidR="004824EE" w:rsidRPr="004824EE" w:rsidRDefault="004824EE" w:rsidP="00D80015">
      <w:pPr>
        <w:tabs>
          <w:tab w:val="left" w:pos="7938"/>
        </w:tabs>
        <w:suppressAutoHyphens/>
        <w:autoSpaceDE w:val="0"/>
        <w:autoSpaceDN w:val="0"/>
        <w:adjustRightInd w:val="0"/>
        <w:spacing w:after="0" w:line="240" w:lineRule="auto"/>
        <w:jc w:val="center"/>
        <w:rPr>
          <w:rFonts w:ascii="Times New Roman" w:hAnsi="Times New Roman"/>
          <w:b/>
          <w:color w:val="000000" w:themeColor="text1"/>
          <w:sz w:val="28"/>
          <w:szCs w:val="28"/>
        </w:rPr>
      </w:pPr>
    </w:p>
    <w:tbl>
      <w:tblPr>
        <w:tblW w:w="154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9"/>
        <w:gridCol w:w="7709"/>
      </w:tblGrid>
      <w:tr w:rsidR="004824EE" w:rsidRPr="004824EE" w:rsidTr="005E224B">
        <w:trPr>
          <w:trHeight w:val="277"/>
        </w:trPr>
        <w:tc>
          <w:tcPr>
            <w:tcW w:w="7709" w:type="dxa"/>
          </w:tcPr>
          <w:p w:rsidR="004824EE" w:rsidRPr="004824EE" w:rsidRDefault="004824EE" w:rsidP="00D80015">
            <w:pPr>
              <w:tabs>
                <w:tab w:val="left" w:pos="7938"/>
              </w:tabs>
              <w:spacing w:after="0" w:line="240" w:lineRule="auto"/>
              <w:jc w:val="center"/>
              <w:rPr>
                <w:rFonts w:ascii="Times New Roman" w:hAnsi="Times New Roman"/>
                <w:b/>
                <w:sz w:val="28"/>
                <w:szCs w:val="28"/>
              </w:rPr>
            </w:pPr>
            <w:r w:rsidRPr="004824EE">
              <w:rPr>
                <w:rFonts w:ascii="Times New Roman" w:hAnsi="Times New Roman"/>
                <w:b/>
                <w:sz w:val="28"/>
                <w:szCs w:val="28"/>
              </w:rPr>
              <w:t>Зміст положення (норми) чинного акта</w:t>
            </w:r>
          </w:p>
        </w:tc>
        <w:tc>
          <w:tcPr>
            <w:tcW w:w="7709" w:type="dxa"/>
          </w:tcPr>
          <w:p w:rsidR="004824EE" w:rsidRPr="004824EE" w:rsidRDefault="004824EE" w:rsidP="00D80015">
            <w:pPr>
              <w:tabs>
                <w:tab w:val="left" w:pos="7938"/>
              </w:tabs>
              <w:spacing w:after="0" w:line="240" w:lineRule="auto"/>
              <w:jc w:val="center"/>
              <w:rPr>
                <w:rFonts w:ascii="Times New Roman" w:hAnsi="Times New Roman"/>
                <w:b/>
                <w:sz w:val="28"/>
                <w:szCs w:val="28"/>
              </w:rPr>
            </w:pPr>
            <w:r w:rsidRPr="004824EE">
              <w:rPr>
                <w:rFonts w:ascii="Times New Roman" w:hAnsi="Times New Roman"/>
                <w:b/>
                <w:sz w:val="28"/>
                <w:szCs w:val="28"/>
              </w:rPr>
              <w:t>Зміст положення (норми) запропонованого акта</w:t>
            </w:r>
          </w:p>
        </w:tc>
      </w:tr>
      <w:tr w:rsidR="00D80015" w:rsidRPr="00B447A9" w:rsidTr="00D80015">
        <w:trPr>
          <w:trHeight w:val="372"/>
        </w:trPr>
        <w:tc>
          <w:tcPr>
            <w:tcW w:w="15418" w:type="dxa"/>
            <w:gridSpan w:val="2"/>
          </w:tcPr>
          <w:p w:rsidR="00D80015" w:rsidRPr="00B447A9" w:rsidRDefault="00D80015" w:rsidP="00D80015">
            <w:pPr>
              <w:pStyle w:val="a6"/>
              <w:shd w:val="clear" w:color="auto" w:fill="FFFFFF"/>
              <w:tabs>
                <w:tab w:val="left" w:pos="851"/>
              </w:tabs>
              <w:spacing w:before="0"/>
              <w:jc w:val="center"/>
              <w:rPr>
                <w:rFonts w:ascii="Times New Roman" w:hAnsi="Times New Roman"/>
                <w:sz w:val="28"/>
                <w:szCs w:val="28"/>
              </w:rPr>
            </w:pPr>
            <w:r w:rsidRPr="00B447A9">
              <w:rPr>
                <w:rFonts w:ascii="Times New Roman" w:hAnsi="Times New Roman"/>
                <w:sz w:val="28"/>
                <w:szCs w:val="28"/>
              </w:rPr>
              <w:t>Господарський кодекс України</w:t>
            </w:r>
          </w:p>
        </w:tc>
      </w:tr>
      <w:tr w:rsidR="00D80015" w:rsidRPr="004824EE" w:rsidTr="005E224B">
        <w:trPr>
          <w:trHeight w:val="372"/>
        </w:trPr>
        <w:tc>
          <w:tcPr>
            <w:tcW w:w="7709" w:type="dxa"/>
          </w:tcPr>
          <w:p w:rsidR="00706069" w:rsidRDefault="00706069" w:rsidP="00D80015">
            <w:pPr>
              <w:spacing w:after="0" w:line="240" w:lineRule="auto"/>
              <w:jc w:val="both"/>
              <w:rPr>
                <w:rFonts w:ascii="Times New Roman" w:hAnsi="Times New Roman"/>
                <w:sz w:val="28"/>
                <w:szCs w:val="28"/>
              </w:rPr>
            </w:pPr>
            <w:r w:rsidRPr="00706069">
              <w:rPr>
                <w:rFonts w:ascii="Times New Roman" w:hAnsi="Times New Roman"/>
                <w:sz w:val="28"/>
                <w:szCs w:val="28"/>
              </w:rPr>
              <w:t xml:space="preserve">Стаття 250. Строки застосування адміністративно-господарських санкцій </w:t>
            </w:r>
          </w:p>
          <w:p w:rsidR="00D80015" w:rsidRPr="004824EE" w:rsidRDefault="00B447A9" w:rsidP="00D80015">
            <w:pPr>
              <w:spacing w:after="0" w:line="240" w:lineRule="auto"/>
              <w:jc w:val="both"/>
              <w:rPr>
                <w:rFonts w:ascii="Times New Roman" w:hAnsi="Times New Roman"/>
                <w:sz w:val="28"/>
                <w:szCs w:val="28"/>
              </w:rPr>
            </w:pPr>
            <w:r>
              <w:rPr>
                <w:rFonts w:ascii="Times New Roman" w:hAnsi="Times New Roman"/>
                <w:sz w:val="28"/>
                <w:szCs w:val="28"/>
              </w:rPr>
              <w:t>…</w:t>
            </w:r>
          </w:p>
          <w:p w:rsidR="00D80015" w:rsidRPr="004824EE" w:rsidRDefault="00D80015" w:rsidP="00D80015">
            <w:pPr>
              <w:spacing w:after="0" w:line="240" w:lineRule="auto"/>
              <w:jc w:val="both"/>
              <w:rPr>
                <w:rFonts w:ascii="Times New Roman" w:hAnsi="Times New Roman"/>
                <w:b/>
                <w:sz w:val="28"/>
                <w:szCs w:val="28"/>
              </w:rPr>
            </w:pPr>
            <w:r w:rsidRPr="004824EE">
              <w:rPr>
                <w:rFonts w:ascii="Times New Roman" w:hAnsi="Times New Roman"/>
                <w:sz w:val="28"/>
                <w:szCs w:val="28"/>
              </w:rPr>
              <w:t>2. Дія цієї статті не поширюється на штрафні санкції, розмір і порядок стягнення яких визначені </w:t>
            </w:r>
            <w:hyperlink r:id="rId11" w:tgtFrame="_blank" w:history="1">
              <w:r w:rsidRPr="004824EE">
                <w:rPr>
                  <w:rFonts w:ascii="Times New Roman" w:hAnsi="Times New Roman"/>
                  <w:sz w:val="28"/>
                  <w:szCs w:val="28"/>
                </w:rPr>
                <w:t>Податковим кодексом України</w:t>
              </w:r>
            </w:hyperlink>
            <w:r w:rsidRPr="004824EE">
              <w:rPr>
                <w:rFonts w:ascii="Times New Roman" w:hAnsi="Times New Roman"/>
                <w:sz w:val="28"/>
                <w:szCs w:val="28"/>
              </w:rPr>
              <w:t>, законами України </w:t>
            </w:r>
            <w:hyperlink r:id="rId12" w:tgtFrame="_blank" w:history="1">
              <w:r w:rsidR="00B447A9">
                <w:rPr>
                  <w:rFonts w:ascii="Times New Roman" w:hAnsi="Times New Roman"/>
                  <w:sz w:val="28"/>
                  <w:szCs w:val="28"/>
                </w:rPr>
                <w:t>«</w:t>
              </w:r>
              <w:r w:rsidRPr="004824EE">
                <w:rPr>
                  <w:rFonts w:ascii="Times New Roman" w:hAnsi="Times New Roman"/>
                  <w:sz w:val="28"/>
                  <w:szCs w:val="28"/>
                </w:rPr>
                <w:t>Про валюту і валютні операції</w:t>
              </w:r>
              <w:r w:rsidR="00B447A9">
                <w:rPr>
                  <w:rFonts w:ascii="Times New Roman" w:hAnsi="Times New Roman"/>
                  <w:sz w:val="28"/>
                  <w:szCs w:val="28"/>
                </w:rPr>
                <w:t>»</w:t>
              </w:r>
            </w:hyperlink>
            <w:r w:rsidRPr="004824EE">
              <w:rPr>
                <w:rFonts w:ascii="Times New Roman" w:hAnsi="Times New Roman"/>
                <w:sz w:val="28"/>
                <w:szCs w:val="28"/>
              </w:rPr>
              <w:t>, </w:t>
            </w:r>
            <w:hyperlink r:id="rId13" w:tgtFrame="_blank" w:history="1">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hyperlink>
            <w:r w:rsidRPr="004824EE">
              <w:rPr>
                <w:rFonts w:ascii="Times New Roman" w:hAnsi="Times New Roman"/>
                <w:sz w:val="28"/>
                <w:szCs w:val="28"/>
              </w:rPr>
              <w:t> та іншими законами, контроль за дотриманням яких покладено на податкові та митні органи.</w:t>
            </w:r>
          </w:p>
        </w:tc>
        <w:tc>
          <w:tcPr>
            <w:tcW w:w="7709" w:type="dxa"/>
          </w:tcPr>
          <w:p w:rsidR="00706069" w:rsidRDefault="00706069" w:rsidP="00D80015">
            <w:pPr>
              <w:spacing w:after="0" w:line="240" w:lineRule="auto"/>
              <w:jc w:val="both"/>
              <w:rPr>
                <w:rFonts w:ascii="Times New Roman" w:hAnsi="Times New Roman"/>
                <w:sz w:val="28"/>
                <w:szCs w:val="28"/>
              </w:rPr>
            </w:pPr>
            <w:r w:rsidRPr="00706069">
              <w:rPr>
                <w:rFonts w:ascii="Times New Roman" w:hAnsi="Times New Roman"/>
                <w:sz w:val="28"/>
                <w:szCs w:val="28"/>
              </w:rPr>
              <w:t xml:space="preserve">Стаття 250. Строки застосування адміністративно-господарських санкцій </w:t>
            </w:r>
          </w:p>
          <w:p w:rsidR="00B447A9" w:rsidRPr="004824EE" w:rsidRDefault="00B447A9" w:rsidP="00B447A9">
            <w:pPr>
              <w:spacing w:after="0" w:line="240" w:lineRule="auto"/>
              <w:jc w:val="both"/>
              <w:rPr>
                <w:rFonts w:ascii="Times New Roman" w:hAnsi="Times New Roman"/>
                <w:sz w:val="28"/>
                <w:szCs w:val="28"/>
              </w:rPr>
            </w:pPr>
            <w:r>
              <w:rPr>
                <w:rFonts w:ascii="Times New Roman" w:hAnsi="Times New Roman"/>
                <w:sz w:val="28"/>
                <w:szCs w:val="28"/>
              </w:rPr>
              <w:t>…</w:t>
            </w:r>
          </w:p>
          <w:p w:rsidR="00D80015" w:rsidRPr="00D80015"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2. Дія цієї статті не поширюється на штрафні санкції, розмір і порядок стягнення яких визначені </w:t>
            </w:r>
            <w:hyperlink r:id="rId14" w:tgtFrame="_blank" w:history="1">
              <w:r w:rsidRPr="004824EE">
                <w:rPr>
                  <w:rFonts w:ascii="Times New Roman" w:hAnsi="Times New Roman"/>
                  <w:sz w:val="28"/>
                  <w:szCs w:val="28"/>
                </w:rPr>
                <w:t>Податковим кодексом України</w:t>
              </w:r>
            </w:hyperlink>
            <w:r w:rsidRPr="004824EE">
              <w:rPr>
                <w:rFonts w:ascii="Times New Roman" w:hAnsi="Times New Roman"/>
                <w:sz w:val="28"/>
                <w:szCs w:val="28"/>
              </w:rPr>
              <w:t>, законами України </w:t>
            </w:r>
            <w:hyperlink r:id="rId15" w:tgtFrame="_blank" w:history="1">
              <w:r w:rsidR="00B447A9">
                <w:rPr>
                  <w:rFonts w:ascii="Times New Roman" w:hAnsi="Times New Roman"/>
                  <w:sz w:val="28"/>
                  <w:szCs w:val="28"/>
                </w:rPr>
                <w:t>«</w:t>
              </w:r>
              <w:r w:rsidRPr="004824EE">
                <w:rPr>
                  <w:rFonts w:ascii="Times New Roman" w:hAnsi="Times New Roman"/>
                  <w:sz w:val="28"/>
                  <w:szCs w:val="28"/>
                </w:rPr>
                <w:t>Про валюту і валютні операції</w:t>
              </w:r>
              <w:r w:rsidR="00B447A9">
                <w:rPr>
                  <w:rFonts w:ascii="Times New Roman" w:hAnsi="Times New Roman"/>
                  <w:sz w:val="28"/>
                  <w:szCs w:val="28"/>
                </w:rPr>
                <w:t>»</w:t>
              </w:r>
            </w:hyperlink>
            <w:r w:rsidRPr="004824EE">
              <w:rPr>
                <w:rFonts w:ascii="Times New Roman" w:hAnsi="Times New Roman"/>
                <w:sz w:val="28"/>
                <w:szCs w:val="28"/>
              </w:rPr>
              <w:t> </w:t>
            </w:r>
            <w:hyperlink r:id="rId16" w:tgtFrame="_blank" w:history="1">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hyperlink>
            <w:r w:rsidRPr="00B447A9">
              <w:rPr>
                <w:rFonts w:ascii="Times New Roman" w:hAnsi="Times New Roman"/>
                <w:b/>
                <w:sz w:val="28"/>
                <w:szCs w:val="28"/>
              </w:rPr>
              <w:t>,</w:t>
            </w:r>
            <w:r w:rsidRPr="004824EE">
              <w:rPr>
                <w:rFonts w:ascii="Times New Roman" w:hAnsi="Times New Roman"/>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sz w:val="28"/>
                <w:szCs w:val="28"/>
              </w:rPr>
              <w:t> та іншими законами, контроль за дотриманням яких покладено на податкові та митні органи.</w:t>
            </w:r>
          </w:p>
        </w:tc>
      </w:tr>
      <w:tr w:rsidR="00D80015" w:rsidRPr="00B447A9" w:rsidTr="00D80015">
        <w:trPr>
          <w:trHeight w:val="372"/>
        </w:trPr>
        <w:tc>
          <w:tcPr>
            <w:tcW w:w="15418" w:type="dxa"/>
            <w:gridSpan w:val="2"/>
          </w:tcPr>
          <w:p w:rsidR="00D80015" w:rsidRPr="00B447A9" w:rsidRDefault="00D80015" w:rsidP="00D80015">
            <w:pPr>
              <w:pStyle w:val="a6"/>
              <w:shd w:val="clear" w:color="auto" w:fill="FFFFFF"/>
              <w:tabs>
                <w:tab w:val="left" w:pos="851"/>
              </w:tabs>
              <w:spacing w:before="0"/>
              <w:jc w:val="center"/>
              <w:rPr>
                <w:rFonts w:ascii="Times New Roman" w:hAnsi="Times New Roman"/>
                <w:sz w:val="28"/>
                <w:szCs w:val="28"/>
              </w:rPr>
            </w:pPr>
            <w:r w:rsidRPr="00B447A9">
              <w:rPr>
                <w:rStyle w:val="rvts9"/>
                <w:rFonts w:ascii="Times New Roman" w:hAnsi="Times New Roman"/>
                <w:color w:val="000000" w:themeColor="text1"/>
                <w:sz w:val="28"/>
                <w:szCs w:val="28"/>
                <w:shd w:val="clear" w:color="auto" w:fill="FFFFFF"/>
              </w:rPr>
              <w:t>Цивільний кодекс України</w:t>
            </w:r>
          </w:p>
        </w:tc>
      </w:tr>
      <w:tr w:rsidR="00D80015" w:rsidRPr="004824EE" w:rsidTr="005E224B">
        <w:trPr>
          <w:trHeight w:val="372"/>
        </w:trPr>
        <w:tc>
          <w:tcPr>
            <w:tcW w:w="7709" w:type="dxa"/>
          </w:tcPr>
          <w:p w:rsidR="00B447A9" w:rsidRDefault="00B447A9" w:rsidP="00D80015">
            <w:pPr>
              <w:spacing w:after="0" w:line="240" w:lineRule="auto"/>
              <w:jc w:val="both"/>
              <w:rPr>
                <w:rStyle w:val="rvts0"/>
                <w:rFonts w:ascii="Times New Roman" w:hAnsi="Times New Roman"/>
                <w:sz w:val="28"/>
                <w:szCs w:val="28"/>
              </w:rPr>
            </w:pPr>
            <w:r w:rsidRPr="00B447A9">
              <w:rPr>
                <w:rStyle w:val="rvts0"/>
                <w:rFonts w:ascii="Times New Roman" w:hAnsi="Times New Roman"/>
                <w:sz w:val="28"/>
                <w:szCs w:val="28"/>
              </w:rPr>
              <w:t xml:space="preserve">Стаття 1066. Договір банківського рахунка </w:t>
            </w:r>
          </w:p>
          <w:p w:rsidR="00D80015" w:rsidRPr="004824EE" w:rsidRDefault="00D80015" w:rsidP="00D80015">
            <w:pPr>
              <w:spacing w:after="0" w:line="240" w:lineRule="auto"/>
              <w:jc w:val="both"/>
              <w:rPr>
                <w:rStyle w:val="rvts0"/>
                <w:rFonts w:ascii="Times New Roman" w:hAnsi="Times New Roman"/>
                <w:sz w:val="28"/>
                <w:szCs w:val="28"/>
              </w:rPr>
            </w:pPr>
            <w:r w:rsidRPr="004824EE">
              <w:rPr>
                <w:rStyle w:val="rvts0"/>
                <w:rFonts w:ascii="Times New Roman" w:hAnsi="Times New Roman"/>
                <w:sz w:val="28"/>
                <w:szCs w:val="28"/>
              </w:rPr>
              <w:t>…</w:t>
            </w:r>
          </w:p>
          <w:p w:rsidR="00D80015" w:rsidRPr="004824EE" w:rsidRDefault="00D80015" w:rsidP="00D80015">
            <w:pPr>
              <w:spacing w:after="0" w:line="240" w:lineRule="auto"/>
              <w:jc w:val="both"/>
              <w:rPr>
                <w:rFonts w:ascii="Times New Roman" w:hAnsi="Times New Roman"/>
                <w:b/>
                <w:sz w:val="28"/>
                <w:szCs w:val="28"/>
              </w:rPr>
            </w:pPr>
            <w:r w:rsidRPr="004824EE">
              <w:rPr>
                <w:rStyle w:val="rvts0"/>
                <w:rFonts w:ascii="Times New Roman" w:hAnsi="Times New Roman"/>
                <w:sz w:val="28"/>
                <w:szCs w:val="28"/>
              </w:rPr>
              <w:t>4. Положення цієї глави застосовуються до інших фінансових установ при укладенні ними договору банківського рахунка відповідно до наданої ліцензії, а також застосовуються до кореспондентських рахунків та інших рахунків банків, якщо інше не встановлено законом.</w:t>
            </w:r>
          </w:p>
        </w:tc>
        <w:tc>
          <w:tcPr>
            <w:tcW w:w="7709" w:type="dxa"/>
          </w:tcPr>
          <w:p w:rsidR="00316AF5" w:rsidRDefault="00316AF5" w:rsidP="00316AF5">
            <w:pPr>
              <w:spacing w:after="0" w:line="240" w:lineRule="auto"/>
              <w:jc w:val="both"/>
              <w:rPr>
                <w:rStyle w:val="rvts0"/>
                <w:rFonts w:ascii="Times New Roman" w:hAnsi="Times New Roman"/>
                <w:sz w:val="28"/>
                <w:szCs w:val="28"/>
              </w:rPr>
            </w:pPr>
            <w:r w:rsidRPr="00B447A9">
              <w:rPr>
                <w:rStyle w:val="rvts0"/>
                <w:rFonts w:ascii="Times New Roman" w:hAnsi="Times New Roman"/>
                <w:sz w:val="28"/>
                <w:szCs w:val="28"/>
              </w:rPr>
              <w:t xml:space="preserve">Стаття 1066. Договір банківського рахунка </w:t>
            </w:r>
          </w:p>
          <w:p w:rsidR="00316AF5" w:rsidRPr="004824EE" w:rsidRDefault="00316AF5" w:rsidP="00316AF5">
            <w:pPr>
              <w:spacing w:after="0" w:line="240" w:lineRule="auto"/>
              <w:jc w:val="both"/>
              <w:rPr>
                <w:rStyle w:val="rvts0"/>
                <w:rFonts w:ascii="Times New Roman" w:hAnsi="Times New Roman"/>
                <w:sz w:val="28"/>
                <w:szCs w:val="28"/>
              </w:rPr>
            </w:pPr>
            <w:r w:rsidRPr="004824EE">
              <w:rPr>
                <w:rStyle w:val="rvts0"/>
                <w:rFonts w:ascii="Times New Roman" w:hAnsi="Times New Roman"/>
                <w:sz w:val="28"/>
                <w:szCs w:val="28"/>
              </w:rPr>
              <w:t>…</w:t>
            </w:r>
          </w:p>
          <w:p w:rsidR="00D80015" w:rsidRPr="004824EE" w:rsidRDefault="00D80015" w:rsidP="00316AF5">
            <w:pPr>
              <w:pStyle w:val="a4"/>
              <w:spacing w:after="0" w:line="240" w:lineRule="auto"/>
              <w:ind w:left="0" w:firstLine="26"/>
              <w:jc w:val="both"/>
              <w:rPr>
                <w:rStyle w:val="rvts0"/>
                <w:rFonts w:ascii="Times New Roman" w:hAnsi="Times New Roman"/>
                <w:b/>
                <w:sz w:val="28"/>
                <w:szCs w:val="28"/>
              </w:rPr>
            </w:pPr>
            <w:r w:rsidRPr="00316AF5">
              <w:rPr>
                <w:rStyle w:val="rvts0"/>
                <w:rFonts w:ascii="Times New Roman" w:hAnsi="Times New Roman"/>
                <w:sz w:val="28"/>
                <w:szCs w:val="28"/>
              </w:rPr>
              <w:t>4. Положення цієї глави застосовуються до</w:t>
            </w:r>
            <w:r w:rsidRPr="004824EE">
              <w:rPr>
                <w:rStyle w:val="rvts0"/>
                <w:rFonts w:ascii="Times New Roman" w:hAnsi="Times New Roman"/>
                <w:b/>
                <w:sz w:val="28"/>
                <w:szCs w:val="28"/>
              </w:rPr>
              <w:t xml:space="preserve"> кореспондентських рахунків та інших рахунків банків, якщо інше не встановлено законом.</w:t>
            </w:r>
          </w:p>
          <w:p w:rsidR="00D80015" w:rsidRPr="004824EE" w:rsidRDefault="00D80015" w:rsidP="00D80015">
            <w:pPr>
              <w:pStyle w:val="a6"/>
              <w:shd w:val="clear" w:color="auto" w:fill="FFFFFF"/>
              <w:tabs>
                <w:tab w:val="left" w:pos="851"/>
              </w:tabs>
              <w:spacing w:before="0"/>
              <w:rPr>
                <w:rFonts w:ascii="Times New Roman" w:hAnsi="Times New Roman"/>
                <w:b/>
                <w:sz w:val="28"/>
                <w:szCs w:val="28"/>
              </w:rPr>
            </w:pPr>
          </w:p>
        </w:tc>
      </w:tr>
      <w:tr w:rsidR="00D80015" w:rsidRPr="004824EE" w:rsidTr="005E224B">
        <w:trPr>
          <w:trHeight w:val="372"/>
        </w:trPr>
        <w:tc>
          <w:tcPr>
            <w:tcW w:w="7709" w:type="dxa"/>
          </w:tcPr>
          <w:p w:rsidR="005E224B" w:rsidRDefault="005E224B" w:rsidP="00D80015">
            <w:pPr>
              <w:spacing w:after="0" w:line="240" w:lineRule="auto"/>
              <w:jc w:val="both"/>
              <w:rPr>
                <w:rStyle w:val="rvts0"/>
                <w:rFonts w:ascii="Times New Roman" w:hAnsi="Times New Roman"/>
                <w:sz w:val="28"/>
                <w:szCs w:val="28"/>
              </w:rPr>
            </w:pPr>
            <w:r w:rsidRPr="005E224B">
              <w:rPr>
                <w:rStyle w:val="rvts0"/>
                <w:rFonts w:ascii="Times New Roman" w:hAnsi="Times New Roman"/>
                <w:sz w:val="28"/>
                <w:szCs w:val="28"/>
              </w:rPr>
              <w:t xml:space="preserve">Стаття 1067. Укладення договору банківського рахунка </w:t>
            </w:r>
          </w:p>
          <w:p w:rsidR="00D80015" w:rsidRPr="004824EE" w:rsidRDefault="00D80015" w:rsidP="00D80015">
            <w:pPr>
              <w:spacing w:after="0" w:line="240" w:lineRule="auto"/>
              <w:jc w:val="both"/>
              <w:rPr>
                <w:rStyle w:val="rvts9"/>
                <w:rFonts w:ascii="Times New Roman" w:hAnsi="Times New Roman"/>
                <w:b/>
                <w:color w:val="000000" w:themeColor="text1"/>
                <w:sz w:val="28"/>
                <w:szCs w:val="28"/>
                <w:shd w:val="clear" w:color="auto" w:fill="FFFFFF"/>
              </w:rPr>
            </w:pPr>
            <w:r w:rsidRPr="004824EE">
              <w:rPr>
                <w:rStyle w:val="rvts0"/>
                <w:rFonts w:ascii="Times New Roman" w:hAnsi="Times New Roman"/>
                <w:sz w:val="28"/>
                <w:szCs w:val="28"/>
              </w:rPr>
              <w:t>1. Договір банківського рахунка укладається для відкриття клієнтові або визначеній ним особі рахунка у банку на умовах, погоджених сторонами.</w:t>
            </w:r>
          </w:p>
          <w:p w:rsidR="00D80015" w:rsidRPr="004824EE" w:rsidRDefault="00D80015" w:rsidP="00D80015">
            <w:pPr>
              <w:spacing w:after="0" w:line="240" w:lineRule="auto"/>
              <w:rPr>
                <w:rFonts w:ascii="Times New Roman" w:hAnsi="Times New Roman"/>
                <w:b/>
                <w:sz w:val="28"/>
                <w:szCs w:val="28"/>
              </w:rPr>
            </w:pPr>
          </w:p>
        </w:tc>
        <w:tc>
          <w:tcPr>
            <w:tcW w:w="7709" w:type="dxa"/>
          </w:tcPr>
          <w:p w:rsidR="005E224B" w:rsidRDefault="005E224B" w:rsidP="005E224B">
            <w:pPr>
              <w:spacing w:after="0" w:line="240" w:lineRule="auto"/>
              <w:jc w:val="both"/>
              <w:rPr>
                <w:rStyle w:val="rvts0"/>
                <w:rFonts w:ascii="Times New Roman" w:hAnsi="Times New Roman"/>
                <w:sz w:val="28"/>
                <w:szCs w:val="28"/>
              </w:rPr>
            </w:pPr>
            <w:r w:rsidRPr="005E224B">
              <w:rPr>
                <w:rStyle w:val="rvts0"/>
                <w:rFonts w:ascii="Times New Roman" w:hAnsi="Times New Roman"/>
                <w:sz w:val="28"/>
                <w:szCs w:val="28"/>
              </w:rPr>
              <w:t xml:space="preserve">Стаття 1067. Укладення договору банківського рахунка </w:t>
            </w:r>
          </w:p>
          <w:p w:rsidR="00D80015" w:rsidRPr="004824EE" w:rsidRDefault="00D80015" w:rsidP="005E224B">
            <w:pPr>
              <w:pStyle w:val="a4"/>
              <w:spacing w:after="0" w:line="240" w:lineRule="auto"/>
              <w:ind w:left="0"/>
              <w:jc w:val="both"/>
              <w:rPr>
                <w:rFonts w:ascii="Times New Roman" w:hAnsi="Times New Roman"/>
                <w:b/>
                <w:sz w:val="28"/>
                <w:szCs w:val="28"/>
              </w:rPr>
            </w:pPr>
            <w:r w:rsidRPr="004824EE">
              <w:rPr>
                <w:rStyle w:val="rvts0"/>
                <w:rFonts w:ascii="Times New Roman" w:hAnsi="Times New Roman"/>
                <w:sz w:val="28"/>
                <w:szCs w:val="28"/>
              </w:rPr>
              <w:t xml:space="preserve">1. Договір банківського рахунка укладається </w:t>
            </w:r>
            <w:r w:rsidRPr="004824EE">
              <w:rPr>
                <w:rFonts w:ascii="Times New Roman" w:hAnsi="Times New Roman"/>
                <w:b/>
                <w:sz w:val="28"/>
                <w:szCs w:val="28"/>
              </w:rPr>
              <w:t>в письмовій формі</w:t>
            </w:r>
            <w:r w:rsidRPr="004824EE">
              <w:rPr>
                <w:rStyle w:val="rvts0"/>
                <w:rFonts w:ascii="Times New Roman" w:hAnsi="Times New Roman"/>
                <w:sz w:val="28"/>
                <w:szCs w:val="28"/>
              </w:rPr>
              <w:t xml:space="preserve"> для відкриття клієнтові або визначеній ним особі рахунка у банку на умовах, погоджених сторонами.</w:t>
            </w:r>
          </w:p>
          <w:p w:rsidR="00D80015" w:rsidRPr="004824EE" w:rsidRDefault="00D80015" w:rsidP="00D80015">
            <w:pPr>
              <w:pStyle w:val="a6"/>
              <w:shd w:val="clear" w:color="auto" w:fill="FFFFFF"/>
              <w:tabs>
                <w:tab w:val="left" w:pos="851"/>
              </w:tabs>
              <w:spacing w:before="0"/>
              <w:rPr>
                <w:rFonts w:ascii="Times New Roman" w:hAnsi="Times New Roman"/>
                <w:b/>
                <w:sz w:val="28"/>
                <w:szCs w:val="28"/>
              </w:rPr>
            </w:pPr>
          </w:p>
        </w:tc>
      </w:tr>
      <w:tr w:rsidR="00D80015" w:rsidRPr="004824EE" w:rsidTr="005E224B">
        <w:trPr>
          <w:trHeight w:val="372"/>
        </w:trPr>
        <w:tc>
          <w:tcPr>
            <w:tcW w:w="7709" w:type="dxa"/>
          </w:tcPr>
          <w:p w:rsidR="005E224B" w:rsidRDefault="005E224B" w:rsidP="00D80015">
            <w:pPr>
              <w:spacing w:after="0" w:line="240" w:lineRule="auto"/>
              <w:jc w:val="both"/>
              <w:rPr>
                <w:rStyle w:val="rvts0"/>
                <w:rFonts w:ascii="Times New Roman" w:hAnsi="Times New Roman"/>
                <w:sz w:val="28"/>
                <w:szCs w:val="28"/>
              </w:rPr>
            </w:pPr>
            <w:r w:rsidRPr="005E224B">
              <w:rPr>
                <w:rStyle w:val="rvts0"/>
                <w:rFonts w:ascii="Times New Roman" w:hAnsi="Times New Roman"/>
                <w:sz w:val="28"/>
                <w:szCs w:val="28"/>
              </w:rPr>
              <w:t xml:space="preserve">Стаття 1068. Операції за рахунком, що виконуються банком </w:t>
            </w:r>
          </w:p>
          <w:p w:rsidR="005E224B" w:rsidRDefault="005E224B" w:rsidP="00D80015">
            <w:pPr>
              <w:spacing w:after="0" w:line="240" w:lineRule="auto"/>
              <w:jc w:val="both"/>
              <w:rPr>
                <w:rStyle w:val="rvts0"/>
                <w:rFonts w:ascii="Times New Roman" w:hAnsi="Times New Roman"/>
                <w:sz w:val="28"/>
                <w:szCs w:val="28"/>
              </w:rPr>
            </w:pPr>
            <w:r>
              <w:rPr>
                <w:rStyle w:val="rvts0"/>
                <w:rFonts w:ascii="Times New Roman" w:hAnsi="Times New Roman"/>
                <w:sz w:val="28"/>
                <w:szCs w:val="28"/>
              </w:rPr>
              <w:t>…</w:t>
            </w:r>
          </w:p>
          <w:p w:rsidR="00D80015" w:rsidRPr="004824EE" w:rsidRDefault="00D80015" w:rsidP="00D80015">
            <w:pPr>
              <w:spacing w:after="0" w:line="240" w:lineRule="auto"/>
              <w:jc w:val="both"/>
              <w:rPr>
                <w:rStyle w:val="rvts0"/>
                <w:rFonts w:ascii="Times New Roman" w:hAnsi="Times New Roman"/>
                <w:sz w:val="28"/>
                <w:szCs w:val="28"/>
              </w:rPr>
            </w:pPr>
            <w:r w:rsidRPr="004824EE">
              <w:rPr>
                <w:rStyle w:val="rvts0"/>
                <w:rFonts w:ascii="Times New Roman" w:hAnsi="Times New Roman"/>
                <w:sz w:val="28"/>
                <w:szCs w:val="28"/>
              </w:rPr>
              <w:lastRenderedPageBreak/>
              <w:t xml:space="preserve">2. Банк зобов'язаний зарахувати грошові кошти, що надійшли на рахунок клієнта, в день надходження до банку </w:t>
            </w:r>
            <w:r w:rsidRPr="005E224B">
              <w:rPr>
                <w:rStyle w:val="rvts0"/>
                <w:rFonts w:ascii="Times New Roman" w:hAnsi="Times New Roman"/>
                <w:b/>
                <w:sz w:val="28"/>
                <w:szCs w:val="28"/>
              </w:rPr>
              <w:t>відповідного розрахункового документа</w:t>
            </w:r>
            <w:r w:rsidRPr="004824EE">
              <w:rPr>
                <w:rStyle w:val="rvts0"/>
                <w:rFonts w:ascii="Times New Roman" w:hAnsi="Times New Roman"/>
                <w:sz w:val="28"/>
                <w:szCs w:val="28"/>
              </w:rPr>
              <w:t>, якщо інший строк не встановлений договором банківського рахунка або законом.</w:t>
            </w:r>
          </w:p>
          <w:p w:rsidR="00D80015" w:rsidRPr="004824EE" w:rsidRDefault="00D80015" w:rsidP="00D80015">
            <w:pPr>
              <w:spacing w:after="0" w:line="240" w:lineRule="auto"/>
              <w:jc w:val="both"/>
              <w:rPr>
                <w:rFonts w:ascii="Times New Roman" w:hAnsi="Times New Roman"/>
                <w:b/>
                <w:sz w:val="28"/>
                <w:szCs w:val="28"/>
              </w:rPr>
            </w:pPr>
            <w:r w:rsidRPr="004824EE">
              <w:rPr>
                <w:rStyle w:val="rvts0"/>
                <w:rFonts w:ascii="Times New Roman" w:hAnsi="Times New Roman"/>
                <w:sz w:val="28"/>
                <w:szCs w:val="28"/>
              </w:rPr>
              <w:t xml:space="preserve">3. Банк зобов'язаний за розпорядженням клієнта видати або перерахувати з його рахунка грошові кошти в день надходження до банку </w:t>
            </w:r>
            <w:r w:rsidRPr="005E224B">
              <w:rPr>
                <w:rStyle w:val="rvts0"/>
                <w:rFonts w:ascii="Times New Roman" w:hAnsi="Times New Roman"/>
                <w:b/>
                <w:sz w:val="28"/>
                <w:szCs w:val="28"/>
              </w:rPr>
              <w:t>відповідного розрахункового документа</w:t>
            </w:r>
            <w:r w:rsidRPr="004824EE">
              <w:rPr>
                <w:rStyle w:val="rvts0"/>
                <w:rFonts w:ascii="Times New Roman" w:hAnsi="Times New Roman"/>
                <w:sz w:val="28"/>
                <w:szCs w:val="28"/>
                <w:u w:val="single"/>
              </w:rPr>
              <w:t>,</w:t>
            </w:r>
            <w:r w:rsidRPr="004824EE">
              <w:rPr>
                <w:rStyle w:val="rvts0"/>
                <w:rFonts w:ascii="Times New Roman" w:hAnsi="Times New Roman"/>
                <w:sz w:val="28"/>
                <w:szCs w:val="28"/>
              </w:rPr>
              <w:t xml:space="preserve"> якщо інший строк не передбачений договором банківського рахунка або законом.</w:t>
            </w:r>
          </w:p>
        </w:tc>
        <w:tc>
          <w:tcPr>
            <w:tcW w:w="7709" w:type="dxa"/>
          </w:tcPr>
          <w:p w:rsidR="005E224B" w:rsidRDefault="005E224B" w:rsidP="00D80015">
            <w:pPr>
              <w:spacing w:after="0" w:line="240" w:lineRule="auto"/>
              <w:jc w:val="both"/>
              <w:rPr>
                <w:rStyle w:val="rvts0"/>
                <w:rFonts w:ascii="Times New Roman" w:hAnsi="Times New Roman"/>
                <w:sz w:val="28"/>
                <w:szCs w:val="28"/>
              </w:rPr>
            </w:pPr>
            <w:r w:rsidRPr="005E224B">
              <w:rPr>
                <w:rStyle w:val="rvts0"/>
                <w:rFonts w:ascii="Times New Roman" w:hAnsi="Times New Roman"/>
                <w:sz w:val="28"/>
                <w:szCs w:val="28"/>
              </w:rPr>
              <w:lastRenderedPageBreak/>
              <w:t xml:space="preserve">Стаття 1068. Операції за рахунком, що виконуються банком </w:t>
            </w:r>
          </w:p>
          <w:p w:rsidR="00D80015" w:rsidRPr="004824EE" w:rsidRDefault="005E224B" w:rsidP="00D80015">
            <w:pPr>
              <w:spacing w:after="0" w:line="240" w:lineRule="auto"/>
              <w:jc w:val="both"/>
              <w:rPr>
                <w:rStyle w:val="rvts0"/>
                <w:rFonts w:ascii="Times New Roman" w:hAnsi="Times New Roman"/>
                <w:sz w:val="28"/>
                <w:szCs w:val="28"/>
              </w:rPr>
            </w:pPr>
            <w:r>
              <w:rPr>
                <w:rStyle w:val="rvts0"/>
                <w:rFonts w:ascii="Times New Roman" w:hAnsi="Times New Roman"/>
                <w:sz w:val="28"/>
                <w:szCs w:val="28"/>
              </w:rPr>
              <w:t>…</w:t>
            </w:r>
          </w:p>
          <w:p w:rsidR="00D80015" w:rsidRPr="004824EE" w:rsidRDefault="00D80015" w:rsidP="00D80015">
            <w:pPr>
              <w:spacing w:after="0" w:line="240" w:lineRule="auto"/>
              <w:jc w:val="both"/>
              <w:rPr>
                <w:rStyle w:val="rvts0"/>
                <w:rFonts w:ascii="Times New Roman" w:hAnsi="Times New Roman"/>
                <w:sz w:val="28"/>
                <w:szCs w:val="28"/>
              </w:rPr>
            </w:pPr>
            <w:r w:rsidRPr="004824EE">
              <w:rPr>
                <w:rStyle w:val="rvts0"/>
                <w:rFonts w:ascii="Times New Roman" w:hAnsi="Times New Roman"/>
                <w:sz w:val="28"/>
                <w:szCs w:val="28"/>
              </w:rPr>
              <w:lastRenderedPageBreak/>
              <w:t xml:space="preserve">2. Банк зобов'язаний зарахувати грошові кошти, що надійшли на рахунок клієнта, в день надходження до банку </w:t>
            </w:r>
            <w:r w:rsidRPr="004824EE">
              <w:rPr>
                <w:rFonts w:ascii="Times New Roman" w:hAnsi="Times New Roman"/>
                <w:b/>
                <w:sz w:val="28"/>
                <w:szCs w:val="28"/>
              </w:rPr>
              <w:t>відповідної платіжної інструкції</w:t>
            </w:r>
            <w:r w:rsidRPr="004824EE">
              <w:rPr>
                <w:rStyle w:val="rvts0"/>
                <w:rFonts w:ascii="Times New Roman" w:hAnsi="Times New Roman"/>
                <w:sz w:val="28"/>
                <w:szCs w:val="28"/>
              </w:rPr>
              <w:t>, якщо інший строк не встановлений договором банківського рахунка або законом.</w:t>
            </w:r>
          </w:p>
          <w:p w:rsidR="00D80015" w:rsidRPr="004824EE" w:rsidRDefault="00D80015" w:rsidP="00D80015">
            <w:pPr>
              <w:spacing w:after="0" w:line="240" w:lineRule="auto"/>
              <w:jc w:val="both"/>
              <w:rPr>
                <w:rFonts w:ascii="Times New Roman" w:hAnsi="Times New Roman"/>
                <w:b/>
                <w:sz w:val="28"/>
                <w:szCs w:val="28"/>
              </w:rPr>
            </w:pPr>
            <w:r w:rsidRPr="004824EE">
              <w:rPr>
                <w:rStyle w:val="rvts0"/>
                <w:rFonts w:ascii="Times New Roman" w:hAnsi="Times New Roman"/>
                <w:sz w:val="28"/>
                <w:szCs w:val="28"/>
              </w:rPr>
              <w:t xml:space="preserve">3. Банк зобов'язаний за розпорядженням клієнта видати або перерахувати з його рахунка грошові кошти в день надходження до банку </w:t>
            </w:r>
            <w:r w:rsidRPr="004824EE">
              <w:rPr>
                <w:rFonts w:ascii="Times New Roman" w:hAnsi="Times New Roman"/>
                <w:b/>
                <w:sz w:val="28"/>
                <w:szCs w:val="28"/>
              </w:rPr>
              <w:t>відповідної платіжної інструкції</w:t>
            </w:r>
            <w:r w:rsidRPr="004824EE">
              <w:rPr>
                <w:rStyle w:val="rvts0"/>
                <w:rFonts w:ascii="Times New Roman" w:hAnsi="Times New Roman"/>
                <w:sz w:val="28"/>
                <w:szCs w:val="28"/>
              </w:rPr>
              <w:t>, якщо інший строк не передбачений договором банківського рахунка або законом.</w:t>
            </w:r>
          </w:p>
        </w:tc>
      </w:tr>
      <w:tr w:rsidR="00D80015" w:rsidRPr="004824EE" w:rsidTr="005E224B">
        <w:trPr>
          <w:trHeight w:val="372"/>
        </w:trPr>
        <w:tc>
          <w:tcPr>
            <w:tcW w:w="7709" w:type="dxa"/>
          </w:tcPr>
          <w:p w:rsidR="005E224B" w:rsidRDefault="005E224B" w:rsidP="00D80015">
            <w:pPr>
              <w:spacing w:after="0" w:line="240" w:lineRule="auto"/>
              <w:jc w:val="both"/>
              <w:rPr>
                <w:rFonts w:ascii="Times New Roman" w:hAnsi="Times New Roman"/>
                <w:sz w:val="28"/>
                <w:szCs w:val="28"/>
              </w:rPr>
            </w:pPr>
            <w:r w:rsidRPr="005E224B">
              <w:rPr>
                <w:rFonts w:ascii="Times New Roman" w:hAnsi="Times New Roman"/>
                <w:sz w:val="28"/>
                <w:szCs w:val="28"/>
              </w:rPr>
              <w:lastRenderedPageBreak/>
              <w:t xml:space="preserve">Стаття 1072. Черговість списання грошових коштів з рахунка </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1. Банк виконує </w:t>
            </w:r>
            <w:r w:rsidRPr="005E224B">
              <w:rPr>
                <w:rFonts w:ascii="Times New Roman" w:hAnsi="Times New Roman"/>
                <w:b/>
                <w:sz w:val="28"/>
                <w:szCs w:val="28"/>
              </w:rPr>
              <w:t>розрахункові документи</w:t>
            </w:r>
            <w:r w:rsidRPr="004824EE">
              <w:rPr>
                <w:rFonts w:ascii="Times New Roman" w:hAnsi="Times New Roman"/>
                <w:sz w:val="28"/>
                <w:szCs w:val="28"/>
              </w:rPr>
              <w:t xml:space="preserve"> відповідно до черговості їх надходження та виключно в межах залишку грошових коштів на рахунку клієнта, якщо інше не встановлено договором між банком і клієнтом.</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2. У разі одночасного надходження до банку кількох </w:t>
            </w:r>
            <w:r w:rsidRPr="005E224B">
              <w:rPr>
                <w:rFonts w:ascii="Times New Roman" w:hAnsi="Times New Roman"/>
                <w:b/>
                <w:sz w:val="28"/>
                <w:szCs w:val="28"/>
              </w:rPr>
              <w:t>розрахункових документів</w:t>
            </w:r>
            <w:r w:rsidRPr="004824EE">
              <w:rPr>
                <w:rFonts w:ascii="Times New Roman" w:hAnsi="Times New Roman"/>
                <w:sz w:val="28"/>
                <w:szCs w:val="28"/>
              </w:rPr>
              <w:t>, на підставі яких здійснюється списання грошових коштів, банк списує кошти з рахунку клієнта у такій черговості:</w:t>
            </w:r>
          </w:p>
          <w:p w:rsidR="00D80015" w:rsidRPr="004824EE" w:rsidRDefault="00D80015" w:rsidP="005E224B">
            <w:pPr>
              <w:spacing w:after="0" w:line="240" w:lineRule="auto"/>
              <w:jc w:val="both"/>
              <w:rPr>
                <w:rFonts w:ascii="Times New Roman" w:hAnsi="Times New Roman"/>
                <w:sz w:val="28"/>
                <w:szCs w:val="28"/>
              </w:rPr>
            </w:pPr>
            <w:bookmarkStart w:id="1" w:name="n5041"/>
            <w:bookmarkEnd w:id="1"/>
            <w:r w:rsidRPr="004824EE">
              <w:rPr>
                <w:rFonts w:ascii="Times New Roman" w:hAnsi="Times New Roman"/>
                <w:sz w:val="28"/>
                <w:szCs w:val="28"/>
              </w:rPr>
              <w:t>…</w:t>
            </w:r>
          </w:p>
          <w:p w:rsidR="00D80015" w:rsidRPr="004824EE" w:rsidRDefault="00D80015" w:rsidP="005E224B">
            <w:pPr>
              <w:spacing w:after="0" w:line="240" w:lineRule="auto"/>
              <w:jc w:val="both"/>
              <w:rPr>
                <w:rFonts w:ascii="Times New Roman" w:hAnsi="Times New Roman"/>
                <w:sz w:val="28"/>
                <w:szCs w:val="28"/>
              </w:rPr>
            </w:pPr>
            <w:r w:rsidRPr="004824EE">
              <w:rPr>
                <w:rFonts w:ascii="Times New Roman" w:hAnsi="Times New Roman"/>
                <w:sz w:val="28"/>
                <w:szCs w:val="28"/>
              </w:rPr>
              <w:t xml:space="preserve">4) у четверту чергу списуються грошові кошти за </w:t>
            </w:r>
            <w:r w:rsidRPr="005E224B">
              <w:rPr>
                <w:rFonts w:ascii="Times New Roman" w:hAnsi="Times New Roman"/>
                <w:b/>
                <w:sz w:val="28"/>
                <w:szCs w:val="28"/>
              </w:rPr>
              <w:t>розрахунковими документами</w:t>
            </w:r>
            <w:r w:rsidRPr="004824EE">
              <w:rPr>
                <w:rFonts w:ascii="Times New Roman" w:hAnsi="Times New Roman"/>
                <w:sz w:val="28"/>
                <w:szCs w:val="28"/>
              </w:rPr>
              <w:t>, що передбачають платежі до бюджету;</w:t>
            </w:r>
          </w:p>
          <w:p w:rsidR="00D80015" w:rsidRPr="004824EE" w:rsidRDefault="00D80015" w:rsidP="005E224B">
            <w:pPr>
              <w:spacing w:after="0" w:line="240" w:lineRule="auto"/>
              <w:jc w:val="both"/>
              <w:rPr>
                <w:rFonts w:ascii="Times New Roman" w:hAnsi="Times New Roman"/>
                <w:sz w:val="28"/>
                <w:szCs w:val="28"/>
              </w:rPr>
            </w:pPr>
            <w:r w:rsidRPr="004824EE">
              <w:rPr>
                <w:rFonts w:ascii="Times New Roman" w:hAnsi="Times New Roman"/>
                <w:sz w:val="28"/>
                <w:szCs w:val="28"/>
              </w:rPr>
              <w:t xml:space="preserve">5) у п'яту чергу списуються грошові кошти за іншими </w:t>
            </w:r>
            <w:r w:rsidRPr="005E224B">
              <w:rPr>
                <w:rFonts w:ascii="Times New Roman" w:hAnsi="Times New Roman"/>
                <w:b/>
                <w:sz w:val="28"/>
                <w:szCs w:val="28"/>
              </w:rPr>
              <w:t>розрахунковими документами</w:t>
            </w:r>
            <w:r w:rsidRPr="004824EE">
              <w:rPr>
                <w:rFonts w:ascii="Times New Roman" w:hAnsi="Times New Roman"/>
                <w:sz w:val="28"/>
                <w:szCs w:val="28"/>
              </w:rPr>
              <w:t xml:space="preserve"> в порядку їх послідовного надходження.</w:t>
            </w:r>
          </w:p>
          <w:p w:rsidR="00D80015" w:rsidRPr="004824EE" w:rsidRDefault="00D80015" w:rsidP="00D80015">
            <w:pPr>
              <w:spacing w:after="0" w:line="240" w:lineRule="auto"/>
              <w:jc w:val="both"/>
              <w:rPr>
                <w:rFonts w:ascii="Times New Roman" w:hAnsi="Times New Roman"/>
                <w:sz w:val="28"/>
                <w:szCs w:val="28"/>
              </w:rPr>
            </w:pPr>
            <w:bookmarkStart w:id="2" w:name="n6219"/>
            <w:bookmarkEnd w:id="2"/>
            <w:r w:rsidRPr="004824EE">
              <w:rPr>
                <w:rFonts w:ascii="Times New Roman" w:hAnsi="Times New Roman"/>
                <w:sz w:val="28"/>
                <w:szCs w:val="28"/>
              </w:rPr>
              <w:t xml:space="preserve">У разі одночасного надходження до банку </w:t>
            </w:r>
            <w:r w:rsidRPr="005E224B">
              <w:rPr>
                <w:rFonts w:ascii="Times New Roman" w:hAnsi="Times New Roman"/>
                <w:b/>
                <w:sz w:val="28"/>
                <w:szCs w:val="28"/>
              </w:rPr>
              <w:t>розрахункового документа</w:t>
            </w:r>
            <w:r w:rsidRPr="004824EE">
              <w:rPr>
                <w:rFonts w:ascii="Times New Roman" w:hAnsi="Times New Roman"/>
                <w:sz w:val="28"/>
                <w:szCs w:val="28"/>
              </w:rPr>
              <w:t xml:space="preserve">, наданого відповідно до умов обтяження, предметом якого є майнові права на грошові кошти, що знаходяться на банківському рахунку, та </w:t>
            </w:r>
            <w:r w:rsidRPr="00315319">
              <w:rPr>
                <w:rFonts w:ascii="Times New Roman" w:hAnsi="Times New Roman"/>
                <w:b/>
                <w:sz w:val="28"/>
                <w:szCs w:val="28"/>
              </w:rPr>
              <w:t>іншого</w:t>
            </w:r>
            <w:r w:rsidRPr="004824EE">
              <w:rPr>
                <w:rFonts w:ascii="Times New Roman" w:hAnsi="Times New Roman"/>
                <w:sz w:val="28"/>
                <w:szCs w:val="28"/>
              </w:rPr>
              <w:t xml:space="preserve"> </w:t>
            </w:r>
            <w:r w:rsidRPr="005E224B">
              <w:rPr>
                <w:rFonts w:ascii="Times New Roman" w:hAnsi="Times New Roman"/>
                <w:b/>
                <w:sz w:val="28"/>
                <w:szCs w:val="28"/>
              </w:rPr>
              <w:lastRenderedPageBreak/>
              <w:t>розрахункового документа</w:t>
            </w:r>
            <w:r w:rsidRPr="004824EE">
              <w:rPr>
                <w:rFonts w:ascii="Times New Roman" w:hAnsi="Times New Roman"/>
                <w:sz w:val="28"/>
                <w:szCs w:val="28"/>
              </w:rPr>
              <w:t xml:space="preserve">, на підставі якого здійснюється списання грошових коштів, банк списує кошти з рахунка клієнта позачергово за </w:t>
            </w:r>
            <w:r w:rsidRPr="005E224B">
              <w:rPr>
                <w:rFonts w:ascii="Times New Roman" w:hAnsi="Times New Roman"/>
                <w:b/>
                <w:sz w:val="28"/>
                <w:szCs w:val="28"/>
              </w:rPr>
              <w:t>розрахунковим документом</w:t>
            </w:r>
            <w:r w:rsidRPr="004824EE">
              <w:rPr>
                <w:rFonts w:ascii="Times New Roman" w:hAnsi="Times New Roman"/>
                <w:sz w:val="28"/>
                <w:szCs w:val="28"/>
              </w:rPr>
              <w:t xml:space="preserve">, наданим відповідно до умов такого обтяження. У разі одночасного надходження до банку декількох </w:t>
            </w:r>
            <w:r w:rsidRPr="005E224B">
              <w:rPr>
                <w:rFonts w:ascii="Times New Roman" w:hAnsi="Times New Roman"/>
                <w:b/>
                <w:sz w:val="28"/>
                <w:szCs w:val="28"/>
              </w:rPr>
              <w:t>розрахункових документів</w:t>
            </w:r>
            <w:r w:rsidRPr="004824EE">
              <w:rPr>
                <w:rFonts w:ascii="Times New Roman" w:hAnsi="Times New Roman"/>
                <w:sz w:val="28"/>
                <w:szCs w:val="28"/>
              </w:rPr>
              <w:t xml:space="preserve">, наданих відповідно до умов обтяжень, предметом яких є майнові права на грошові кошти, що знаходяться на банківському рахунку, банк списує кошти з рахунка клієнта за такими </w:t>
            </w:r>
            <w:r w:rsidRPr="005E224B">
              <w:rPr>
                <w:rFonts w:ascii="Times New Roman" w:hAnsi="Times New Roman"/>
                <w:b/>
                <w:sz w:val="28"/>
                <w:szCs w:val="28"/>
              </w:rPr>
              <w:t>розрахунковими документами</w:t>
            </w:r>
            <w:r w:rsidRPr="004824EE">
              <w:rPr>
                <w:rFonts w:ascii="Times New Roman" w:hAnsi="Times New Roman"/>
                <w:sz w:val="28"/>
                <w:szCs w:val="28"/>
              </w:rPr>
              <w:t xml:space="preserve"> згідно з пріоритетом відповідних обтяжень.</w:t>
            </w:r>
          </w:p>
          <w:p w:rsidR="00D80015" w:rsidRPr="00315319"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3.У разі відсутності (недостатності) грошових коштів на рахунку клієнта банк не веде обліку </w:t>
            </w:r>
            <w:r w:rsidRPr="005E224B">
              <w:rPr>
                <w:rFonts w:ascii="Times New Roman" w:hAnsi="Times New Roman"/>
                <w:b/>
                <w:sz w:val="28"/>
                <w:szCs w:val="28"/>
              </w:rPr>
              <w:t>розрахункових документів</w:t>
            </w:r>
            <w:r w:rsidRPr="004824EE">
              <w:rPr>
                <w:rFonts w:ascii="Times New Roman" w:hAnsi="Times New Roman"/>
                <w:sz w:val="28"/>
                <w:szCs w:val="28"/>
              </w:rPr>
              <w:t>, якщо інше не встановлено д</w:t>
            </w:r>
            <w:r w:rsidR="00315319">
              <w:rPr>
                <w:rFonts w:ascii="Times New Roman" w:hAnsi="Times New Roman"/>
                <w:sz w:val="28"/>
                <w:szCs w:val="28"/>
              </w:rPr>
              <w:t>оговором між банком і клієнтом.</w:t>
            </w:r>
          </w:p>
        </w:tc>
        <w:tc>
          <w:tcPr>
            <w:tcW w:w="7709" w:type="dxa"/>
          </w:tcPr>
          <w:p w:rsidR="005E224B" w:rsidRDefault="005E224B" w:rsidP="00D80015">
            <w:pPr>
              <w:spacing w:after="0" w:line="240" w:lineRule="auto"/>
              <w:jc w:val="both"/>
              <w:rPr>
                <w:rFonts w:ascii="Times New Roman" w:hAnsi="Times New Roman"/>
                <w:sz w:val="28"/>
                <w:szCs w:val="28"/>
              </w:rPr>
            </w:pPr>
            <w:r w:rsidRPr="005E224B">
              <w:rPr>
                <w:rFonts w:ascii="Times New Roman" w:hAnsi="Times New Roman"/>
                <w:sz w:val="28"/>
                <w:szCs w:val="28"/>
              </w:rPr>
              <w:lastRenderedPageBreak/>
              <w:t xml:space="preserve">Стаття 1072. Черговість списання грошових коштів з рахунка </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1. Банк виконує </w:t>
            </w:r>
            <w:r w:rsidRPr="004824EE">
              <w:rPr>
                <w:rFonts w:ascii="Times New Roman" w:hAnsi="Times New Roman"/>
                <w:b/>
                <w:sz w:val="28"/>
                <w:szCs w:val="28"/>
              </w:rPr>
              <w:t>платіжні інструкції</w:t>
            </w:r>
            <w:r w:rsidRPr="004824EE">
              <w:rPr>
                <w:rFonts w:ascii="Times New Roman" w:hAnsi="Times New Roman"/>
                <w:sz w:val="28"/>
                <w:szCs w:val="28"/>
              </w:rPr>
              <w:t xml:space="preserve"> відповідно до черговості їх надходження та виключно в межах залишку грошових коштів на рахунку клієнта, якщо інше не встановлено договором між банком і клієнтом.</w:t>
            </w:r>
          </w:p>
          <w:p w:rsidR="00D80015" w:rsidRPr="004824EE" w:rsidRDefault="00D80015" w:rsidP="00D80015">
            <w:pPr>
              <w:shd w:val="clear" w:color="auto" w:fill="FFFFFF"/>
              <w:spacing w:after="0" w:line="240" w:lineRule="auto"/>
              <w:jc w:val="both"/>
              <w:rPr>
                <w:rFonts w:ascii="Times New Roman" w:hAnsi="Times New Roman"/>
                <w:sz w:val="28"/>
                <w:szCs w:val="28"/>
              </w:rPr>
            </w:pPr>
            <w:r w:rsidRPr="004824EE">
              <w:rPr>
                <w:rFonts w:ascii="Times New Roman" w:hAnsi="Times New Roman"/>
                <w:sz w:val="28"/>
                <w:szCs w:val="28"/>
              </w:rPr>
              <w:t xml:space="preserve">2. У разі одночасного надходження до банку кількох </w:t>
            </w:r>
            <w:r w:rsidRPr="004824EE">
              <w:rPr>
                <w:rFonts w:ascii="Times New Roman" w:hAnsi="Times New Roman"/>
                <w:b/>
                <w:sz w:val="28"/>
                <w:szCs w:val="28"/>
              </w:rPr>
              <w:t>платіжних інструкцій</w:t>
            </w:r>
            <w:r w:rsidRPr="004824EE">
              <w:rPr>
                <w:rFonts w:ascii="Times New Roman" w:hAnsi="Times New Roman"/>
                <w:sz w:val="28"/>
                <w:szCs w:val="28"/>
              </w:rPr>
              <w:t>, на підставі яких здійснюється списання грошових коштів, банк списує кошти з рахунку клієнта у такій черговості:</w:t>
            </w:r>
          </w:p>
          <w:p w:rsidR="00D80015" w:rsidRPr="004824EE" w:rsidRDefault="00D80015" w:rsidP="00D80015">
            <w:pPr>
              <w:shd w:val="clear" w:color="auto" w:fill="FFFFFF"/>
              <w:spacing w:after="0" w:line="240" w:lineRule="auto"/>
              <w:jc w:val="both"/>
              <w:rPr>
                <w:rFonts w:ascii="Times New Roman" w:hAnsi="Times New Roman"/>
                <w:color w:val="333333"/>
                <w:sz w:val="24"/>
                <w:szCs w:val="24"/>
                <w:lang w:eastAsia="uk-UA"/>
              </w:rPr>
            </w:pPr>
            <w:r w:rsidRPr="004824EE">
              <w:rPr>
                <w:rFonts w:ascii="Times New Roman" w:hAnsi="Times New Roman"/>
                <w:sz w:val="28"/>
                <w:szCs w:val="28"/>
              </w:rPr>
              <w:t>…</w:t>
            </w:r>
          </w:p>
          <w:p w:rsidR="00D80015" w:rsidRDefault="00D80015" w:rsidP="005E224B">
            <w:pPr>
              <w:shd w:val="clear" w:color="auto" w:fill="FFFFFF"/>
              <w:spacing w:after="0" w:line="240" w:lineRule="auto"/>
              <w:jc w:val="both"/>
              <w:rPr>
                <w:rFonts w:ascii="Times New Roman" w:hAnsi="Times New Roman"/>
                <w:sz w:val="28"/>
                <w:szCs w:val="28"/>
              </w:rPr>
            </w:pPr>
            <w:r w:rsidRPr="004824EE">
              <w:rPr>
                <w:rFonts w:ascii="Times New Roman" w:hAnsi="Times New Roman"/>
                <w:sz w:val="28"/>
                <w:szCs w:val="28"/>
              </w:rPr>
              <w:t xml:space="preserve">4) у четверту чергу списуються грошові кошти за </w:t>
            </w:r>
            <w:r w:rsidRPr="004824EE">
              <w:rPr>
                <w:rFonts w:ascii="Times New Roman" w:hAnsi="Times New Roman"/>
                <w:b/>
                <w:sz w:val="28"/>
                <w:szCs w:val="28"/>
              </w:rPr>
              <w:t>платіжними інструкціями</w:t>
            </w:r>
            <w:r w:rsidRPr="004824EE">
              <w:rPr>
                <w:rFonts w:ascii="Times New Roman" w:hAnsi="Times New Roman"/>
                <w:sz w:val="28"/>
                <w:szCs w:val="28"/>
              </w:rPr>
              <w:t>, що передбачають платежі до бюджету;</w:t>
            </w:r>
          </w:p>
          <w:p w:rsidR="00315319" w:rsidRPr="004824EE" w:rsidRDefault="00315319" w:rsidP="005E224B">
            <w:pPr>
              <w:shd w:val="clear" w:color="auto" w:fill="FFFFFF"/>
              <w:spacing w:after="0" w:line="240" w:lineRule="auto"/>
              <w:jc w:val="both"/>
              <w:rPr>
                <w:rFonts w:ascii="Times New Roman" w:hAnsi="Times New Roman"/>
                <w:sz w:val="28"/>
                <w:szCs w:val="28"/>
              </w:rPr>
            </w:pPr>
          </w:p>
          <w:p w:rsidR="00D80015" w:rsidRPr="004824EE" w:rsidRDefault="00D80015" w:rsidP="005E224B">
            <w:pPr>
              <w:shd w:val="clear" w:color="auto" w:fill="FFFFFF"/>
              <w:spacing w:after="0" w:line="240" w:lineRule="auto"/>
              <w:jc w:val="both"/>
              <w:rPr>
                <w:rFonts w:ascii="Times New Roman" w:hAnsi="Times New Roman"/>
                <w:sz w:val="28"/>
                <w:szCs w:val="28"/>
              </w:rPr>
            </w:pPr>
            <w:r w:rsidRPr="004824EE">
              <w:rPr>
                <w:rFonts w:ascii="Times New Roman" w:hAnsi="Times New Roman"/>
                <w:sz w:val="28"/>
                <w:szCs w:val="28"/>
              </w:rPr>
              <w:t xml:space="preserve">5) у п'яту чергу списуються грошові кошти за іншими </w:t>
            </w:r>
            <w:r w:rsidRPr="004824EE">
              <w:rPr>
                <w:rFonts w:ascii="Times New Roman" w:hAnsi="Times New Roman"/>
                <w:b/>
                <w:sz w:val="28"/>
                <w:szCs w:val="28"/>
              </w:rPr>
              <w:t>платіжними інструкціями</w:t>
            </w:r>
            <w:r w:rsidRPr="004824EE">
              <w:rPr>
                <w:rFonts w:ascii="Times New Roman" w:hAnsi="Times New Roman"/>
                <w:sz w:val="28"/>
                <w:szCs w:val="28"/>
              </w:rPr>
              <w:t xml:space="preserve"> в порядку їх послідовного надходження.</w:t>
            </w:r>
          </w:p>
          <w:p w:rsidR="00D80015" w:rsidRDefault="00D80015" w:rsidP="005E224B">
            <w:pPr>
              <w:shd w:val="clear" w:color="auto" w:fill="FFFFFF"/>
              <w:spacing w:after="0" w:line="240" w:lineRule="auto"/>
              <w:jc w:val="both"/>
              <w:rPr>
                <w:rFonts w:ascii="Times New Roman" w:hAnsi="Times New Roman"/>
                <w:sz w:val="28"/>
                <w:szCs w:val="28"/>
              </w:rPr>
            </w:pPr>
            <w:r w:rsidRPr="004824EE">
              <w:rPr>
                <w:rFonts w:ascii="Times New Roman" w:hAnsi="Times New Roman"/>
                <w:sz w:val="28"/>
                <w:szCs w:val="28"/>
              </w:rPr>
              <w:t xml:space="preserve">У разі одночасного надходження до банку </w:t>
            </w:r>
            <w:r w:rsidRPr="004824EE">
              <w:rPr>
                <w:rFonts w:ascii="Times New Roman" w:hAnsi="Times New Roman"/>
                <w:b/>
                <w:sz w:val="28"/>
                <w:szCs w:val="28"/>
              </w:rPr>
              <w:t>платіжної інструкції</w:t>
            </w:r>
            <w:r w:rsidRPr="004824EE">
              <w:rPr>
                <w:rFonts w:ascii="Times New Roman" w:hAnsi="Times New Roman"/>
                <w:sz w:val="28"/>
                <w:szCs w:val="28"/>
              </w:rPr>
              <w:t xml:space="preserve">, наданого відповідно до умов обтяження, предметом якого є майнові права на грошові кошти, що знаходяться на банківському рахунку, та </w:t>
            </w:r>
            <w:r w:rsidRPr="004824EE">
              <w:rPr>
                <w:rFonts w:ascii="Times New Roman" w:hAnsi="Times New Roman"/>
                <w:b/>
                <w:sz w:val="28"/>
                <w:szCs w:val="28"/>
              </w:rPr>
              <w:t xml:space="preserve">іншої платіжної </w:t>
            </w:r>
            <w:r w:rsidRPr="004824EE">
              <w:rPr>
                <w:rFonts w:ascii="Times New Roman" w:hAnsi="Times New Roman"/>
                <w:b/>
                <w:sz w:val="28"/>
                <w:szCs w:val="28"/>
              </w:rPr>
              <w:lastRenderedPageBreak/>
              <w:t>інструкції</w:t>
            </w:r>
            <w:r w:rsidRPr="004824EE">
              <w:rPr>
                <w:rFonts w:ascii="Times New Roman" w:hAnsi="Times New Roman"/>
                <w:sz w:val="28"/>
                <w:szCs w:val="28"/>
              </w:rPr>
              <w:t xml:space="preserve">, на підставі якого здійснюється списання грошових коштів, банк списує кошти з рахунка клієнта позачергово </w:t>
            </w:r>
            <w:r w:rsidRPr="004824EE">
              <w:rPr>
                <w:rFonts w:ascii="Times New Roman" w:hAnsi="Times New Roman"/>
                <w:b/>
                <w:sz w:val="28"/>
                <w:szCs w:val="28"/>
              </w:rPr>
              <w:t>за платіжною інструкцією</w:t>
            </w:r>
            <w:r w:rsidRPr="004824EE">
              <w:rPr>
                <w:rFonts w:ascii="Times New Roman" w:hAnsi="Times New Roman"/>
                <w:sz w:val="28"/>
                <w:szCs w:val="28"/>
              </w:rPr>
              <w:t xml:space="preserve">, наданим відповідно до умов такого обтяження. У разі одночасного надходження до банку декількох </w:t>
            </w:r>
            <w:r w:rsidRPr="004824EE">
              <w:rPr>
                <w:rFonts w:ascii="Times New Roman" w:hAnsi="Times New Roman"/>
                <w:b/>
                <w:sz w:val="28"/>
                <w:szCs w:val="28"/>
              </w:rPr>
              <w:t>платіжних інструкцій</w:t>
            </w:r>
            <w:r w:rsidRPr="004824EE">
              <w:rPr>
                <w:rFonts w:ascii="Times New Roman" w:hAnsi="Times New Roman"/>
                <w:sz w:val="28"/>
                <w:szCs w:val="28"/>
              </w:rPr>
              <w:t xml:space="preserve">, наданих відповідно до умов обтяжень, предметом яких є майнові права на грошові кошти, що знаходяться на банківському рахунку, банк списує кошти з рахунка клієнта за такими </w:t>
            </w:r>
            <w:r w:rsidRPr="004824EE">
              <w:rPr>
                <w:rFonts w:ascii="Times New Roman" w:hAnsi="Times New Roman"/>
                <w:b/>
                <w:sz w:val="28"/>
                <w:szCs w:val="28"/>
              </w:rPr>
              <w:t>платіжними інструкціями</w:t>
            </w:r>
            <w:r w:rsidRPr="004824EE">
              <w:rPr>
                <w:rFonts w:ascii="Times New Roman" w:hAnsi="Times New Roman"/>
                <w:sz w:val="28"/>
                <w:szCs w:val="28"/>
              </w:rPr>
              <w:t xml:space="preserve"> згідно з пріоритетом відповідних обтяжень.</w:t>
            </w:r>
          </w:p>
          <w:p w:rsidR="00315319" w:rsidRDefault="00315319" w:rsidP="005E224B">
            <w:pPr>
              <w:shd w:val="clear" w:color="auto" w:fill="FFFFFF"/>
              <w:spacing w:after="0" w:line="240" w:lineRule="auto"/>
              <w:jc w:val="both"/>
              <w:rPr>
                <w:rFonts w:ascii="Times New Roman" w:hAnsi="Times New Roman"/>
                <w:sz w:val="28"/>
                <w:szCs w:val="28"/>
              </w:rPr>
            </w:pP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3.У разі відсутності (недостатності) грошових коштів на рахунку клієнта банк не веде обліку </w:t>
            </w:r>
            <w:r w:rsidRPr="004824EE">
              <w:rPr>
                <w:rFonts w:ascii="Times New Roman" w:hAnsi="Times New Roman"/>
                <w:b/>
                <w:sz w:val="28"/>
                <w:szCs w:val="28"/>
              </w:rPr>
              <w:t>платіжних інструкцій</w:t>
            </w:r>
            <w:r w:rsidRPr="004824EE">
              <w:rPr>
                <w:rFonts w:ascii="Times New Roman" w:hAnsi="Times New Roman"/>
                <w:sz w:val="28"/>
                <w:szCs w:val="28"/>
              </w:rPr>
              <w:t>, якщо інше не встановлено договором між банком і клієнтом.</w:t>
            </w:r>
          </w:p>
          <w:p w:rsidR="00D80015" w:rsidRPr="004824EE" w:rsidRDefault="00D80015" w:rsidP="00D80015">
            <w:pPr>
              <w:pStyle w:val="a6"/>
              <w:shd w:val="clear" w:color="auto" w:fill="FFFFFF"/>
              <w:tabs>
                <w:tab w:val="left" w:pos="851"/>
              </w:tabs>
              <w:spacing w:before="0"/>
              <w:rPr>
                <w:rFonts w:ascii="Times New Roman" w:hAnsi="Times New Roman"/>
                <w:b/>
                <w:sz w:val="28"/>
                <w:szCs w:val="28"/>
              </w:rPr>
            </w:pPr>
          </w:p>
        </w:tc>
      </w:tr>
      <w:tr w:rsidR="00D80015" w:rsidRPr="004824EE" w:rsidTr="005E224B">
        <w:trPr>
          <w:trHeight w:val="372"/>
        </w:trPr>
        <w:tc>
          <w:tcPr>
            <w:tcW w:w="7709" w:type="dxa"/>
          </w:tcPr>
          <w:p w:rsidR="00D80015" w:rsidRPr="004824EE" w:rsidRDefault="00D80015" w:rsidP="00D80015">
            <w:pPr>
              <w:spacing w:after="0" w:line="240" w:lineRule="auto"/>
              <w:rPr>
                <w:rFonts w:ascii="Times New Roman" w:hAnsi="Times New Roman"/>
                <w:b/>
                <w:sz w:val="28"/>
                <w:szCs w:val="28"/>
              </w:rPr>
            </w:pPr>
            <w:r w:rsidRPr="004824EE">
              <w:rPr>
                <w:rFonts w:ascii="Times New Roman" w:hAnsi="Times New Roman"/>
                <w:b/>
                <w:sz w:val="28"/>
                <w:szCs w:val="28"/>
              </w:rPr>
              <w:lastRenderedPageBreak/>
              <w:t xml:space="preserve">Відсутня </w:t>
            </w:r>
          </w:p>
          <w:p w:rsidR="00D80015" w:rsidRPr="004824EE" w:rsidRDefault="00D80015" w:rsidP="00D80015">
            <w:pPr>
              <w:spacing w:after="0" w:line="240" w:lineRule="auto"/>
              <w:rPr>
                <w:rFonts w:ascii="Times New Roman" w:hAnsi="Times New Roman"/>
                <w:b/>
                <w:sz w:val="28"/>
                <w:szCs w:val="28"/>
              </w:rPr>
            </w:pPr>
          </w:p>
        </w:tc>
        <w:tc>
          <w:tcPr>
            <w:tcW w:w="7709" w:type="dxa"/>
          </w:tcPr>
          <w:p w:rsidR="00D80015" w:rsidRPr="00315319" w:rsidRDefault="00D80015" w:rsidP="000E5ED3">
            <w:pPr>
              <w:pStyle w:val="rvps2"/>
              <w:shd w:val="clear" w:color="auto" w:fill="FFFFFF"/>
              <w:spacing w:before="0" w:beforeAutospacing="0" w:after="0" w:afterAutospacing="0"/>
              <w:rPr>
                <w:rStyle w:val="rvts15"/>
                <w:rFonts w:eastAsiaTheme="majorEastAsia"/>
                <w:b/>
                <w:sz w:val="28"/>
                <w:szCs w:val="28"/>
              </w:rPr>
            </w:pPr>
            <w:r w:rsidRPr="00315319">
              <w:rPr>
                <w:rStyle w:val="rvts15"/>
                <w:rFonts w:eastAsiaTheme="majorEastAsia"/>
                <w:b/>
                <w:sz w:val="28"/>
                <w:szCs w:val="28"/>
              </w:rPr>
              <w:t>§3. Платіжний рахунок</w:t>
            </w:r>
          </w:p>
          <w:p w:rsidR="00D80015" w:rsidRPr="00315319" w:rsidRDefault="00D80015" w:rsidP="000E5ED3">
            <w:pPr>
              <w:pStyle w:val="rvps2"/>
              <w:shd w:val="clear" w:color="auto" w:fill="FFFFFF"/>
              <w:spacing w:before="0" w:beforeAutospacing="0" w:after="0" w:afterAutospacing="0"/>
              <w:rPr>
                <w:b/>
                <w:sz w:val="28"/>
                <w:szCs w:val="28"/>
              </w:rPr>
            </w:pPr>
            <w:bookmarkStart w:id="3" w:name="n6236"/>
            <w:bookmarkEnd w:id="3"/>
            <w:r w:rsidRPr="00315319">
              <w:rPr>
                <w:rStyle w:val="rvts9"/>
                <w:rFonts w:eastAsiaTheme="majorEastAsia"/>
                <w:b/>
                <w:sz w:val="28"/>
                <w:szCs w:val="28"/>
              </w:rPr>
              <w:t>Стаття 1076</w:t>
            </w:r>
            <w:r w:rsidRPr="00315319">
              <w:rPr>
                <w:rStyle w:val="rvts9"/>
                <w:rFonts w:eastAsiaTheme="majorEastAsia"/>
                <w:b/>
                <w:sz w:val="28"/>
                <w:szCs w:val="28"/>
                <w:vertAlign w:val="superscript"/>
              </w:rPr>
              <w:t>9</w:t>
            </w:r>
            <w:r w:rsidRPr="00315319">
              <w:rPr>
                <w:b/>
                <w:sz w:val="28"/>
                <w:szCs w:val="28"/>
              </w:rPr>
              <w:t>. Договір платіжного рахунку</w:t>
            </w:r>
          </w:p>
          <w:p w:rsidR="00D80015" w:rsidRPr="00315319" w:rsidRDefault="00D80015" w:rsidP="000E5ED3">
            <w:pPr>
              <w:pStyle w:val="rvps2"/>
              <w:shd w:val="clear" w:color="auto" w:fill="FFFFFF"/>
              <w:spacing w:before="0" w:beforeAutospacing="0" w:after="0" w:afterAutospacing="0"/>
              <w:jc w:val="both"/>
              <w:rPr>
                <w:b/>
                <w:sz w:val="28"/>
                <w:szCs w:val="28"/>
              </w:rPr>
            </w:pPr>
            <w:bookmarkStart w:id="4" w:name="n6237"/>
            <w:bookmarkEnd w:id="4"/>
            <w:r w:rsidRPr="00315319">
              <w:rPr>
                <w:b/>
                <w:sz w:val="28"/>
                <w:szCs w:val="28"/>
              </w:rPr>
              <w:t>1. За договором платіжного рахунку небанківський надавач платіжних послуг зобов’язується зараховувати на платіжний рахунок, відкритий користувачу платіжних послуг, кошти, що йому надходять, здійснювати з рахунку видачу готівкових коштів, а також виконувати інші платіжні операції, які має право здійснювати небанківський надавач платіжних послуг згідно з отриманою ним ліцензією на надання платіжних послуг.</w:t>
            </w:r>
          </w:p>
          <w:p w:rsidR="00D80015" w:rsidRPr="00315319" w:rsidRDefault="00D80015" w:rsidP="000E5ED3">
            <w:pPr>
              <w:pStyle w:val="1"/>
              <w:tabs>
                <w:tab w:val="clear" w:pos="360"/>
              </w:tabs>
              <w:spacing w:before="0" w:beforeAutospacing="0" w:after="0" w:afterAutospacing="0"/>
              <w:ind w:left="0"/>
              <w:jc w:val="both"/>
              <w:rPr>
                <w:b/>
                <w:sz w:val="28"/>
                <w:szCs w:val="28"/>
              </w:rPr>
            </w:pPr>
            <w:bookmarkStart w:id="5" w:name="n6238"/>
            <w:bookmarkEnd w:id="5"/>
            <w:r w:rsidRPr="00315319">
              <w:rPr>
                <w:b/>
                <w:sz w:val="28"/>
                <w:szCs w:val="28"/>
              </w:rPr>
              <w:t xml:space="preserve">2. Небанківській надавач платіжних послуг не має права використовувати платіжні рахунки для залучення вкладів (депозитів) або надання фінансової послуги із залучення коштів із зобов’язанням щодо наступного їх повернення. </w:t>
            </w:r>
          </w:p>
          <w:p w:rsidR="00D80015" w:rsidRPr="00315319" w:rsidRDefault="00D80015" w:rsidP="000E5ED3">
            <w:pPr>
              <w:pStyle w:val="1"/>
              <w:tabs>
                <w:tab w:val="clear" w:pos="360"/>
              </w:tabs>
              <w:spacing w:before="0" w:beforeAutospacing="0" w:after="0" w:afterAutospacing="0"/>
              <w:ind w:left="0"/>
              <w:jc w:val="both"/>
              <w:rPr>
                <w:b/>
                <w:sz w:val="28"/>
                <w:szCs w:val="28"/>
              </w:rPr>
            </w:pPr>
            <w:r w:rsidRPr="00315319">
              <w:rPr>
                <w:b/>
                <w:sz w:val="28"/>
                <w:szCs w:val="28"/>
              </w:rPr>
              <w:lastRenderedPageBreak/>
              <w:t>Небанківський надавач платіжних послуг не має права нараховувати проценти на залишок коштів на платіжному рахунку користувача.</w:t>
            </w:r>
          </w:p>
          <w:p w:rsidR="00D80015" w:rsidRPr="00315319" w:rsidRDefault="00D80015" w:rsidP="000E5ED3">
            <w:pPr>
              <w:pStyle w:val="1"/>
              <w:tabs>
                <w:tab w:val="clear" w:pos="360"/>
              </w:tabs>
              <w:spacing w:before="0" w:beforeAutospacing="0" w:after="0" w:afterAutospacing="0"/>
              <w:ind w:left="0"/>
              <w:jc w:val="both"/>
              <w:rPr>
                <w:b/>
                <w:sz w:val="28"/>
                <w:szCs w:val="28"/>
              </w:rPr>
            </w:pPr>
            <w:r w:rsidRPr="00315319">
              <w:rPr>
                <w:b/>
                <w:sz w:val="28"/>
                <w:szCs w:val="28"/>
              </w:rPr>
              <w:t xml:space="preserve">Кошти можуть знаходитись на платіжному рахунку користувача тільки протягом часу, який необхідний для виконання конкретної платіжної операції. </w:t>
            </w:r>
          </w:p>
          <w:p w:rsidR="00D80015" w:rsidRPr="00315319" w:rsidRDefault="00D80015" w:rsidP="000E5ED3">
            <w:pPr>
              <w:pStyle w:val="rvps2"/>
              <w:shd w:val="clear" w:color="auto" w:fill="FFFFFF"/>
              <w:spacing w:before="0" w:beforeAutospacing="0" w:after="0" w:afterAutospacing="0"/>
              <w:jc w:val="both"/>
              <w:rPr>
                <w:b/>
                <w:sz w:val="28"/>
                <w:szCs w:val="28"/>
              </w:rPr>
            </w:pPr>
            <w:bookmarkStart w:id="6" w:name="n6239"/>
            <w:bookmarkEnd w:id="6"/>
            <w:r w:rsidRPr="00315319">
              <w:rPr>
                <w:b/>
                <w:sz w:val="28"/>
                <w:szCs w:val="28"/>
              </w:rPr>
              <w:t>3. До відносин сторін у зв’язку з відкриттям, обслуговуванням та закриттям платіжного рахунку застосовуються положення параграфа 1 цієї глави, якщо інше не встановлено цим параграфом та не випливає зі змісту правовідносин між небанківським надавачем платіжних послуг та корис</w:t>
            </w:r>
            <w:r w:rsidR="00C42CED">
              <w:rPr>
                <w:b/>
                <w:sz w:val="28"/>
                <w:szCs w:val="28"/>
              </w:rPr>
              <w:t>тувачем платіжних послуг.</w:t>
            </w:r>
          </w:p>
          <w:p w:rsidR="00D80015" w:rsidRPr="00315319" w:rsidRDefault="00D80015" w:rsidP="000E5ED3">
            <w:pPr>
              <w:spacing w:after="0" w:line="240" w:lineRule="auto"/>
              <w:jc w:val="both"/>
              <w:rPr>
                <w:rFonts w:ascii="Times New Roman" w:hAnsi="Times New Roman"/>
                <w:b/>
                <w:sz w:val="28"/>
                <w:szCs w:val="28"/>
                <w:lang w:eastAsia="uk-UA"/>
              </w:rPr>
            </w:pPr>
            <w:bookmarkStart w:id="7" w:name="n6245"/>
            <w:bookmarkEnd w:id="7"/>
            <w:r w:rsidRPr="00315319">
              <w:rPr>
                <w:rFonts w:ascii="Times New Roman" w:hAnsi="Times New Roman"/>
                <w:b/>
                <w:sz w:val="28"/>
                <w:szCs w:val="28"/>
                <w:lang w:eastAsia="uk-UA"/>
              </w:rPr>
              <w:t>Стаття 1076</w:t>
            </w:r>
            <w:r w:rsidRPr="00315319">
              <w:rPr>
                <w:rFonts w:ascii="Times New Roman" w:hAnsi="Times New Roman"/>
                <w:b/>
                <w:sz w:val="28"/>
                <w:szCs w:val="28"/>
                <w:vertAlign w:val="superscript"/>
                <w:lang w:eastAsia="uk-UA"/>
              </w:rPr>
              <w:t>10</w:t>
            </w:r>
            <w:r w:rsidRPr="00315319">
              <w:rPr>
                <w:rFonts w:ascii="Times New Roman" w:hAnsi="Times New Roman"/>
                <w:b/>
                <w:sz w:val="28"/>
                <w:szCs w:val="28"/>
                <w:lang w:eastAsia="uk-UA"/>
              </w:rPr>
              <w:t>. Операції за платіжним рахунком, що виконуються небанківським надавачем платіжних послуг</w:t>
            </w:r>
          </w:p>
          <w:p w:rsidR="00D80015" w:rsidRPr="00315319" w:rsidRDefault="00D80015" w:rsidP="000E5ED3">
            <w:pPr>
              <w:spacing w:after="0" w:line="240" w:lineRule="auto"/>
              <w:jc w:val="both"/>
              <w:rPr>
                <w:rFonts w:ascii="Times New Roman" w:hAnsi="Times New Roman"/>
                <w:b/>
                <w:sz w:val="28"/>
                <w:szCs w:val="28"/>
                <w:lang w:eastAsia="uk-UA"/>
              </w:rPr>
            </w:pPr>
            <w:bookmarkStart w:id="8" w:name="n5021"/>
            <w:bookmarkEnd w:id="8"/>
            <w:r w:rsidRPr="00315319">
              <w:rPr>
                <w:rFonts w:ascii="Times New Roman" w:hAnsi="Times New Roman"/>
                <w:b/>
                <w:sz w:val="28"/>
                <w:szCs w:val="28"/>
                <w:lang w:eastAsia="uk-UA"/>
              </w:rPr>
              <w:t>1. Небанківський надавач платіжних послуг зобов’язаний виконувати для користувача платіжних послуг платіжні операції, які передбачені для платіжних рахунків законодавством України та нормативно-правовими актами Національного банку України.</w:t>
            </w:r>
          </w:p>
          <w:p w:rsidR="00D80015" w:rsidRPr="00315319" w:rsidRDefault="00D80015" w:rsidP="000E5ED3">
            <w:pPr>
              <w:spacing w:after="0" w:line="240" w:lineRule="auto"/>
              <w:jc w:val="both"/>
              <w:rPr>
                <w:rFonts w:ascii="Times New Roman" w:hAnsi="Times New Roman"/>
                <w:b/>
                <w:sz w:val="28"/>
                <w:szCs w:val="28"/>
              </w:rPr>
            </w:pPr>
            <w:bookmarkStart w:id="9" w:name="n5022"/>
            <w:bookmarkEnd w:id="9"/>
            <w:r w:rsidRPr="00315319">
              <w:rPr>
                <w:rFonts w:ascii="Times New Roman" w:hAnsi="Times New Roman"/>
                <w:b/>
                <w:sz w:val="28"/>
                <w:szCs w:val="28"/>
                <w:lang w:eastAsia="uk-UA"/>
              </w:rPr>
              <w:t xml:space="preserve">2. Небанківський надавач платіжних послуг зобов’язаний зарахувати кошти, що надійшли на рахунок користувача платіжних послуг, </w:t>
            </w:r>
            <w:r w:rsidRPr="00315319">
              <w:rPr>
                <w:rFonts w:ascii="Times New Roman" w:hAnsi="Times New Roman"/>
                <w:b/>
                <w:sz w:val="28"/>
                <w:szCs w:val="28"/>
              </w:rPr>
              <w:t>в день надходження до небанківського надавача платіжних послуг відповідного розпорядження, якщо інший строк не встановлений договором платіжного рахунку або законодавством України.</w:t>
            </w:r>
          </w:p>
          <w:p w:rsidR="00D80015" w:rsidRPr="00315319" w:rsidRDefault="00D80015" w:rsidP="000E5ED3">
            <w:pPr>
              <w:spacing w:after="0" w:line="240" w:lineRule="auto"/>
              <w:jc w:val="both"/>
              <w:rPr>
                <w:rFonts w:ascii="Times New Roman" w:hAnsi="Times New Roman"/>
                <w:b/>
                <w:sz w:val="28"/>
                <w:szCs w:val="28"/>
              </w:rPr>
            </w:pPr>
            <w:bookmarkStart w:id="10" w:name="n5023"/>
            <w:bookmarkEnd w:id="10"/>
            <w:r w:rsidRPr="00315319">
              <w:rPr>
                <w:rFonts w:ascii="Times New Roman" w:hAnsi="Times New Roman"/>
                <w:b/>
                <w:sz w:val="28"/>
                <w:szCs w:val="28"/>
                <w:lang w:eastAsia="uk-UA"/>
              </w:rPr>
              <w:t xml:space="preserve">3. </w:t>
            </w:r>
            <w:bookmarkStart w:id="11" w:name="n5024"/>
            <w:bookmarkEnd w:id="11"/>
            <w:r w:rsidRPr="00315319">
              <w:rPr>
                <w:rFonts w:ascii="Times New Roman" w:hAnsi="Times New Roman"/>
                <w:b/>
                <w:sz w:val="28"/>
                <w:szCs w:val="28"/>
              </w:rPr>
              <w:t xml:space="preserve">Небанківський надавач платіжних послуг зобов’язаний за розпорядженням користувача платіжних послуг видати або перерахувати з платіжного рахунка кошти в день надходження до небанківського надавача платіжних </w:t>
            </w:r>
            <w:r w:rsidRPr="00315319">
              <w:rPr>
                <w:rFonts w:ascii="Times New Roman" w:hAnsi="Times New Roman"/>
                <w:b/>
                <w:sz w:val="28"/>
                <w:szCs w:val="28"/>
              </w:rPr>
              <w:lastRenderedPageBreak/>
              <w:t xml:space="preserve">послуг відповідного розпорядження, якщо інший строк не передбачений договором платіжного рахунка або законодавством України. </w:t>
            </w:r>
          </w:p>
          <w:p w:rsidR="00D80015" w:rsidRPr="00315319" w:rsidRDefault="00D80015" w:rsidP="000E5ED3">
            <w:pPr>
              <w:spacing w:after="0" w:line="240" w:lineRule="auto"/>
              <w:jc w:val="both"/>
              <w:rPr>
                <w:rFonts w:ascii="Times New Roman" w:hAnsi="Times New Roman"/>
                <w:b/>
                <w:sz w:val="28"/>
                <w:szCs w:val="28"/>
              </w:rPr>
            </w:pPr>
            <w:r w:rsidRPr="00315319">
              <w:rPr>
                <w:rFonts w:ascii="Times New Roman" w:hAnsi="Times New Roman"/>
                <w:b/>
                <w:sz w:val="28"/>
                <w:szCs w:val="28"/>
                <w:lang w:eastAsia="uk-UA"/>
              </w:rPr>
              <w:t>4. Користувач платіжних послуг зобов’язаний сплатити плату за виконання небанківським надавачем платіжних послуг операцій за платіжним рахунком користувача платіжних послуг, якщо це встановлено договором.</w:t>
            </w:r>
          </w:p>
        </w:tc>
      </w:tr>
      <w:tr w:rsidR="00D80015" w:rsidRPr="004824EE" w:rsidTr="005E224B">
        <w:trPr>
          <w:trHeight w:val="372"/>
        </w:trPr>
        <w:tc>
          <w:tcPr>
            <w:tcW w:w="7709" w:type="dxa"/>
          </w:tcPr>
          <w:p w:rsidR="00C42CED" w:rsidRDefault="00C42CED" w:rsidP="000E5ED3">
            <w:pPr>
              <w:spacing w:after="0" w:line="240" w:lineRule="auto"/>
              <w:jc w:val="both"/>
              <w:rPr>
                <w:rFonts w:ascii="Times New Roman" w:hAnsi="Times New Roman"/>
                <w:sz w:val="28"/>
                <w:szCs w:val="28"/>
              </w:rPr>
            </w:pPr>
            <w:r w:rsidRPr="00C42CED">
              <w:rPr>
                <w:rFonts w:ascii="Times New Roman" w:hAnsi="Times New Roman"/>
                <w:sz w:val="28"/>
                <w:szCs w:val="28"/>
              </w:rPr>
              <w:lastRenderedPageBreak/>
              <w:t xml:space="preserve">Стаття 1087. Форми розрахунків </w:t>
            </w:r>
          </w:p>
          <w:p w:rsidR="00D80015" w:rsidRPr="004824EE" w:rsidRDefault="00D80015" w:rsidP="000E5ED3">
            <w:pPr>
              <w:spacing w:after="0" w:line="240" w:lineRule="auto"/>
              <w:jc w:val="both"/>
              <w:rPr>
                <w:rFonts w:ascii="Times New Roman" w:hAnsi="Times New Roman"/>
                <w:b/>
                <w:sz w:val="28"/>
                <w:szCs w:val="28"/>
              </w:rPr>
            </w:pPr>
            <w:r w:rsidRPr="004824EE">
              <w:rPr>
                <w:rFonts w:ascii="Times New Roman" w:hAnsi="Times New Roman"/>
                <w:sz w:val="28"/>
                <w:szCs w:val="28"/>
              </w:rPr>
              <w:t xml:space="preserve">1. Розрахунки за участю фізичних осіб, не пов'язані із здійсненням ними підприємницької діяльності, можуть провадитися у готівковій або в безготівковій формі </w:t>
            </w:r>
            <w:r w:rsidRPr="004824EE">
              <w:rPr>
                <w:rFonts w:ascii="Times New Roman" w:hAnsi="Times New Roman"/>
                <w:b/>
                <w:strike/>
                <w:sz w:val="28"/>
                <w:szCs w:val="28"/>
              </w:rPr>
              <w:t>за допомогою розрахункових документів у електронному або паперовому вигляді.</w:t>
            </w:r>
          </w:p>
        </w:tc>
        <w:tc>
          <w:tcPr>
            <w:tcW w:w="7709" w:type="dxa"/>
          </w:tcPr>
          <w:p w:rsidR="00C42CED" w:rsidRDefault="00C42CED" w:rsidP="000E5ED3">
            <w:pPr>
              <w:spacing w:after="0" w:line="240" w:lineRule="auto"/>
              <w:jc w:val="both"/>
              <w:rPr>
                <w:rFonts w:ascii="Times New Roman" w:hAnsi="Times New Roman"/>
                <w:sz w:val="28"/>
                <w:szCs w:val="28"/>
              </w:rPr>
            </w:pPr>
            <w:r w:rsidRPr="00C42CED">
              <w:rPr>
                <w:rFonts w:ascii="Times New Roman" w:hAnsi="Times New Roman"/>
                <w:sz w:val="28"/>
                <w:szCs w:val="28"/>
              </w:rPr>
              <w:t xml:space="preserve">Стаття 1087. Форми розрахунків </w:t>
            </w:r>
          </w:p>
          <w:p w:rsidR="00D80015" w:rsidRPr="004824EE" w:rsidRDefault="00D80015" w:rsidP="000E5ED3">
            <w:pPr>
              <w:spacing w:after="0" w:line="240" w:lineRule="auto"/>
              <w:jc w:val="both"/>
              <w:rPr>
                <w:rFonts w:ascii="Times New Roman" w:hAnsi="Times New Roman"/>
                <w:sz w:val="28"/>
                <w:szCs w:val="28"/>
              </w:rPr>
            </w:pPr>
            <w:r w:rsidRPr="004824EE">
              <w:rPr>
                <w:rFonts w:ascii="Times New Roman" w:hAnsi="Times New Roman"/>
                <w:sz w:val="28"/>
                <w:szCs w:val="28"/>
              </w:rPr>
              <w:t>1. Розрахунки за участю фізичних осіб, не пов'язані із здійсненням ними підприємницької діяльності, можуть провадитися у готівковій або в безготівковій формі</w:t>
            </w:r>
            <w:r w:rsidRPr="004824EE">
              <w:rPr>
                <w:rFonts w:ascii="Times New Roman" w:hAnsi="Times New Roman"/>
                <w:b/>
                <w:sz w:val="28"/>
                <w:szCs w:val="28"/>
              </w:rPr>
              <w:t>.</w:t>
            </w:r>
            <w:r w:rsidRPr="004824EE">
              <w:rPr>
                <w:rFonts w:ascii="Times New Roman" w:hAnsi="Times New Roman"/>
                <w:sz w:val="28"/>
                <w:szCs w:val="28"/>
              </w:rPr>
              <w:t xml:space="preserve"> </w:t>
            </w:r>
          </w:p>
        </w:tc>
      </w:tr>
      <w:tr w:rsidR="00D80015" w:rsidRPr="004824EE" w:rsidTr="005E224B">
        <w:trPr>
          <w:trHeight w:val="372"/>
        </w:trPr>
        <w:tc>
          <w:tcPr>
            <w:tcW w:w="7709" w:type="dxa"/>
          </w:tcPr>
          <w:p w:rsidR="00C42CED" w:rsidRDefault="00C42CED" w:rsidP="00D80015">
            <w:pPr>
              <w:spacing w:after="0" w:line="240" w:lineRule="auto"/>
              <w:jc w:val="both"/>
              <w:rPr>
                <w:rFonts w:ascii="Times New Roman" w:hAnsi="Times New Roman"/>
                <w:sz w:val="28"/>
                <w:szCs w:val="28"/>
              </w:rPr>
            </w:pPr>
            <w:r w:rsidRPr="00C42CED">
              <w:rPr>
                <w:rFonts w:ascii="Times New Roman" w:hAnsi="Times New Roman"/>
                <w:sz w:val="28"/>
                <w:szCs w:val="28"/>
              </w:rPr>
              <w:t xml:space="preserve">Стаття 1088. Види безготівкових розрахунків </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1. </w:t>
            </w:r>
            <w:r w:rsidRPr="00C42CED">
              <w:rPr>
                <w:rFonts w:ascii="Times New Roman" w:hAnsi="Times New Roman"/>
                <w:b/>
                <w:sz w:val="28"/>
                <w:szCs w:val="28"/>
              </w:rPr>
              <w:t>При здійсненні</w:t>
            </w:r>
            <w:r w:rsidRPr="004824EE">
              <w:rPr>
                <w:rFonts w:ascii="Times New Roman" w:hAnsi="Times New Roman"/>
                <w:sz w:val="28"/>
                <w:szCs w:val="28"/>
              </w:rPr>
              <w:t xml:space="preserve"> безготівкових розрахунків </w:t>
            </w:r>
            <w:r w:rsidRPr="00C42CED">
              <w:rPr>
                <w:rFonts w:ascii="Times New Roman" w:hAnsi="Times New Roman"/>
                <w:b/>
                <w:sz w:val="28"/>
                <w:szCs w:val="28"/>
              </w:rPr>
              <w:t>допускаються розрахунки із застосуванням платіжних доручень, акредитивів, розрахункових чеків (чеків), розрахунки за інкасо, а також інші розрахунки, передбачені законом,</w:t>
            </w:r>
            <w:r w:rsidRPr="004824EE">
              <w:rPr>
                <w:rFonts w:ascii="Times New Roman" w:hAnsi="Times New Roman"/>
                <w:sz w:val="28"/>
                <w:szCs w:val="28"/>
              </w:rPr>
              <w:t xml:space="preserve"> банківськими правилами та звичаями ділового обороту.</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w:t>
            </w:r>
          </w:p>
          <w:p w:rsidR="00D80015" w:rsidRPr="00C42CED" w:rsidRDefault="00D80015" w:rsidP="00C42CED">
            <w:pPr>
              <w:spacing w:after="0" w:line="240" w:lineRule="auto"/>
              <w:jc w:val="both"/>
              <w:rPr>
                <w:rFonts w:ascii="Times New Roman" w:hAnsi="Times New Roman"/>
                <w:sz w:val="28"/>
                <w:szCs w:val="28"/>
              </w:rPr>
            </w:pPr>
            <w:r w:rsidRPr="004824EE">
              <w:rPr>
                <w:rFonts w:ascii="Times New Roman" w:hAnsi="Times New Roman"/>
                <w:sz w:val="28"/>
                <w:szCs w:val="28"/>
              </w:rPr>
              <w:t>3. Безготівкові розрахунки провадяться через банки, інші фінансові установи (далі - банки), в яких відкрито відповідні рахунки, якщо інше не випливає із закону та не обумовлено в</w:t>
            </w:r>
            <w:r w:rsidR="00C42CED">
              <w:rPr>
                <w:rFonts w:ascii="Times New Roman" w:hAnsi="Times New Roman"/>
                <w:sz w:val="28"/>
                <w:szCs w:val="28"/>
              </w:rPr>
              <w:t>идом безготівкових розрахунків.</w:t>
            </w:r>
          </w:p>
        </w:tc>
        <w:tc>
          <w:tcPr>
            <w:tcW w:w="7709" w:type="dxa"/>
          </w:tcPr>
          <w:p w:rsidR="00C42CED" w:rsidRPr="00C42CED" w:rsidRDefault="00C42CED" w:rsidP="00D80015">
            <w:pPr>
              <w:spacing w:after="0" w:line="240" w:lineRule="auto"/>
              <w:jc w:val="both"/>
              <w:rPr>
                <w:rFonts w:ascii="Times New Roman" w:hAnsi="Times New Roman"/>
                <w:sz w:val="28"/>
                <w:szCs w:val="28"/>
              </w:rPr>
            </w:pPr>
            <w:r w:rsidRPr="00C42CED">
              <w:rPr>
                <w:rFonts w:ascii="Times New Roman" w:hAnsi="Times New Roman"/>
                <w:sz w:val="28"/>
                <w:szCs w:val="28"/>
              </w:rPr>
              <w:t xml:space="preserve">Стаття 1088. Види безготівкових розрахунків </w:t>
            </w:r>
          </w:p>
          <w:p w:rsidR="00D80015" w:rsidRDefault="00D80015" w:rsidP="00D80015">
            <w:pPr>
              <w:spacing w:after="0" w:line="240" w:lineRule="auto"/>
              <w:jc w:val="both"/>
              <w:rPr>
                <w:rFonts w:ascii="Times New Roman" w:hAnsi="Times New Roman"/>
                <w:b/>
                <w:sz w:val="28"/>
                <w:szCs w:val="28"/>
              </w:rPr>
            </w:pPr>
            <w:r w:rsidRPr="00C42CED">
              <w:rPr>
                <w:rFonts w:ascii="Times New Roman" w:hAnsi="Times New Roman"/>
                <w:sz w:val="28"/>
                <w:szCs w:val="28"/>
              </w:rPr>
              <w:t>1.</w:t>
            </w:r>
            <w:r w:rsidRPr="004824EE">
              <w:rPr>
                <w:rFonts w:ascii="Times New Roman" w:hAnsi="Times New Roman"/>
                <w:b/>
                <w:sz w:val="28"/>
                <w:szCs w:val="28"/>
              </w:rPr>
              <w:t xml:space="preserve"> Під час здійснення </w:t>
            </w:r>
            <w:r w:rsidRPr="00C42CED">
              <w:rPr>
                <w:rFonts w:ascii="Times New Roman" w:hAnsi="Times New Roman"/>
                <w:sz w:val="28"/>
                <w:szCs w:val="28"/>
              </w:rPr>
              <w:t>безготівкових розрахунків</w:t>
            </w:r>
            <w:r w:rsidRPr="004824EE">
              <w:rPr>
                <w:rFonts w:ascii="Times New Roman" w:hAnsi="Times New Roman"/>
                <w:b/>
                <w:sz w:val="28"/>
                <w:szCs w:val="28"/>
              </w:rPr>
              <w:t xml:space="preserve"> допускається застосування платіжних інструкцій, передбачених законодавством України, </w:t>
            </w:r>
            <w:r w:rsidRPr="00C42CED">
              <w:rPr>
                <w:rFonts w:ascii="Times New Roman" w:hAnsi="Times New Roman"/>
                <w:sz w:val="28"/>
                <w:szCs w:val="28"/>
              </w:rPr>
              <w:t>банківськими правилами та звичаями ділового обороту.</w:t>
            </w:r>
          </w:p>
          <w:p w:rsidR="00D80015" w:rsidRPr="004824EE" w:rsidRDefault="00D80015" w:rsidP="00C42CED">
            <w:pPr>
              <w:spacing w:after="0" w:line="240" w:lineRule="auto"/>
              <w:jc w:val="both"/>
              <w:rPr>
                <w:rFonts w:ascii="Times New Roman" w:hAnsi="Times New Roman"/>
                <w:sz w:val="28"/>
                <w:szCs w:val="28"/>
              </w:rPr>
            </w:pPr>
            <w:r w:rsidRPr="004824EE">
              <w:rPr>
                <w:rFonts w:ascii="Times New Roman" w:hAnsi="Times New Roman"/>
                <w:sz w:val="28"/>
                <w:szCs w:val="28"/>
              </w:rPr>
              <w:t>…</w:t>
            </w:r>
          </w:p>
          <w:p w:rsidR="00C42CED" w:rsidRDefault="00C42CED" w:rsidP="00D80015">
            <w:pPr>
              <w:spacing w:after="0" w:line="240" w:lineRule="auto"/>
              <w:jc w:val="both"/>
              <w:rPr>
                <w:rFonts w:ascii="Times New Roman" w:hAnsi="Times New Roman"/>
                <w:sz w:val="28"/>
                <w:szCs w:val="28"/>
              </w:rPr>
            </w:pPr>
          </w:p>
          <w:p w:rsidR="00D80015" w:rsidRPr="004824EE" w:rsidRDefault="00D80015" w:rsidP="00C42CED">
            <w:pPr>
              <w:spacing w:after="0" w:line="240" w:lineRule="auto"/>
              <w:jc w:val="both"/>
              <w:rPr>
                <w:rFonts w:ascii="Times New Roman" w:hAnsi="Times New Roman"/>
                <w:b/>
                <w:sz w:val="28"/>
                <w:szCs w:val="28"/>
              </w:rPr>
            </w:pPr>
            <w:r w:rsidRPr="004824EE">
              <w:rPr>
                <w:rFonts w:ascii="Times New Roman" w:hAnsi="Times New Roman"/>
                <w:sz w:val="28"/>
                <w:szCs w:val="28"/>
              </w:rPr>
              <w:t xml:space="preserve">3. Безготівкові розрахунки провадяться через банки, </w:t>
            </w:r>
            <w:r w:rsidRPr="004824EE">
              <w:rPr>
                <w:rFonts w:ascii="Times New Roman" w:hAnsi="Times New Roman"/>
                <w:b/>
                <w:sz w:val="28"/>
                <w:szCs w:val="28"/>
              </w:rPr>
              <w:t>небанківських надавачів платіжних послуг</w:t>
            </w:r>
            <w:r w:rsidRPr="004824EE">
              <w:rPr>
                <w:rFonts w:ascii="Times New Roman" w:hAnsi="Times New Roman"/>
                <w:sz w:val="28"/>
                <w:szCs w:val="28"/>
              </w:rPr>
              <w:t>, в яких відкрито відповідні рахунки, якщо інше не випливає із закону та не обумовлено видом безготівкових розрахунків.</w:t>
            </w:r>
          </w:p>
        </w:tc>
      </w:tr>
      <w:tr w:rsidR="00D80015" w:rsidRPr="004824EE" w:rsidTr="005E224B">
        <w:trPr>
          <w:trHeight w:val="372"/>
        </w:trPr>
        <w:tc>
          <w:tcPr>
            <w:tcW w:w="7709" w:type="dxa"/>
          </w:tcPr>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 2. Розрахунки із застосуванням платіжних доручень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Стаття 1089. Загальні положення про розрахунки із застосуванням платіжних доручень</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1. За платіжним дорученням банк зобов'язується за дорученням платника за рахунок грошових коштів, що </w:t>
            </w:r>
            <w:r w:rsidRPr="00076C77">
              <w:rPr>
                <w:rFonts w:ascii="Times New Roman" w:hAnsi="Times New Roman"/>
                <w:b/>
                <w:strike/>
                <w:sz w:val="28"/>
                <w:szCs w:val="28"/>
              </w:rPr>
              <w:lastRenderedPageBreak/>
              <w:t xml:space="preserve">розміщені на його рахунку у цьому банку, переказати певну грошову суму на рахунок визначеної платником особи (одержувача) у цьому чи в іншому банку у строк, встановлений законом або банківськими правилами, якщо інший строк не передбачений договором або звичаями ділового обороту.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2. Положення цього параграфа застосовуються також до відносин, пов'язаних із перерахуванням грошових коштів через банк особою, яка не має рахунка у цьому банку, якщо інше не встановлено законом, банківськими правилами або не випливає із суті відносин.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Стаття 1090. Умови виконання банком платіжного доручення</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1. Зміст і форма платіжного доручення та розрахункових документів, що подаються разом з ним, мають відповідати вимогам, встановленим законом і банківськими правилами.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2. Банк не має права робити виправлення у платіжному дорученні клієнта, якщо інше не встановлено законом або банківськими правилами.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3. Платіжне доручення платника приймається банком до виконання за умови, що сума платіжного доручення не перевищує суми грошових коштів на рахунку платника, якщо інше не встановлено договором між платником і банком.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Стаття 1091. Виконання платіжного доручення</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1. Банк, що прийняв платіжне доручення платника, повинен перерахувати відповідну грошову суму банкові </w:t>
            </w:r>
            <w:r w:rsidRPr="00076C77">
              <w:rPr>
                <w:rFonts w:ascii="Times New Roman" w:hAnsi="Times New Roman"/>
                <w:b/>
                <w:strike/>
                <w:sz w:val="28"/>
                <w:szCs w:val="28"/>
              </w:rPr>
              <w:lastRenderedPageBreak/>
              <w:t xml:space="preserve">одержувача для її зарахування на рахунок особи, визначеної у платіжному дорученні.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2. Банк має право залучити інший банк (виконуючий банк) для виконання переказу грошових коштів на рахунок, визначений у дорученні клієнта.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3. Банк повинен негайно інформувати платника на його вимогу про виконання платіжного доручення. Порядок оформлення та вимоги до змісту повідомлення про виконання банком платіжного доручення встановлюються законом, банківськими правилами або договором між банком і платником.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Стаття 1092. Відповідальність за невиконання або неналежне виконання платіжного доручення</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1. У разі невиконання або неналежного виконання платіжного доручення клієнта банк несе відповідальність відповідно до цього Кодексу та закону.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 xml:space="preserve">2. У разі невиконання або неналежного виконання платіжного доручення у зв'язку з порушенням правил розрахункових операцій виконуючим банком відповідальність може бути покладена судом на цей банк. </w:t>
            </w:r>
          </w:p>
          <w:p w:rsidR="00D80015" w:rsidRPr="00076C77" w:rsidRDefault="00D80015" w:rsidP="00D80015">
            <w:pPr>
              <w:spacing w:after="0" w:line="240" w:lineRule="auto"/>
              <w:jc w:val="both"/>
              <w:rPr>
                <w:rFonts w:ascii="Times New Roman" w:hAnsi="Times New Roman"/>
                <w:b/>
                <w:strike/>
                <w:sz w:val="28"/>
                <w:szCs w:val="28"/>
              </w:rPr>
            </w:pPr>
            <w:r w:rsidRPr="00076C77">
              <w:rPr>
                <w:rFonts w:ascii="Times New Roman" w:hAnsi="Times New Roman"/>
                <w:b/>
                <w:strike/>
                <w:sz w:val="28"/>
                <w:szCs w:val="28"/>
              </w:rPr>
              <w:t>3. Якщо порушення банком правил розрахункових операцій спричинило помилковий переказ банком грошових коштів, банк несе відповідальність відповідно до цього Кодексу та закону.</w:t>
            </w:r>
          </w:p>
        </w:tc>
        <w:tc>
          <w:tcPr>
            <w:tcW w:w="7709" w:type="dxa"/>
          </w:tcPr>
          <w:p w:rsidR="00D80015" w:rsidRPr="004824EE" w:rsidRDefault="00D80015" w:rsidP="00D80015">
            <w:pPr>
              <w:spacing w:after="0" w:line="240" w:lineRule="auto"/>
              <w:jc w:val="both"/>
              <w:rPr>
                <w:rFonts w:ascii="Times New Roman" w:hAnsi="Times New Roman"/>
                <w:b/>
                <w:sz w:val="28"/>
                <w:szCs w:val="28"/>
              </w:rPr>
            </w:pPr>
            <w:r w:rsidRPr="004824EE">
              <w:rPr>
                <w:rFonts w:ascii="Times New Roman" w:hAnsi="Times New Roman"/>
                <w:b/>
                <w:sz w:val="28"/>
                <w:szCs w:val="28"/>
              </w:rPr>
              <w:lastRenderedPageBreak/>
              <w:t>Виключити.</w:t>
            </w:r>
          </w:p>
        </w:tc>
      </w:tr>
      <w:tr w:rsidR="00D80015" w:rsidRPr="004824EE" w:rsidTr="00D80015">
        <w:trPr>
          <w:trHeight w:val="372"/>
        </w:trPr>
        <w:tc>
          <w:tcPr>
            <w:tcW w:w="15418" w:type="dxa"/>
            <w:gridSpan w:val="2"/>
          </w:tcPr>
          <w:p w:rsidR="00D80015" w:rsidRPr="004824EE" w:rsidRDefault="00D80015" w:rsidP="00D80015">
            <w:pPr>
              <w:pStyle w:val="a6"/>
              <w:shd w:val="clear" w:color="auto" w:fill="FFFFFF"/>
              <w:tabs>
                <w:tab w:val="left" w:pos="851"/>
              </w:tabs>
              <w:spacing w:before="0"/>
              <w:jc w:val="center"/>
              <w:rPr>
                <w:rFonts w:ascii="Times New Roman" w:hAnsi="Times New Roman"/>
                <w:b/>
                <w:sz w:val="28"/>
                <w:szCs w:val="28"/>
              </w:rPr>
            </w:pPr>
            <w:r w:rsidRPr="004824EE">
              <w:rPr>
                <w:rFonts w:ascii="Times New Roman" w:hAnsi="Times New Roman"/>
                <w:b/>
                <w:sz w:val="28"/>
                <w:szCs w:val="28"/>
              </w:rPr>
              <w:lastRenderedPageBreak/>
              <w:t>Кодекс України з процедур банкрутства</w:t>
            </w:r>
          </w:p>
        </w:tc>
      </w:tr>
      <w:tr w:rsidR="00D80015" w:rsidRPr="004824EE" w:rsidTr="005E224B">
        <w:trPr>
          <w:trHeight w:val="372"/>
        </w:trPr>
        <w:tc>
          <w:tcPr>
            <w:tcW w:w="7709" w:type="dxa"/>
          </w:tcPr>
          <w:p w:rsidR="00D80015" w:rsidRPr="004824EE" w:rsidRDefault="00076C77" w:rsidP="00D80015">
            <w:pPr>
              <w:spacing w:after="0" w:line="240" w:lineRule="auto"/>
              <w:rPr>
                <w:rFonts w:ascii="Times New Roman" w:hAnsi="Times New Roman"/>
                <w:b/>
                <w:sz w:val="28"/>
                <w:szCs w:val="28"/>
              </w:rPr>
            </w:pPr>
            <w:r>
              <w:rPr>
                <w:rStyle w:val="rvts9"/>
                <w:rFonts w:ascii="Times New Roman" w:hAnsi="Times New Roman"/>
                <w:b/>
                <w:color w:val="000000" w:themeColor="text1"/>
                <w:sz w:val="28"/>
                <w:szCs w:val="28"/>
                <w:shd w:val="clear" w:color="auto" w:fill="FFFFFF"/>
              </w:rPr>
              <w:t>В</w:t>
            </w:r>
            <w:r w:rsidR="00D80015" w:rsidRPr="004824EE">
              <w:rPr>
                <w:rStyle w:val="rvts9"/>
                <w:rFonts w:ascii="Times New Roman" w:hAnsi="Times New Roman"/>
                <w:b/>
                <w:color w:val="000000" w:themeColor="text1"/>
                <w:sz w:val="28"/>
                <w:szCs w:val="28"/>
                <w:shd w:val="clear" w:color="auto" w:fill="FFFFFF"/>
              </w:rPr>
              <w:t>ідсутня</w:t>
            </w:r>
          </w:p>
        </w:tc>
        <w:tc>
          <w:tcPr>
            <w:tcW w:w="7709" w:type="dxa"/>
          </w:tcPr>
          <w:p w:rsidR="00D80015" w:rsidRPr="004824EE"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Стаття 93</w:t>
            </w:r>
            <w:r w:rsidRPr="004824EE">
              <w:rPr>
                <w:rFonts w:ascii="Times New Roman" w:hAnsi="Times New Roman"/>
                <w:b/>
                <w:sz w:val="28"/>
                <w:szCs w:val="28"/>
                <w:vertAlign w:val="superscript"/>
              </w:rPr>
              <w:t>1</w:t>
            </w:r>
            <w:r w:rsidRPr="004824EE">
              <w:rPr>
                <w:rFonts w:ascii="Times New Roman" w:hAnsi="Times New Roman"/>
                <w:b/>
                <w:sz w:val="28"/>
                <w:szCs w:val="28"/>
              </w:rPr>
              <w:t>. Особливості банкрутства небанківських надавачів платіжних послуг</w:t>
            </w:r>
          </w:p>
          <w:p w:rsidR="00D80015"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 xml:space="preserve">1. Під час розгляду справ про банкрутство юридичної особи, яка є платіжною установою (у тому числі малою </w:t>
            </w:r>
            <w:r w:rsidRPr="004824EE">
              <w:rPr>
                <w:rFonts w:ascii="Times New Roman" w:hAnsi="Times New Roman"/>
                <w:b/>
                <w:sz w:val="28"/>
                <w:szCs w:val="28"/>
              </w:rPr>
              <w:lastRenderedPageBreak/>
              <w:t xml:space="preserve">платіжною установою), установою електронних грошей, надавачем нефінансових платіжних послуг (далі – надавачі платіжних послуг), учасником справи про банкрутство визнається Національний банк України. </w:t>
            </w:r>
          </w:p>
          <w:p w:rsidR="00D80015"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2. Не врегульовані цією статтею особливості процедури банкрутства небанківських надавачів платіжних послуг, а також заходи щодо захисту прав та інтересів користувачів платіжних послуг установлюються Національним банком України.</w:t>
            </w:r>
          </w:p>
          <w:p w:rsidR="00D80015"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3. Порядок запобігання банкрутству та проведення досудових процедур відновлення платоспроможності небанківських надавачів платіжних послуг встановлюється нормативно-правовими актами Національного банку України.</w:t>
            </w:r>
          </w:p>
          <w:p w:rsidR="00D80015"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 xml:space="preserve">4. Розпорядник майна зобов’язаний у десятиденний строк з дня його призначення надіслати Національному банку України та користувачам платіжних послуг такого небанківського надавача платіжних послуг повідомлення про відкриття провадження у справі про банкрутство та призначення розпорядника майна. </w:t>
            </w:r>
          </w:p>
          <w:p w:rsidR="00D80015"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5. Кошти, отримані небанківськими надавачами платіжних послуг від користувачів платіжних послуг, у тому числі кошти, що отримуються ними від користувачів/надходять (утримуються) на користь користувачів, у тому числі через комерційних агентів, належать користувачам платіжних послуг та не включаються до складу ліквідаційної маси.</w:t>
            </w:r>
          </w:p>
          <w:p w:rsidR="00D80015" w:rsidRPr="004824EE" w:rsidRDefault="00D80015" w:rsidP="000E5ED3">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 xml:space="preserve">6. З дня введення господарським судом процедури санації боржника чи визнання надавача платіжних послуг </w:t>
            </w:r>
            <w:r w:rsidRPr="004824EE">
              <w:rPr>
                <w:rFonts w:ascii="Times New Roman" w:hAnsi="Times New Roman"/>
                <w:b/>
                <w:sz w:val="28"/>
                <w:szCs w:val="28"/>
              </w:rPr>
              <w:lastRenderedPageBreak/>
              <w:t>банкрутом і відкриття ліквідаційної процедури кошти користувачів платіжних послуг підлягають поверненню клієнту.</w:t>
            </w:r>
          </w:p>
          <w:p w:rsidR="00D80015" w:rsidRPr="004824EE" w:rsidRDefault="00D80015" w:rsidP="000E5ED3">
            <w:pPr>
              <w:spacing w:after="0" w:line="240" w:lineRule="auto"/>
              <w:ind w:firstLine="9"/>
              <w:jc w:val="both"/>
              <w:rPr>
                <w:rFonts w:ascii="Times New Roman" w:hAnsi="Times New Roman"/>
                <w:sz w:val="28"/>
                <w:szCs w:val="28"/>
              </w:rPr>
            </w:pPr>
            <w:r w:rsidRPr="004824EE">
              <w:rPr>
                <w:rFonts w:ascii="Times New Roman" w:hAnsi="Times New Roman"/>
                <w:b/>
                <w:sz w:val="28"/>
                <w:szCs w:val="28"/>
              </w:rPr>
              <w:t>Вимоги користувачів платіжних послуг у незадоволеній їх частині визнаються грошовими зобов’язаннями і задовольняються в порядку черговості, передбаченому цим Кодексом.</w:t>
            </w:r>
          </w:p>
        </w:tc>
      </w:tr>
      <w:tr w:rsidR="00D80015" w:rsidRPr="004824EE" w:rsidTr="00D80015">
        <w:trPr>
          <w:trHeight w:val="372"/>
        </w:trPr>
        <w:tc>
          <w:tcPr>
            <w:tcW w:w="15418" w:type="dxa"/>
            <w:gridSpan w:val="2"/>
          </w:tcPr>
          <w:p w:rsidR="00D80015" w:rsidRPr="004824EE" w:rsidRDefault="00D80015" w:rsidP="00D80015">
            <w:pPr>
              <w:pStyle w:val="a6"/>
              <w:shd w:val="clear" w:color="auto" w:fill="FFFFFF"/>
              <w:tabs>
                <w:tab w:val="left" w:pos="851"/>
              </w:tabs>
              <w:spacing w:before="0"/>
              <w:ind w:firstLine="0"/>
              <w:jc w:val="center"/>
              <w:rPr>
                <w:rFonts w:ascii="Times New Roman" w:hAnsi="Times New Roman"/>
                <w:sz w:val="28"/>
              </w:rPr>
            </w:pPr>
            <w:r w:rsidRPr="004824EE">
              <w:rPr>
                <w:rFonts w:ascii="Times New Roman" w:hAnsi="Times New Roman"/>
                <w:b/>
                <w:sz w:val="28"/>
                <w:szCs w:val="28"/>
                <w:shd w:val="clear" w:color="auto" w:fill="FFFFFF"/>
              </w:rPr>
              <w:lastRenderedPageBreak/>
              <w:t xml:space="preserve">Закон України </w:t>
            </w:r>
            <w:r w:rsidR="00B447A9">
              <w:rPr>
                <w:rFonts w:ascii="Times New Roman" w:hAnsi="Times New Roman"/>
                <w:b/>
                <w:sz w:val="28"/>
                <w:szCs w:val="28"/>
                <w:shd w:val="clear" w:color="auto" w:fill="FFFFFF"/>
              </w:rPr>
              <w:t>«</w:t>
            </w:r>
            <w:r w:rsidRPr="004824EE">
              <w:rPr>
                <w:rFonts w:ascii="Times New Roman" w:hAnsi="Times New Roman"/>
                <w:b/>
                <w:sz w:val="28"/>
                <w:szCs w:val="28"/>
                <w:shd w:val="clear" w:color="auto" w:fill="FFFFFF"/>
              </w:rPr>
              <w:t>Про зовнішньоекономічну діяльність</w:t>
            </w:r>
            <w:r w:rsidR="00B447A9">
              <w:rPr>
                <w:rFonts w:ascii="Times New Roman" w:hAnsi="Times New Roman"/>
                <w:b/>
                <w:sz w:val="28"/>
                <w:szCs w:val="28"/>
                <w:shd w:val="clear" w:color="auto" w:fill="FFFFFF"/>
              </w:rPr>
              <w:t>»</w:t>
            </w:r>
          </w:p>
        </w:tc>
      </w:tr>
      <w:tr w:rsidR="00D80015" w:rsidRPr="004824EE" w:rsidTr="005E224B">
        <w:trPr>
          <w:trHeight w:val="372"/>
        </w:trPr>
        <w:tc>
          <w:tcPr>
            <w:tcW w:w="7709" w:type="dxa"/>
          </w:tcPr>
          <w:p w:rsidR="00FB2A9A" w:rsidRDefault="00FB2A9A" w:rsidP="00D80015">
            <w:pPr>
              <w:pStyle w:val="a6"/>
              <w:shd w:val="clear" w:color="auto" w:fill="FFFFFF"/>
              <w:tabs>
                <w:tab w:val="left" w:pos="851"/>
              </w:tabs>
              <w:spacing w:before="0"/>
              <w:ind w:firstLine="0"/>
              <w:rPr>
                <w:rFonts w:ascii="Times New Roman" w:hAnsi="Times New Roman"/>
                <w:sz w:val="28"/>
              </w:rPr>
            </w:pPr>
            <w:r w:rsidRPr="00FB2A9A">
              <w:rPr>
                <w:rFonts w:ascii="Times New Roman" w:hAnsi="Times New Roman"/>
                <w:sz w:val="28"/>
              </w:rPr>
              <w:t xml:space="preserve">Стаття 5. Право на здійснення зовнішньоекономічної діяльності </w:t>
            </w:r>
          </w:p>
          <w:p w:rsidR="00D80015" w:rsidRPr="004824EE" w:rsidRDefault="00D80015" w:rsidP="00D80015">
            <w:pPr>
              <w:pStyle w:val="a6"/>
              <w:shd w:val="clear" w:color="auto" w:fill="FFFFFF"/>
              <w:tabs>
                <w:tab w:val="left" w:pos="851"/>
              </w:tabs>
              <w:spacing w:before="0"/>
              <w:rPr>
                <w:rFonts w:ascii="Times New Roman" w:hAnsi="Times New Roman"/>
                <w:sz w:val="28"/>
              </w:rPr>
            </w:pPr>
            <w:r w:rsidRPr="004824EE">
              <w:rPr>
                <w:rFonts w:ascii="Times New Roman" w:hAnsi="Times New Roman"/>
                <w:sz w:val="28"/>
              </w:rPr>
              <w:t>…</w:t>
            </w:r>
          </w:p>
          <w:p w:rsidR="00D80015" w:rsidRPr="004824EE" w:rsidRDefault="00D80015"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rPr>
              <w:t>Іноземні суб'єкти господарської діяльності, що здійснюють зовнішньоекономічну діяльність на території України, мають право на відкриття своїх представництв на території України. Акредитацію філій і представництв іноземних банків здійснює Національний банк України відповідно до </w:t>
            </w:r>
            <w:hyperlink r:id="rId17" w:tgtFrame="_blank" w:history="1">
              <w:r w:rsidRPr="004824EE">
                <w:rPr>
                  <w:rFonts w:ascii="Times New Roman" w:hAnsi="Times New Roman"/>
                  <w:sz w:val="28"/>
                </w:rPr>
                <w:t>Закону України</w:t>
              </w:r>
            </w:hyperlink>
            <w:r w:rsidRPr="004824EE">
              <w:rPr>
                <w:rFonts w:ascii="Times New Roman" w:hAnsi="Times New Roman"/>
                <w:sz w:val="28"/>
              </w:rPr>
              <w:t> </w:t>
            </w:r>
            <w:r w:rsidR="00B447A9">
              <w:rPr>
                <w:rFonts w:ascii="Times New Roman" w:hAnsi="Times New Roman"/>
                <w:sz w:val="28"/>
              </w:rPr>
              <w:t>»</w:t>
            </w:r>
            <w:r w:rsidRPr="004824EE">
              <w:rPr>
                <w:rFonts w:ascii="Times New Roman" w:hAnsi="Times New Roman"/>
                <w:sz w:val="28"/>
              </w:rPr>
              <w:t>Про банки і банківську діяльність</w:t>
            </w:r>
            <w:r w:rsidR="00B447A9">
              <w:rPr>
                <w:rFonts w:ascii="Times New Roman" w:hAnsi="Times New Roman"/>
                <w:sz w:val="28"/>
              </w:rPr>
              <w:t>»</w:t>
            </w:r>
            <w:r w:rsidRPr="004824EE">
              <w:rPr>
                <w:rFonts w:ascii="Times New Roman" w:hAnsi="Times New Roman"/>
                <w:sz w:val="28"/>
              </w:rPr>
              <w:t>. Реєстрацію представництв інших іноземних суб'єктів господарської діяльності здійснює центральний орган виконавчої влади, що забезпечує формування та реалізує державну політику у сфері економічного розвитку, протягом шістдесяти робочих днів з дня подання іноземним суб'єктом господарської діяльності документів на реєстрацію. Для реєстрації представництва іноземного суб'єкта господарської діяльності на території України необхідно подати.</w:t>
            </w:r>
          </w:p>
        </w:tc>
        <w:tc>
          <w:tcPr>
            <w:tcW w:w="7709" w:type="dxa"/>
          </w:tcPr>
          <w:p w:rsidR="00FB2A9A" w:rsidRDefault="00FB2A9A" w:rsidP="00FB2A9A">
            <w:pPr>
              <w:pStyle w:val="a6"/>
              <w:shd w:val="clear" w:color="auto" w:fill="FFFFFF"/>
              <w:tabs>
                <w:tab w:val="left" w:pos="851"/>
              </w:tabs>
              <w:spacing w:before="0"/>
              <w:ind w:firstLine="0"/>
              <w:rPr>
                <w:rFonts w:ascii="Times New Roman" w:hAnsi="Times New Roman"/>
                <w:sz w:val="28"/>
              </w:rPr>
            </w:pPr>
            <w:r w:rsidRPr="00FB2A9A">
              <w:rPr>
                <w:rFonts w:ascii="Times New Roman" w:hAnsi="Times New Roman"/>
                <w:sz w:val="28"/>
              </w:rPr>
              <w:t xml:space="preserve">Стаття 5. Право на здійснення зовнішньоекономічної діяльності </w:t>
            </w:r>
          </w:p>
          <w:p w:rsidR="00D80015" w:rsidRPr="004824EE" w:rsidRDefault="00FB2A9A" w:rsidP="00D80015">
            <w:pPr>
              <w:pStyle w:val="a6"/>
              <w:shd w:val="clear" w:color="auto" w:fill="FFFFFF"/>
              <w:tabs>
                <w:tab w:val="left" w:pos="851"/>
              </w:tabs>
              <w:spacing w:before="0"/>
              <w:ind w:firstLine="0"/>
              <w:rPr>
                <w:rFonts w:ascii="Times New Roman" w:hAnsi="Times New Roman"/>
                <w:sz w:val="28"/>
              </w:rPr>
            </w:pPr>
            <w:r>
              <w:rPr>
                <w:rFonts w:ascii="Times New Roman" w:hAnsi="Times New Roman"/>
                <w:sz w:val="28"/>
              </w:rPr>
              <w:t>…</w:t>
            </w:r>
          </w:p>
          <w:p w:rsidR="00D80015" w:rsidRPr="004824EE" w:rsidRDefault="00D80015" w:rsidP="00FB2A9A">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rPr>
              <w:t>Іноземні суб'єкти господарської діяльності, що здійснюють зовнішньоекономічну діяльність на території України, мають право на відкриття своїх представництв на території України. Акредитацію філій і представництв іноземних банків здійснює Національний банк України відповідно до </w:t>
            </w:r>
            <w:hyperlink r:id="rId18" w:tgtFrame="_blank" w:history="1">
              <w:r w:rsidRPr="004824EE">
                <w:rPr>
                  <w:rFonts w:ascii="Times New Roman" w:hAnsi="Times New Roman"/>
                  <w:sz w:val="28"/>
                </w:rPr>
                <w:t>Закону України</w:t>
              </w:r>
            </w:hyperlink>
            <w:r w:rsidRPr="004824EE">
              <w:rPr>
                <w:rFonts w:ascii="Times New Roman" w:hAnsi="Times New Roman"/>
                <w:sz w:val="28"/>
              </w:rPr>
              <w:t> </w:t>
            </w:r>
            <w:r w:rsidR="00B447A9">
              <w:rPr>
                <w:rFonts w:ascii="Times New Roman" w:hAnsi="Times New Roman"/>
                <w:sz w:val="28"/>
              </w:rPr>
              <w:t>»</w:t>
            </w:r>
            <w:r w:rsidRPr="004824EE">
              <w:rPr>
                <w:rFonts w:ascii="Times New Roman" w:hAnsi="Times New Roman"/>
                <w:sz w:val="28"/>
              </w:rPr>
              <w:t>Про банки і банківську діяльність</w:t>
            </w:r>
            <w:r w:rsidR="00B447A9">
              <w:rPr>
                <w:rFonts w:ascii="Times New Roman" w:hAnsi="Times New Roman"/>
                <w:sz w:val="28"/>
              </w:rPr>
              <w:t>»</w:t>
            </w:r>
            <w:r w:rsidRPr="004824EE">
              <w:rPr>
                <w:rFonts w:ascii="Times New Roman" w:hAnsi="Times New Roman"/>
                <w:sz w:val="28"/>
              </w:rPr>
              <w:t xml:space="preserve">. </w:t>
            </w:r>
            <w:r w:rsidRPr="004824EE">
              <w:rPr>
                <w:rFonts w:ascii="Times New Roman" w:hAnsi="Times New Roman"/>
                <w:b/>
                <w:sz w:val="28"/>
                <w:szCs w:val="28"/>
                <w:shd w:val="clear" w:color="auto" w:fill="FFFFFF"/>
              </w:rPr>
              <w:t xml:space="preserve">Акредитацію філій іноземних платіжних установ здійснює Національний банк України відповідно до </w:t>
            </w:r>
            <w:hyperlink r:id="rId19" w:tgtFrame="_blank" w:history="1">
              <w:r w:rsidRPr="004824EE">
                <w:rPr>
                  <w:rFonts w:ascii="Times New Roman" w:hAnsi="Times New Roman"/>
                  <w:b/>
                  <w:sz w:val="28"/>
                  <w:szCs w:val="28"/>
                  <w:shd w:val="clear" w:color="auto" w:fill="FFFFFF"/>
                </w:rPr>
                <w:t>Закону України</w:t>
              </w:r>
            </w:hyperlink>
            <w:r w:rsidRPr="004824EE">
              <w:rPr>
                <w:rFonts w:ascii="Times New Roman" w:hAnsi="Times New Roman"/>
                <w:b/>
                <w:sz w:val="28"/>
                <w:szCs w:val="28"/>
                <w:shd w:val="clear" w:color="auto" w:fill="FFFFFF"/>
              </w:rPr>
              <w:t> </w:t>
            </w:r>
            <w:r w:rsidR="00B447A9">
              <w:rPr>
                <w:rFonts w:ascii="Times New Roman" w:hAnsi="Times New Roman"/>
                <w:b/>
                <w:sz w:val="28"/>
                <w:szCs w:val="28"/>
                <w:shd w:val="clear" w:color="auto" w:fill="FFFFFF"/>
              </w:rPr>
              <w:t>»</w:t>
            </w:r>
            <w:r w:rsidRPr="004824EE">
              <w:rPr>
                <w:rFonts w:ascii="Times New Roman" w:hAnsi="Times New Roman"/>
                <w:b/>
                <w:sz w:val="28"/>
                <w:szCs w:val="28"/>
                <w:shd w:val="clear" w:color="auto" w:fill="FFFFFF"/>
              </w:rPr>
              <w:t>Про платіжні послуги</w:t>
            </w:r>
            <w:r w:rsidR="00B447A9">
              <w:rPr>
                <w:rFonts w:ascii="Times New Roman" w:hAnsi="Times New Roman"/>
                <w:b/>
                <w:sz w:val="28"/>
                <w:szCs w:val="28"/>
                <w:shd w:val="clear" w:color="auto" w:fill="FFFFFF"/>
              </w:rPr>
              <w:t>»</w:t>
            </w:r>
            <w:r w:rsidRPr="004824EE">
              <w:rPr>
                <w:rFonts w:ascii="Times New Roman" w:hAnsi="Times New Roman"/>
                <w:b/>
                <w:sz w:val="28"/>
                <w:szCs w:val="28"/>
                <w:shd w:val="clear" w:color="auto" w:fill="FFFFFF"/>
              </w:rPr>
              <w:t>.</w:t>
            </w:r>
            <w:r w:rsidR="00FB2A9A">
              <w:rPr>
                <w:rFonts w:ascii="Times New Roman" w:hAnsi="Times New Roman"/>
                <w:sz w:val="28"/>
                <w:szCs w:val="28"/>
                <w:shd w:val="clear" w:color="auto" w:fill="FFFFFF"/>
              </w:rPr>
              <w:t xml:space="preserve"> </w:t>
            </w:r>
            <w:r w:rsidRPr="004824EE">
              <w:rPr>
                <w:rFonts w:ascii="Times New Roman" w:hAnsi="Times New Roman"/>
                <w:sz w:val="28"/>
              </w:rPr>
              <w:t>Реєстрацію представництв інших іноземних суб'єктів господарської діяльності здійснює центральний орган виконавчої влади, що забезпечує формування та реалізує державну політику у сфері економічного розвитку, протягом шістдесяти робочих днів з дня подання іноземним суб'єктом господарської діяльності документів на реєстрацію. Для реєстрації представництва іноземного суб'єкта господарської діяльності на території України необхідно подати.</w:t>
            </w:r>
          </w:p>
        </w:tc>
      </w:tr>
      <w:tr w:rsidR="00D80015" w:rsidRPr="004824EE" w:rsidTr="00D80015">
        <w:trPr>
          <w:trHeight w:val="372"/>
        </w:trPr>
        <w:tc>
          <w:tcPr>
            <w:tcW w:w="15418" w:type="dxa"/>
            <w:gridSpan w:val="2"/>
          </w:tcPr>
          <w:p w:rsidR="00D80015" w:rsidRPr="004824EE" w:rsidRDefault="00D80015" w:rsidP="00D80015">
            <w:pPr>
              <w:spacing w:after="0" w:line="240" w:lineRule="auto"/>
              <w:ind w:firstLine="709"/>
              <w:jc w:val="center"/>
              <w:rPr>
                <w:rFonts w:ascii="Times New Roman" w:hAnsi="Times New Roman"/>
                <w:b/>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застосування реєстраторів розрахункових операцій у сфері торгівлі, громадського харчування та послуг</w:t>
            </w:r>
            <w:r w:rsidR="00B447A9">
              <w:rPr>
                <w:rFonts w:ascii="Times New Roman" w:hAnsi="Times New Roman"/>
                <w:b/>
                <w:sz w:val="28"/>
                <w:szCs w:val="28"/>
              </w:rPr>
              <w:t>»</w:t>
            </w:r>
          </w:p>
        </w:tc>
      </w:tr>
      <w:tr w:rsidR="00D80015" w:rsidRPr="004824EE" w:rsidTr="005E224B">
        <w:trPr>
          <w:trHeight w:val="372"/>
        </w:trPr>
        <w:tc>
          <w:tcPr>
            <w:tcW w:w="7709" w:type="dxa"/>
          </w:tcPr>
          <w:p w:rsidR="00D80015" w:rsidRPr="0064052A" w:rsidRDefault="00D80015" w:rsidP="00D80015">
            <w:pPr>
              <w:spacing w:after="0" w:line="240" w:lineRule="auto"/>
              <w:jc w:val="both"/>
              <w:rPr>
                <w:rFonts w:ascii="Times New Roman" w:hAnsi="Times New Roman"/>
                <w:sz w:val="28"/>
                <w:szCs w:val="28"/>
              </w:rPr>
            </w:pPr>
            <w:r w:rsidRPr="001E2652">
              <w:rPr>
                <w:rStyle w:val="rvts9"/>
                <w:rFonts w:ascii="Times New Roman" w:hAnsi="Times New Roman"/>
                <w:color w:val="000000" w:themeColor="text1"/>
                <w:sz w:val="28"/>
                <w:szCs w:val="28"/>
                <w:shd w:val="clear" w:color="auto" w:fill="FFFFFF"/>
              </w:rPr>
              <w:lastRenderedPageBreak/>
              <w:t>Стаття 4.</w:t>
            </w:r>
            <w:r w:rsidRPr="001E2652">
              <w:rPr>
                <w:rFonts w:ascii="Times New Roman" w:hAnsi="Times New Roman"/>
                <w:sz w:val="28"/>
                <w:szCs w:val="28"/>
              </w:rPr>
              <w:t xml:space="preserve"> </w:t>
            </w:r>
            <w:r w:rsidRPr="004824EE">
              <w:rPr>
                <w:rFonts w:ascii="Times New Roman" w:hAnsi="Times New Roman"/>
                <w:b/>
                <w:sz w:val="28"/>
                <w:szCs w:val="28"/>
              </w:rPr>
              <w:t xml:space="preserve">Банки та небанківські фінансові установи, </w:t>
            </w:r>
            <w:r w:rsidRPr="001E2652">
              <w:rPr>
                <w:rFonts w:ascii="Times New Roman" w:hAnsi="Times New Roman"/>
                <w:sz w:val="28"/>
                <w:szCs w:val="28"/>
              </w:rPr>
              <w:t xml:space="preserve">що здійснюють операції з торгівлі валютними цінностями в готівковій формі, </w:t>
            </w:r>
            <w:r w:rsidRPr="004824EE">
              <w:rPr>
                <w:rFonts w:ascii="Times New Roman" w:hAnsi="Times New Roman"/>
                <w:b/>
                <w:sz w:val="28"/>
                <w:szCs w:val="28"/>
              </w:rPr>
              <w:t xml:space="preserve">небанківські фінансові установи, а також суб’єкти господарювання, </w:t>
            </w:r>
            <w:r w:rsidRPr="001E2652">
              <w:rPr>
                <w:rFonts w:ascii="Times New Roman" w:hAnsi="Times New Roman"/>
                <w:sz w:val="28"/>
                <w:szCs w:val="28"/>
              </w:rPr>
              <w:t>які здійснюють ці операції на підставі агентських угод з</w:t>
            </w:r>
            <w:r w:rsidRPr="004824EE">
              <w:rPr>
                <w:rFonts w:ascii="Times New Roman" w:hAnsi="Times New Roman"/>
                <w:b/>
                <w:sz w:val="28"/>
                <w:szCs w:val="28"/>
              </w:rPr>
              <w:t xml:space="preserve"> банками</w:t>
            </w:r>
            <w:r w:rsidRPr="0064052A">
              <w:rPr>
                <w:rFonts w:ascii="Times New Roman" w:hAnsi="Times New Roman"/>
                <w:sz w:val="28"/>
                <w:szCs w:val="28"/>
              </w:rPr>
              <w:t>,</w:t>
            </w:r>
            <w:r w:rsidRPr="004824EE">
              <w:rPr>
                <w:rFonts w:ascii="Times New Roman" w:hAnsi="Times New Roman"/>
                <w:b/>
                <w:sz w:val="28"/>
                <w:szCs w:val="28"/>
              </w:rPr>
              <w:t xml:space="preserve"> </w:t>
            </w:r>
            <w:r w:rsidRPr="0064052A">
              <w:rPr>
                <w:rFonts w:ascii="Times New Roman" w:hAnsi="Times New Roman"/>
                <w:sz w:val="28"/>
                <w:szCs w:val="28"/>
              </w:rPr>
              <w:t>зобов’язані:</w:t>
            </w:r>
          </w:p>
          <w:p w:rsidR="00D80015" w:rsidRDefault="001E2652" w:rsidP="00D80015">
            <w:pPr>
              <w:spacing w:after="0" w:line="240" w:lineRule="auto"/>
              <w:jc w:val="both"/>
              <w:rPr>
                <w:rFonts w:ascii="Times New Roman" w:hAnsi="Times New Roman"/>
                <w:sz w:val="28"/>
                <w:szCs w:val="28"/>
              </w:rPr>
            </w:pPr>
            <w:r>
              <w:rPr>
                <w:rFonts w:ascii="Times New Roman" w:hAnsi="Times New Roman"/>
                <w:sz w:val="28"/>
                <w:szCs w:val="28"/>
              </w:rPr>
              <w:t>…</w:t>
            </w:r>
          </w:p>
          <w:p w:rsidR="001E2652" w:rsidRDefault="001E2652" w:rsidP="00D80015">
            <w:pPr>
              <w:spacing w:after="0" w:line="240" w:lineRule="auto"/>
              <w:jc w:val="both"/>
              <w:rPr>
                <w:rFonts w:ascii="Times New Roman" w:hAnsi="Times New Roman"/>
                <w:sz w:val="28"/>
                <w:szCs w:val="28"/>
              </w:rPr>
            </w:pPr>
          </w:p>
          <w:p w:rsidR="001E2652" w:rsidRDefault="001E2652" w:rsidP="00D80015">
            <w:pPr>
              <w:spacing w:after="0" w:line="240" w:lineRule="auto"/>
              <w:jc w:val="both"/>
              <w:rPr>
                <w:rFonts w:ascii="Times New Roman" w:hAnsi="Times New Roman"/>
                <w:sz w:val="28"/>
                <w:szCs w:val="28"/>
              </w:rPr>
            </w:pPr>
          </w:p>
          <w:p w:rsidR="001E2652" w:rsidRPr="004824EE" w:rsidRDefault="001E2652" w:rsidP="00D80015">
            <w:pPr>
              <w:spacing w:after="0" w:line="240" w:lineRule="auto"/>
              <w:jc w:val="both"/>
              <w:rPr>
                <w:rFonts w:ascii="Times New Roman" w:hAnsi="Times New Roman"/>
                <w:sz w:val="28"/>
                <w:szCs w:val="28"/>
              </w:rPr>
            </w:pPr>
          </w:p>
          <w:p w:rsidR="00D80015"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6) </w:t>
            </w:r>
            <w:r w:rsidRPr="001E2652">
              <w:rPr>
                <w:rFonts w:ascii="Times New Roman" w:hAnsi="Times New Roman"/>
                <w:sz w:val="28"/>
                <w:szCs w:val="28"/>
              </w:rPr>
              <w:t>здійснювати операції з</w:t>
            </w:r>
            <w:r w:rsidRPr="001E2652">
              <w:rPr>
                <w:rFonts w:ascii="Times New Roman" w:hAnsi="Times New Roman"/>
                <w:b/>
                <w:sz w:val="28"/>
                <w:szCs w:val="28"/>
              </w:rPr>
              <w:t xml:space="preserve"> купівлі-продажу іноземної валюти </w:t>
            </w:r>
            <w:r w:rsidRPr="001E2652">
              <w:rPr>
                <w:rFonts w:ascii="Times New Roman" w:hAnsi="Times New Roman"/>
                <w:sz w:val="28"/>
                <w:szCs w:val="28"/>
              </w:rPr>
              <w:t>тільки за рахунок коштів банку;</w:t>
            </w:r>
          </w:p>
          <w:p w:rsidR="001E2652" w:rsidRDefault="001E2652" w:rsidP="00D80015">
            <w:pPr>
              <w:spacing w:after="0" w:line="240" w:lineRule="auto"/>
              <w:jc w:val="both"/>
              <w:rPr>
                <w:rFonts w:ascii="Times New Roman" w:hAnsi="Times New Roman"/>
                <w:sz w:val="28"/>
                <w:szCs w:val="28"/>
              </w:rPr>
            </w:pPr>
          </w:p>
          <w:p w:rsidR="001E2652" w:rsidRDefault="001E2652" w:rsidP="00D80015">
            <w:pPr>
              <w:spacing w:after="0" w:line="240" w:lineRule="auto"/>
              <w:jc w:val="both"/>
              <w:rPr>
                <w:rFonts w:ascii="Times New Roman" w:hAnsi="Times New Roman"/>
                <w:sz w:val="28"/>
                <w:szCs w:val="28"/>
              </w:rPr>
            </w:pPr>
          </w:p>
          <w:p w:rsidR="001E2652" w:rsidRDefault="001E2652" w:rsidP="00D80015">
            <w:pPr>
              <w:spacing w:after="0" w:line="240" w:lineRule="auto"/>
              <w:jc w:val="both"/>
              <w:rPr>
                <w:rFonts w:ascii="Times New Roman" w:hAnsi="Times New Roman"/>
                <w:sz w:val="28"/>
                <w:szCs w:val="28"/>
              </w:rPr>
            </w:pPr>
          </w:p>
          <w:p w:rsidR="001E2652" w:rsidRPr="001E2652" w:rsidRDefault="001E2652" w:rsidP="00D80015">
            <w:pPr>
              <w:spacing w:after="0" w:line="240" w:lineRule="auto"/>
              <w:jc w:val="both"/>
              <w:rPr>
                <w:rFonts w:ascii="Times New Roman" w:hAnsi="Times New Roman"/>
                <w:b/>
                <w:sz w:val="28"/>
                <w:szCs w:val="28"/>
              </w:rPr>
            </w:pPr>
          </w:p>
          <w:p w:rsidR="00D80015" w:rsidRDefault="00D80015" w:rsidP="00D80015">
            <w:pPr>
              <w:spacing w:after="0" w:line="240" w:lineRule="auto"/>
              <w:jc w:val="both"/>
              <w:rPr>
                <w:rStyle w:val="rvts9"/>
                <w:rFonts w:ascii="Times New Roman" w:hAnsi="Times New Roman"/>
                <w:b/>
                <w:color w:val="000000" w:themeColor="text1"/>
                <w:sz w:val="28"/>
                <w:szCs w:val="28"/>
                <w:shd w:val="clear" w:color="auto" w:fill="FFFFFF"/>
              </w:rPr>
            </w:pPr>
            <w:r w:rsidRPr="004824EE">
              <w:rPr>
                <w:rStyle w:val="rvts9"/>
                <w:rFonts w:ascii="Times New Roman" w:hAnsi="Times New Roman"/>
                <w:b/>
                <w:color w:val="000000" w:themeColor="text1"/>
                <w:sz w:val="28"/>
                <w:szCs w:val="28"/>
                <w:shd w:val="clear" w:color="auto" w:fill="FFFFFF"/>
              </w:rPr>
              <w:t>Відсутня</w:t>
            </w:r>
          </w:p>
          <w:p w:rsidR="00D80015" w:rsidRPr="004824EE" w:rsidRDefault="00D80015" w:rsidP="00D80015">
            <w:pPr>
              <w:spacing w:after="0" w:line="240" w:lineRule="auto"/>
              <w:jc w:val="center"/>
              <w:rPr>
                <w:rFonts w:ascii="Times New Roman" w:hAnsi="Times New Roman"/>
                <w:b/>
                <w:color w:val="000000" w:themeColor="text1"/>
                <w:sz w:val="28"/>
                <w:szCs w:val="28"/>
                <w:shd w:val="clear" w:color="auto" w:fill="FFFFFF"/>
              </w:rPr>
            </w:pPr>
          </w:p>
        </w:tc>
        <w:tc>
          <w:tcPr>
            <w:tcW w:w="7709" w:type="dxa"/>
          </w:tcPr>
          <w:p w:rsidR="00D80015" w:rsidRPr="004824EE" w:rsidRDefault="00D80015" w:rsidP="00D80015">
            <w:pPr>
              <w:pStyle w:val="a6"/>
              <w:shd w:val="clear" w:color="auto" w:fill="FFFFFF"/>
              <w:tabs>
                <w:tab w:val="left" w:pos="851"/>
              </w:tabs>
              <w:spacing w:before="0"/>
              <w:ind w:firstLine="0"/>
              <w:rPr>
                <w:rFonts w:ascii="Times New Roman" w:hAnsi="Times New Roman"/>
                <w:b/>
                <w:sz w:val="28"/>
                <w:szCs w:val="28"/>
              </w:rPr>
            </w:pPr>
            <w:r w:rsidRPr="001E2652">
              <w:rPr>
                <w:rStyle w:val="rvts9"/>
                <w:rFonts w:ascii="Times New Roman" w:hAnsi="Times New Roman"/>
                <w:color w:val="000000" w:themeColor="text1"/>
                <w:sz w:val="28"/>
                <w:szCs w:val="28"/>
                <w:shd w:val="clear" w:color="auto" w:fill="FFFFFF"/>
              </w:rPr>
              <w:t>Стаття 4.</w:t>
            </w:r>
            <w:r w:rsidRPr="004824EE">
              <w:rPr>
                <w:rStyle w:val="rvts9"/>
                <w:rFonts w:ascii="Times New Roman" w:hAnsi="Times New Roman"/>
                <w:b/>
                <w:color w:val="000000" w:themeColor="text1"/>
                <w:sz w:val="28"/>
                <w:szCs w:val="28"/>
                <w:shd w:val="clear" w:color="auto" w:fill="FFFFFF"/>
              </w:rPr>
              <w:t xml:space="preserve"> </w:t>
            </w:r>
            <w:r w:rsidRPr="004824EE">
              <w:rPr>
                <w:rFonts w:ascii="Times New Roman" w:hAnsi="Times New Roman"/>
                <w:b/>
                <w:sz w:val="28"/>
                <w:szCs w:val="28"/>
              </w:rPr>
              <w:t xml:space="preserve">Уповноважені банки, </w:t>
            </w:r>
            <w:r w:rsidRPr="001E2652">
              <w:rPr>
                <w:rFonts w:ascii="Times New Roman" w:hAnsi="Times New Roman"/>
                <w:sz w:val="28"/>
                <w:szCs w:val="28"/>
              </w:rPr>
              <w:t>що здійснюють операції з торгівлі валютними цінностями в готівковій формі</w:t>
            </w:r>
            <w:r w:rsidRPr="004824EE">
              <w:rPr>
                <w:rFonts w:ascii="Times New Roman" w:hAnsi="Times New Roman"/>
                <w:b/>
                <w:sz w:val="28"/>
                <w:szCs w:val="28"/>
              </w:rPr>
              <w:t xml:space="preserve">, суб’єкти господарювання, </w:t>
            </w:r>
            <w:r w:rsidRPr="001E2652">
              <w:rPr>
                <w:rFonts w:ascii="Times New Roman" w:hAnsi="Times New Roman"/>
                <w:sz w:val="28"/>
                <w:szCs w:val="28"/>
              </w:rPr>
              <w:t xml:space="preserve">які здійснюють ці операції на підставі агентських угод з </w:t>
            </w:r>
            <w:r w:rsidRPr="004824EE">
              <w:rPr>
                <w:rFonts w:ascii="Times New Roman" w:hAnsi="Times New Roman"/>
                <w:b/>
                <w:sz w:val="28"/>
                <w:szCs w:val="28"/>
              </w:rPr>
              <w:t xml:space="preserve">уповноваженими банками, а також небанківські надавачі платіжних послуг, які мають право здійснювати операції з торгівлі валютними цінностями в готівковій формі,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валюту і валютні операції</w:t>
            </w:r>
            <w:r w:rsidR="001E2652">
              <w:rPr>
                <w:rFonts w:ascii="Times New Roman" w:hAnsi="Times New Roman"/>
                <w:b/>
                <w:sz w:val="28"/>
                <w:szCs w:val="28"/>
              </w:rPr>
              <w:t>»</w:t>
            </w:r>
            <w:r w:rsidRPr="0064052A">
              <w:rPr>
                <w:rFonts w:ascii="Times New Roman" w:hAnsi="Times New Roman"/>
                <w:sz w:val="28"/>
                <w:szCs w:val="28"/>
              </w:rPr>
              <w:t>,</w:t>
            </w:r>
            <w:r w:rsidRPr="004824EE">
              <w:rPr>
                <w:rFonts w:ascii="Times New Roman" w:hAnsi="Times New Roman"/>
                <w:b/>
                <w:sz w:val="28"/>
                <w:szCs w:val="28"/>
              </w:rPr>
              <w:t xml:space="preserve"> </w:t>
            </w:r>
            <w:r w:rsidRPr="001E2652">
              <w:rPr>
                <w:rFonts w:ascii="Times New Roman" w:hAnsi="Times New Roman"/>
                <w:sz w:val="28"/>
                <w:szCs w:val="28"/>
              </w:rPr>
              <w:t>зобов’язані</w:t>
            </w:r>
            <w:r w:rsidRPr="004824EE">
              <w:rPr>
                <w:rFonts w:ascii="Times New Roman" w:hAnsi="Times New Roman"/>
                <w:b/>
                <w:sz w:val="28"/>
                <w:szCs w:val="28"/>
              </w:rPr>
              <w:t>:</w:t>
            </w:r>
          </w:p>
          <w:p w:rsidR="00D80015" w:rsidRPr="004824EE" w:rsidRDefault="001E2652" w:rsidP="00D80015">
            <w:pPr>
              <w:pStyle w:val="a6"/>
              <w:shd w:val="clear" w:color="auto" w:fill="FFFFFF"/>
              <w:tabs>
                <w:tab w:val="left" w:pos="851"/>
              </w:tabs>
              <w:spacing w:before="0"/>
              <w:rPr>
                <w:rFonts w:ascii="Times New Roman" w:hAnsi="Times New Roman"/>
                <w:sz w:val="28"/>
                <w:szCs w:val="28"/>
              </w:rPr>
            </w:pPr>
            <w:r>
              <w:rPr>
                <w:rFonts w:ascii="Times New Roman" w:hAnsi="Times New Roman"/>
                <w:sz w:val="28"/>
                <w:szCs w:val="28"/>
              </w:rPr>
              <w:t>…</w:t>
            </w:r>
          </w:p>
          <w:p w:rsidR="00D80015" w:rsidRPr="001E2652" w:rsidRDefault="00D80015" w:rsidP="00D80015">
            <w:pPr>
              <w:pStyle w:val="a6"/>
              <w:shd w:val="clear" w:color="auto" w:fill="FFFFFF"/>
              <w:tabs>
                <w:tab w:val="left" w:pos="851"/>
              </w:tabs>
              <w:spacing w:before="0"/>
              <w:ind w:firstLine="0"/>
              <w:rPr>
                <w:rFonts w:ascii="Times New Roman" w:hAnsi="Times New Roman"/>
                <w:sz w:val="28"/>
                <w:szCs w:val="28"/>
              </w:rPr>
            </w:pPr>
            <w:r w:rsidRPr="001E2652">
              <w:rPr>
                <w:rFonts w:ascii="Times New Roman" w:hAnsi="Times New Roman"/>
                <w:sz w:val="28"/>
                <w:szCs w:val="28"/>
              </w:rPr>
              <w:t>6)</w:t>
            </w:r>
            <w:r w:rsidRPr="004824EE">
              <w:rPr>
                <w:rFonts w:ascii="Times New Roman" w:hAnsi="Times New Roman"/>
                <w:b/>
                <w:sz w:val="28"/>
                <w:szCs w:val="28"/>
              </w:rPr>
              <w:t xml:space="preserve"> у разі виконання операцій з торгівлі валютними цінностями в готівковій формі  уповноваженим банком або суб’єктом господарювання, який здійснює ці операції на підставі агентської угоди з уповноваженим банком – </w:t>
            </w:r>
            <w:r w:rsidRPr="001E2652">
              <w:rPr>
                <w:rFonts w:ascii="Times New Roman" w:hAnsi="Times New Roman"/>
                <w:sz w:val="28"/>
                <w:szCs w:val="28"/>
              </w:rPr>
              <w:t>здійснювати операції з</w:t>
            </w:r>
            <w:r w:rsidRPr="004824EE">
              <w:rPr>
                <w:rFonts w:ascii="Times New Roman" w:hAnsi="Times New Roman"/>
                <w:b/>
                <w:sz w:val="28"/>
                <w:szCs w:val="28"/>
              </w:rPr>
              <w:t xml:space="preserve">  торгівлі валютними цінностями в готівковій формі  </w:t>
            </w:r>
            <w:r w:rsidRPr="001E2652">
              <w:rPr>
                <w:rFonts w:ascii="Times New Roman" w:hAnsi="Times New Roman"/>
                <w:sz w:val="28"/>
                <w:szCs w:val="28"/>
              </w:rPr>
              <w:t>тільки за рахунок коштів банку;</w:t>
            </w:r>
          </w:p>
          <w:p w:rsidR="00D80015" w:rsidRPr="004824EE" w:rsidRDefault="00D80015"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7) у разі виконання операцій з торгівлі валютними цінностями в готівковій формі небанківським надавачем платіжних послуг – здійснювати операції з торгівлі валютними цінностями в готівковій формі тільки за рахунок власних коштів.</w:t>
            </w:r>
          </w:p>
        </w:tc>
      </w:tr>
      <w:tr w:rsidR="00D80015" w:rsidRPr="004824EE" w:rsidTr="005E224B">
        <w:trPr>
          <w:trHeight w:val="372"/>
        </w:trPr>
        <w:tc>
          <w:tcPr>
            <w:tcW w:w="7709" w:type="dxa"/>
          </w:tcPr>
          <w:p w:rsidR="00D80015" w:rsidRPr="004824EE" w:rsidRDefault="00D80015" w:rsidP="00D80015">
            <w:pPr>
              <w:spacing w:after="0" w:line="240" w:lineRule="auto"/>
              <w:jc w:val="both"/>
              <w:rPr>
                <w:rFonts w:ascii="Times New Roman" w:hAnsi="Times New Roman"/>
                <w:sz w:val="28"/>
                <w:szCs w:val="28"/>
              </w:rPr>
            </w:pPr>
            <w:r w:rsidRPr="004824EE">
              <w:rPr>
                <w:rStyle w:val="rvts9"/>
                <w:rFonts w:ascii="Times New Roman" w:hAnsi="Times New Roman"/>
                <w:color w:val="000000" w:themeColor="text1"/>
                <w:sz w:val="28"/>
                <w:szCs w:val="28"/>
                <w:shd w:val="clear" w:color="auto" w:fill="FFFFFF"/>
              </w:rPr>
              <w:t>Стаття 9. Реєстратори розрахункових операцій та/або програмні реєстратори розрахункових операцій та розрахункові книжки не застосовуються:</w:t>
            </w:r>
            <w:r w:rsidRPr="004824EE">
              <w:rPr>
                <w:rFonts w:ascii="Times New Roman" w:hAnsi="Times New Roman"/>
                <w:sz w:val="28"/>
                <w:szCs w:val="28"/>
              </w:rPr>
              <w:t xml:space="preserve"> </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2) при виконанні банківських операцій, крім:</w:t>
            </w:r>
          </w:p>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t>…</w:t>
            </w:r>
          </w:p>
          <w:p w:rsidR="00D80015" w:rsidRPr="004824EE" w:rsidRDefault="00D80015" w:rsidP="00D80015">
            <w:pPr>
              <w:spacing w:after="0" w:line="240" w:lineRule="auto"/>
              <w:jc w:val="both"/>
              <w:rPr>
                <w:rFonts w:ascii="Times New Roman" w:hAnsi="Times New Roman"/>
                <w:b/>
                <w:sz w:val="28"/>
                <w:szCs w:val="28"/>
              </w:rPr>
            </w:pPr>
            <w:r w:rsidRPr="004824EE">
              <w:rPr>
                <w:rFonts w:ascii="Times New Roman" w:hAnsi="Times New Roman"/>
                <w:sz w:val="28"/>
                <w:szCs w:val="28"/>
              </w:rPr>
              <w:t xml:space="preserve">операцій комерційних агентів банків та </w:t>
            </w:r>
            <w:r w:rsidRPr="00E52010">
              <w:rPr>
                <w:rFonts w:ascii="Times New Roman" w:hAnsi="Times New Roman"/>
                <w:sz w:val="28"/>
                <w:szCs w:val="28"/>
              </w:rPr>
              <w:t>небанківських</w:t>
            </w:r>
            <w:r w:rsidRPr="00E52010">
              <w:rPr>
                <w:rFonts w:ascii="Times New Roman" w:hAnsi="Times New Roman"/>
                <w:b/>
                <w:sz w:val="28"/>
                <w:szCs w:val="28"/>
              </w:rPr>
              <w:t xml:space="preserve"> фінансових установ з приймання готівки для подальшого її переказу</w:t>
            </w:r>
            <w:r w:rsidRPr="004824EE">
              <w:rPr>
                <w:rFonts w:ascii="Times New Roman" w:hAnsi="Times New Roman"/>
                <w:sz w:val="28"/>
                <w:szCs w:val="28"/>
              </w:rPr>
              <w:t xml:space="preserve"> з використанням програмно-технічних комплексів </w:t>
            </w:r>
            <w:r w:rsidRPr="004824EE">
              <w:rPr>
                <w:rFonts w:ascii="Times New Roman" w:hAnsi="Times New Roman"/>
                <w:sz w:val="28"/>
                <w:szCs w:val="28"/>
              </w:rPr>
              <w:lastRenderedPageBreak/>
              <w:t>самообслуговування, за винятком програмно-технічних комплексів самообслуговування, що дають змогу користувачеві здійснювати виключно операції з отримання коштів.</w:t>
            </w:r>
          </w:p>
        </w:tc>
        <w:tc>
          <w:tcPr>
            <w:tcW w:w="7709" w:type="dxa"/>
          </w:tcPr>
          <w:p w:rsidR="00D80015" w:rsidRPr="004824EE" w:rsidRDefault="00D80015" w:rsidP="00D80015">
            <w:pPr>
              <w:pStyle w:val="a6"/>
              <w:shd w:val="clear" w:color="auto" w:fill="FFFFFF"/>
              <w:tabs>
                <w:tab w:val="left" w:pos="851"/>
              </w:tabs>
              <w:spacing w:before="0"/>
              <w:ind w:firstLine="0"/>
              <w:rPr>
                <w:rStyle w:val="rvts9"/>
                <w:rFonts w:ascii="Times New Roman" w:hAnsi="Times New Roman"/>
                <w:color w:val="000000" w:themeColor="text1"/>
                <w:sz w:val="28"/>
                <w:szCs w:val="28"/>
                <w:shd w:val="clear" w:color="auto" w:fill="FFFFFF"/>
              </w:rPr>
            </w:pPr>
            <w:r w:rsidRPr="004824EE">
              <w:rPr>
                <w:rStyle w:val="rvts9"/>
                <w:rFonts w:ascii="Times New Roman" w:hAnsi="Times New Roman"/>
                <w:color w:val="000000" w:themeColor="text1"/>
                <w:sz w:val="28"/>
                <w:szCs w:val="28"/>
                <w:shd w:val="clear" w:color="auto" w:fill="FFFFFF"/>
              </w:rPr>
              <w:lastRenderedPageBreak/>
              <w:t>Стаття 9. Реєстратори розрахункових операцій та/або програмні реєстратори розрахункових операцій та розрахункові книжки не застосовуються:</w:t>
            </w:r>
          </w:p>
          <w:p w:rsidR="00D80015" w:rsidRPr="00E52010" w:rsidRDefault="00D80015" w:rsidP="00D80015">
            <w:pPr>
              <w:pStyle w:val="a6"/>
              <w:shd w:val="clear" w:color="auto" w:fill="FFFFFF"/>
              <w:tabs>
                <w:tab w:val="left" w:pos="851"/>
              </w:tabs>
              <w:spacing w:before="0"/>
              <w:ind w:firstLine="0"/>
              <w:jc w:val="left"/>
              <w:rPr>
                <w:rStyle w:val="rvts9"/>
                <w:rFonts w:ascii="Times New Roman" w:hAnsi="Times New Roman"/>
                <w:color w:val="000000" w:themeColor="text1"/>
                <w:sz w:val="28"/>
                <w:szCs w:val="28"/>
                <w:shd w:val="clear" w:color="auto" w:fill="FFFFFF"/>
              </w:rPr>
            </w:pPr>
            <w:r w:rsidRPr="00E52010">
              <w:rPr>
                <w:rStyle w:val="rvts9"/>
                <w:rFonts w:ascii="Times New Roman" w:hAnsi="Times New Roman"/>
                <w:color w:val="000000" w:themeColor="text1"/>
                <w:sz w:val="28"/>
                <w:szCs w:val="28"/>
                <w:shd w:val="clear" w:color="auto" w:fill="FFFFFF"/>
              </w:rPr>
              <w:t>…</w:t>
            </w:r>
          </w:p>
          <w:p w:rsidR="00D80015" w:rsidRPr="004824EE" w:rsidRDefault="00D80015" w:rsidP="00D80015">
            <w:pPr>
              <w:pStyle w:val="a6"/>
              <w:shd w:val="clear" w:color="auto" w:fill="FFFFFF"/>
              <w:tabs>
                <w:tab w:val="left" w:pos="851"/>
              </w:tabs>
              <w:spacing w:before="0"/>
              <w:ind w:firstLine="0"/>
              <w:jc w:val="left"/>
              <w:rPr>
                <w:rStyle w:val="rvts9"/>
                <w:rFonts w:ascii="Times New Roman" w:hAnsi="Times New Roman"/>
                <w:color w:val="000000" w:themeColor="text1"/>
                <w:sz w:val="28"/>
                <w:szCs w:val="28"/>
                <w:shd w:val="clear" w:color="auto" w:fill="FFFFFF"/>
              </w:rPr>
            </w:pPr>
            <w:r w:rsidRPr="004824EE">
              <w:rPr>
                <w:rStyle w:val="rvts9"/>
                <w:rFonts w:ascii="Times New Roman" w:hAnsi="Times New Roman"/>
                <w:color w:val="000000" w:themeColor="text1"/>
                <w:sz w:val="28"/>
                <w:szCs w:val="28"/>
                <w:shd w:val="clear" w:color="auto" w:fill="FFFFFF"/>
              </w:rPr>
              <w:t>2) при виконанні банківських операцій, крім:</w:t>
            </w:r>
          </w:p>
          <w:p w:rsidR="00D80015" w:rsidRPr="00E52010" w:rsidRDefault="00D80015" w:rsidP="00D80015">
            <w:pPr>
              <w:pStyle w:val="a6"/>
              <w:shd w:val="clear" w:color="auto" w:fill="FFFFFF"/>
              <w:tabs>
                <w:tab w:val="left" w:pos="851"/>
              </w:tabs>
              <w:spacing w:before="0"/>
              <w:ind w:firstLine="0"/>
              <w:jc w:val="left"/>
              <w:rPr>
                <w:rStyle w:val="rvts9"/>
                <w:rFonts w:ascii="Times New Roman" w:hAnsi="Times New Roman"/>
                <w:color w:val="000000" w:themeColor="text1"/>
                <w:sz w:val="28"/>
                <w:szCs w:val="28"/>
                <w:shd w:val="clear" w:color="auto" w:fill="FFFFFF"/>
              </w:rPr>
            </w:pPr>
            <w:r w:rsidRPr="00E52010">
              <w:rPr>
                <w:rStyle w:val="rvts9"/>
                <w:rFonts w:ascii="Times New Roman" w:hAnsi="Times New Roman"/>
                <w:color w:val="000000" w:themeColor="text1"/>
                <w:sz w:val="28"/>
                <w:szCs w:val="28"/>
                <w:shd w:val="clear" w:color="auto" w:fill="FFFFFF"/>
              </w:rPr>
              <w:t>…</w:t>
            </w:r>
          </w:p>
          <w:p w:rsidR="00D80015" w:rsidRPr="004824EE" w:rsidRDefault="00D80015"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операцій комерційних агентів банків та </w:t>
            </w:r>
            <w:r w:rsidRPr="00E52010">
              <w:rPr>
                <w:rFonts w:ascii="Times New Roman" w:hAnsi="Times New Roman"/>
                <w:sz w:val="28"/>
                <w:szCs w:val="28"/>
              </w:rPr>
              <w:t>небанківських</w:t>
            </w:r>
            <w:r w:rsidRPr="004824EE">
              <w:rPr>
                <w:rFonts w:ascii="Times New Roman" w:hAnsi="Times New Roman"/>
                <w:b/>
                <w:sz w:val="28"/>
                <w:szCs w:val="28"/>
              </w:rPr>
              <w:t xml:space="preserve"> надавачів платіжних послуг та їх комерційних агентів з приймання готівки для виконання платіжних операцій</w:t>
            </w:r>
            <w:r w:rsidRPr="004824EE">
              <w:rPr>
                <w:rFonts w:ascii="Times New Roman" w:hAnsi="Times New Roman"/>
                <w:sz w:val="28"/>
                <w:szCs w:val="28"/>
              </w:rPr>
              <w:t xml:space="preserve"> з </w:t>
            </w:r>
            <w:r w:rsidRPr="004824EE">
              <w:rPr>
                <w:rFonts w:ascii="Times New Roman" w:hAnsi="Times New Roman"/>
                <w:sz w:val="28"/>
                <w:szCs w:val="28"/>
              </w:rPr>
              <w:lastRenderedPageBreak/>
              <w:t>використанням програмно-технічних комплексів самообслуговування, за винятком програмно-технічних комплексів самообслуговування, що дають змогу користувачеві здійснювати виключно операції з отримання коштів.</w:t>
            </w:r>
          </w:p>
        </w:tc>
      </w:tr>
      <w:tr w:rsidR="00D80015" w:rsidRPr="004824EE" w:rsidTr="005E224B">
        <w:trPr>
          <w:trHeight w:val="2264"/>
        </w:trPr>
        <w:tc>
          <w:tcPr>
            <w:tcW w:w="7709" w:type="dxa"/>
          </w:tcPr>
          <w:p w:rsidR="00D80015" w:rsidRPr="004824EE" w:rsidRDefault="00D80015" w:rsidP="00D80015">
            <w:pPr>
              <w:spacing w:after="0" w:line="240" w:lineRule="auto"/>
              <w:jc w:val="both"/>
              <w:rPr>
                <w:rFonts w:ascii="Times New Roman" w:hAnsi="Times New Roman"/>
                <w:sz w:val="28"/>
                <w:szCs w:val="28"/>
              </w:rPr>
            </w:pPr>
            <w:r w:rsidRPr="004824EE">
              <w:rPr>
                <w:rFonts w:ascii="Times New Roman" w:hAnsi="Times New Roman"/>
                <w:sz w:val="28"/>
                <w:szCs w:val="28"/>
              </w:rPr>
              <w:lastRenderedPageBreak/>
              <w:t>Стаття 15. Контроль за додержанням суб'єктами господарювання порядку проведення розрахунків за товари (послуги), операцій з видачі готівкових коштів держателям електронних платіжних засобів та інших вимог цього Закону здійснюють контролюючі органи шляхом проведення фактичних та документальних перевірок відповідно до Податкового кодексу України.</w:t>
            </w:r>
          </w:p>
        </w:tc>
        <w:tc>
          <w:tcPr>
            <w:tcW w:w="7709" w:type="dxa"/>
          </w:tcPr>
          <w:p w:rsidR="00D80015" w:rsidRPr="004824EE" w:rsidRDefault="00D80015" w:rsidP="00D80015">
            <w:pPr>
              <w:pStyle w:val="a6"/>
              <w:shd w:val="clear" w:color="auto" w:fill="FFFFFF"/>
              <w:tabs>
                <w:tab w:val="left" w:pos="851"/>
              </w:tabs>
              <w:spacing w:before="0"/>
              <w:ind w:firstLine="0"/>
              <w:rPr>
                <w:rFonts w:ascii="Times New Roman" w:hAnsi="Times New Roman"/>
                <w:b/>
                <w:sz w:val="28"/>
                <w:szCs w:val="28"/>
              </w:rPr>
            </w:pPr>
            <w:r w:rsidRPr="00E52010">
              <w:rPr>
                <w:rFonts w:ascii="Times New Roman" w:hAnsi="Times New Roman"/>
                <w:sz w:val="28"/>
                <w:szCs w:val="28"/>
              </w:rPr>
              <w:t>Стаття 15.</w:t>
            </w:r>
            <w:r w:rsidRPr="004824EE">
              <w:rPr>
                <w:rFonts w:ascii="Times New Roman" w:hAnsi="Times New Roman"/>
                <w:sz w:val="28"/>
                <w:szCs w:val="28"/>
              </w:rPr>
              <w:t xml:space="preserve"> Контроль за додержанням суб’єктами господарювання порядку проведення розрахунків за товари (послуги), операцій з видачі готівкових коштів держателям електронних платіжних засобів, </w:t>
            </w:r>
            <w:r w:rsidRPr="004824EE">
              <w:rPr>
                <w:rFonts w:ascii="Times New Roman" w:hAnsi="Times New Roman"/>
                <w:b/>
                <w:sz w:val="28"/>
                <w:szCs w:val="28"/>
              </w:rPr>
              <w:t xml:space="preserve">інших емітованих платіжних інструментів </w:t>
            </w:r>
            <w:r w:rsidRPr="004824EE">
              <w:rPr>
                <w:rFonts w:ascii="Times New Roman" w:hAnsi="Times New Roman"/>
                <w:sz w:val="28"/>
                <w:szCs w:val="28"/>
              </w:rPr>
              <w:t>та інших вимог цього Закону здійснюють контролюючі органи шляхом проведення фактичних та документальних перевірок відповідно до </w:t>
            </w:r>
            <w:hyperlink r:id="rId20" w:tgtFrame="_blank" w:history="1">
              <w:r w:rsidRPr="004824EE">
                <w:rPr>
                  <w:rFonts w:ascii="Times New Roman" w:hAnsi="Times New Roman"/>
                  <w:sz w:val="28"/>
                  <w:szCs w:val="28"/>
                </w:rPr>
                <w:t>Податкового кодексу України</w:t>
              </w:r>
            </w:hyperlink>
            <w:r w:rsidR="00E52010">
              <w:rPr>
                <w:rFonts w:ascii="Times New Roman" w:hAnsi="Times New Roman"/>
                <w:sz w:val="28"/>
                <w:szCs w:val="28"/>
              </w:rPr>
              <w:t>.</w:t>
            </w:r>
          </w:p>
        </w:tc>
      </w:tr>
      <w:tr w:rsidR="002E0AFC" w:rsidRPr="004824EE" w:rsidTr="00B447A9">
        <w:trPr>
          <w:trHeight w:val="372"/>
        </w:trPr>
        <w:tc>
          <w:tcPr>
            <w:tcW w:w="15418" w:type="dxa"/>
            <w:gridSpan w:val="2"/>
          </w:tcPr>
          <w:p w:rsidR="002E0AFC" w:rsidRPr="004824EE" w:rsidRDefault="002E0AFC" w:rsidP="00B447A9">
            <w:pPr>
              <w:pStyle w:val="a6"/>
              <w:shd w:val="clear" w:color="auto" w:fill="FFFFFF"/>
              <w:tabs>
                <w:tab w:val="left" w:pos="851"/>
              </w:tabs>
              <w:spacing w:before="0"/>
              <w:jc w:val="center"/>
              <w:rPr>
                <w:rFonts w:ascii="Times New Roman" w:hAnsi="Times New Roman"/>
                <w:b/>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Національний банк України</w:t>
            </w:r>
            <w:r w:rsidR="00B447A9">
              <w:rPr>
                <w:rFonts w:ascii="Times New Roman" w:hAnsi="Times New Roman"/>
                <w:b/>
                <w:sz w:val="28"/>
                <w:szCs w:val="28"/>
              </w:rPr>
              <w:t>»</w:t>
            </w:r>
          </w:p>
        </w:tc>
      </w:tr>
      <w:tr w:rsidR="002E0AFC" w:rsidRPr="004824EE" w:rsidTr="005E224B">
        <w:trPr>
          <w:trHeight w:val="372"/>
        </w:trPr>
        <w:tc>
          <w:tcPr>
            <w:tcW w:w="7709" w:type="dxa"/>
          </w:tcPr>
          <w:p w:rsidR="00786AD0" w:rsidRDefault="00786AD0" w:rsidP="00B447A9">
            <w:pPr>
              <w:spacing w:after="0" w:line="240" w:lineRule="auto"/>
              <w:rPr>
                <w:rStyle w:val="rvts9"/>
                <w:rFonts w:ascii="Times New Roman" w:hAnsi="Times New Roman"/>
                <w:color w:val="000000" w:themeColor="text1"/>
                <w:sz w:val="28"/>
                <w:szCs w:val="28"/>
                <w:shd w:val="clear" w:color="auto" w:fill="FFFFFF"/>
              </w:rPr>
            </w:pPr>
            <w:r w:rsidRPr="00786AD0">
              <w:rPr>
                <w:rStyle w:val="rvts9"/>
                <w:rFonts w:ascii="Times New Roman" w:hAnsi="Times New Roman"/>
                <w:color w:val="000000" w:themeColor="text1"/>
                <w:sz w:val="28"/>
                <w:szCs w:val="28"/>
                <w:shd w:val="clear" w:color="auto" w:fill="FFFFFF"/>
              </w:rPr>
              <w:t xml:space="preserve">Стаття 1. Терміни та поняття </w:t>
            </w:r>
          </w:p>
          <w:p w:rsidR="002E0AFC" w:rsidRPr="004824EE" w:rsidRDefault="002E0AFC" w:rsidP="00B447A9">
            <w:pPr>
              <w:spacing w:after="0" w:line="240" w:lineRule="auto"/>
              <w:rPr>
                <w:rStyle w:val="rvts9"/>
                <w:rFonts w:ascii="Times New Roman" w:hAnsi="Times New Roman"/>
                <w:color w:val="000000" w:themeColor="text1"/>
                <w:sz w:val="28"/>
                <w:szCs w:val="28"/>
                <w:shd w:val="clear" w:color="auto" w:fill="FFFFFF"/>
              </w:rPr>
            </w:pPr>
            <w:r w:rsidRPr="004824EE">
              <w:rPr>
                <w:rStyle w:val="rvts9"/>
                <w:rFonts w:ascii="Times New Roman" w:hAnsi="Times New Roman"/>
                <w:color w:val="000000" w:themeColor="text1"/>
                <w:sz w:val="28"/>
                <w:szCs w:val="28"/>
                <w:shd w:val="clear" w:color="auto" w:fill="FFFFFF"/>
              </w:rPr>
              <w:t>У цьому Законі терміни та поняття вживаються у такому значенні:</w:t>
            </w:r>
          </w:p>
          <w:p w:rsidR="002E0AFC" w:rsidRPr="004824EE" w:rsidRDefault="002E0AFC" w:rsidP="00B447A9">
            <w:pPr>
              <w:spacing w:after="0" w:line="240" w:lineRule="auto"/>
              <w:rPr>
                <w:rStyle w:val="rvts9"/>
                <w:rFonts w:ascii="Times New Roman" w:hAnsi="Times New Roman"/>
                <w:color w:val="000000" w:themeColor="text1"/>
                <w:sz w:val="28"/>
                <w:szCs w:val="28"/>
                <w:shd w:val="clear" w:color="auto" w:fill="FFFFFF"/>
              </w:rPr>
            </w:pPr>
            <w:r w:rsidRPr="004824EE">
              <w:rPr>
                <w:rStyle w:val="rvts9"/>
                <w:rFonts w:ascii="Times New Roman" w:hAnsi="Times New Roman"/>
                <w:color w:val="000000" w:themeColor="text1"/>
                <w:sz w:val="28"/>
                <w:szCs w:val="28"/>
                <w:shd w:val="clear" w:color="auto" w:fill="FFFFFF"/>
              </w:rPr>
              <w:t>…</w:t>
            </w:r>
          </w:p>
          <w:p w:rsidR="002E0AFC" w:rsidRDefault="002E0AFC" w:rsidP="00786AD0">
            <w:pPr>
              <w:spacing w:after="0" w:line="240" w:lineRule="auto"/>
              <w:jc w:val="both"/>
              <w:rPr>
                <w:rFonts w:ascii="Times New Roman" w:hAnsi="Times New Roman"/>
                <w:sz w:val="28"/>
                <w:szCs w:val="28"/>
              </w:rPr>
            </w:pP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валютні цінності</w:t>
            </w:r>
            <w:r w:rsidR="00B447A9">
              <w:rPr>
                <w:rFonts w:ascii="Times New Roman" w:hAnsi="Times New Roman"/>
                <w:sz w:val="28"/>
                <w:szCs w:val="28"/>
              </w:rPr>
              <w:t>»</w:t>
            </w:r>
            <w:r w:rsidRPr="004824EE">
              <w:rPr>
                <w:rFonts w:ascii="Times New Roman" w:hAnsi="Times New Roman"/>
                <w:sz w:val="28"/>
                <w:szCs w:val="28"/>
              </w:rPr>
              <w:t xml:space="preserve"> розуміється у значенні, визначеному </w:t>
            </w:r>
            <w:hyperlink r:id="rId21" w:anchor="n14" w:tgtFrame="_blank" w:history="1">
              <w:r w:rsidRPr="004824EE">
                <w:rPr>
                  <w:rFonts w:ascii="Times New Roman" w:hAnsi="Times New Roman"/>
                  <w:sz w:val="28"/>
                  <w:szCs w:val="28"/>
                </w:rPr>
                <w:t>Законом України</w:t>
              </w:r>
            </w:hyperlink>
            <w:r w:rsidRPr="004824EE">
              <w:rPr>
                <w:rFonts w:ascii="Times New Roman" w:hAnsi="Times New Roman"/>
                <w:sz w:val="28"/>
                <w:szCs w:val="28"/>
              </w:rPr>
              <w:t> </w:t>
            </w:r>
            <w:r w:rsidR="00786AD0">
              <w:rPr>
                <w:rFonts w:ascii="Times New Roman" w:hAnsi="Times New Roman"/>
                <w:sz w:val="28"/>
                <w:szCs w:val="28"/>
              </w:rPr>
              <w:t>«</w:t>
            </w:r>
            <w:r w:rsidRPr="004824EE">
              <w:rPr>
                <w:rFonts w:ascii="Times New Roman" w:hAnsi="Times New Roman"/>
                <w:sz w:val="28"/>
                <w:szCs w:val="28"/>
              </w:rPr>
              <w:t>Про валюту і валютні операції</w:t>
            </w:r>
            <w:r w:rsidR="00B447A9">
              <w:rPr>
                <w:rFonts w:ascii="Times New Roman" w:hAnsi="Times New Roman"/>
                <w:sz w:val="28"/>
                <w:szCs w:val="28"/>
              </w:rPr>
              <w:t>»</w:t>
            </w:r>
            <w:r w:rsidRPr="004824EE">
              <w:rPr>
                <w:rFonts w:ascii="Times New Roman" w:hAnsi="Times New Roman"/>
                <w:sz w:val="28"/>
                <w:szCs w:val="28"/>
              </w:rPr>
              <w:t>.</w:t>
            </w:r>
          </w:p>
          <w:p w:rsidR="002E0AFC" w:rsidRDefault="002E0AFC" w:rsidP="00B447A9">
            <w:pPr>
              <w:spacing w:after="0" w:line="240" w:lineRule="auto"/>
              <w:rPr>
                <w:rStyle w:val="rvts9"/>
                <w:rFonts w:ascii="Times New Roman" w:hAnsi="Times New Roman"/>
                <w:b/>
                <w:color w:val="000000" w:themeColor="text1"/>
                <w:sz w:val="28"/>
                <w:szCs w:val="28"/>
                <w:shd w:val="clear" w:color="auto" w:fill="FFFFFF"/>
              </w:rPr>
            </w:pPr>
            <w:r w:rsidRPr="004824EE">
              <w:rPr>
                <w:rStyle w:val="rvts9"/>
                <w:rFonts w:ascii="Times New Roman" w:hAnsi="Times New Roman"/>
                <w:b/>
                <w:color w:val="000000" w:themeColor="text1"/>
                <w:sz w:val="28"/>
                <w:szCs w:val="28"/>
                <w:shd w:val="clear" w:color="auto" w:fill="FFFFFF"/>
              </w:rPr>
              <w:t>Відсутня</w:t>
            </w:r>
          </w:p>
          <w:p w:rsidR="002E0AFC" w:rsidRPr="004824EE" w:rsidRDefault="002E0AFC" w:rsidP="00B447A9">
            <w:pPr>
              <w:spacing w:after="0" w:line="240" w:lineRule="auto"/>
              <w:jc w:val="both"/>
              <w:rPr>
                <w:rFonts w:ascii="Times New Roman" w:hAnsi="Times New Roman"/>
                <w:b/>
                <w:sz w:val="28"/>
                <w:szCs w:val="28"/>
              </w:rPr>
            </w:pPr>
          </w:p>
        </w:tc>
        <w:tc>
          <w:tcPr>
            <w:tcW w:w="7709" w:type="dxa"/>
          </w:tcPr>
          <w:p w:rsidR="00786AD0" w:rsidRDefault="00786AD0" w:rsidP="00B447A9">
            <w:pPr>
              <w:pStyle w:val="a6"/>
              <w:shd w:val="clear" w:color="auto" w:fill="FFFFFF"/>
              <w:tabs>
                <w:tab w:val="left" w:pos="851"/>
              </w:tabs>
              <w:spacing w:before="0"/>
              <w:ind w:firstLine="0"/>
              <w:rPr>
                <w:rFonts w:ascii="Times New Roman" w:hAnsi="Times New Roman"/>
                <w:sz w:val="28"/>
                <w:szCs w:val="28"/>
              </w:rPr>
            </w:pPr>
            <w:r w:rsidRPr="00786AD0">
              <w:rPr>
                <w:rFonts w:ascii="Times New Roman" w:hAnsi="Times New Roman"/>
                <w:sz w:val="28"/>
                <w:szCs w:val="28"/>
              </w:rPr>
              <w:t xml:space="preserve">Стаття 1. Терміни та поняття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цьому Законі терміни та поняття вживаються у такому значенні:</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валютні цінності</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b/>
                <w:sz w:val="28"/>
                <w:szCs w:val="28"/>
                <w:shd w:val="clear" w:color="auto" w:fill="FFFFFF"/>
              </w:rPr>
              <w:t>«</w:t>
            </w:r>
            <w:r w:rsidRPr="004824EE">
              <w:rPr>
                <w:rFonts w:ascii="Times New Roman" w:hAnsi="Times New Roman"/>
                <w:b/>
                <w:sz w:val="28"/>
                <w:szCs w:val="28"/>
                <w:shd w:val="clear" w:color="auto" w:fill="FFFFFF"/>
              </w:rPr>
              <w:t>уповноважені установи</w:t>
            </w:r>
            <w:r w:rsidR="00B447A9">
              <w:rPr>
                <w:rFonts w:ascii="Times New Roman" w:hAnsi="Times New Roman"/>
                <w:b/>
                <w:sz w:val="28"/>
                <w:szCs w:val="28"/>
                <w:shd w:val="clear" w:color="auto" w:fill="FFFFFF"/>
              </w:rPr>
              <w:t>»</w:t>
            </w:r>
            <w:r w:rsidRPr="004824EE">
              <w:rPr>
                <w:rFonts w:ascii="Times New Roman" w:hAnsi="Times New Roman"/>
                <w:sz w:val="28"/>
                <w:szCs w:val="28"/>
              </w:rPr>
              <w:t xml:space="preserve"> розуміється у значенні, визначеному </w:t>
            </w:r>
            <w:hyperlink r:id="rId22" w:anchor="n14" w:tgtFrame="_blank" w:history="1">
              <w:r w:rsidRPr="004824EE">
                <w:rPr>
                  <w:rFonts w:ascii="Times New Roman" w:hAnsi="Times New Roman"/>
                  <w:sz w:val="28"/>
                  <w:szCs w:val="28"/>
                </w:rPr>
                <w:t>Законом України</w:t>
              </w:r>
            </w:hyperlink>
            <w:r w:rsidRPr="004824EE">
              <w:rPr>
                <w:rFonts w:ascii="Times New Roman" w:hAnsi="Times New Roman"/>
                <w:sz w:val="28"/>
                <w:szCs w:val="28"/>
              </w:rPr>
              <w:t> </w:t>
            </w:r>
            <w:r w:rsidR="00786AD0">
              <w:rPr>
                <w:rFonts w:ascii="Times New Roman" w:hAnsi="Times New Roman"/>
                <w:sz w:val="28"/>
                <w:szCs w:val="28"/>
              </w:rPr>
              <w:t>«</w:t>
            </w:r>
            <w:r w:rsidRPr="004824EE">
              <w:rPr>
                <w:rFonts w:ascii="Times New Roman" w:hAnsi="Times New Roman"/>
                <w:sz w:val="28"/>
                <w:szCs w:val="28"/>
              </w:rPr>
              <w:t>Про валюту і валютні операції</w:t>
            </w:r>
            <w:r w:rsidR="00B447A9">
              <w:rPr>
                <w:rFonts w:ascii="Times New Roman" w:hAnsi="Times New Roman"/>
                <w:sz w:val="28"/>
                <w:szCs w:val="28"/>
              </w:rPr>
              <w:t>»</w:t>
            </w:r>
            <w:r w:rsidR="00786AD0">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Терміни </w:t>
            </w:r>
            <w:r w:rsidR="00B447A9">
              <w:rPr>
                <w:rFonts w:ascii="Times New Roman" w:hAnsi="Times New Roman"/>
                <w:b/>
                <w:sz w:val="28"/>
                <w:szCs w:val="28"/>
              </w:rPr>
              <w:t>«</w:t>
            </w:r>
            <w:r w:rsidRPr="004824EE">
              <w:rPr>
                <w:rFonts w:ascii="Times New Roman" w:hAnsi="Times New Roman"/>
                <w:b/>
                <w:sz w:val="28"/>
                <w:szCs w:val="28"/>
              </w:rPr>
              <w:t>авторизація діяльності</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надавач платіжних послуг</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нефінансова платіжна послуга</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обмежені платіжні послуги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оверсайт платіжної інфраструктури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оператор платіжної системи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технологічний оператор</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платіжний інструмент</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платіжний ринок</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платіжна послуга</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Реєстр платіжної інфраструктури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учасники платіжного ринку</w:t>
            </w:r>
            <w:r w:rsidR="00B447A9">
              <w:rPr>
                <w:rFonts w:ascii="Times New Roman" w:hAnsi="Times New Roman"/>
                <w:b/>
                <w:sz w:val="28"/>
                <w:szCs w:val="28"/>
              </w:rPr>
              <w:t>»</w:t>
            </w:r>
            <w:r w:rsidRPr="004824EE">
              <w:rPr>
                <w:rFonts w:ascii="Times New Roman" w:hAnsi="Times New Roman"/>
                <w:b/>
                <w:sz w:val="28"/>
                <w:szCs w:val="28"/>
              </w:rPr>
              <w:t xml:space="preserve"> та </w:t>
            </w:r>
            <w:r w:rsidR="00B447A9">
              <w:rPr>
                <w:rFonts w:ascii="Times New Roman" w:hAnsi="Times New Roman"/>
                <w:b/>
                <w:sz w:val="28"/>
                <w:szCs w:val="28"/>
              </w:rPr>
              <w:t>«</w:t>
            </w:r>
            <w:r w:rsidRPr="004824EE">
              <w:rPr>
                <w:rFonts w:ascii="Times New Roman" w:hAnsi="Times New Roman"/>
                <w:b/>
                <w:sz w:val="28"/>
                <w:szCs w:val="28"/>
              </w:rPr>
              <w:t>цифрові гроші</w:t>
            </w:r>
            <w:r w:rsidR="00B447A9">
              <w:rPr>
                <w:rFonts w:ascii="Times New Roman" w:hAnsi="Times New Roman"/>
                <w:b/>
                <w:sz w:val="28"/>
                <w:szCs w:val="28"/>
              </w:rPr>
              <w:t>»</w:t>
            </w:r>
            <w:r w:rsidRPr="004824EE">
              <w:rPr>
                <w:rFonts w:ascii="Times New Roman" w:hAnsi="Times New Roman"/>
                <w:b/>
                <w:sz w:val="28"/>
                <w:szCs w:val="28"/>
              </w:rPr>
              <w:t xml:space="preserve">  розуміються у </w:t>
            </w:r>
            <w:r w:rsidRPr="004824EE">
              <w:rPr>
                <w:rFonts w:ascii="Times New Roman" w:hAnsi="Times New Roman"/>
                <w:b/>
                <w:sz w:val="28"/>
                <w:szCs w:val="28"/>
              </w:rPr>
              <w:lastRenderedPageBreak/>
              <w:t xml:space="preserve">значенні, визначеному Законом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2E0AFC" w:rsidRPr="004824EE" w:rsidTr="005E224B">
        <w:trPr>
          <w:trHeight w:val="372"/>
        </w:trPr>
        <w:tc>
          <w:tcPr>
            <w:tcW w:w="7709" w:type="dxa"/>
          </w:tcPr>
          <w:p w:rsidR="00786AD0" w:rsidRDefault="00786AD0" w:rsidP="00B447A9">
            <w:pPr>
              <w:spacing w:after="0" w:line="240" w:lineRule="auto"/>
              <w:jc w:val="both"/>
              <w:rPr>
                <w:rFonts w:ascii="Times New Roman" w:hAnsi="Times New Roman"/>
                <w:sz w:val="28"/>
                <w:szCs w:val="28"/>
              </w:rPr>
            </w:pPr>
            <w:r w:rsidRPr="00786AD0">
              <w:rPr>
                <w:rFonts w:ascii="Times New Roman" w:hAnsi="Times New Roman"/>
                <w:sz w:val="28"/>
                <w:szCs w:val="28"/>
              </w:rPr>
              <w:lastRenderedPageBreak/>
              <w:t xml:space="preserve">Стаття 7. Інші функції </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Національний банк виконує такі функції:</w:t>
            </w:r>
          </w:p>
          <w:p w:rsidR="002E0AFC" w:rsidRPr="004824EE" w:rsidRDefault="005A728A" w:rsidP="00B447A9">
            <w:pPr>
              <w:spacing w:after="0" w:line="240" w:lineRule="auto"/>
              <w:jc w:val="both"/>
              <w:rPr>
                <w:rFonts w:ascii="Times New Roman" w:hAnsi="Times New Roman"/>
                <w:sz w:val="28"/>
                <w:szCs w:val="28"/>
              </w:rPr>
            </w:pPr>
            <w:bookmarkStart w:id="12" w:name="n111"/>
            <w:bookmarkEnd w:id="12"/>
            <w:r>
              <w:rPr>
                <w:rFonts w:ascii="Times New Roman" w:hAnsi="Times New Roman"/>
                <w:sz w:val="28"/>
                <w:szCs w:val="28"/>
              </w:rPr>
              <w:t>…</w:t>
            </w: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Відсутня</w:t>
            </w:r>
          </w:p>
          <w:p w:rsidR="002E0AFC"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w:t>
            </w:r>
          </w:p>
          <w:p w:rsidR="005A728A" w:rsidRDefault="005A728A" w:rsidP="00B447A9">
            <w:pPr>
              <w:spacing w:after="0" w:line="240" w:lineRule="auto"/>
              <w:jc w:val="both"/>
              <w:rPr>
                <w:rFonts w:ascii="Times New Roman" w:hAnsi="Times New Roman"/>
                <w:sz w:val="28"/>
                <w:szCs w:val="28"/>
              </w:rPr>
            </w:pPr>
          </w:p>
          <w:p w:rsidR="005A728A" w:rsidRDefault="005A728A" w:rsidP="00B447A9">
            <w:pPr>
              <w:spacing w:after="0" w:line="240" w:lineRule="auto"/>
              <w:jc w:val="both"/>
              <w:rPr>
                <w:rFonts w:ascii="Times New Roman" w:hAnsi="Times New Roman"/>
                <w:sz w:val="28"/>
                <w:szCs w:val="28"/>
              </w:rPr>
            </w:pPr>
          </w:p>
          <w:p w:rsidR="002E0AFC" w:rsidRDefault="002E0AFC" w:rsidP="00B447A9">
            <w:pPr>
              <w:spacing w:after="0" w:line="240" w:lineRule="auto"/>
              <w:jc w:val="both"/>
              <w:rPr>
                <w:rFonts w:ascii="Times New Roman" w:hAnsi="Times New Roman"/>
                <w:b/>
                <w:sz w:val="28"/>
                <w:szCs w:val="28"/>
              </w:rPr>
            </w:pPr>
            <w:r w:rsidRPr="005A728A">
              <w:rPr>
                <w:rFonts w:ascii="Times New Roman" w:hAnsi="Times New Roman"/>
                <w:b/>
                <w:sz w:val="28"/>
                <w:szCs w:val="28"/>
              </w:rPr>
              <w:t>6) регулює діяльність платіжних систем та систем розрахунків в Україні, визначає порядок і форми платежів, у тому числі між банками;</w:t>
            </w:r>
          </w:p>
          <w:p w:rsidR="005A728A" w:rsidRDefault="005A728A" w:rsidP="00B447A9">
            <w:pPr>
              <w:spacing w:after="0" w:line="240" w:lineRule="auto"/>
              <w:jc w:val="both"/>
              <w:rPr>
                <w:rFonts w:ascii="Times New Roman" w:hAnsi="Times New Roman"/>
                <w:b/>
                <w:sz w:val="28"/>
                <w:szCs w:val="28"/>
              </w:rPr>
            </w:pPr>
          </w:p>
          <w:p w:rsidR="005A728A" w:rsidRDefault="005A728A" w:rsidP="00B447A9">
            <w:pPr>
              <w:spacing w:after="0" w:line="240" w:lineRule="auto"/>
              <w:jc w:val="both"/>
              <w:rPr>
                <w:rFonts w:ascii="Times New Roman" w:hAnsi="Times New Roman"/>
                <w:b/>
                <w:sz w:val="28"/>
                <w:szCs w:val="28"/>
              </w:rPr>
            </w:pPr>
          </w:p>
          <w:p w:rsidR="005A728A" w:rsidRDefault="005A728A" w:rsidP="00B447A9">
            <w:pPr>
              <w:spacing w:after="0" w:line="240" w:lineRule="auto"/>
              <w:jc w:val="both"/>
              <w:rPr>
                <w:rFonts w:ascii="Times New Roman" w:hAnsi="Times New Roman"/>
                <w:b/>
                <w:sz w:val="28"/>
                <w:szCs w:val="28"/>
              </w:rPr>
            </w:pPr>
          </w:p>
          <w:p w:rsidR="005A728A" w:rsidRDefault="005A728A" w:rsidP="00B447A9">
            <w:pPr>
              <w:spacing w:after="0" w:line="240" w:lineRule="auto"/>
              <w:jc w:val="both"/>
              <w:rPr>
                <w:rFonts w:ascii="Times New Roman" w:hAnsi="Times New Roman"/>
                <w:b/>
                <w:sz w:val="28"/>
                <w:szCs w:val="28"/>
              </w:rPr>
            </w:pPr>
          </w:p>
          <w:p w:rsidR="005A728A" w:rsidRPr="005A728A" w:rsidRDefault="005A728A" w:rsidP="00B447A9">
            <w:pPr>
              <w:spacing w:after="0" w:line="240" w:lineRule="auto"/>
              <w:jc w:val="both"/>
              <w:rPr>
                <w:rFonts w:ascii="Times New Roman" w:hAnsi="Times New Roman"/>
                <w:b/>
                <w:sz w:val="28"/>
                <w:szCs w:val="28"/>
              </w:rPr>
            </w:pPr>
          </w:p>
          <w:p w:rsidR="002E0AFC"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 xml:space="preserve">7) визначає напрями розвитку сучасних електронних банківських технологій, створює та забезпечує безперервне, надійне та ефективне функціонування, розвиток створених ним платіжних та облікових систем, контролює створення платіжних інструментів, систем автоматизації банківської діяльності та </w:t>
            </w:r>
            <w:r w:rsidRPr="005A728A">
              <w:rPr>
                <w:rFonts w:ascii="Times New Roman" w:hAnsi="Times New Roman"/>
                <w:b/>
                <w:sz w:val="28"/>
                <w:szCs w:val="28"/>
              </w:rPr>
              <w:t>засобів захисту банківської інформації</w:t>
            </w:r>
            <w:r w:rsidRPr="004824EE">
              <w:rPr>
                <w:rFonts w:ascii="Times New Roman" w:hAnsi="Times New Roman"/>
                <w:sz w:val="28"/>
                <w:szCs w:val="28"/>
              </w:rPr>
              <w:t>;</w:t>
            </w:r>
          </w:p>
          <w:p w:rsidR="002E0AFC" w:rsidRDefault="002E0AFC" w:rsidP="005A728A">
            <w:pPr>
              <w:spacing w:after="0" w:line="240" w:lineRule="auto"/>
              <w:jc w:val="both"/>
              <w:rPr>
                <w:rFonts w:ascii="Times New Roman" w:hAnsi="Times New Roman"/>
                <w:sz w:val="28"/>
                <w:szCs w:val="28"/>
              </w:rPr>
            </w:pPr>
            <w:r w:rsidRPr="004824EE">
              <w:rPr>
                <w:rFonts w:ascii="Times New Roman" w:hAnsi="Times New Roman"/>
                <w:sz w:val="28"/>
                <w:szCs w:val="28"/>
              </w:rPr>
              <w:t>…</w:t>
            </w:r>
          </w:p>
          <w:p w:rsidR="005A728A" w:rsidRDefault="005A728A" w:rsidP="005A728A">
            <w:pPr>
              <w:spacing w:after="0" w:line="240" w:lineRule="auto"/>
              <w:jc w:val="both"/>
              <w:rPr>
                <w:rFonts w:ascii="Times New Roman" w:hAnsi="Times New Roman"/>
                <w:sz w:val="28"/>
                <w:szCs w:val="28"/>
              </w:rPr>
            </w:pPr>
          </w:p>
          <w:p w:rsidR="005A728A" w:rsidRPr="004824EE" w:rsidRDefault="005A728A" w:rsidP="005A728A">
            <w:pPr>
              <w:spacing w:after="0" w:line="240" w:lineRule="auto"/>
              <w:jc w:val="both"/>
              <w:rPr>
                <w:rFonts w:ascii="Times New Roman" w:hAnsi="Times New Roman"/>
                <w:sz w:val="28"/>
                <w:szCs w:val="28"/>
              </w:rPr>
            </w:pPr>
          </w:p>
          <w:p w:rsidR="002E0AFC" w:rsidRPr="005A728A" w:rsidRDefault="002E0AFC" w:rsidP="00B447A9">
            <w:pPr>
              <w:spacing w:after="0" w:line="240" w:lineRule="auto"/>
              <w:jc w:val="both"/>
              <w:rPr>
                <w:rFonts w:ascii="Times New Roman" w:hAnsi="Times New Roman"/>
                <w:b/>
                <w:sz w:val="28"/>
                <w:szCs w:val="28"/>
              </w:rPr>
            </w:pPr>
            <w:r w:rsidRPr="005A728A">
              <w:rPr>
                <w:rFonts w:ascii="Times New Roman" w:hAnsi="Times New Roman"/>
                <w:b/>
                <w:sz w:val="28"/>
                <w:szCs w:val="28"/>
              </w:rPr>
              <w:t xml:space="preserve">14) здійснює відповідно до визначених спеціальним законом повноважень валютне регулювання, визначає порядок здійснення операцій в іноземній валюті, </w:t>
            </w:r>
            <w:r w:rsidRPr="005A728A">
              <w:rPr>
                <w:rFonts w:ascii="Times New Roman" w:hAnsi="Times New Roman"/>
                <w:b/>
                <w:sz w:val="28"/>
                <w:szCs w:val="28"/>
              </w:rPr>
              <w:lastRenderedPageBreak/>
              <w:t>організовує і здійснює валютний нагляд за банками, а також небанківськими фінансовими установами та операторами поштового зв’язку, які отримали ліцензію на здійснення валютних операцій;</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 xml:space="preserve">25) визначає порядок здійснення в Україні маршрутизації, клірингу та взаєморозрахунків між </w:t>
            </w:r>
            <w:r w:rsidRPr="005A728A">
              <w:rPr>
                <w:rFonts w:ascii="Times New Roman" w:hAnsi="Times New Roman"/>
                <w:b/>
                <w:sz w:val="28"/>
                <w:szCs w:val="28"/>
              </w:rPr>
              <w:t>учасниками платіжної системи за операціями, які здійснені в межах</w:t>
            </w:r>
            <w:r w:rsidRPr="005A728A">
              <w:rPr>
                <w:rFonts w:ascii="Times New Roman" w:hAnsi="Times New Roman"/>
                <w:sz w:val="28"/>
                <w:szCs w:val="28"/>
              </w:rPr>
              <w:t xml:space="preserve"> України</w:t>
            </w:r>
            <w:r w:rsidRPr="004824EE">
              <w:rPr>
                <w:rFonts w:ascii="Times New Roman" w:hAnsi="Times New Roman"/>
                <w:sz w:val="28"/>
                <w:szCs w:val="28"/>
              </w:rPr>
              <w:t xml:space="preserve"> із застосуванням платіжних карток, емітованих банками-резидентами;</w:t>
            </w:r>
          </w:p>
          <w:p w:rsidR="002E0AFC" w:rsidRDefault="002E0AFC" w:rsidP="00B447A9">
            <w:pPr>
              <w:spacing w:after="0" w:line="240" w:lineRule="auto"/>
              <w:jc w:val="both"/>
              <w:rPr>
                <w:rFonts w:ascii="Times New Roman" w:hAnsi="Times New Roman"/>
                <w:sz w:val="28"/>
                <w:szCs w:val="28"/>
              </w:rPr>
            </w:pPr>
            <w:r w:rsidRPr="005A728A">
              <w:rPr>
                <w:rFonts w:ascii="Times New Roman" w:hAnsi="Times New Roman"/>
                <w:sz w:val="28"/>
                <w:szCs w:val="28"/>
              </w:rPr>
              <w:t xml:space="preserve">26) створює засвідчувальний центр для забезпечення внесення відомостей про </w:t>
            </w:r>
            <w:r w:rsidRPr="005A728A">
              <w:rPr>
                <w:rFonts w:ascii="Times New Roman" w:hAnsi="Times New Roman"/>
                <w:b/>
                <w:sz w:val="28"/>
                <w:szCs w:val="28"/>
              </w:rPr>
              <w:t xml:space="preserve">юридичних осіб, фізичних осіб – підприємців, які мають намір надавати електронні довірчі послуги у банківській системі України та при здійсненні переказу коштів, </w:t>
            </w:r>
            <w:r w:rsidRPr="005A728A">
              <w:rPr>
                <w:rFonts w:ascii="Times New Roman" w:hAnsi="Times New Roman"/>
                <w:sz w:val="28"/>
                <w:szCs w:val="28"/>
              </w:rPr>
              <w:t>до Довірчого списку згідно з вимогами </w:t>
            </w:r>
            <w:hyperlink r:id="rId23" w:tgtFrame="_blank" w:history="1">
              <w:r w:rsidRPr="005A728A">
                <w:rPr>
                  <w:rFonts w:ascii="Times New Roman" w:hAnsi="Times New Roman"/>
                  <w:sz w:val="28"/>
                  <w:szCs w:val="28"/>
                </w:rPr>
                <w:t>Закону України</w:t>
              </w:r>
            </w:hyperlink>
            <w:r w:rsidRPr="005A728A">
              <w:rPr>
                <w:rFonts w:ascii="Times New Roman" w:hAnsi="Times New Roman"/>
                <w:sz w:val="28"/>
                <w:szCs w:val="28"/>
              </w:rPr>
              <w:t> </w:t>
            </w:r>
            <w:r w:rsidR="005A728A" w:rsidRPr="005A728A">
              <w:rPr>
                <w:rFonts w:ascii="Times New Roman" w:hAnsi="Times New Roman"/>
                <w:sz w:val="28"/>
                <w:szCs w:val="28"/>
              </w:rPr>
              <w:t>«</w:t>
            </w:r>
            <w:r w:rsidRPr="005A728A">
              <w:rPr>
                <w:rFonts w:ascii="Times New Roman" w:hAnsi="Times New Roman"/>
                <w:sz w:val="28"/>
                <w:szCs w:val="28"/>
              </w:rPr>
              <w:t>Про електронні довірчі послуги</w:t>
            </w:r>
            <w:r w:rsidR="00B447A9" w:rsidRPr="005A728A">
              <w:rPr>
                <w:rFonts w:ascii="Times New Roman" w:hAnsi="Times New Roman"/>
                <w:sz w:val="28"/>
                <w:szCs w:val="28"/>
              </w:rPr>
              <w:t>»</w:t>
            </w:r>
            <w:r w:rsidRPr="005A728A">
              <w:rPr>
                <w:rFonts w:ascii="Times New Roman" w:hAnsi="Times New Roman"/>
                <w:sz w:val="28"/>
                <w:szCs w:val="28"/>
              </w:rPr>
              <w:t>;</w:t>
            </w:r>
          </w:p>
          <w:p w:rsidR="005A728A" w:rsidRDefault="005A728A" w:rsidP="00B447A9">
            <w:pPr>
              <w:spacing w:after="0" w:line="240" w:lineRule="auto"/>
              <w:jc w:val="both"/>
              <w:rPr>
                <w:rFonts w:ascii="Times New Roman" w:hAnsi="Times New Roman"/>
                <w:sz w:val="28"/>
                <w:szCs w:val="28"/>
              </w:rPr>
            </w:pPr>
          </w:p>
          <w:p w:rsidR="005A728A" w:rsidRDefault="005A728A" w:rsidP="00B447A9">
            <w:pPr>
              <w:spacing w:after="0" w:line="240" w:lineRule="auto"/>
              <w:jc w:val="both"/>
              <w:rPr>
                <w:rFonts w:ascii="Times New Roman" w:hAnsi="Times New Roman"/>
                <w:sz w:val="28"/>
                <w:szCs w:val="28"/>
              </w:rPr>
            </w:pPr>
          </w:p>
          <w:p w:rsidR="005A728A" w:rsidRDefault="005A728A" w:rsidP="00B447A9">
            <w:pPr>
              <w:spacing w:after="0" w:line="240" w:lineRule="auto"/>
              <w:jc w:val="both"/>
              <w:rPr>
                <w:rFonts w:ascii="Times New Roman" w:hAnsi="Times New Roman"/>
                <w:sz w:val="28"/>
                <w:szCs w:val="28"/>
              </w:rPr>
            </w:pPr>
          </w:p>
          <w:p w:rsidR="005A728A" w:rsidRPr="005A728A" w:rsidRDefault="005A728A" w:rsidP="00B447A9">
            <w:pPr>
              <w:spacing w:after="0" w:line="240" w:lineRule="auto"/>
              <w:jc w:val="both"/>
              <w:rPr>
                <w:rFonts w:ascii="Times New Roman" w:hAnsi="Times New Roman"/>
                <w:sz w:val="28"/>
                <w:szCs w:val="28"/>
              </w:rPr>
            </w:pPr>
          </w:p>
          <w:p w:rsidR="002E0AFC" w:rsidRDefault="002E0AFC" w:rsidP="00B447A9">
            <w:pPr>
              <w:spacing w:after="0" w:line="240" w:lineRule="auto"/>
              <w:jc w:val="both"/>
              <w:rPr>
                <w:rFonts w:ascii="Times New Roman" w:hAnsi="Times New Roman"/>
                <w:sz w:val="28"/>
                <w:szCs w:val="28"/>
              </w:rPr>
            </w:pPr>
            <w:bookmarkStart w:id="13" w:name="n152"/>
            <w:bookmarkStart w:id="14" w:name="n989"/>
            <w:bookmarkEnd w:id="13"/>
            <w:bookmarkEnd w:id="14"/>
            <w:r w:rsidRPr="005A728A">
              <w:rPr>
                <w:rFonts w:ascii="Times New Roman" w:hAnsi="Times New Roman"/>
                <w:sz w:val="28"/>
                <w:szCs w:val="28"/>
              </w:rPr>
              <w:t xml:space="preserve">26-1) здійснює державне регулювання з питань електронної ідентифікації </w:t>
            </w:r>
            <w:r w:rsidRPr="005A728A">
              <w:rPr>
                <w:rFonts w:ascii="Times New Roman" w:hAnsi="Times New Roman"/>
                <w:b/>
                <w:sz w:val="28"/>
                <w:szCs w:val="28"/>
              </w:rPr>
              <w:t>у банківській системі України,</w:t>
            </w:r>
            <w:r w:rsidRPr="005A728A">
              <w:rPr>
                <w:rFonts w:ascii="Times New Roman" w:hAnsi="Times New Roman"/>
                <w:sz w:val="28"/>
                <w:szCs w:val="28"/>
              </w:rPr>
              <w:t xml:space="preserve"> для чого встановлює:</w:t>
            </w:r>
          </w:p>
          <w:p w:rsidR="005A728A" w:rsidRDefault="005A728A" w:rsidP="00B447A9">
            <w:pPr>
              <w:spacing w:after="0" w:line="240" w:lineRule="auto"/>
              <w:jc w:val="both"/>
              <w:rPr>
                <w:rFonts w:ascii="Times New Roman" w:hAnsi="Times New Roman"/>
                <w:sz w:val="28"/>
                <w:szCs w:val="28"/>
              </w:rPr>
            </w:pPr>
          </w:p>
          <w:p w:rsidR="005A728A" w:rsidRPr="005A728A" w:rsidRDefault="005A728A" w:rsidP="00B447A9">
            <w:pPr>
              <w:spacing w:after="0" w:line="240" w:lineRule="auto"/>
              <w:jc w:val="both"/>
              <w:rPr>
                <w:rFonts w:ascii="Times New Roman" w:hAnsi="Times New Roman"/>
                <w:sz w:val="28"/>
                <w:szCs w:val="28"/>
              </w:rPr>
            </w:pPr>
          </w:p>
          <w:p w:rsidR="00DE15B5" w:rsidRDefault="00DE15B5" w:rsidP="00B447A9">
            <w:pPr>
              <w:spacing w:after="0" w:line="240" w:lineRule="auto"/>
              <w:ind w:firstLine="709"/>
              <w:jc w:val="both"/>
              <w:rPr>
                <w:rFonts w:ascii="Times New Roman" w:hAnsi="Times New Roman"/>
                <w:sz w:val="28"/>
                <w:szCs w:val="28"/>
              </w:rPr>
            </w:pPr>
          </w:p>
          <w:p w:rsidR="00DE15B5" w:rsidRDefault="00DE15B5" w:rsidP="00B447A9">
            <w:pPr>
              <w:spacing w:after="0" w:line="240" w:lineRule="auto"/>
              <w:ind w:firstLine="709"/>
              <w:jc w:val="both"/>
              <w:rPr>
                <w:rFonts w:ascii="Times New Roman" w:hAnsi="Times New Roman"/>
                <w:sz w:val="28"/>
                <w:szCs w:val="28"/>
              </w:rPr>
            </w:pPr>
          </w:p>
          <w:p w:rsidR="00DE15B5" w:rsidRDefault="00DE15B5" w:rsidP="00B447A9">
            <w:pPr>
              <w:spacing w:after="0" w:line="240" w:lineRule="auto"/>
              <w:ind w:firstLine="709"/>
              <w:jc w:val="both"/>
              <w:rPr>
                <w:rFonts w:ascii="Times New Roman" w:hAnsi="Times New Roman"/>
                <w:sz w:val="28"/>
                <w:szCs w:val="28"/>
              </w:rPr>
            </w:pPr>
          </w:p>
          <w:p w:rsidR="002E0AFC" w:rsidRPr="004824EE" w:rsidRDefault="002E0AFC" w:rsidP="00B447A9">
            <w:pPr>
              <w:spacing w:after="0" w:line="240" w:lineRule="auto"/>
              <w:ind w:firstLine="709"/>
              <w:jc w:val="both"/>
              <w:rPr>
                <w:rFonts w:ascii="Times New Roman" w:hAnsi="Times New Roman"/>
                <w:sz w:val="28"/>
                <w:szCs w:val="28"/>
              </w:rPr>
            </w:pPr>
            <w:r w:rsidRPr="00DE15B5">
              <w:rPr>
                <w:rFonts w:ascii="Times New Roman" w:hAnsi="Times New Roman"/>
                <w:sz w:val="28"/>
                <w:szCs w:val="28"/>
              </w:rPr>
              <w:lastRenderedPageBreak/>
              <w:t>вимоги, яким повинні відповідати кваліфіковані надавачі електронних довірчих послуг, що надають кваліфіковані електронні довірчі послуги</w:t>
            </w:r>
            <w:r w:rsidRPr="00DE15B5">
              <w:rPr>
                <w:rFonts w:ascii="Times New Roman" w:hAnsi="Times New Roman"/>
                <w:b/>
                <w:strike/>
                <w:sz w:val="28"/>
                <w:szCs w:val="28"/>
              </w:rPr>
              <w:t xml:space="preserve"> у банківській системі України та при здійсненні переказу коштів</w:t>
            </w:r>
            <w:r w:rsidRPr="004824EE">
              <w:rPr>
                <w:rFonts w:ascii="Times New Roman" w:hAnsi="Times New Roman"/>
                <w:sz w:val="28"/>
                <w:szCs w:val="28"/>
              </w:rPr>
              <w:t>, у тому числі вимоги до їх програмно-технічних комплексів;</w:t>
            </w:r>
          </w:p>
          <w:p w:rsidR="002E0AFC" w:rsidRPr="004824EE" w:rsidRDefault="002E0AFC" w:rsidP="00B447A9">
            <w:pPr>
              <w:spacing w:after="0" w:line="240" w:lineRule="auto"/>
              <w:ind w:firstLine="709"/>
              <w:jc w:val="both"/>
              <w:rPr>
                <w:rFonts w:ascii="Times New Roman" w:hAnsi="Times New Roman"/>
                <w:sz w:val="28"/>
                <w:szCs w:val="28"/>
              </w:rPr>
            </w:pPr>
            <w:bookmarkStart w:id="15" w:name="n991"/>
            <w:bookmarkEnd w:id="15"/>
            <w:r w:rsidRPr="004824EE">
              <w:rPr>
                <w:rFonts w:ascii="Times New Roman" w:hAnsi="Times New Roman"/>
                <w:sz w:val="28"/>
                <w:szCs w:val="28"/>
              </w:rPr>
              <w:t xml:space="preserve">порядок надання та використання електронних довірчих послуг </w:t>
            </w:r>
            <w:r w:rsidRPr="00DE15B5">
              <w:rPr>
                <w:rFonts w:ascii="Times New Roman" w:hAnsi="Times New Roman"/>
                <w:b/>
                <w:strike/>
                <w:sz w:val="28"/>
                <w:szCs w:val="28"/>
              </w:rPr>
              <w:t>у банківській системі України та при здійсненні переказу коштів</w:t>
            </w:r>
            <w:r w:rsidRPr="00DE15B5">
              <w:rPr>
                <w:rFonts w:ascii="Times New Roman" w:hAnsi="Times New Roman"/>
                <w:b/>
                <w:sz w:val="28"/>
                <w:szCs w:val="28"/>
              </w:rPr>
              <w:t>;</w:t>
            </w:r>
          </w:p>
          <w:p w:rsidR="002E0AFC" w:rsidRPr="004824EE" w:rsidRDefault="002E0AFC" w:rsidP="00B447A9">
            <w:pPr>
              <w:spacing w:after="0" w:line="240" w:lineRule="auto"/>
              <w:ind w:firstLine="709"/>
              <w:jc w:val="both"/>
              <w:rPr>
                <w:rFonts w:ascii="Times New Roman" w:hAnsi="Times New Roman"/>
                <w:sz w:val="28"/>
                <w:szCs w:val="28"/>
              </w:rPr>
            </w:pPr>
            <w:bookmarkStart w:id="16" w:name="n992"/>
            <w:bookmarkEnd w:id="16"/>
            <w:r w:rsidRPr="004824EE">
              <w:rPr>
                <w:rFonts w:ascii="Times New Roman" w:hAnsi="Times New Roman"/>
                <w:sz w:val="28"/>
                <w:szCs w:val="28"/>
              </w:rPr>
              <w:t xml:space="preserve">порядок надання послуги постачання передачі сигналів точного часу засвідчувальним центром кваліфікованим надавачам електронних довірчих послуг </w:t>
            </w:r>
            <w:r w:rsidRPr="00DE15B5">
              <w:rPr>
                <w:rFonts w:ascii="Times New Roman" w:hAnsi="Times New Roman"/>
                <w:b/>
                <w:strike/>
                <w:sz w:val="28"/>
                <w:szCs w:val="28"/>
              </w:rPr>
              <w:t>у банківській системі України та при здійсненні переказу коштів</w:t>
            </w:r>
            <w:r w:rsidRPr="004824EE">
              <w:rPr>
                <w:rFonts w:ascii="Times New Roman" w:hAnsi="Times New Roman"/>
                <w:sz w:val="28"/>
                <w:szCs w:val="28"/>
              </w:rPr>
              <w:t>;</w:t>
            </w:r>
          </w:p>
          <w:p w:rsidR="002E0AFC" w:rsidRPr="00DE15B5" w:rsidRDefault="002E0AFC" w:rsidP="00B447A9">
            <w:pPr>
              <w:spacing w:after="0" w:line="240" w:lineRule="auto"/>
              <w:jc w:val="both"/>
              <w:rPr>
                <w:rFonts w:ascii="Times New Roman" w:hAnsi="Times New Roman"/>
                <w:sz w:val="28"/>
                <w:szCs w:val="28"/>
              </w:rPr>
            </w:pPr>
            <w:bookmarkStart w:id="17" w:name="n988"/>
            <w:bookmarkStart w:id="18" w:name="n153"/>
            <w:bookmarkEnd w:id="17"/>
            <w:bookmarkEnd w:id="18"/>
            <w:r w:rsidRPr="004824EE">
              <w:rPr>
                <w:rFonts w:ascii="Times New Roman" w:hAnsi="Times New Roman"/>
                <w:sz w:val="28"/>
                <w:szCs w:val="28"/>
              </w:rPr>
              <w:t xml:space="preserve">27) </w:t>
            </w:r>
            <w:r w:rsidRPr="00DE15B5">
              <w:rPr>
                <w:rFonts w:ascii="Times New Roman" w:hAnsi="Times New Roman"/>
                <w:b/>
                <w:sz w:val="28"/>
                <w:szCs w:val="28"/>
              </w:rPr>
              <w:t>видає небанківським фінансовим установам та іншим особам, які не є фінансовими установами, але мають право надавати окремі фінансові послуги, ліцензії на переказ коштів без відкриття рахунків та відкликає їх відповідно до законодавства;</w:t>
            </w:r>
          </w:p>
          <w:p w:rsidR="002E0AFC" w:rsidRPr="00DE15B5" w:rsidRDefault="002E0AFC" w:rsidP="00B447A9">
            <w:pPr>
              <w:spacing w:after="0" w:line="240" w:lineRule="auto"/>
              <w:jc w:val="both"/>
              <w:rPr>
                <w:rFonts w:ascii="Times New Roman" w:hAnsi="Times New Roman"/>
                <w:b/>
                <w:sz w:val="28"/>
                <w:szCs w:val="28"/>
              </w:rPr>
            </w:pPr>
            <w:bookmarkStart w:id="19" w:name="n154"/>
            <w:bookmarkStart w:id="20" w:name="n155"/>
            <w:bookmarkEnd w:id="19"/>
            <w:bookmarkEnd w:id="20"/>
            <w:r w:rsidRPr="00DE15B5">
              <w:rPr>
                <w:rFonts w:ascii="Times New Roman" w:hAnsi="Times New Roman"/>
                <w:sz w:val="28"/>
                <w:szCs w:val="28"/>
              </w:rPr>
              <w:t>28) веде</w:t>
            </w:r>
            <w:r w:rsidRPr="00DE15B5">
              <w:rPr>
                <w:rFonts w:ascii="Times New Roman" w:hAnsi="Times New Roman"/>
                <w:b/>
                <w:sz w:val="28"/>
                <w:szCs w:val="28"/>
              </w:rPr>
              <w:t xml:space="preserve"> реєстр платіжних систем, систем розрахунків, учасників цих систем та операторів послуг платіжної інфраструктури;</w:t>
            </w:r>
          </w:p>
          <w:p w:rsidR="002E0AFC" w:rsidRPr="00DE15B5" w:rsidRDefault="002E0AFC" w:rsidP="00B447A9">
            <w:pPr>
              <w:spacing w:after="0" w:line="240" w:lineRule="auto"/>
              <w:jc w:val="both"/>
              <w:rPr>
                <w:b/>
                <w:color w:val="333333"/>
              </w:rPr>
            </w:pPr>
            <w:bookmarkStart w:id="21" w:name="n156"/>
            <w:bookmarkStart w:id="22" w:name="n157"/>
            <w:bookmarkEnd w:id="21"/>
            <w:bookmarkEnd w:id="22"/>
            <w:r w:rsidRPr="00DE15B5">
              <w:rPr>
                <w:rFonts w:ascii="Times New Roman" w:hAnsi="Times New Roman"/>
                <w:sz w:val="28"/>
                <w:szCs w:val="28"/>
              </w:rPr>
              <w:t xml:space="preserve">29) здійснює </w:t>
            </w:r>
            <w:r w:rsidRPr="00DE15B5">
              <w:rPr>
                <w:rFonts w:ascii="Times New Roman" w:hAnsi="Times New Roman"/>
                <w:b/>
                <w:sz w:val="28"/>
                <w:szCs w:val="28"/>
              </w:rPr>
              <w:t>нагляд (оверсайт) платіжних систем та систем розрахунків</w:t>
            </w:r>
            <w:r w:rsidR="00DE15B5" w:rsidRPr="00DE15B5">
              <w:rPr>
                <w:rFonts w:ascii="Times New Roman" w:hAnsi="Times New Roman"/>
                <w:b/>
                <w:sz w:val="28"/>
                <w:szCs w:val="28"/>
              </w:rPr>
              <w:t>;</w:t>
            </w:r>
          </w:p>
          <w:p w:rsidR="002E0AFC" w:rsidRPr="005B37E6"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 xml:space="preserve">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страховиками (перестраховиками), страховими (перестраховими) брокерами, кредитними спілками, ломбардами </w:t>
            </w:r>
            <w:r w:rsidRPr="007F6F2D">
              <w:rPr>
                <w:rFonts w:ascii="Times New Roman" w:hAnsi="Times New Roman"/>
                <w:b/>
                <w:strike/>
                <w:sz w:val="28"/>
                <w:szCs w:val="28"/>
              </w:rPr>
              <w:t xml:space="preserve">та </w:t>
            </w:r>
            <w:r w:rsidRPr="00C15E9B">
              <w:rPr>
                <w:rFonts w:ascii="Times New Roman" w:hAnsi="Times New Roman"/>
                <w:sz w:val="28"/>
                <w:szCs w:val="28"/>
              </w:rPr>
              <w:t xml:space="preserve">іншими фінансовими </w:t>
            </w:r>
            <w:r w:rsidRPr="00C15E9B">
              <w:rPr>
                <w:rFonts w:ascii="Times New Roman" w:hAnsi="Times New Roman"/>
                <w:sz w:val="28"/>
                <w:szCs w:val="28"/>
              </w:rPr>
              <w:lastRenderedPageBreak/>
              <w:t>установами</w:t>
            </w:r>
            <w:r w:rsidRPr="00C15E9B">
              <w:rPr>
                <w:rFonts w:ascii="Times New Roman" w:hAnsi="Times New Roman"/>
                <w:b/>
                <w:sz w:val="28"/>
                <w:szCs w:val="28"/>
              </w:rPr>
              <w:t xml:space="preserve">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платіжними організаціями, учасниками чи членами платіжних систем, які надають фінансові послуги на підставі відповідних ліцензій чи реєстраційних документів</w:t>
            </w:r>
            <w:r w:rsidRPr="007F6F2D">
              <w:rPr>
                <w:rFonts w:ascii="Times New Roman" w:hAnsi="Times New Roman"/>
                <w:b/>
                <w:strike/>
                <w:sz w:val="28"/>
                <w:szCs w:val="28"/>
              </w:rPr>
              <w:t>;</w:t>
            </w:r>
            <w:r w:rsidRPr="007F6F2D">
              <w:rPr>
                <w:rFonts w:ascii="Times New Roman" w:hAnsi="Times New Roman"/>
                <w:b/>
                <w:sz w:val="28"/>
                <w:szCs w:val="28"/>
              </w:rPr>
              <w:t xml:space="preserve"> </w:t>
            </w:r>
            <w:r w:rsidRPr="007F6F2D">
              <w:rPr>
                <w:rFonts w:ascii="Times New Roman" w:hAnsi="Times New Roman"/>
                <w:sz w:val="28"/>
                <w:szCs w:val="28"/>
              </w:rPr>
              <w:t xml:space="preserve">операторами поштового зв’язку; </w:t>
            </w:r>
            <w:r w:rsidRPr="007F6F2D">
              <w:rPr>
                <w:rFonts w:ascii="Times New Roman" w:hAnsi="Times New Roman"/>
                <w:b/>
                <w:strike/>
                <w:sz w:val="28"/>
                <w:szCs w:val="28"/>
              </w:rPr>
              <w:t>іншими установами, які надають послуги з переказу коштів та здійснення валютних операцій;</w:t>
            </w:r>
            <w:r w:rsidRPr="007F6F2D">
              <w:rPr>
                <w:rFonts w:ascii="Times New Roman" w:hAnsi="Times New Roman"/>
                <w:sz w:val="28"/>
                <w:szCs w:val="28"/>
              </w:rPr>
              <w:t xml:space="preserve"> </w:t>
            </w:r>
            <w:r w:rsidRPr="005B37E6">
              <w:rPr>
                <w:rFonts w:ascii="Times New Roman" w:hAnsi="Times New Roman"/>
                <w:sz w:val="28"/>
                <w:szCs w:val="28"/>
              </w:rPr>
              <w:t>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w:t>
            </w:r>
          </w:p>
          <w:p w:rsidR="002E0AFC"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 xml:space="preserve">32) визначає порядок, вимоги та заходи із забезпечення кіберзахисту та інформаційної безпеки </w:t>
            </w:r>
            <w:r w:rsidRPr="00A04D91">
              <w:rPr>
                <w:rFonts w:ascii="Times New Roman" w:hAnsi="Times New Roman"/>
                <w:b/>
                <w:sz w:val="28"/>
                <w:szCs w:val="28"/>
              </w:rPr>
              <w:t>у банківській системі України та для суб’єктів переказу коштів, здійснює контроль за їх виконанням; утворює центр кіберзахисту Національного банку України, забезпечує функціонування системи кіберзахисту у банківській системі України;</w:t>
            </w:r>
          </w:p>
          <w:p w:rsidR="002E0AFC" w:rsidRDefault="002E0AFC" w:rsidP="00B447A9">
            <w:pPr>
              <w:spacing w:after="0" w:line="240" w:lineRule="auto"/>
              <w:ind w:firstLine="709"/>
              <w:jc w:val="both"/>
              <w:rPr>
                <w:rFonts w:ascii="Times New Roman" w:hAnsi="Times New Roman"/>
                <w:sz w:val="28"/>
                <w:szCs w:val="28"/>
              </w:rPr>
            </w:pPr>
            <w:r w:rsidRPr="004824EE">
              <w:rPr>
                <w:rFonts w:ascii="Times New Roman" w:hAnsi="Times New Roman"/>
                <w:sz w:val="28"/>
                <w:szCs w:val="28"/>
              </w:rPr>
              <w:t>…</w:t>
            </w: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A04D91" w:rsidRDefault="00A04D91" w:rsidP="00B447A9">
            <w:pPr>
              <w:spacing w:after="0" w:line="240" w:lineRule="auto"/>
              <w:ind w:firstLine="709"/>
              <w:jc w:val="both"/>
              <w:rPr>
                <w:rFonts w:ascii="Times New Roman" w:hAnsi="Times New Roman"/>
                <w:sz w:val="28"/>
                <w:szCs w:val="28"/>
              </w:rPr>
            </w:pPr>
          </w:p>
          <w:p w:rsidR="000E5ED3" w:rsidRDefault="000E5ED3" w:rsidP="00B447A9">
            <w:pPr>
              <w:spacing w:after="0" w:line="240" w:lineRule="auto"/>
              <w:ind w:firstLine="709"/>
              <w:jc w:val="both"/>
              <w:rPr>
                <w:rFonts w:ascii="Times New Roman" w:hAnsi="Times New Roman"/>
                <w:sz w:val="28"/>
                <w:szCs w:val="28"/>
              </w:rPr>
            </w:pPr>
          </w:p>
          <w:p w:rsidR="00A04D91" w:rsidRPr="004824EE" w:rsidRDefault="00A04D91" w:rsidP="00B447A9">
            <w:pPr>
              <w:spacing w:after="0" w:line="240" w:lineRule="auto"/>
              <w:ind w:firstLine="709"/>
              <w:jc w:val="both"/>
              <w:rPr>
                <w:rFonts w:ascii="Times New Roman" w:hAnsi="Times New Roman"/>
                <w:sz w:val="28"/>
                <w:szCs w:val="28"/>
              </w:rPr>
            </w:pP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Відсутня</w:t>
            </w:r>
          </w:p>
          <w:p w:rsidR="002E0AFC" w:rsidRDefault="002E0AFC" w:rsidP="00B447A9">
            <w:pPr>
              <w:spacing w:after="0" w:line="240" w:lineRule="auto"/>
              <w:ind w:firstLine="709"/>
              <w:jc w:val="both"/>
              <w:rPr>
                <w:rFonts w:ascii="Times New Roman" w:hAnsi="Times New Roman"/>
                <w:b/>
                <w:sz w:val="28"/>
                <w:szCs w:val="28"/>
              </w:rPr>
            </w:pPr>
            <w:r w:rsidRPr="004824EE">
              <w:rPr>
                <w:rFonts w:ascii="Times New Roman" w:hAnsi="Times New Roman"/>
                <w:b/>
                <w:sz w:val="28"/>
                <w:szCs w:val="28"/>
              </w:rPr>
              <w:t>…</w:t>
            </w:r>
          </w:p>
          <w:p w:rsidR="00A04D91" w:rsidRDefault="00A04D91" w:rsidP="00B447A9">
            <w:pPr>
              <w:spacing w:after="0" w:line="240" w:lineRule="auto"/>
              <w:ind w:firstLine="709"/>
              <w:jc w:val="both"/>
              <w:rPr>
                <w:rFonts w:ascii="Times New Roman" w:hAnsi="Times New Roman"/>
                <w:b/>
                <w:sz w:val="28"/>
                <w:szCs w:val="28"/>
              </w:rPr>
            </w:pPr>
          </w:p>
          <w:p w:rsidR="00A04D91" w:rsidRDefault="00A04D91" w:rsidP="00B447A9">
            <w:pPr>
              <w:spacing w:after="0" w:line="240" w:lineRule="auto"/>
              <w:ind w:firstLine="709"/>
              <w:jc w:val="both"/>
              <w:rPr>
                <w:rFonts w:ascii="Times New Roman" w:hAnsi="Times New Roman"/>
                <w:b/>
                <w:sz w:val="28"/>
                <w:szCs w:val="28"/>
              </w:rPr>
            </w:pPr>
          </w:p>
          <w:p w:rsidR="00A04D91" w:rsidRDefault="00A04D91" w:rsidP="00B447A9">
            <w:pPr>
              <w:spacing w:after="0" w:line="240" w:lineRule="auto"/>
              <w:ind w:firstLine="709"/>
              <w:jc w:val="both"/>
              <w:rPr>
                <w:rFonts w:ascii="Times New Roman" w:hAnsi="Times New Roman"/>
                <w:b/>
                <w:sz w:val="28"/>
                <w:szCs w:val="28"/>
              </w:rPr>
            </w:pPr>
          </w:p>
          <w:p w:rsidR="00A04D91" w:rsidRDefault="00A04D91" w:rsidP="00B447A9">
            <w:pPr>
              <w:spacing w:after="0" w:line="240" w:lineRule="auto"/>
              <w:ind w:firstLine="709"/>
              <w:jc w:val="both"/>
              <w:rPr>
                <w:rFonts w:ascii="Times New Roman" w:hAnsi="Times New Roman"/>
                <w:b/>
                <w:sz w:val="28"/>
                <w:szCs w:val="28"/>
              </w:rPr>
            </w:pPr>
          </w:p>
          <w:p w:rsidR="002E0AFC" w:rsidRPr="004824EE"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Відсутня</w:t>
            </w:r>
            <w:r w:rsidRPr="004824EE">
              <w:rPr>
                <w:rFonts w:ascii="Times New Roman" w:hAnsi="Times New Roman"/>
                <w:sz w:val="28"/>
                <w:szCs w:val="28"/>
              </w:rPr>
              <w:t xml:space="preserve"> </w:t>
            </w:r>
          </w:p>
        </w:tc>
        <w:tc>
          <w:tcPr>
            <w:tcW w:w="7709" w:type="dxa"/>
          </w:tcPr>
          <w:p w:rsidR="00786AD0" w:rsidRDefault="00786AD0" w:rsidP="00B447A9">
            <w:pPr>
              <w:spacing w:after="0" w:line="240" w:lineRule="auto"/>
              <w:jc w:val="both"/>
              <w:rPr>
                <w:rFonts w:ascii="Times New Roman" w:hAnsi="Times New Roman"/>
                <w:sz w:val="28"/>
                <w:szCs w:val="28"/>
              </w:rPr>
            </w:pPr>
            <w:r w:rsidRPr="00786AD0">
              <w:rPr>
                <w:rFonts w:ascii="Times New Roman" w:hAnsi="Times New Roman"/>
                <w:sz w:val="28"/>
                <w:szCs w:val="28"/>
              </w:rPr>
              <w:lastRenderedPageBreak/>
              <w:t xml:space="preserve">Стаття 7. Інші функції </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Національний банк виконує такі функції:</w:t>
            </w:r>
          </w:p>
          <w:p w:rsidR="002E0AFC" w:rsidRPr="004824EE" w:rsidRDefault="002E0AFC" w:rsidP="00501590">
            <w:pPr>
              <w:pStyle w:val="a6"/>
              <w:shd w:val="clear" w:color="auto" w:fill="FFFFFF"/>
              <w:tabs>
                <w:tab w:val="left" w:pos="851"/>
              </w:tabs>
              <w:spacing w:before="0"/>
              <w:ind w:firstLine="0"/>
              <w:jc w:val="left"/>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2</w:t>
            </w:r>
            <w:r w:rsidRPr="004824EE">
              <w:rPr>
                <w:rFonts w:ascii="Times New Roman" w:hAnsi="Times New Roman"/>
                <w:b/>
                <w:sz w:val="28"/>
                <w:szCs w:val="28"/>
                <w:vertAlign w:val="superscript"/>
              </w:rPr>
              <w:t>1</w:t>
            </w:r>
            <w:r w:rsidRPr="004824EE">
              <w:rPr>
                <w:rFonts w:ascii="Times New Roman" w:hAnsi="Times New Roman"/>
                <w:b/>
                <w:sz w:val="28"/>
                <w:szCs w:val="28"/>
              </w:rPr>
              <w:t>) здійснює емісію цифрових грошей Національного банку відповідно до закону та визначає порядок емісії та використання цифрових грошей Національного банку;</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w:t>
            </w:r>
          </w:p>
          <w:p w:rsidR="002E0AFC" w:rsidRPr="004824EE" w:rsidRDefault="002E0AFC" w:rsidP="00B447A9">
            <w:pPr>
              <w:spacing w:after="0" w:line="240" w:lineRule="auto"/>
              <w:jc w:val="both"/>
              <w:rPr>
                <w:rFonts w:ascii="Times New Roman" w:hAnsi="Times New Roman"/>
                <w:b/>
                <w:color w:val="000000" w:themeColor="text1"/>
                <w:sz w:val="28"/>
                <w:szCs w:val="28"/>
              </w:rPr>
            </w:pPr>
            <w:r w:rsidRPr="004824EE">
              <w:rPr>
                <w:rFonts w:ascii="Times New Roman" w:hAnsi="Times New Roman"/>
                <w:b/>
                <w:sz w:val="28"/>
                <w:szCs w:val="28"/>
              </w:rPr>
              <w:t xml:space="preserve">6) здійснює </w:t>
            </w:r>
            <w:r w:rsidRPr="004824EE">
              <w:rPr>
                <w:rFonts w:ascii="Times New Roman" w:hAnsi="Times New Roman"/>
                <w:b/>
                <w:color w:val="000000"/>
                <w:sz w:val="28"/>
                <w:szCs w:val="28"/>
                <w:shd w:val="clear" w:color="auto" w:fill="FFFFFF"/>
              </w:rPr>
              <w:t xml:space="preserve"> </w:t>
            </w:r>
            <w:r w:rsidRPr="004824EE">
              <w:rPr>
                <w:rFonts w:ascii="Times New Roman" w:hAnsi="Times New Roman"/>
                <w:b/>
                <w:sz w:val="28"/>
                <w:szCs w:val="28"/>
              </w:rPr>
              <w:t>державне регулювання на платіжному ринку,  визначає засади функціонування платіжного ринку України, регулює діяльність надавачів платіжних послуг, надавачів обмежених платіжних послуг, платіжних систем та технологічних операторів, визначає порядок надання платіжних послуг та обмежених платіжних послуг; здійснює нагляд за діяльністю учасників платіжного ринку</w:t>
            </w:r>
            <w:r w:rsidRPr="004824EE">
              <w:rPr>
                <w:rFonts w:ascii="Times New Roman" w:hAnsi="Times New Roman"/>
                <w:b/>
                <w:color w:val="000000" w:themeColor="text1"/>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7) визначає напрями розвитку сучасних електронних банківських </w:t>
            </w:r>
            <w:r w:rsidRPr="004824EE">
              <w:rPr>
                <w:rFonts w:ascii="Times New Roman" w:hAnsi="Times New Roman"/>
                <w:b/>
                <w:sz w:val="28"/>
                <w:szCs w:val="28"/>
              </w:rPr>
              <w:t>та платіжних</w:t>
            </w:r>
            <w:r w:rsidRPr="004824EE">
              <w:rPr>
                <w:rFonts w:ascii="Times New Roman" w:hAnsi="Times New Roman"/>
                <w:sz w:val="28"/>
                <w:szCs w:val="28"/>
              </w:rPr>
              <w:t xml:space="preserve"> технологій, створює та забезпечує безперервне, надійне та ефективне функціонування, розвиток створених ним платіжних та облікових систем, контролює створення платіжних інструментів, </w:t>
            </w:r>
            <w:r w:rsidRPr="004824EE">
              <w:rPr>
                <w:rFonts w:ascii="Times New Roman" w:hAnsi="Times New Roman"/>
                <w:color w:val="000000" w:themeColor="text1"/>
                <w:sz w:val="28"/>
                <w:szCs w:val="28"/>
              </w:rPr>
              <w:t>систем автоматизації банківської діяльності та</w:t>
            </w:r>
            <w:r w:rsidRPr="004824EE">
              <w:rPr>
                <w:rFonts w:ascii="Times New Roman" w:hAnsi="Times New Roman"/>
                <w:b/>
                <w:color w:val="000000" w:themeColor="text1"/>
                <w:sz w:val="28"/>
                <w:szCs w:val="28"/>
              </w:rPr>
              <w:t xml:space="preserve"> діяльності на платіжному ринку та засобів захисту інформації щодо  банківської діяльності та діяльності на платіжному ринку</w:t>
            </w:r>
            <w:r w:rsidRPr="004824EE">
              <w:rPr>
                <w:rFonts w:ascii="Times New Roman" w:hAnsi="Times New Roman"/>
                <w:b/>
                <w:sz w:val="28"/>
                <w:szCs w:val="28"/>
              </w:rPr>
              <w:t>;</w:t>
            </w:r>
          </w:p>
          <w:p w:rsidR="002E0AFC" w:rsidRPr="005A728A" w:rsidRDefault="002E0AFC" w:rsidP="00B447A9">
            <w:pPr>
              <w:pStyle w:val="a6"/>
              <w:shd w:val="clear" w:color="auto" w:fill="FFFFFF"/>
              <w:tabs>
                <w:tab w:val="left" w:pos="851"/>
              </w:tabs>
              <w:spacing w:before="0"/>
              <w:ind w:firstLine="0"/>
              <w:rPr>
                <w:rFonts w:ascii="Times New Roman" w:hAnsi="Times New Roman"/>
                <w:sz w:val="28"/>
                <w:szCs w:val="28"/>
              </w:rPr>
            </w:pPr>
            <w:r w:rsidRPr="005A728A">
              <w:rPr>
                <w:rFonts w:ascii="Times New Roman" w:hAnsi="Times New Roman"/>
                <w:sz w:val="28"/>
                <w:szCs w:val="28"/>
              </w:rPr>
              <w:t>…</w:t>
            </w: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 xml:space="preserve">14) здійснює  валютне регулювання, визначає порядок виконання операцій в іноземній валюті, організовує і </w:t>
            </w:r>
            <w:r w:rsidRPr="004824EE">
              <w:rPr>
                <w:rFonts w:ascii="Times New Roman" w:hAnsi="Times New Roman"/>
                <w:b/>
                <w:sz w:val="28"/>
                <w:szCs w:val="28"/>
              </w:rPr>
              <w:lastRenderedPageBreak/>
              <w:t>здійснює валютний нагляд за уповноваженими установами;</w:t>
            </w:r>
          </w:p>
          <w:p w:rsidR="002E0AFC" w:rsidRDefault="005A728A" w:rsidP="00B447A9">
            <w:pPr>
              <w:spacing w:after="0" w:line="240" w:lineRule="auto"/>
              <w:rPr>
                <w:rFonts w:ascii="Times New Roman" w:hAnsi="Times New Roman"/>
                <w:sz w:val="28"/>
                <w:szCs w:val="28"/>
              </w:rPr>
            </w:pPr>
            <w:r>
              <w:rPr>
                <w:rFonts w:ascii="Times New Roman" w:hAnsi="Times New Roman"/>
                <w:sz w:val="28"/>
                <w:szCs w:val="28"/>
              </w:rPr>
              <w:t>…</w:t>
            </w:r>
          </w:p>
          <w:p w:rsidR="005A728A" w:rsidRDefault="005A728A" w:rsidP="00B447A9">
            <w:pPr>
              <w:spacing w:after="0" w:line="240" w:lineRule="auto"/>
              <w:rPr>
                <w:rFonts w:ascii="Times New Roman" w:hAnsi="Times New Roman"/>
                <w:sz w:val="28"/>
                <w:szCs w:val="28"/>
              </w:rPr>
            </w:pPr>
          </w:p>
          <w:p w:rsidR="005A728A" w:rsidRDefault="005A728A" w:rsidP="00B447A9">
            <w:pPr>
              <w:spacing w:after="0" w:line="240" w:lineRule="auto"/>
              <w:rPr>
                <w:rFonts w:ascii="Times New Roman" w:hAnsi="Times New Roman"/>
                <w:sz w:val="28"/>
                <w:szCs w:val="28"/>
              </w:rPr>
            </w:pPr>
          </w:p>
          <w:p w:rsidR="005A728A" w:rsidRPr="004824EE" w:rsidRDefault="005A728A" w:rsidP="00B447A9">
            <w:pPr>
              <w:spacing w:after="0" w:line="240" w:lineRule="auto"/>
              <w:rPr>
                <w:rFonts w:ascii="Times New Roman" w:hAnsi="Times New Roman"/>
                <w:sz w:val="28"/>
                <w:szCs w:val="28"/>
              </w:rPr>
            </w:pPr>
          </w:p>
          <w:p w:rsidR="002E0AFC"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 xml:space="preserve">25) визначає порядок здійснення в Україні маршрутизації, клірингу та взаєморозрахунків </w:t>
            </w:r>
            <w:r w:rsidRPr="004824EE">
              <w:rPr>
                <w:rFonts w:ascii="Times New Roman" w:hAnsi="Times New Roman"/>
                <w:b/>
                <w:sz w:val="28"/>
                <w:szCs w:val="28"/>
              </w:rPr>
              <w:t xml:space="preserve">між надавачами платіжних послуг на платіжному ринку </w:t>
            </w:r>
            <w:r w:rsidRPr="004824EE">
              <w:rPr>
                <w:rFonts w:ascii="Times New Roman" w:hAnsi="Times New Roman"/>
                <w:sz w:val="28"/>
                <w:szCs w:val="28"/>
              </w:rPr>
              <w:t>України із застосуванням платіжних карток, емітованих банками-резидентами;</w:t>
            </w:r>
          </w:p>
          <w:p w:rsidR="005A728A" w:rsidRPr="004824EE" w:rsidRDefault="005A728A" w:rsidP="00B447A9">
            <w:pPr>
              <w:spacing w:after="0" w:line="240" w:lineRule="auto"/>
              <w:jc w:val="both"/>
              <w:rPr>
                <w:rFonts w:ascii="Times New Roman" w:hAnsi="Times New Roman"/>
                <w:sz w:val="28"/>
                <w:szCs w:val="28"/>
              </w:rPr>
            </w:pPr>
          </w:p>
          <w:p w:rsidR="002E0AFC" w:rsidRPr="004824EE" w:rsidRDefault="002E0AFC" w:rsidP="00B447A9">
            <w:pPr>
              <w:spacing w:after="0" w:line="240" w:lineRule="auto"/>
              <w:jc w:val="both"/>
              <w:rPr>
                <w:rFonts w:ascii="Times New Roman" w:hAnsi="Times New Roman"/>
                <w:b/>
                <w:sz w:val="28"/>
                <w:szCs w:val="28"/>
              </w:rPr>
            </w:pPr>
            <w:r w:rsidRPr="004824EE">
              <w:rPr>
                <w:rFonts w:ascii="Times New Roman" w:hAnsi="Times New Roman"/>
                <w:sz w:val="28"/>
                <w:szCs w:val="28"/>
              </w:rPr>
              <w:t xml:space="preserve">26) створює засвідчувальний центр для забезпечення внесення відомостей </w:t>
            </w:r>
            <w:r w:rsidRPr="004824EE">
              <w:rPr>
                <w:rFonts w:ascii="Times New Roman" w:hAnsi="Times New Roman"/>
                <w:b/>
                <w:sz w:val="28"/>
                <w:szCs w:val="28"/>
              </w:rPr>
              <w:t xml:space="preserve">про банки, інших осіб, що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  які мають намір надавати кваліфіковані електронні довірчі послуги, </w:t>
            </w:r>
            <w:r w:rsidRPr="005A728A">
              <w:rPr>
                <w:rFonts w:ascii="Times New Roman" w:hAnsi="Times New Roman"/>
                <w:sz w:val="28"/>
                <w:szCs w:val="28"/>
              </w:rPr>
              <w:t xml:space="preserve">до Довірчого списку згідно з вимогами Закону України </w:t>
            </w:r>
            <w:r w:rsidR="00B447A9" w:rsidRPr="005A728A">
              <w:rPr>
                <w:rFonts w:ascii="Times New Roman" w:hAnsi="Times New Roman"/>
                <w:sz w:val="28"/>
                <w:szCs w:val="28"/>
              </w:rPr>
              <w:t>«</w:t>
            </w:r>
            <w:r w:rsidRPr="005A728A">
              <w:rPr>
                <w:rFonts w:ascii="Times New Roman" w:hAnsi="Times New Roman"/>
                <w:sz w:val="28"/>
                <w:szCs w:val="28"/>
              </w:rPr>
              <w:t>Про електронні довірчі послуги</w:t>
            </w:r>
            <w:r w:rsidR="00B447A9" w:rsidRPr="005A728A">
              <w:rPr>
                <w:rFonts w:ascii="Times New Roman" w:hAnsi="Times New Roman"/>
                <w:sz w:val="28"/>
                <w:szCs w:val="28"/>
              </w:rPr>
              <w:t>»</w:t>
            </w:r>
            <w:r w:rsidRPr="005A728A">
              <w:rPr>
                <w:rFonts w:ascii="Times New Roman" w:hAnsi="Times New Roman"/>
                <w:sz w:val="28"/>
                <w:szCs w:val="28"/>
              </w:rPr>
              <w:t>;</w:t>
            </w:r>
          </w:p>
          <w:p w:rsidR="002E0AFC" w:rsidRPr="004824EE" w:rsidRDefault="002E0AFC" w:rsidP="00B447A9">
            <w:pPr>
              <w:spacing w:after="0" w:line="240" w:lineRule="auto"/>
              <w:jc w:val="both"/>
              <w:rPr>
                <w:rFonts w:ascii="Times New Roman" w:hAnsi="Times New Roman"/>
                <w:sz w:val="28"/>
                <w:szCs w:val="28"/>
              </w:rPr>
            </w:pPr>
            <w:r w:rsidRPr="004824EE">
              <w:rPr>
                <w:rFonts w:ascii="Times New Roman" w:hAnsi="Times New Roman"/>
                <w:sz w:val="28"/>
                <w:szCs w:val="28"/>
              </w:rPr>
              <w:t>26</w:t>
            </w:r>
            <w:r w:rsidR="005A728A">
              <w:rPr>
                <w:rFonts w:ascii="Times New Roman" w:hAnsi="Times New Roman"/>
                <w:sz w:val="28"/>
                <w:szCs w:val="28"/>
              </w:rPr>
              <w:t>-1</w:t>
            </w:r>
            <w:r w:rsidRPr="004824EE">
              <w:rPr>
                <w:rFonts w:ascii="Times New Roman" w:hAnsi="Times New Roman"/>
                <w:sz w:val="28"/>
                <w:szCs w:val="28"/>
              </w:rPr>
              <w:t xml:space="preserve">) здійснює державне регулювання з питань електронної ідентифікації  </w:t>
            </w:r>
            <w:r w:rsidRPr="004824EE">
              <w:rPr>
                <w:rFonts w:ascii="Times New Roman" w:hAnsi="Times New Roman"/>
                <w:b/>
                <w:sz w:val="28"/>
                <w:szCs w:val="28"/>
              </w:rPr>
              <w:t>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 xml:space="preserve"> для чого встановлює:</w:t>
            </w:r>
          </w:p>
          <w:p w:rsidR="002E0AFC" w:rsidRDefault="002E0AFC" w:rsidP="00B447A9">
            <w:pPr>
              <w:spacing w:after="0" w:line="240" w:lineRule="auto"/>
              <w:ind w:firstLine="709"/>
              <w:jc w:val="both"/>
              <w:rPr>
                <w:rFonts w:ascii="Times New Roman" w:hAnsi="Times New Roman"/>
                <w:b/>
                <w:sz w:val="28"/>
                <w:szCs w:val="28"/>
              </w:rPr>
            </w:pPr>
            <w:r w:rsidRPr="00DE15B5">
              <w:rPr>
                <w:rFonts w:ascii="Times New Roman" w:hAnsi="Times New Roman"/>
                <w:sz w:val="28"/>
                <w:szCs w:val="28"/>
              </w:rPr>
              <w:lastRenderedPageBreak/>
              <w:t>вимоги, яким повинні відповідати кваліфіковані надавачі електронних довірчих послуг, що надають кваліфіковані електронні довірчі послуги</w:t>
            </w:r>
            <w:r w:rsidRPr="004824EE">
              <w:rPr>
                <w:rFonts w:ascii="Times New Roman" w:hAnsi="Times New Roman"/>
                <w:b/>
                <w:sz w:val="28"/>
                <w:szCs w:val="28"/>
              </w:rPr>
              <w:t xml:space="preserve">, </w:t>
            </w:r>
            <w:r w:rsidRPr="00DE15B5">
              <w:rPr>
                <w:rFonts w:ascii="Times New Roman" w:hAnsi="Times New Roman"/>
                <w:sz w:val="28"/>
                <w:szCs w:val="28"/>
              </w:rPr>
              <w:t>у тому числі вимоги до їх програмно-технічних комплексів;</w:t>
            </w:r>
          </w:p>
          <w:p w:rsidR="00DE15B5" w:rsidRDefault="00DE15B5" w:rsidP="00B447A9">
            <w:pPr>
              <w:spacing w:after="0" w:line="240" w:lineRule="auto"/>
              <w:ind w:firstLine="709"/>
              <w:jc w:val="both"/>
              <w:rPr>
                <w:rFonts w:ascii="Times New Roman" w:hAnsi="Times New Roman"/>
                <w:b/>
                <w:sz w:val="28"/>
                <w:szCs w:val="28"/>
              </w:rPr>
            </w:pPr>
          </w:p>
          <w:p w:rsidR="002E0AFC" w:rsidRPr="00DE15B5" w:rsidRDefault="002E0AFC" w:rsidP="00B447A9">
            <w:pPr>
              <w:spacing w:after="0" w:line="240" w:lineRule="auto"/>
              <w:ind w:firstLine="709"/>
              <w:jc w:val="both"/>
              <w:rPr>
                <w:rFonts w:ascii="Times New Roman" w:hAnsi="Times New Roman"/>
                <w:sz w:val="28"/>
                <w:szCs w:val="28"/>
              </w:rPr>
            </w:pPr>
            <w:r w:rsidRPr="00DE15B5">
              <w:rPr>
                <w:rFonts w:ascii="Times New Roman" w:hAnsi="Times New Roman"/>
                <w:sz w:val="28"/>
                <w:szCs w:val="28"/>
              </w:rPr>
              <w:t>порядок надання та використання електронних довірчих послуг;</w:t>
            </w:r>
          </w:p>
          <w:p w:rsidR="00DE15B5" w:rsidRDefault="00DE15B5" w:rsidP="00B447A9">
            <w:pPr>
              <w:spacing w:after="0" w:line="240" w:lineRule="auto"/>
              <w:ind w:firstLine="709"/>
              <w:jc w:val="both"/>
              <w:rPr>
                <w:rFonts w:ascii="Times New Roman" w:hAnsi="Times New Roman"/>
                <w:b/>
                <w:sz w:val="28"/>
                <w:szCs w:val="28"/>
              </w:rPr>
            </w:pPr>
          </w:p>
          <w:p w:rsidR="002E0AFC" w:rsidRDefault="002E0AFC" w:rsidP="00B447A9">
            <w:pPr>
              <w:spacing w:after="0" w:line="240" w:lineRule="auto"/>
              <w:ind w:firstLine="709"/>
              <w:jc w:val="both"/>
              <w:rPr>
                <w:rFonts w:ascii="Times New Roman" w:hAnsi="Times New Roman"/>
                <w:b/>
                <w:sz w:val="28"/>
                <w:szCs w:val="28"/>
              </w:rPr>
            </w:pPr>
            <w:r w:rsidRPr="00DE15B5">
              <w:rPr>
                <w:rFonts w:ascii="Times New Roman" w:hAnsi="Times New Roman"/>
                <w:sz w:val="28"/>
                <w:szCs w:val="28"/>
              </w:rPr>
              <w:t>порядок надання послуги постачання передачі сигналів точного часу засвідчувальним центром кваліфікованим надавачам електронних довірчих послуг</w:t>
            </w:r>
            <w:r w:rsidRPr="004824EE">
              <w:rPr>
                <w:rFonts w:ascii="Times New Roman" w:hAnsi="Times New Roman"/>
                <w:b/>
                <w:sz w:val="28"/>
                <w:szCs w:val="28"/>
              </w:rPr>
              <w:t>;</w:t>
            </w:r>
          </w:p>
          <w:p w:rsidR="00DE15B5" w:rsidRDefault="00DE15B5" w:rsidP="00B447A9">
            <w:pPr>
              <w:spacing w:after="0" w:line="240" w:lineRule="auto"/>
              <w:jc w:val="both"/>
              <w:rPr>
                <w:rFonts w:ascii="Times New Roman" w:hAnsi="Times New Roman"/>
                <w:sz w:val="28"/>
                <w:szCs w:val="28"/>
              </w:rPr>
            </w:pP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sz w:val="28"/>
                <w:szCs w:val="28"/>
              </w:rPr>
              <w:t xml:space="preserve">27) </w:t>
            </w:r>
            <w:r w:rsidRPr="004824EE">
              <w:rPr>
                <w:rFonts w:ascii="Times New Roman" w:hAnsi="Times New Roman"/>
                <w:b/>
                <w:sz w:val="28"/>
                <w:szCs w:val="28"/>
              </w:rPr>
              <w:t>здійснює авторизацію діяльності на платіжному ринку;</w:t>
            </w:r>
          </w:p>
          <w:p w:rsidR="00DE15B5" w:rsidRDefault="00DE15B5" w:rsidP="00B447A9">
            <w:pPr>
              <w:spacing w:after="0" w:line="240" w:lineRule="auto"/>
              <w:jc w:val="both"/>
              <w:rPr>
                <w:rFonts w:ascii="Times New Roman" w:hAnsi="Times New Roman"/>
                <w:b/>
                <w:sz w:val="28"/>
                <w:szCs w:val="28"/>
              </w:rPr>
            </w:pPr>
          </w:p>
          <w:p w:rsidR="00DE15B5" w:rsidRDefault="00DE15B5" w:rsidP="00B447A9">
            <w:pPr>
              <w:spacing w:after="0" w:line="240" w:lineRule="auto"/>
              <w:jc w:val="both"/>
              <w:rPr>
                <w:rFonts w:ascii="Times New Roman" w:hAnsi="Times New Roman"/>
                <w:b/>
                <w:sz w:val="28"/>
                <w:szCs w:val="28"/>
              </w:rPr>
            </w:pPr>
          </w:p>
          <w:p w:rsidR="00DE15B5" w:rsidRDefault="00DE15B5" w:rsidP="00B447A9">
            <w:pPr>
              <w:spacing w:after="0" w:line="240" w:lineRule="auto"/>
              <w:jc w:val="both"/>
              <w:rPr>
                <w:rFonts w:ascii="Times New Roman" w:hAnsi="Times New Roman"/>
                <w:b/>
                <w:sz w:val="28"/>
                <w:szCs w:val="28"/>
              </w:rPr>
            </w:pPr>
          </w:p>
          <w:p w:rsidR="00DE15B5" w:rsidRDefault="00DE15B5" w:rsidP="00B447A9">
            <w:pPr>
              <w:spacing w:after="0" w:line="240" w:lineRule="auto"/>
              <w:jc w:val="both"/>
              <w:rPr>
                <w:rFonts w:ascii="Times New Roman" w:hAnsi="Times New Roman"/>
                <w:b/>
                <w:sz w:val="28"/>
                <w:szCs w:val="28"/>
              </w:rPr>
            </w:pPr>
          </w:p>
          <w:p w:rsidR="002E0AFC" w:rsidRDefault="002E0AFC" w:rsidP="00B447A9">
            <w:pPr>
              <w:spacing w:after="0" w:line="240" w:lineRule="auto"/>
              <w:jc w:val="both"/>
              <w:rPr>
                <w:rFonts w:ascii="Times New Roman" w:hAnsi="Times New Roman"/>
                <w:b/>
                <w:sz w:val="28"/>
                <w:szCs w:val="28"/>
              </w:rPr>
            </w:pPr>
            <w:r w:rsidRPr="00DE15B5">
              <w:rPr>
                <w:rFonts w:ascii="Times New Roman" w:hAnsi="Times New Roman"/>
                <w:sz w:val="28"/>
                <w:szCs w:val="28"/>
              </w:rPr>
              <w:t>28) веде</w:t>
            </w:r>
            <w:r w:rsidRPr="004824EE">
              <w:rPr>
                <w:rFonts w:ascii="Times New Roman" w:hAnsi="Times New Roman"/>
                <w:b/>
                <w:sz w:val="28"/>
                <w:szCs w:val="28"/>
              </w:rPr>
              <w:t xml:space="preserve"> Реєстр платіжної інфраструктури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p w:rsidR="00DE15B5" w:rsidRDefault="00DE15B5" w:rsidP="00B447A9">
            <w:pPr>
              <w:spacing w:after="0" w:line="240" w:lineRule="auto"/>
              <w:jc w:val="both"/>
              <w:rPr>
                <w:rFonts w:ascii="Times New Roman" w:hAnsi="Times New Roman"/>
                <w:b/>
                <w:sz w:val="28"/>
                <w:szCs w:val="28"/>
              </w:rPr>
            </w:pPr>
          </w:p>
          <w:p w:rsidR="002E0AFC" w:rsidRDefault="002E0AFC" w:rsidP="00B447A9">
            <w:pPr>
              <w:spacing w:after="0" w:line="240" w:lineRule="auto"/>
              <w:jc w:val="both"/>
              <w:rPr>
                <w:rFonts w:ascii="Times New Roman" w:hAnsi="Times New Roman"/>
                <w:b/>
                <w:sz w:val="28"/>
                <w:szCs w:val="28"/>
              </w:rPr>
            </w:pPr>
            <w:r w:rsidRPr="00DE15B5">
              <w:rPr>
                <w:rFonts w:ascii="Times New Roman" w:hAnsi="Times New Roman"/>
                <w:sz w:val="28"/>
                <w:szCs w:val="28"/>
              </w:rPr>
              <w:t>29) здійснює</w:t>
            </w:r>
            <w:r w:rsidRPr="004824EE">
              <w:rPr>
                <w:rFonts w:ascii="Times New Roman" w:hAnsi="Times New Roman"/>
                <w:b/>
                <w:sz w:val="28"/>
                <w:szCs w:val="28"/>
              </w:rPr>
              <w:t xml:space="preserve"> оверсайт платіжної інфраструктури;</w:t>
            </w:r>
          </w:p>
          <w:p w:rsidR="00DE15B5" w:rsidRDefault="00DE15B5" w:rsidP="00B447A9">
            <w:pPr>
              <w:spacing w:after="0" w:line="240" w:lineRule="auto"/>
              <w:jc w:val="both"/>
              <w:rPr>
                <w:rFonts w:ascii="Times New Roman" w:hAnsi="Times New Roman"/>
                <w:sz w:val="28"/>
                <w:szCs w:val="28"/>
              </w:rPr>
            </w:pP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sz w:val="28"/>
                <w:szCs w:val="28"/>
              </w:rPr>
              <w:t>30)</w:t>
            </w:r>
            <w:r w:rsidRPr="004824EE">
              <w:rPr>
                <w:rFonts w:ascii="Times New Roman" w:hAnsi="Times New Roman"/>
                <w:b/>
                <w:sz w:val="28"/>
                <w:szCs w:val="28"/>
              </w:rPr>
              <w:t xml:space="preserve"> </w:t>
            </w:r>
            <w:r w:rsidRPr="004824EE">
              <w:rPr>
                <w:rFonts w:ascii="Times New Roman" w:hAnsi="Times New Roman"/>
                <w:sz w:val="28"/>
                <w:szCs w:val="28"/>
              </w:rPr>
              <w:t>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страховиками (перестраховиками), страховими (перестраховими) брокерами, кредитними спілками, ломбардами</w:t>
            </w:r>
            <w:r w:rsidRPr="004824EE">
              <w:rPr>
                <w:rFonts w:ascii="Times New Roman" w:hAnsi="Times New Roman"/>
                <w:b/>
                <w:sz w:val="28"/>
                <w:szCs w:val="28"/>
              </w:rPr>
              <w:t xml:space="preserve">, </w:t>
            </w:r>
            <w:r w:rsidRPr="00C15E9B">
              <w:rPr>
                <w:rFonts w:ascii="Times New Roman" w:hAnsi="Times New Roman"/>
                <w:sz w:val="28"/>
                <w:szCs w:val="28"/>
              </w:rPr>
              <w:t xml:space="preserve">іншими фінансовими </w:t>
            </w:r>
            <w:r w:rsidRPr="00C15E9B">
              <w:rPr>
                <w:rFonts w:ascii="Times New Roman" w:hAnsi="Times New Roman"/>
                <w:sz w:val="28"/>
                <w:szCs w:val="28"/>
              </w:rPr>
              <w:lastRenderedPageBreak/>
              <w:t>установами</w:t>
            </w:r>
            <w:r w:rsidRPr="004824EE">
              <w:rPr>
                <w:rFonts w:ascii="Times New Roman" w:hAnsi="Times New Roman"/>
                <w:b/>
                <w:sz w:val="28"/>
                <w:szCs w:val="28"/>
              </w:rPr>
              <w:t xml:space="preserve">, реєстрацію чи ліцензування яких здійснює Національний банк; </w:t>
            </w:r>
            <w:r w:rsidRPr="007F6F2D">
              <w:rPr>
                <w:rFonts w:ascii="Times New Roman" w:hAnsi="Times New Roman"/>
                <w:sz w:val="28"/>
                <w:szCs w:val="28"/>
              </w:rPr>
              <w:t>операторами поштового зв’язку</w:t>
            </w:r>
            <w:r w:rsidRPr="004824EE">
              <w:rPr>
                <w:rFonts w:ascii="Times New Roman" w:hAnsi="Times New Roman"/>
                <w:b/>
                <w:sz w:val="28"/>
                <w:szCs w:val="28"/>
              </w:rPr>
              <w:t xml:space="preserve">, </w:t>
            </w:r>
            <w:r w:rsidRPr="004824EE">
              <w:rPr>
                <w:rFonts w:ascii="Times New Roman" w:hAnsi="Times New Roman"/>
                <w:b/>
                <w:sz w:val="28"/>
              </w:rPr>
              <w:t>які надають платіжні послуги та/або послуги поштового переказу, та/або здійснення валютних операцій</w:t>
            </w:r>
            <w:r w:rsidRPr="004824EE">
              <w:rPr>
                <w:rFonts w:ascii="Times New Roman" w:hAnsi="Times New Roman"/>
                <w:b/>
                <w:sz w:val="28"/>
                <w:szCs w:val="28"/>
              </w:rPr>
              <w:t xml:space="preserve">; операторами платіжної системи; </w:t>
            </w:r>
            <w:r w:rsidRPr="005B37E6">
              <w:rPr>
                <w:rFonts w:ascii="Times New Roman" w:hAnsi="Times New Roman"/>
                <w:sz w:val="28"/>
                <w:szCs w:val="28"/>
              </w:rPr>
              <w:t>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p w:rsidR="002E0AFC" w:rsidRDefault="002E0AFC" w:rsidP="00B447A9">
            <w:pPr>
              <w:spacing w:after="0" w:line="240" w:lineRule="auto"/>
              <w:ind w:firstLine="284"/>
              <w:jc w:val="both"/>
              <w:rPr>
                <w:rFonts w:ascii="Times New Roman" w:hAnsi="Times New Roman"/>
                <w:sz w:val="28"/>
                <w:szCs w:val="28"/>
              </w:rPr>
            </w:pPr>
            <w:r w:rsidRPr="004824EE">
              <w:rPr>
                <w:rFonts w:ascii="Times New Roman" w:hAnsi="Times New Roman"/>
                <w:sz w:val="28"/>
                <w:szCs w:val="28"/>
              </w:rPr>
              <w:t>…</w:t>
            </w:r>
          </w:p>
          <w:p w:rsidR="00C15E9B" w:rsidRDefault="00C15E9B" w:rsidP="00B447A9">
            <w:pPr>
              <w:spacing w:after="0" w:line="240" w:lineRule="auto"/>
              <w:jc w:val="both"/>
              <w:rPr>
                <w:rFonts w:ascii="Times New Roman" w:hAnsi="Times New Roman"/>
                <w:b/>
                <w:sz w:val="28"/>
                <w:szCs w:val="28"/>
              </w:rPr>
            </w:pPr>
          </w:p>
          <w:p w:rsidR="00C15E9B" w:rsidRDefault="00C15E9B" w:rsidP="00B447A9">
            <w:pPr>
              <w:spacing w:after="0" w:line="240" w:lineRule="auto"/>
              <w:jc w:val="both"/>
              <w:rPr>
                <w:rFonts w:ascii="Times New Roman" w:hAnsi="Times New Roman"/>
                <w:b/>
                <w:sz w:val="28"/>
                <w:szCs w:val="28"/>
              </w:rPr>
            </w:pPr>
          </w:p>
          <w:p w:rsidR="00C15E9B" w:rsidRDefault="00C15E9B" w:rsidP="00B447A9">
            <w:pPr>
              <w:spacing w:after="0" w:line="240" w:lineRule="auto"/>
              <w:jc w:val="both"/>
              <w:rPr>
                <w:rFonts w:ascii="Times New Roman" w:hAnsi="Times New Roman"/>
                <w:b/>
                <w:sz w:val="28"/>
                <w:szCs w:val="28"/>
              </w:rPr>
            </w:pPr>
          </w:p>
          <w:p w:rsidR="00C15E9B" w:rsidRDefault="00C15E9B" w:rsidP="00B447A9">
            <w:pPr>
              <w:spacing w:after="0" w:line="240" w:lineRule="auto"/>
              <w:jc w:val="both"/>
              <w:rPr>
                <w:rFonts w:ascii="Times New Roman" w:hAnsi="Times New Roman"/>
                <w:b/>
                <w:sz w:val="28"/>
                <w:szCs w:val="28"/>
              </w:rPr>
            </w:pPr>
          </w:p>
          <w:p w:rsidR="002E0AFC" w:rsidRPr="004824EE" w:rsidRDefault="002E0AFC" w:rsidP="00B447A9">
            <w:pPr>
              <w:spacing w:after="0" w:line="240" w:lineRule="auto"/>
              <w:jc w:val="both"/>
              <w:rPr>
                <w:rFonts w:ascii="Times New Roman" w:hAnsi="Times New Roman"/>
                <w:b/>
                <w:sz w:val="28"/>
                <w:szCs w:val="28"/>
              </w:rPr>
            </w:pPr>
            <w:r w:rsidRPr="00C15E9B">
              <w:rPr>
                <w:rFonts w:ascii="Times New Roman" w:hAnsi="Times New Roman"/>
                <w:sz w:val="28"/>
                <w:szCs w:val="28"/>
              </w:rPr>
              <w:t xml:space="preserve">32) визначає порядок, вимоги та заходи із забезпечення кіберзахисту та інформаційної безпеки </w:t>
            </w:r>
            <w:r w:rsidRPr="00C15E9B">
              <w:rPr>
                <w:rFonts w:ascii="Times New Roman" w:hAnsi="Times New Roman"/>
                <w:color w:val="000000" w:themeColor="text1"/>
                <w:sz w:val="28"/>
                <w:szCs w:val="28"/>
              </w:rPr>
              <w:t>банками</w:t>
            </w:r>
            <w:r w:rsidRPr="004824EE">
              <w:rPr>
                <w:rFonts w:ascii="Times New Roman" w:hAnsi="Times New Roman"/>
                <w:b/>
                <w:color w:val="000000" w:themeColor="text1"/>
                <w:sz w:val="28"/>
                <w:szCs w:val="28"/>
              </w:rPr>
              <w:t xml:space="preserve">,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w:t>
            </w:r>
            <w:r w:rsidRPr="004824EE">
              <w:rPr>
                <w:rFonts w:ascii="Times New Roman" w:hAnsi="Times New Roman"/>
                <w:b/>
                <w:sz w:val="28"/>
                <w:szCs w:val="28"/>
              </w:rPr>
              <w:t xml:space="preserve">технологічними операторами платіжних послуг, здійснює контроль за їх виконанням; утворює центр кіберзахисту Національного банку, забезпечує функціонування системи кіберзахисту для банків, інших осіб, що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w:t>
            </w:r>
            <w:r w:rsidRPr="004824EE">
              <w:rPr>
                <w:rFonts w:ascii="Times New Roman" w:hAnsi="Times New Roman"/>
                <w:b/>
                <w:sz w:val="28"/>
                <w:szCs w:val="28"/>
              </w:rPr>
              <w:lastRenderedPageBreak/>
              <w:t>учасників платіжних систем, операторів послуг платіжної інфраструктури</w:t>
            </w:r>
            <w:r w:rsidR="00B447A9">
              <w:rPr>
                <w:rFonts w:ascii="Times New Roman" w:hAnsi="Times New Roman"/>
                <w:b/>
                <w:sz w:val="28"/>
                <w:szCs w:val="28"/>
              </w:rPr>
              <w:t>»</w:t>
            </w:r>
            <w:r w:rsidRPr="004824EE">
              <w:rPr>
                <w:rFonts w:ascii="Times New Roman" w:hAnsi="Times New Roman"/>
                <w:b/>
                <w:sz w:val="28"/>
                <w:szCs w:val="28"/>
              </w:rPr>
              <w:t>;</w:t>
            </w:r>
          </w:p>
          <w:p w:rsidR="002E0AFC" w:rsidRPr="004824EE"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w:t>
            </w:r>
          </w:p>
          <w:p w:rsidR="002E0AFC" w:rsidRPr="004824EE"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34¹) здійснює захист прав споживачів платіжних послуг та обмежених платіжних послуг, а також нагляд за додержанням надавачами платіжних та обмежених платіжних послуг законодавства про захист прав споживачів;</w:t>
            </w: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
                <w:sz w:val="28"/>
                <w:szCs w:val="28"/>
              </w:rPr>
              <w:t>….</w:t>
            </w:r>
          </w:p>
          <w:p w:rsidR="002E0AFC" w:rsidRPr="004824EE" w:rsidRDefault="002E0AFC" w:rsidP="00B447A9">
            <w:pPr>
              <w:spacing w:after="0" w:line="240" w:lineRule="auto"/>
              <w:jc w:val="both"/>
              <w:rPr>
                <w:b/>
              </w:rPr>
            </w:pPr>
            <w:r w:rsidRPr="004824EE">
              <w:rPr>
                <w:rFonts w:ascii="Times New Roman" w:hAnsi="Times New Roman"/>
                <w:b/>
                <w:sz w:val="28"/>
                <w:szCs w:val="28"/>
              </w:rPr>
              <w:t>36)  визначає напрями розвитку технологій та інновацій на ринку фінансових послуг.</w:t>
            </w:r>
          </w:p>
        </w:tc>
      </w:tr>
      <w:tr w:rsidR="002E0AFC" w:rsidRPr="004824EE" w:rsidTr="005E224B">
        <w:trPr>
          <w:trHeight w:val="372"/>
        </w:trPr>
        <w:tc>
          <w:tcPr>
            <w:tcW w:w="7709" w:type="dxa"/>
          </w:tcPr>
          <w:p w:rsidR="00501590" w:rsidRDefault="00501590" w:rsidP="00501590">
            <w:pPr>
              <w:pStyle w:val="a6"/>
              <w:shd w:val="clear" w:color="auto" w:fill="FFFFFF"/>
              <w:tabs>
                <w:tab w:val="left" w:pos="851"/>
              </w:tabs>
              <w:spacing w:before="0"/>
              <w:ind w:firstLine="0"/>
              <w:rPr>
                <w:rFonts w:ascii="Times New Roman" w:hAnsi="Times New Roman"/>
                <w:sz w:val="28"/>
                <w:szCs w:val="28"/>
              </w:rPr>
            </w:pPr>
            <w:r w:rsidRPr="00501590">
              <w:rPr>
                <w:rFonts w:ascii="Times New Roman" w:hAnsi="Times New Roman"/>
                <w:sz w:val="28"/>
                <w:szCs w:val="28"/>
              </w:rPr>
              <w:lastRenderedPageBreak/>
              <w:t xml:space="preserve">Стаття 15. Повноваження Правління Національного банку </w:t>
            </w: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Правління Національного банку:</w:t>
            </w:r>
          </w:p>
          <w:p w:rsidR="002E0AFC" w:rsidRPr="004824EE" w:rsidRDefault="002E0AFC" w:rsidP="00501590">
            <w:pPr>
              <w:pStyle w:val="a6"/>
              <w:numPr>
                <w:ilvl w:val="0"/>
                <w:numId w:val="8"/>
              </w:numPr>
              <w:shd w:val="clear" w:color="auto" w:fill="FFFFFF"/>
              <w:tabs>
                <w:tab w:val="left" w:pos="347"/>
              </w:tabs>
              <w:spacing w:before="0"/>
              <w:ind w:left="0" w:firstLine="0"/>
              <w:rPr>
                <w:rFonts w:ascii="Times New Roman" w:hAnsi="Times New Roman"/>
                <w:sz w:val="28"/>
                <w:szCs w:val="28"/>
              </w:rPr>
            </w:pPr>
            <w:r w:rsidRPr="004824EE">
              <w:rPr>
                <w:rFonts w:ascii="Times New Roman" w:hAnsi="Times New Roman"/>
                <w:sz w:val="28"/>
                <w:szCs w:val="28"/>
              </w:rPr>
              <w:t>приймає рішення:</w:t>
            </w: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60198A" w:rsidRDefault="002E0AFC" w:rsidP="00501590">
            <w:pPr>
              <w:pStyle w:val="a6"/>
              <w:shd w:val="clear" w:color="auto" w:fill="FFFFFF"/>
              <w:tabs>
                <w:tab w:val="left" w:pos="851"/>
              </w:tabs>
              <w:spacing w:before="0"/>
              <w:ind w:firstLine="0"/>
              <w:rPr>
                <w:rFonts w:ascii="Times New Roman" w:hAnsi="Times New Roman"/>
                <w:b/>
                <w:sz w:val="28"/>
                <w:szCs w:val="28"/>
              </w:rPr>
            </w:pPr>
            <w:r w:rsidRPr="0060198A">
              <w:rPr>
                <w:rFonts w:ascii="Times New Roman" w:hAnsi="Times New Roman"/>
                <w:b/>
                <w:sz w:val="28"/>
                <w:szCs w:val="28"/>
              </w:rPr>
              <w:t>щодо функціонування платіжних систем та організації розрахунків;</w:t>
            </w:r>
          </w:p>
          <w:p w:rsidR="00501590" w:rsidRDefault="00501590" w:rsidP="00501590">
            <w:pPr>
              <w:pStyle w:val="a6"/>
              <w:shd w:val="clear" w:color="auto" w:fill="FFFFFF"/>
              <w:tabs>
                <w:tab w:val="left" w:pos="851"/>
              </w:tabs>
              <w:spacing w:before="0"/>
              <w:ind w:firstLine="0"/>
              <w:rPr>
                <w:rFonts w:ascii="Times New Roman" w:hAnsi="Times New Roman"/>
                <w:sz w:val="28"/>
                <w:szCs w:val="28"/>
              </w:rPr>
            </w:pP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про емісію валюти України та вилучення з обігу банкнот і монет</w:t>
            </w:r>
            <w:r w:rsidR="0060198A">
              <w:rPr>
                <w:rFonts w:ascii="Times New Roman" w:hAnsi="Times New Roman"/>
                <w:sz w:val="28"/>
                <w:szCs w:val="28"/>
              </w:rPr>
              <w:t>;</w:t>
            </w:r>
          </w:p>
          <w:p w:rsidR="002E0AFC"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про застосування заходів впливу (санкцій) до банків, </w:t>
            </w:r>
            <w:r w:rsidRPr="0060198A">
              <w:rPr>
                <w:rFonts w:ascii="Times New Roman" w:hAnsi="Times New Roman"/>
                <w:sz w:val="28"/>
                <w:szCs w:val="28"/>
              </w:rPr>
              <w:t>інших</w:t>
            </w:r>
            <w:r w:rsidRPr="0060198A">
              <w:rPr>
                <w:rFonts w:ascii="Times New Roman" w:hAnsi="Times New Roman"/>
                <w:b/>
                <w:sz w:val="28"/>
                <w:szCs w:val="28"/>
              </w:rPr>
              <w:t xml:space="preserve"> </w:t>
            </w:r>
            <w:r w:rsidRPr="0060198A">
              <w:rPr>
                <w:rFonts w:ascii="Times New Roman" w:hAnsi="Times New Roman"/>
                <w:b/>
                <w:strike/>
                <w:sz w:val="28"/>
                <w:szCs w:val="28"/>
              </w:rPr>
              <w:t>фінансових установ</w:t>
            </w:r>
            <w:r w:rsidRPr="0060198A">
              <w:rPr>
                <w:rFonts w:ascii="Times New Roman" w:hAnsi="Times New Roman"/>
                <w:b/>
                <w:sz w:val="28"/>
                <w:szCs w:val="28"/>
              </w:rPr>
              <w:t xml:space="preserve">, </w:t>
            </w:r>
            <w:r w:rsidRPr="0060198A">
              <w:rPr>
                <w:rFonts w:ascii="Times New Roman" w:hAnsi="Times New Roman"/>
                <w:sz w:val="28"/>
                <w:szCs w:val="28"/>
              </w:rPr>
              <w:t>осіб, які</w:t>
            </w:r>
            <w:r w:rsidRPr="0060198A">
              <w:rPr>
                <w:rFonts w:ascii="Times New Roman" w:hAnsi="Times New Roman"/>
                <w:b/>
                <w:sz w:val="28"/>
                <w:szCs w:val="28"/>
              </w:rPr>
              <w:t xml:space="preserve"> </w:t>
            </w:r>
            <w:r w:rsidRPr="0060198A">
              <w:rPr>
                <w:rFonts w:ascii="Times New Roman" w:hAnsi="Times New Roman"/>
                <w:sz w:val="28"/>
                <w:szCs w:val="28"/>
              </w:rPr>
              <w:t>здійснюють діяльність на ринках фінансових послуг, державне регулювання та нагляд за діяльністю яких здійснює Національний банк,</w:t>
            </w:r>
            <w:r w:rsidRPr="0060198A">
              <w:rPr>
                <w:rFonts w:ascii="Times New Roman" w:hAnsi="Times New Roman"/>
                <w:b/>
                <w:sz w:val="28"/>
                <w:szCs w:val="28"/>
              </w:rPr>
              <w:t xml:space="preserve"> та інших</w:t>
            </w:r>
            <w:r w:rsidRPr="004824EE">
              <w:rPr>
                <w:rFonts w:ascii="Times New Roman" w:hAnsi="Times New Roman"/>
                <w:sz w:val="28"/>
                <w:szCs w:val="28"/>
              </w:rPr>
              <w:t xml:space="preserve"> осіб, діяльність яких перевіряється Національним банком відповідно до </w:t>
            </w:r>
            <w:hyperlink r:id="rId24"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r w:rsidRPr="004824EE">
              <w:rPr>
                <w:rFonts w:ascii="Times New Roman" w:hAnsi="Times New Roman"/>
                <w:sz w:val="28"/>
                <w:szCs w:val="28"/>
              </w:rPr>
              <w:t>, </w:t>
            </w:r>
            <w:hyperlink r:id="rId25"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B447A9">
              <w:rPr>
                <w:rFonts w:ascii="Times New Roman" w:hAnsi="Times New Roman"/>
                <w:sz w:val="28"/>
                <w:szCs w:val="28"/>
              </w:rPr>
              <w:t>»</w:t>
            </w:r>
            <w:r w:rsidRPr="004824EE">
              <w:rPr>
                <w:rFonts w:ascii="Times New Roman" w:hAnsi="Times New Roman"/>
                <w:sz w:val="28"/>
                <w:szCs w:val="28"/>
              </w:rPr>
              <w:t xml:space="preserve">Про фінансові послуги та </w:t>
            </w:r>
            <w:r w:rsidRPr="004824EE">
              <w:rPr>
                <w:rFonts w:ascii="Times New Roman" w:hAnsi="Times New Roman"/>
                <w:sz w:val="28"/>
                <w:szCs w:val="28"/>
              </w:rPr>
              <w:lastRenderedPageBreak/>
              <w:t>державне регулювання ринків фінансових послуг</w:t>
            </w:r>
            <w:r w:rsidR="00B447A9">
              <w:rPr>
                <w:rFonts w:ascii="Times New Roman" w:hAnsi="Times New Roman"/>
                <w:sz w:val="28"/>
                <w:szCs w:val="28"/>
              </w:rPr>
              <w:t>»</w:t>
            </w:r>
            <w:r w:rsidRPr="004824EE">
              <w:rPr>
                <w:rFonts w:ascii="Times New Roman" w:hAnsi="Times New Roman"/>
                <w:sz w:val="28"/>
                <w:szCs w:val="28"/>
              </w:rPr>
              <w:t xml:space="preserve"> та інших законів України;</w:t>
            </w: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501590">
            <w:pPr>
              <w:pStyle w:val="a6"/>
              <w:shd w:val="clear" w:color="auto" w:fill="FFFFFF"/>
              <w:tabs>
                <w:tab w:val="left" w:pos="851"/>
              </w:tabs>
              <w:spacing w:before="0"/>
              <w:ind w:firstLine="0"/>
              <w:jc w:val="left"/>
              <w:rPr>
                <w:rFonts w:ascii="Times New Roman" w:hAnsi="Times New Roman"/>
                <w:b/>
                <w:sz w:val="28"/>
                <w:szCs w:val="28"/>
              </w:rPr>
            </w:pPr>
            <w:r w:rsidRPr="004824EE">
              <w:rPr>
                <w:rFonts w:ascii="Times New Roman" w:hAnsi="Times New Roman"/>
                <w:b/>
                <w:sz w:val="28"/>
                <w:szCs w:val="28"/>
              </w:rPr>
              <w:t>Відсутня</w:t>
            </w:r>
          </w:p>
          <w:p w:rsidR="0060198A" w:rsidRDefault="0060198A" w:rsidP="00501590">
            <w:pPr>
              <w:pStyle w:val="a6"/>
              <w:shd w:val="clear" w:color="auto" w:fill="FFFFFF"/>
              <w:tabs>
                <w:tab w:val="left" w:pos="851"/>
              </w:tabs>
              <w:spacing w:before="0"/>
              <w:ind w:firstLine="0"/>
              <w:jc w:val="left"/>
              <w:rPr>
                <w:rFonts w:ascii="Times New Roman" w:hAnsi="Times New Roman"/>
                <w:b/>
                <w:sz w:val="28"/>
                <w:szCs w:val="28"/>
              </w:rPr>
            </w:pPr>
          </w:p>
          <w:p w:rsidR="0060198A" w:rsidRDefault="0060198A" w:rsidP="00501590">
            <w:pPr>
              <w:pStyle w:val="a6"/>
              <w:shd w:val="clear" w:color="auto" w:fill="FFFFFF"/>
              <w:tabs>
                <w:tab w:val="left" w:pos="851"/>
              </w:tabs>
              <w:spacing w:before="0"/>
              <w:ind w:firstLine="0"/>
              <w:jc w:val="left"/>
              <w:rPr>
                <w:rFonts w:ascii="Times New Roman" w:hAnsi="Times New Roman"/>
                <w:b/>
                <w:sz w:val="28"/>
                <w:szCs w:val="28"/>
              </w:rPr>
            </w:pPr>
          </w:p>
          <w:p w:rsidR="0060198A" w:rsidRDefault="0060198A" w:rsidP="00501590">
            <w:pPr>
              <w:pStyle w:val="a6"/>
              <w:shd w:val="clear" w:color="auto" w:fill="FFFFFF"/>
              <w:tabs>
                <w:tab w:val="left" w:pos="851"/>
              </w:tabs>
              <w:spacing w:before="0"/>
              <w:ind w:firstLine="0"/>
              <w:jc w:val="left"/>
              <w:rPr>
                <w:rFonts w:ascii="Times New Roman" w:hAnsi="Times New Roman"/>
                <w:b/>
                <w:sz w:val="28"/>
                <w:szCs w:val="28"/>
              </w:rPr>
            </w:pPr>
          </w:p>
          <w:p w:rsidR="0060198A" w:rsidRDefault="0060198A" w:rsidP="00501590">
            <w:pPr>
              <w:pStyle w:val="a6"/>
              <w:shd w:val="clear" w:color="auto" w:fill="FFFFFF"/>
              <w:tabs>
                <w:tab w:val="left" w:pos="851"/>
              </w:tabs>
              <w:spacing w:before="0"/>
              <w:ind w:firstLine="0"/>
              <w:jc w:val="left"/>
              <w:rPr>
                <w:rFonts w:ascii="Times New Roman" w:hAnsi="Times New Roman"/>
                <w:b/>
                <w:sz w:val="28"/>
                <w:szCs w:val="28"/>
              </w:rPr>
            </w:pP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подає на затвердження Раді Національного банку річну фінансову звітність Національного банку, проект кошторису адміністративних витрат на наступний рік та інші документи і рішення відповідно до </w:t>
            </w:r>
            <w:hyperlink r:id="rId26" w:anchor="n170" w:history="1">
              <w:r w:rsidRPr="004824EE">
                <w:rPr>
                  <w:rFonts w:ascii="Times New Roman" w:hAnsi="Times New Roman"/>
                  <w:sz w:val="28"/>
                  <w:szCs w:val="28"/>
                </w:rPr>
                <w:t>статті 9</w:t>
              </w:r>
            </w:hyperlink>
            <w:r w:rsidRPr="004824EE">
              <w:rPr>
                <w:rFonts w:ascii="Times New Roman" w:hAnsi="Times New Roman"/>
                <w:sz w:val="28"/>
                <w:szCs w:val="28"/>
              </w:rPr>
              <w:t> цього Закону; надає на вимогу Ради Національного банку для інформування бухгалтерські, статистичні та інші необхідні для виконання її завдань відомості щодо діяльності Національного банку та банківської системи України, а також щодо ринків небанківських фінансових послуг, державне регулювання та нагляд за діяльністю яких здійснює Національний банк;</w:t>
            </w:r>
          </w:p>
          <w:p w:rsidR="002E0AFC" w:rsidRPr="004824EE" w:rsidRDefault="002E0AFC" w:rsidP="00501590">
            <w:pPr>
              <w:pStyle w:val="a6"/>
              <w:shd w:val="clear" w:color="auto" w:fill="FFFFFF"/>
              <w:tabs>
                <w:tab w:val="left" w:pos="851"/>
              </w:tabs>
              <w:spacing w:before="0"/>
              <w:ind w:firstLine="0"/>
              <w:rPr>
                <w:rFonts w:ascii="Times New Roman" w:hAnsi="Times New Roman"/>
                <w:sz w:val="28"/>
                <w:szCs w:val="28"/>
              </w:rPr>
            </w:pPr>
          </w:p>
        </w:tc>
        <w:tc>
          <w:tcPr>
            <w:tcW w:w="7709" w:type="dxa"/>
          </w:tcPr>
          <w:p w:rsidR="00501590" w:rsidRDefault="00501590" w:rsidP="00501590">
            <w:pPr>
              <w:pStyle w:val="a6"/>
              <w:shd w:val="clear" w:color="auto" w:fill="FFFFFF"/>
              <w:tabs>
                <w:tab w:val="left" w:pos="851"/>
              </w:tabs>
              <w:spacing w:before="0"/>
              <w:ind w:firstLine="9"/>
              <w:rPr>
                <w:rFonts w:ascii="Times New Roman" w:hAnsi="Times New Roman"/>
                <w:sz w:val="28"/>
                <w:szCs w:val="28"/>
              </w:rPr>
            </w:pPr>
            <w:r w:rsidRPr="00501590">
              <w:rPr>
                <w:rFonts w:ascii="Times New Roman" w:hAnsi="Times New Roman"/>
                <w:sz w:val="28"/>
                <w:szCs w:val="28"/>
              </w:rPr>
              <w:lastRenderedPageBreak/>
              <w:t xml:space="preserve">Стаття 15. Повноваження Правління Національного банку </w:t>
            </w:r>
          </w:p>
          <w:p w:rsidR="002E0AFC" w:rsidRPr="004824EE" w:rsidRDefault="002E0AFC" w:rsidP="00501590">
            <w:pPr>
              <w:pStyle w:val="a6"/>
              <w:shd w:val="clear" w:color="auto" w:fill="FFFFFF"/>
              <w:tabs>
                <w:tab w:val="left" w:pos="851"/>
              </w:tabs>
              <w:spacing w:before="0"/>
              <w:ind w:firstLine="9"/>
              <w:rPr>
                <w:rFonts w:ascii="Times New Roman" w:hAnsi="Times New Roman"/>
                <w:sz w:val="28"/>
                <w:szCs w:val="28"/>
              </w:rPr>
            </w:pPr>
            <w:r w:rsidRPr="004824EE">
              <w:rPr>
                <w:rFonts w:ascii="Times New Roman" w:hAnsi="Times New Roman"/>
                <w:sz w:val="28"/>
                <w:szCs w:val="28"/>
              </w:rPr>
              <w:t>Правління Національного банку:</w:t>
            </w:r>
          </w:p>
          <w:p w:rsidR="002E0AFC" w:rsidRPr="004824EE" w:rsidRDefault="002E0AFC" w:rsidP="00501590">
            <w:pPr>
              <w:pStyle w:val="a6"/>
              <w:numPr>
                <w:ilvl w:val="0"/>
                <w:numId w:val="9"/>
              </w:numPr>
              <w:shd w:val="clear" w:color="auto" w:fill="FFFFFF"/>
              <w:tabs>
                <w:tab w:val="left" w:pos="434"/>
              </w:tabs>
              <w:spacing w:before="0"/>
              <w:ind w:left="0" w:firstLine="9"/>
              <w:rPr>
                <w:rFonts w:ascii="Times New Roman" w:hAnsi="Times New Roman"/>
                <w:sz w:val="28"/>
                <w:szCs w:val="28"/>
              </w:rPr>
            </w:pPr>
            <w:r w:rsidRPr="004824EE">
              <w:rPr>
                <w:rFonts w:ascii="Times New Roman" w:hAnsi="Times New Roman"/>
                <w:sz w:val="28"/>
                <w:szCs w:val="28"/>
              </w:rPr>
              <w:t>приймає рішення:</w:t>
            </w:r>
          </w:p>
          <w:p w:rsidR="002E0AFC" w:rsidRPr="004824EE" w:rsidRDefault="00501590" w:rsidP="00501590">
            <w:pPr>
              <w:pStyle w:val="a6"/>
              <w:shd w:val="clear" w:color="auto" w:fill="FFFFFF"/>
              <w:tabs>
                <w:tab w:val="left" w:pos="851"/>
              </w:tabs>
              <w:spacing w:before="0"/>
              <w:ind w:left="9" w:firstLine="9"/>
              <w:rPr>
                <w:rFonts w:ascii="Times New Roman" w:hAnsi="Times New Roman"/>
                <w:sz w:val="28"/>
                <w:szCs w:val="28"/>
              </w:rPr>
            </w:pPr>
            <w:r>
              <w:rPr>
                <w:rFonts w:ascii="Times New Roman" w:hAnsi="Times New Roman"/>
                <w:sz w:val="28"/>
                <w:szCs w:val="28"/>
              </w:rPr>
              <w:t>…</w:t>
            </w:r>
          </w:p>
          <w:p w:rsidR="002E0AFC" w:rsidRPr="0060198A" w:rsidRDefault="002E0AFC" w:rsidP="00501590">
            <w:pPr>
              <w:pStyle w:val="a6"/>
              <w:shd w:val="clear" w:color="auto" w:fill="FFFFFF"/>
              <w:tabs>
                <w:tab w:val="left" w:pos="851"/>
              </w:tabs>
              <w:spacing w:before="0"/>
              <w:ind w:firstLine="9"/>
              <w:rPr>
                <w:rFonts w:ascii="Times New Roman" w:hAnsi="Times New Roman"/>
                <w:b/>
                <w:sz w:val="28"/>
                <w:szCs w:val="28"/>
              </w:rPr>
            </w:pPr>
            <w:r w:rsidRPr="0060198A">
              <w:rPr>
                <w:rFonts w:ascii="Times New Roman" w:hAnsi="Times New Roman"/>
                <w:b/>
                <w:sz w:val="28"/>
                <w:szCs w:val="28"/>
              </w:rPr>
              <w:t>щодо регулювання діяльності учасників платіжного ринку, у тому числі функціонування платіжних систем та систем розрахунків</w:t>
            </w:r>
            <w:r w:rsidR="0060198A">
              <w:rPr>
                <w:rFonts w:ascii="Times New Roman" w:hAnsi="Times New Roman"/>
                <w:b/>
                <w:sz w:val="28"/>
                <w:szCs w:val="28"/>
              </w:rPr>
              <w:t>;</w:t>
            </w:r>
          </w:p>
          <w:p w:rsidR="002E0AFC" w:rsidRPr="004824EE" w:rsidRDefault="002E0AFC" w:rsidP="00501590">
            <w:pPr>
              <w:pStyle w:val="a6"/>
              <w:shd w:val="clear" w:color="auto" w:fill="FFFFFF"/>
              <w:tabs>
                <w:tab w:val="left" w:pos="851"/>
              </w:tabs>
              <w:spacing w:before="0"/>
              <w:ind w:firstLine="9"/>
              <w:rPr>
                <w:rFonts w:ascii="Times New Roman" w:hAnsi="Times New Roman"/>
                <w:b/>
                <w:sz w:val="28"/>
                <w:szCs w:val="28"/>
              </w:rPr>
            </w:pPr>
            <w:r w:rsidRPr="004824EE">
              <w:rPr>
                <w:rFonts w:ascii="Times New Roman" w:hAnsi="Times New Roman"/>
                <w:sz w:val="28"/>
                <w:szCs w:val="28"/>
              </w:rPr>
              <w:t xml:space="preserve">про емісію валюти України, </w:t>
            </w:r>
            <w:r w:rsidRPr="004824EE">
              <w:rPr>
                <w:rFonts w:ascii="Times New Roman" w:hAnsi="Times New Roman"/>
                <w:b/>
                <w:sz w:val="28"/>
                <w:szCs w:val="28"/>
              </w:rPr>
              <w:t>цифрових грошей Національного банку</w:t>
            </w:r>
            <w:r w:rsidRPr="004824EE">
              <w:rPr>
                <w:rFonts w:ascii="Times New Roman" w:hAnsi="Times New Roman"/>
                <w:sz w:val="28"/>
                <w:szCs w:val="28"/>
              </w:rPr>
              <w:t xml:space="preserve"> та вилучення з обігу банкнот і монет;</w:t>
            </w:r>
          </w:p>
          <w:p w:rsidR="002E0AFC" w:rsidRPr="004824EE" w:rsidRDefault="002E0AFC" w:rsidP="00501590">
            <w:pPr>
              <w:pStyle w:val="a6"/>
              <w:shd w:val="clear" w:color="auto" w:fill="FFFFFF"/>
              <w:tabs>
                <w:tab w:val="left" w:pos="851"/>
              </w:tabs>
              <w:spacing w:before="0"/>
              <w:ind w:firstLine="9"/>
              <w:rPr>
                <w:rFonts w:ascii="Times New Roman" w:hAnsi="Times New Roman"/>
                <w:sz w:val="28"/>
                <w:szCs w:val="28"/>
              </w:rPr>
            </w:pPr>
            <w:r w:rsidRPr="004824EE">
              <w:rPr>
                <w:rFonts w:ascii="Times New Roman" w:hAnsi="Times New Roman"/>
                <w:sz w:val="28"/>
                <w:szCs w:val="28"/>
              </w:rPr>
              <w:t>…</w:t>
            </w:r>
          </w:p>
          <w:p w:rsidR="002E0AFC" w:rsidRPr="004824EE" w:rsidRDefault="002E0AFC" w:rsidP="00501590">
            <w:pPr>
              <w:pStyle w:val="a6"/>
              <w:shd w:val="clear" w:color="auto" w:fill="FFFFFF"/>
              <w:tabs>
                <w:tab w:val="left" w:pos="851"/>
              </w:tabs>
              <w:spacing w:before="0"/>
              <w:ind w:firstLine="9"/>
              <w:rPr>
                <w:rFonts w:ascii="Times New Roman" w:hAnsi="Times New Roman"/>
                <w:sz w:val="28"/>
                <w:szCs w:val="28"/>
              </w:rPr>
            </w:pPr>
            <w:r w:rsidRPr="004824EE">
              <w:rPr>
                <w:rFonts w:ascii="Times New Roman" w:hAnsi="Times New Roman"/>
                <w:sz w:val="28"/>
                <w:szCs w:val="28"/>
              </w:rPr>
              <w:t xml:space="preserve">про застосування заходів впливу (санкцій) до банків, </w:t>
            </w:r>
            <w:r w:rsidRPr="0060198A">
              <w:rPr>
                <w:rFonts w:ascii="Times New Roman" w:hAnsi="Times New Roman"/>
                <w:sz w:val="28"/>
                <w:szCs w:val="28"/>
              </w:rPr>
              <w:t>інших</w:t>
            </w:r>
            <w:r w:rsidRPr="004824EE">
              <w:rPr>
                <w:rFonts w:ascii="Times New Roman" w:hAnsi="Times New Roman"/>
                <w:b/>
                <w:sz w:val="28"/>
                <w:szCs w:val="28"/>
              </w:rPr>
              <w:t xml:space="preserve"> </w:t>
            </w:r>
            <w:r w:rsidRPr="0060198A">
              <w:rPr>
                <w:rFonts w:ascii="Times New Roman" w:hAnsi="Times New Roman"/>
                <w:sz w:val="28"/>
                <w:szCs w:val="28"/>
              </w:rPr>
              <w:t>осіб,</w:t>
            </w:r>
            <w:r w:rsidRPr="004824EE">
              <w:rPr>
                <w:rFonts w:ascii="Times New Roman" w:hAnsi="Times New Roman"/>
                <w:b/>
                <w:sz w:val="28"/>
                <w:szCs w:val="28"/>
              </w:rPr>
              <w:t xml:space="preserve"> </w:t>
            </w:r>
            <w:r w:rsidR="0060198A" w:rsidRPr="0060198A">
              <w:rPr>
                <w:rFonts w:ascii="Times New Roman" w:hAnsi="Times New Roman"/>
                <w:sz w:val="28"/>
                <w:szCs w:val="28"/>
              </w:rPr>
              <w:t>які</w:t>
            </w:r>
            <w:r w:rsidRPr="004824EE">
              <w:rPr>
                <w:rFonts w:ascii="Times New Roman" w:hAnsi="Times New Roman"/>
                <w:b/>
                <w:sz w:val="28"/>
                <w:szCs w:val="28"/>
              </w:rPr>
              <w:t xml:space="preserve"> </w:t>
            </w:r>
            <w:r w:rsidRPr="0060198A">
              <w:rPr>
                <w:rFonts w:ascii="Times New Roman" w:hAnsi="Times New Roman"/>
                <w:sz w:val="28"/>
                <w:szCs w:val="28"/>
              </w:rPr>
              <w:t>здійснюють діяльність на ринках фінансових послуг, державне регулювання та нагляд за діяльністю яких здійснює Національний банк</w:t>
            </w:r>
            <w:r w:rsidRPr="004824EE">
              <w:rPr>
                <w:rFonts w:ascii="Times New Roman" w:hAnsi="Times New Roman"/>
                <w:b/>
                <w:sz w:val="28"/>
                <w:szCs w:val="28"/>
              </w:rPr>
              <w:t>,</w:t>
            </w:r>
            <w:r w:rsidRPr="004824EE">
              <w:rPr>
                <w:b/>
                <w:sz w:val="28"/>
                <w:szCs w:val="28"/>
              </w:rPr>
              <w:t xml:space="preserve"> </w:t>
            </w:r>
            <w:r w:rsidRPr="004824EE">
              <w:rPr>
                <w:rFonts w:ascii="Times New Roman" w:hAnsi="Times New Roman"/>
                <w:b/>
                <w:sz w:val="28"/>
                <w:szCs w:val="28"/>
              </w:rPr>
              <w:t>а також</w:t>
            </w:r>
            <w:r w:rsidRPr="004824EE">
              <w:rPr>
                <w:rFonts w:ascii="Times New Roman" w:hAnsi="Times New Roman"/>
                <w:sz w:val="28"/>
                <w:szCs w:val="28"/>
              </w:rPr>
              <w:t xml:space="preserve"> осіб, діяльність яких перевіряється Національним банком відповідно до </w:t>
            </w:r>
            <w:hyperlink r:id="rId27"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r w:rsidRPr="004824EE">
              <w:rPr>
                <w:rFonts w:ascii="Times New Roman" w:hAnsi="Times New Roman"/>
                <w:sz w:val="28"/>
                <w:szCs w:val="28"/>
              </w:rPr>
              <w:t>, </w:t>
            </w:r>
            <w:hyperlink r:id="rId28"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B447A9">
              <w:rPr>
                <w:rFonts w:ascii="Times New Roman" w:hAnsi="Times New Roman"/>
                <w:sz w:val="28"/>
                <w:szCs w:val="28"/>
              </w:rPr>
              <w:t>»</w:t>
            </w:r>
            <w:r w:rsidRPr="004824EE">
              <w:rPr>
                <w:rFonts w:ascii="Times New Roman" w:hAnsi="Times New Roman"/>
                <w:sz w:val="28"/>
                <w:szCs w:val="28"/>
              </w:rPr>
              <w:t xml:space="preserve">Про фінансові послуги та державне регулювання </w:t>
            </w:r>
            <w:r w:rsidRPr="004824EE">
              <w:rPr>
                <w:rFonts w:ascii="Times New Roman" w:hAnsi="Times New Roman"/>
                <w:sz w:val="28"/>
                <w:szCs w:val="28"/>
              </w:rPr>
              <w:lastRenderedPageBreak/>
              <w:t>ринків фінансових послуг</w:t>
            </w:r>
            <w:r w:rsidR="00B447A9">
              <w:rPr>
                <w:rFonts w:ascii="Times New Roman" w:hAnsi="Times New Roman"/>
                <w:sz w:val="28"/>
                <w:szCs w:val="28"/>
              </w:rPr>
              <w:t>»</w:t>
            </w:r>
            <w:r w:rsidRPr="004824EE">
              <w:rPr>
                <w:rFonts w:ascii="Times New Roman" w:hAnsi="Times New Roman"/>
                <w:sz w:val="28"/>
                <w:szCs w:val="28"/>
              </w:rPr>
              <w:t xml:space="preserve">, </w:t>
            </w:r>
            <w:r w:rsidRPr="004824EE">
              <w:rPr>
                <w:rFonts w:ascii="Times New Roman" w:hAnsi="Times New Roman"/>
                <w:b/>
                <w:sz w:val="28"/>
                <w:szCs w:val="28"/>
              </w:rPr>
              <w:t xml:space="preserve">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sz w:val="28"/>
                <w:szCs w:val="28"/>
              </w:rPr>
              <w:t xml:space="preserve"> та інших законів України;</w:t>
            </w:r>
          </w:p>
          <w:p w:rsidR="002E0AFC" w:rsidRPr="004824EE" w:rsidRDefault="002E0AFC" w:rsidP="00501590">
            <w:pPr>
              <w:pStyle w:val="a6"/>
              <w:shd w:val="clear" w:color="auto" w:fill="FFFFFF"/>
              <w:tabs>
                <w:tab w:val="left" w:pos="851"/>
              </w:tabs>
              <w:spacing w:before="0"/>
              <w:ind w:firstLine="9"/>
              <w:rPr>
                <w:rFonts w:ascii="Times New Roman" w:hAnsi="Times New Roman"/>
                <w:sz w:val="28"/>
                <w:szCs w:val="28"/>
              </w:rPr>
            </w:pPr>
            <w:r w:rsidRPr="004824EE">
              <w:rPr>
                <w:rFonts w:ascii="Times New Roman" w:hAnsi="Times New Roman"/>
                <w:sz w:val="28"/>
                <w:szCs w:val="28"/>
              </w:rPr>
              <w:t>…</w:t>
            </w:r>
          </w:p>
          <w:p w:rsidR="002E0AFC" w:rsidRPr="004824EE" w:rsidRDefault="002E0AFC" w:rsidP="00501590">
            <w:pPr>
              <w:spacing w:after="0" w:line="240" w:lineRule="auto"/>
              <w:ind w:firstLine="9"/>
              <w:jc w:val="both"/>
              <w:rPr>
                <w:rFonts w:ascii="Times New Roman" w:hAnsi="Times New Roman"/>
                <w:b/>
                <w:sz w:val="28"/>
                <w:szCs w:val="28"/>
              </w:rPr>
            </w:pPr>
            <w:r w:rsidRPr="004824EE">
              <w:rPr>
                <w:rFonts w:ascii="Times New Roman" w:hAnsi="Times New Roman"/>
                <w:b/>
                <w:sz w:val="28"/>
                <w:szCs w:val="28"/>
              </w:rPr>
              <w:t xml:space="preserve">щодо державного регулювання на платіжному ринку, у тому числі нагляд за діяльністю учасників платіжного ринку та оверсайт платіжної інфраструктури; </w:t>
            </w:r>
          </w:p>
          <w:p w:rsidR="002E0AFC" w:rsidRPr="004824EE" w:rsidRDefault="002E0AFC" w:rsidP="00501590">
            <w:pPr>
              <w:pStyle w:val="a6"/>
              <w:shd w:val="clear" w:color="auto" w:fill="FFFFFF"/>
              <w:tabs>
                <w:tab w:val="left" w:pos="851"/>
              </w:tabs>
              <w:spacing w:before="0"/>
              <w:ind w:firstLine="9"/>
              <w:rPr>
                <w:rFonts w:ascii="Times New Roman" w:hAnsi="Times New Roman"/>
                <w:b/>
                <w:sz w:val="28"/>
                <w:szCs w:val="28"/>
              </w:rPr>
            </w:pPr>
            <w:r w:rsidRPr="004824EE">
              <w:rPr>
                <w:rFonts w:ascii="Times New Roman" w:hAnsi="Times New Roman"/>
                <w:b/>
                <w:sz w:val="28"/>
                <w:szCs w:val="28"/>
              </w:rPr>
              <w:t>про встановлення  пруденційних нормативів для небанківських надавачів платіжних послуг;</w:t>
            </w:r>
          </w:p>
          <w:p w:rsidR="002E0AFC" w:rsidRPr="004824EE" w:rsidRDefault="002E0AFC" w:rsidP="00D62D59">
            <w:pPr>
              <w:pStyle w:val="a6"/>
              <w:shd w:val="clear" w:color="auto" w:fill="FFFFFF"/>
              <w:tabs>
                <w:tab w:val="left" w:pos="851"/>
              </w:tabs>
              <w:spacing w:before="0"/>
              <w:ind w:firstLine="9"/>
              <w:rPr>
                <w:rFonts w:ascii="Times New Roman" w:hAnsi="Times New Roman"/>
                <w:b/>
                <w:sz w:val="28"/>
                <w:szCs w:val="28"/>
              </w:rPr>
            </w:pPr>
            <w:r w:rsidRPr="004824EE">
              <w:rPr>
                <w:rFonts w:ascii="Times New Roman" w:hAnsi="Times New Roman"/>
                <w:sz w:val="28"/>
                <w:szCs w:val="28"/>
              </w:rPr>
              <w:t>2) подає на затвердження Раді Національного банку річну фінансову звітність Національного банку, проект кошторису адміністративних витрат на наступний рік та інші документи і рішення відповідно до </w:t>
            </w:r>
            <w:hyperlink r:id="rId29" w:anchor="n170" w:history="1">
              <w:r w:rsidRPr="004824EE">
                <w:rPr>
                  <w:rFonts w:ascii="Times New Roman" w:hAnsi="Times New Roman"/>
                  <w:sz w:val="28"/>
                  <w:szCs w:val="28"/>
                </w:rPr>
                <w:t>статті 9</w:t>
              </w:r>
            </w:hyperlink>
            <w:r w:rsidRPr="004824EE">
              <w:rPr>
                <w:rFonts w:ascii="Times New Roman" w:hAnsi="Times New Roman"/>
                <w:sz w:val="28"/>
                <w:szCs w:val="28"/>
              </w:rPr>
              <w:t xml:space="preserve"> цього Закону; надає на вимогу Ради Національного банку для інформування бухгалтерські, статистичні та інші необхідні для виконання її завдань відомості щодо діяльності Національного банку та банківської системи України, </w:t>
            </w:r>
            <w:r w:rsidRPr="004824EE">
              <w:rPr>
                <w:rFonts w:ascii="Times New Roman" w:hAnsi="Times New Roman"/>
                <w:b/>
                <w:color w:val="000000" w:themeColor="text1"/>
                <w:sz w:val="28"/>
                <w:szCs w:val="28"/>
              </w:rPr>
              <w:t>щодо платіжного ринку</w:t>
            </w:r>
            <w:r w:rsidRPr="004824EE">
              <w:rPr>
                <w:rFonts w:ascii="Times New Roman" w:hAnsi="Times New Roman"/>
                <w:b/>
                <w:sz w:val="28"/>
                <w:szCs w:val="28"/>
              </w:rPr>
              <w:t>,</w:t>
            </w:r>
            <w:r w:rsidRPr="004824EE">
              <w:rPr>
                <w:rFonts w:ascii="Times New Roman" w:hAnsi="Times New Roman"/>
                <w:sz w:val="28"/>
                <w:szCs w:val="28"/>
              </w:rPr>
              <w:t xml:space="preserve"> а також щодо ринків небанківських фінансових послуг, державне регулювання та нагляд за діяльністю яких здійснює Національний банк;</w:t>
            </w:r>
          </w:p>
        </w:tc>
      </w:tr>
      <w:tr w:rsidR="002E0AFC" w:rsidRPr="004824EE" w:rsidTr="005E224B">
        <w:trPr>
          <w:trHeight w:val="372"/>
        </w:trPr>
        <w:tc>
          <w:tcPr>
            <w:tcW w:w="7709" w:type="dxa"/>
          </w:tcPr>
          <w:p w:rsidR="00D62D59" w:rsidRDefault="00D62D59" w:rsidP="00B447A9">
            <w:pPr>
              <w:spacing w:after="0" w:line="240" w:lineRule="auto"/>
              <w:rPr>
                <w:rFonts w:ascii="Times New Roman" w:hAnsi="Times New Roman"/>
                <w:sz w:val="28"/>
                <w:szCs w:val="28"/>
              </w:rPr>
            </w:pPr>
            <w:r w:rsidRPr="00D62D59">
              <w:rPr>
                <w:rFonts w:ascii="Times New Roman" w:hAnsi="Times New Roman"/>
                <w:sz w:val="28"/>
                <w:szCs w:val="28"/>
              </w:rPr>
              <w:lastRenderedPageBreak/>
              <w:t xml:space="preserve">Стаття 33. Повноваження Національного банку щодо організації готівкового грошового обігу </w:t>
            </w:r>
          </w:p>
          <w:p w:rsidR="002E0AFC" w:rsidRPr="004824EE" w:rsidRDefault="002E0AFC" w:rsidP="00B447A9">
            <w:pPr>
              <w:spacing w:after="0" w:line="240" w:lineRule="auto"/>
              <w:rPr>
                <w:rFonts w:ascii="Times New Roman" w:hAnsi="Times New Roman"/>
                <w:sz w:val="28"/>
                <w:szCs w:val="28"/>
              </w:rPr>
            </w:pPr>
            <w:r w:rsidRPr="004824EE">
              <w:rPr>
                <w:rFonts w:ascii="Times New Roman" w:hAnsi="Times New Roman"/>
                <w:sz w:val="28"/>
                <w:szCs w:val="28"/>
              </w:rPr>
              <w:t>Для забезпечення організації готівкового грошового обігу Національний банк здійснює:</w:t>
            </w:r>
          </w:p>
          <w:p w:rsidR="002E0AFC" w:rsidRPr="004824EE" w:rsidRDefault="002E0AFC" w:rsidP="00B447A9">
            <w:pPr>
              <w:spacing w:after="0" w:line="240" w:lineRule="auto"/>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spacing w:after="0" w:line="240" w:lineRule="auto"/>
              <w:rPr>
                <w:rFonts w:ascii="Times New Roman" w:hAnsi="Times New Roman"/>
                <w:b/>
                <w:sz w:val="28"/>
                <w:szCs w:val="28"/>
              </w:rPr>
            </w:pPr>
            <w:r w:rsidRPr="004824EE">
              <w:rPr>
                <w:rFonts w:ascii="Times New Roman" w:hAnsi="Times New Roman"/>
                <w:b/>
                <w:sz w:val="28"/>
                <w:szCs w:val="28"/>
              </w:rPr>
              <w:t>Відсутня</w:t>
            </w:r>
          </w:p>
          <w:p w:rsidR="002E0AFC" w:rsidRPr="00D62D59" w:rsidRDefault="002E0AFC" w:rsidP="00B447A9">
            <w:pPr>
              <w:spacing w:after="0" w:line="240" w:lineRule="auto"/>
              <w:rPr>
                <w:rFonts w:ascii="Times New Roman" w:hAnsi="Times New Roman"/>
                <w:sz w:val="28"/>
                <w:szCs w:val="28"/>
              </w:rPr>
            </w:pPr>
            <w:r w:rsidRPr="00D62D59">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7) визначення </w:t>
            </w:r>
            <w:hyperlink r:id="rId30" w:anchor="n14" w:tgtFrame="_blank" w:history="1">
              <w:r w:rsidRPr="004824EE">
                <w:rPr>
                  <w:rFonts w:ascii="Times New Roman" w:hAnsi="Times New Roman"/>
                  <w:sz w:val="28"/>
                  <w:szCs w:val="28"/>
                </w:rPr>
                <w:t>вимог стосовно технічного стану і організації охорони приміщень банків</w:t>
              </w:r>
            </w:hyperlink>
            <w:r w:rsidRPr="004824EE">
              <w:rPr>
                <w:rFonts w:ascii="Times New Roman" w:hAnsi="Times New Roman"/>
                <w:sz w:val="28"/>
                <w:szCs w:val="28"/>
              </w:rPr>
              <w:t xml:space="preserve">, їх відокремлених підрозділів, а також небанківських фінансових установ та операторів </w:t>
            </w:r>
            <w:r w:rsidRPr="004824EE">
              <w:rPr>
                <w:rFonts w:ascii="Times New Roman" w:hAnsi="Times New Roman"/>
                <w:sz w:val="28"/>
                <w:szCs w:val="28"/>
              </w:rPr>
              <w:lastRenderedPageBreak/>
              <w:t>поштового зв’язку, які отримали ліцензію Національного банку на здійснення валютних операцій та/або ліцензію на переказ коштів без відкриття рахунків.</w:t>
            </w:r>
          </w:p>
        </w:tc>
        <w:tc>
          <w:tcPr>
            <w:tcW w:w="7709" w:type="dxa"/>
          </w:tcPr>
          <w:p w:rsidR="00D62D59" w:rsidRDefault="00D62D59" w:rsidP="00B447A9">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lastRenderedPageBreak/>
              <w:t xml:space="preserve">Стаття 33. Повноваження Національного банку щодо організації готівкового грошового обігу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Для забезпечення організації готівкового грошового обігу Національний банк здійснює:</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5</w:t>
            </w:r>
            <w:r w:rsidRPr="004824EE">
              <w:rPr>
                <w:rFonts w:ascii="Times New Roman" w:hAnsi="Times New Roman"/>
                <w:b/>
                <w:sz w:val="28"/>
                <w:szCs w:val="28"/>
                <w:vertAlign w:val="superscript"/>
              </w:rPr>
              <w:t>1</w:t>
            </w:r>
            <w:r w:rsidRPr="004824EE">
              <w:rPr>
                <w:rFonts w:ascii="Times New Roman" w:hAnsi="Times New Roman"/>
                <w:b/>
                <w:sz w:val="28"/>
                <w:szCs w:val="28"/>
              </w:rPr>
              <w:t>) установлення правил проведення переказу коштів;</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w:t>
            </w:r>
          </w:p>
          <w:p w:rsidR="002E0AFC" w:rsidRPr="004824EE" w:rsidRDefault="002E0AFC" w:rsidP="00D62D59">
            <w:pPr>
              <w:spacing w:after="0" w:line="240" w:lineRule="auto"/>
              <w:jc w:val="both"/>
              <w:rPr>
                <w:rFonts w:ascii="Times New Roman" w:hAnsi="Times New Roman"/>
                <w:b/>
                <w:sz w:val="28"/>
                <w:szCs w:val="28"/>
              </w:rPr>
            </w:pPr>
            <w:r w:rsidRPr="004824EE">
              <w:rPr>
                <w:rFonts w:ascii="Times New Roman" w:hAnsi="Times New Roman"/>
                <w:sz w:val="28"/>
                <w:szCs w:val="28"/>
              </w:rPr>
              <w:t>7)</w:t>
            </w:r>
            <w:r w:rsidRPr="004824EE">
              <w:rPr>
                <w:rFonts w:ascii="Times New Roman" w:hAnsi="Times New Roman"/>
                <w:b/>
                <w:sz w:val="28"/>
                <w:szCs w:val="28"/>
              </w:rPr>
              <w:t xml:space="preserve"> </w:t>
            </w:r>
            <w:r w:rsidRPr="004824EE">
              <w:rPr>
                <w:rFonts w:ascii="Times New Roman" w:hAnsi="Times New Roman"/>
                <w:sz w:val="28"/>
                <w:szCs w:val="28"/>
              </w:rPr>
              <w:t xml:space="preserve">визначення вимог стосовно технічного стану і організації охорони приміщень банків, їх відокремлених підрозділів а також небанківських фінансових установ та операторів </w:t>
            </w:r>
            <w:r w:rsidRPr="004824EE">
              <w:rPr>
                <w:rFonts w:ascii="Times New Roman" w:hAnsi="Times New Roman"/>
                <w:sz w:val="28"/>
                <w:szCs w:val="28"/>
              </w:rPr>
              <w:lastRenderedPageBreak/>
              <w:t xml:space="preserve">поштового зв’язку, які отримали ліцензію Національного банку на здійснення валютних операцій та/або ліцензію на переказ коштів без відкриття рахунків  </w:t>
            </w:r>
            <w:r w:rsidRPr="004824EE">
              <w:rPr>
                <w:rFonts w:ascii="Times New Roman" w:hAnsi="Times New Roman"/>
                <w:b/>
                <w:sz w:val="28"/>
                <w:szCs w:val="28"/>
              </w:rPr>
              <w:t>та</w:t>
            </w:r>
            <w:r w:rsidRPr="004824EE">
              <w:rPr>
                <w:rFonts w:ascii="Times New Roman" w:hAnsi="Times New Roman"/>
                <w:sz w:val="28"/>
                <w:szCs w:val="28"/>
              </w:rPr>
              <w:t xml:space="preserve">  </w:t>
            </w:r>
            <w:r w:rsidRPr="004824EE">
              <w:rPr>
                <w:rStyle w:val="ad"/>
                <w:rFonts w:ascii="Times New Roman" w:hAnsi="Times New Roman"/>
                <w:sz w:val="28"/>
                <w:szCs w:val="28"/>
              </w:rPr>
              <w:t>юридичних осіб, які отримали ліцензію на здійснення операцій з готівкою, та здійснюють діяльність з оброблення та зберігання готівки</w:t>
            </w:r>
            <w:r w:rsidRPr="004824EE">
              <w:rPr>
                <w:rFonts w:ascii="Times New Roman" w:hAnsi="Times New Roman"/>
                <w:sz w:val="28"/>
                <w:szCs w:val="28"/>
              </w:rPr>
              <w:t>.</w:t>
            </w:r>
            <w:r w:rsidRPr="004824EE">
              <w:rPr>
                <w:rFonts w:ascii="Times New Roman" w:hAnsi="Times New Roman"/>
                <w:b/>
                <w:sz w:val="28"/>
                <w:szCs w:val="28"/>
              </w:rPr>
              <w:t xml:space="preserve"> </w:t>
            </w:r>
          </w:p>
        </w:tc>
      </w:tr>
      <w:tr w:rsidR="002E0AFC" w:rsidRPr="004824EE" w:rsidTr="005E224B">
        <w:trPr>
          <w:trHeight w:val="372"/>
        </w:trPr>
        <w:tc>
          <w:tcPr>
            <w:tcW w:w="7709" w:type="dxa"/>
          </w:tcPr>
          <w:p w:rsidR="00D62D59" w:rsidRDefault="00D62D59" w:rsidP="00B447A9">
            <w:pPr>
              <w:spacing w:after="0" w:line="240" w:lineRule="auto"/>
              <w:rPr>
                <w:rFonts w:ascii="Times New Roman" w:hAnsi="Times New Roman"/>
                <w:sz w:val="28"/>
                <w:szCs w:val="28"/>
              </w:rPr>
            </w:pPr>
            <w:r w:rsidRPr="00D62D59">
              <w:rPr>
                <w:rFonts w:ascii="Times New Roman" w:hAnsi="Times New Roman"/>
                <w:sz w:val="28"/>
                <w:szCs w:val="28"/>
              </w:rPr>
              <w:lastRenderedPageBreak/>
              <w:t xml:space="preserve">Стаття 34. Емісія </w:t>
            </w:r>
          </w:p>
          <w:p w:rsidR="002E0AFC" w:rsidRDefault="00D62D59" w:rsidP="00B447A9">
            <w:pPr>
              <w:spacing w:after="0" w:line="240" w:lineRule="auto"/>
              <w:jc w:val="both"/>
              <w:rPr>
                <w:rFonts w:ascii="Times New Roman" w:hAnsi="Times New Roman"/>
                <w:bCs/>
                <w:sz w:val="28"/>
                <w:szCs w:val="28"/>
              </w:rPr>
            </w:pPr>
            <w:r>
              <w:rPr>
                <w:rFonts w:ascii="Times New Roman" w:hAnsi="Times New Roman"/>
                <w:sz w:val="28"/>
                <w:szCs w:val="28"/>
              </w:rPr>
              <w:t>…</w:t>
            </w: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Cs/>
                <w:sz w:val="28"/>
                <w:szCs w:val="28"/>
              </w:rPr>
              <w:t>Банкноти і монети є безумовними зобов'язаннями Національного банку і забезпечуються всіма його активами.</w:t>
            </w:r>
            <w:r w:rsidRPr="004824EE" w:rsidDel="00064834">
              <w:rPr>
                <w:rFonts w:ascii="Times New Roman" w:hAnsi="Times New Roman"/>
                <w:b/>
                <w:sz w:val="28"/>
                <w:szCs w:val="28"/>
              </w:rPr>
              <w:t xml:space="preserve"> </w:t>
            </w:r>
          </w:p>
          <w:p w:rsidR="002E0AFC" w:rsidRPr="004824EE" w:rsidRDefault="002E0AFC" w:rsidP="00B447A9">
            <w:pPr>
              <w:spacing w:after="0" w:line="240" w:lineRule="auto"/>
              <w:rPr>
                <w:rFonts w:ascii="Times New Roman" w:hAnsi="Times New Roman"/>
                <w:b/>
                <w:sz w:val="28"/>
                <w:szCs w:val="28"/>
              </w:rPr>
            </w:pPr>
            <w:r w:rsidRPr="004824EE">
              <w:rPr>
                <w:rFonts w:ascii="Times New Roman" w:hAnsi="Times New Roman"/>
                <w:b/>
                <w:sz w:val="28"/>
                <w:szCs w:val="28"/>
              </w:rPr>
              <w:t>Відсутня</w:t>
            </w:r>
          </w:p>
          <w:p w:rsidR="002E0AFC" w:rsidRPr="004824EE" w:rsidRDefault="002E0AFC" w:rsidP="00B447A9">
            <w:pPr>
              <w:spacing w:after="0" w:line="240" w:lineRule="auto"/>
              <w:rPr>
                <w:rFonts w:ascii="Times New Roman" w:hAnsi="Times New Roman"/>
                <w:b/>
                <w:sz w:val="28"/>
                <w:szCs w:val="28"/>
              </w:rPr>
            </w:pPr>
          </w:p>
        </w:tc>
        <w:tc>
          <w:tcPr>
            <w:tcW w:w="7709" w:type="dxa"/>
          </w:tcPr>
          <w:p w:rsidR="00D62D59" w:rsidRDefault="00D62D59" w:rsidP="00D62D59">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t xml:space="preserve">Стаття 34. Емісія </w:t>
            </w:r>
          </w:p>
          <w:p w:rsidR="002E0AFC" w:rsidRDefault="00D62D59" w:rsidP="00B447A9">
            <w:pPr>
              <w:spacing w:after="0" w:line="240" w:lineRule="auto"/>
              <w:jc w:val="both"/>
              <w:rPr>
                <w:rFonts w:ascii="Times New Roman" w:hAnsi="Times New Roman"/>
                <w:bCs/>
                <w:sz w:val="28"/>
                <w:szCs w:val="28"/>
              </w:rPr>
            </w:pPr>
            <w:r>
              <w:rPr>
                <w:rFonts w:ascii="Times New Roman" w:hAnsi="Times New Roman"/>
                <w:bCs/>
                <w:sz w:val="28"/>
                <w:szCs w:val="28"/>
              </w:rPr>
              <w:t>…</w:t>
            </w:r>
          </w:p>
          <w:p w:rsidR="002E0AFC" w:rsidRDefault="002E0AFC" w:rsidP="00B447A9">
            <w:pPr>
              <w:spacing w:after="0" w:line="240" w:lineRule="auto"/>
              <w:jc w:val="both"/>
              <w:rPr>
                <w:rFonts w:ascii="Times New Roman" w:hAnsi="Times New Roman"/>
                <w:b/>
                <w:sz w:val="28"/>
                <w:szCs w:val="28"/>
              </w:rPr>
            </w:pPr>
            <w:r w:rsidRPr="004824EE">
              <w:rPr>
                <w:rFonts w:ascii="Times New Roman" w:hAnsi="Times New Roman"/>
                <w:bCs/>
                <w:sz w:val="28"/>
                <w:szCs w:val="28"/>
              </w:rPr>
              <w:t>Банкноти і монети є безумовними зобов'язаннями Національного банку і забезпечуються всіма його активами.</w:t>
            </w:r>
            <w:r w:rsidRPr="004824EE" w:rsidDel="00064834">
              <w:rPr>
                <w:rFonts w:ascii="Times New Roman" w:hAnsi="Times New Roman"/>
                <w:b/>
                <w:sz w:val="28"/>
                <w:szCs w:val="28"/>
              </w:rPr>
              <w:t xml:space="preserve"> </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Емісія цифрових грошей Національного банку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2E0AFC" w:rsidRPr="004824EE" w:rsidTr="005E224B">
        <w:trPr>
          <w:trHeight w:val="372"/>
        </w:trPr>
        <w:tc>
          <w:tcPr>
            <w:tcW w:w="7709" w:type="dxa"/>
          </w:tcPr>
          <w:p w:rsidR="00D62D59" w:rsidRDefault="00D62D59" w:rsidP="00D62D59">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t xml:space="preserve">Стаття 35. Обіг банкнот і монет </w:t>
            </w:r>
          </w:p>
          <w:p w:rsidR="002E0AFC" w:rsidRDefault="002E0AFC" w:rsidP="00D62D59">
            <w:pPr>
              <w:pStyle w:val="a6"/>
              <w:shd w:val="clear" w:color="auto" w:fill="FFFFFF"/>
              <w:tabs>
                <w:tab w:val="left" w:pos="851"/>
              </w:tabs>
              <w:spacing w:before="0"/>
              <w:ind w:firstLine="0"/>
              <w:rPr>
                <w:rFonts w:ascii="Times New Roman" w:hAnsi="Times New Roman"/>
                <w:sz w:val="28"/>
                <w:szCs w:val="28"/>
                <w:u w:val="single"/>
              </w:rPr>
            </w:pPr>
            <w:r w:rsidRPr="004824EE">
              <w:rPr>
                <w:rFonts w:ascii="Times New Roman" w:hAnsi="Times New Roman"/>
                <w:sz w:val="28"/>
                <w:szCs w:val="28"/>
              </w:rPr>
              <w:t xml:space="preserve">Гривня (банкноти і монети) як національна валюта є єдиним законним платіжним засобом на території України, приймається усіма фізичними і юридичними особами без будь-яких обмежень на всій території України за всіма видами платежів, а також для зарахування на рахунки, вклади, акредитиви та для </w:t>
            </w:r>
            <w:r w:rsidRPr="00D62D59">
              <w:rPr>
                <w:rFonts w:ascii="Times New Roman" w:hAnsi="Times New Roman"/>
                <w:b/>
                <w:sz w:val="28"/>
                <w:szCs w:val="28"/>
              </w:rPr>
              <w:t>переказів</w:t>
            </w:r>
            <w:r w:rsidRPr="00D62D59">
              <w:rPr>
                <w:rFonts w:ascii="Times New Roman" w:hAnsi="Times New Roman"/>
                <w:sz w:val="28"/>
                <w:szCs w:val="28"/>
              </w:rPr>
              <w:t>.</w:t>
            </w:r>
          </w:p>
          <w:p w:rsidR="002E0AFC" w:rsidRPr="004824EE" w:rsidRDefault="002E0AFC" w:rsidP="00B447A9">
            <w:pPr>
              <w:spacing w:after="0" w:line="240" w:lineRule="auto"/>
              <w:rPr>
                <w:rFonts w:ascii="Times New Roman" w:hAnsi="Times New Roman"/>
                <w:b/>
                <w:sz w:val="28"/>
                <w:szCs w:val="28"/>
              </w:rPr>
            </w:pPr>
            <w:r w:rsidRPr="004824EE">
              <w:rPr>
                <w:rFonts w:ascii="Times New Roman" w:hAnsi="Times New Roman"/>
                <w:b/>
                <w:sz w:val="28"/>
                <w:szCs w:val="28"/>
              </w:rPr>
              <w:t>Відсутня</w:t>
            </w:r>
          </w:p>
          <w:p w:rsidR="002E0AFC" w:rsidRPr="004824EE" w:rsidRDefault="002E0AFC" w:rsidP="00B447A9">
            <w:pPr>
              <w:pStyle w:val="a6"/>
              <w:shd w:val="clear" w:color="auto" w:fill="FFFFFF"/>
              <w:tabs>
                <w:tab w:val="left" w:pos="851"/>
              </w:tabs>
              <w:spacing w:before="0"/>
              <w:rPr>
                <w:rFonts w:ascii="Times New Roman" w:hAnsi="Times New Roman"/>
                <w:sz w:val="28"/>
                <w:szCs w:val="28"/>
              </w:rPr>
            </w:pPr>
          </w:p>
        </w:tc>
        <w:tc>
          <w:tcPr>
            <w:tcW w:w="7709" w:type="dxa"/>
          </w:tcPr>
          <w:p w:rsidR="00D62D59" w:rsidRDefault="00D62D59" w:rsidP="00D62D59">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t xml:space="preserve">Стаття 35. Обіг банкнот і монет </w:t>
            </w:r>
          </w:p>
          <w:p w:rsidR="002E0AFC" w:rsidRDefault="002E0AFC" w:rsidP="00D62D59">
            <w:pPr>
              <w:pStyle w:val="a6"/>
              <w:shd w:val="clear" w:color="auto" w:fill="FFFFFF"/>
              <w:tabs>
                <w:tab w:val="left" w:pos="851"/>
              </w:tabs>
              <w:spacing w:before="0"/>
              <w:ind w:firstLine="0"/>
              <w:rPr>
                <w:rFonts w:ascii="Times New Roman" w:hAnsi="Times New Roman"/>
                <w:b/>
                <w:color w:val="000000" w:themeColor="text1"/>
                <w:sz w:val="28"/>
                <w:szCs w:val="28"/>
              </w:rPr>
            </w:pPr>
            <w:r w:rsidRPr="004824EE">
              <w:rPr>
                <w:rFonts w:ascii="Times New Roman" w:hAnsi="Times New Roman"/>
                <w:sz w:val="28"/>
                <w:szCs w:val="28"/>
              </w:rPr>
              <w:t xml:space="preserve">Гривня (банкноти і монети) як національна валюта є єдиним законним платіжним засобом на території України, приймається усіма фізичними і юридичними особами без будь-яких обмежень на всій території України за всіма видами платежів, а також для зарахування на рахунки, вклади, акредитиви та для </w:t>
            </w:r>
            <w:r w:rsidRPr="004824EE">
              <w:rPr>
                <w:rFonts w:ascii="Times New Roman" w:hAnsi="Times New Roman"/>
                <w:b/>
                <w:color w:val="000000" w:themeColor="text1"/>
                <w:sz w:val="28"/>
                <w:szCs w:val="28"/>
              </w:rPr>
              <w:t>виконання платіжних операцій.</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Цифрові гроші Національного банку як цифрове відображення національної валюти є законним платіжним засобом на території України,  приймається фізичними і юридичними особами для проведення платіжних операцій та розрахунків виключно у випадках, передбачених законодавством України.</w:t>
            </w:r>
          </w:p>
        </w:tc>
      </w:tr>
      <w:tr w:rsidR="002E0AFC" w:rsidRPr="004824EE" w:rsidTr="005E224B">
        <w:trPr>
          <w:trHeight w:val="372"/>
        </w:trPr>
        <w:tc>
          <w:tcPr>
            <w:tcW w:w="7709" w:type="dxa"/>
          </w:tcPr>
          <w:p w:rsidR="00D62D59" w:rsidRDefault="00D62D59" w:rsidP="000E5ED3">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t xml:space="preserve">Стаття 40. Регулювання розрахунків </w:t>
            </w:r>
          </w:p>
          <w:p w:rsidR="002E0AFC" w:rsidRPr="004824EE" w:rsidRDefault="002E0AFC" w:rsidP="000E5ED3">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Національний банк встановлює правила, форми і стандарти розрахунків банків та інших юридичних і фізичних осіб в економічному обігу України із застосуванням як паперових, </w:t>
            </w:r>
            <w:r w:rsidRPr="004824EE">
              <w:rPr>
                <w:rFonts w:ascii="Times New Roman" w:hAnsi="Times New Roman"/>
                <w:sz w:val="28"/>
                <w:szCs w:val="28"/>
              </w:rPr>
              <w:lastRenderedPageBreak/>
              <w:t xml:space="preserve">так і електронних документів, а також платіжних інструментів та готівки, координує організацію розрахунків, </w:t>
            </w:r>
            <w:r w:rsidRPr="004824EE">
              <w:rPr>
                <w:rFonts w:ascii="Times New Roman" w:hAnsi="Times New Roman"/>
                <w:b/>
                <w:strike/>
                <w:sz w:val="28"/>
                <w:szCs w:val="28"/>
              </w:rPr>
              <w:t>дає дозволи на здійснення клірингових операцій та розрахунків.</w:t>
            </w:r>
          </w:p>
        </w:tc>
        <w:tc>
          <w:tcPr>
            <w:tcW w:w="7709" w:type="dxa"/>
          </w:tcPr>
          <w:p w:rsidR="00D62D59" w:rsidRDefault="00D62D59" w:rsidP="000E5ED3">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lastRenderedPageBreak/>
              <w:t xml:space="preserve">Стаття 40. Регулювання розрахунків </w:t>
            </w:r>
          </w:p>
          <w:p w:rsidR="002E0AFC" w:rsidRPr="004824EE" w:rsidRDefault="002E0AFC" w:rsidP="000E5ED3">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Національний банк встановлює правила, форми і стандарти розрахунків банків та інших юридичних і фізичних осіб в економічному обігу України із застосуванням як паперових, </w:t>
            </w:r>
            <w:r w:rsidRPr="004824EE">
              <w:rPr>
                <w:rFonts w:ascii="Times New Roman" w:hAnsi="Times New Roman"/>
                <w:sz w:val="28"/>
                <w:szCs w:val="28"/>
              </w:rPr>
              <w:lastRenderedPageBreak/>
              <w:t>так і електронних документів, а також платіжних інструментів та готівки, координує організацію розрахунків</w:t>
            </w:r>
            <w:r w:rsidR="00D62D59">
              <w:rPr>
                <w:rFonts w:ascii="Times New Roman" w:hAnsi="Times New Roman"/>
                <w:sz w:val="28"/>
                <w:szCs w:val="28"/>
              </w:rPr>
              <w:t>.</w:t>
            </w:r>
          </w:p>
        </w:tc>
      </w:tr>
      <w:tr w:rsidR="002E0AFC" w:rsidRPr="004824EE" w:rsidTr="005E224B">
        <w:trPr>
          <w:trHeight w:val="372"/>
        </w:trPr>
        <w:tc>
          <w:tcPr>
            <w:tcW w:w="7709" w:type="dxa"/>
          </w:tcPr>
          <w:p w:rsidR="00D62D59" w:rsidRDefault="00D62D59" w:rsidP="00B447A9">
            <w:pPr>
              <w:spacing w:after="0" w:line="240" w:lineRule="auto"/>
              <w:rPr>
                <w:rFonts w:ascii="Times New Roman" w:hAnsi="Times New Roman"/>
                <w:sz w:val="28"/>
                <w:szCs w:val="28"/>
              </w:rPr>
            </w:pPr>
            <w:r w:rsidRPr="00D62D59">
              <w:rPr>
                <w:rFonts w:ascii="Times New Roman" w:hAnsi="Times New Roman"/>
                <w:sz w:val="28"/>
                <w:szCs w:val="28"/>
              </w:rPr>
              <w:lastRenderedPageBreak/>
              <w:t xml:space="preserve">Стаття 42. Види операцій Національного банку </w:t>
            </w:r>
          </w:p>
          <w:p w:rsidR="002E0AFC" w:rsidRPr="004824EE" w:rsidRDefault="002E0AFC" w:rsidP="00B447A9">
            <w:pPr>
              <w:spacing w:after="0" w:line="240" w:lineRule="auto"/>
              <w:rPr>
                <w:rFonts w:ascii="Times New Roman" w:hAnsi="Times New Roman"/>
                <w:sz w:val="28"/>
                <w:szCs w:val="28"/>
              </w:rPr>
            </w:pPr>
            <w:r w:rsidRPr="004824EE">
              <w:rPr>
                <w:rFonts w:ascii="Times New Roman" w:hAnsi="Times New Roman"/>
                <w:sz w:val="28"/>
                <w:szCs w:val="28"/>
              </w:rPr>
              <w:t>Національний банк для забезпечення виконання покладених на нього функцій здійснює такі операції:</w:t>
            </w:r>
          </w:p>
          <w:p w:rsidR="002E0AFC" w:rsidRPr="004824EE" w:rsidRDefault="002E0AFC" w:rsidP="00B447A9">
            <w:pPr>
              <w:spacing w:after="0" w:line="240" w:lineRule="auto"/>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spacing w:after="0" w:line="240" w:lineRule="auto"/>
              <w:rPr>
                <w:rFonts w:ascii="Times New Roman" w:hAnsi="Times New Roman"/>
                <w:b/>
                <w:sz w:val="28"/>
                <w:szCs w:val="28"/>
              </w:rPr>
            </w:pPr>
            <w:r w:rsidRPr="004824EE">
              <w:rPr>
                <w:rFonts w:ascii="Times New Roman" w:hAnsi="Times New Roman"/>
                <w:b/>
                <w:sz w:val="28"/>
                <w:szCs w:val="28"/>
              </w:rPr>
              <w:t>Відсутня</w:t>
            </w:r>
          </w:p>
          <w:p w:rsidR="002E0AFC" w:rsidRPr="004824EE" w:rsidRDefault="002E0AFC" w:rsidP="00B447A9">
            <w:pPr>
              <w:spacing w:after="0" w:line="240" w:lineRule="auto"/>
              <w:rPr>
                <w:rFonts w:ascii="Times New Roman" w:hAnsi="Times New Roman"/>
                <w:b/>
                <w:sz w:val="28"/>
                <w:szCs w:val="28"/>
              </w:rPr>
            </w:pPr>
          </w:p>
        </w:tc>
        <w:tc>
          <w:tcPr>
            <w:tcW w:w="7709" w:type="dxa"/>
          </w:tcPr>
          <w:p w:rsidR="00D62D59" w:rsidRDefault="00D62D59" w:rsidP="00B447A9">
            <w:pPr>
              <w:pStyle w:val="a6"/>
              <w:shd w:val="clear" w:color="auto" w:fill="FFFFFF"/>
              <w:tabs>
                <w:tab w:val="left" w:pos="851"/>
              </w:tabs>
              <w:spacing w:before="0"/>
              <w:ind w:firstLine="0"/>
              <w:rPr>
                <w:rFonts w:ascii="Times New Roman" w:hAnsi="Times New Roman"/>
                <w:sz w:val="28"/>
                <w:szCs w:val="28"/>
              </w:rPr>
            </w:pPr>
            <w:r w:rsidRPr="00D62D59">
              <w:rPr>
                <w:rFonts w:ascii="Times New Roman" w:hAnsi="Times New Roman"/>
                <w:sz w:val="28"/>
                <w:szCs w:val="28"/>
              </w:rPr>
              <w:t xml:space="preserve">Стаття 42. Види операцій Національного банку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Національний банк для забезпечення виконання покладених на нього функцій здійснює такі операції:</w:t>
            </w:r>
          </w:p>
          <w:p w:rsidR="002E0AFC" w:rsidRPr="004824EE" w:rsidRDefault="00880AFE" w:rsidP="00B447A9">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22) надає платіжні послуги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00880AFE">
              <w:rPr>
                <w:rFonts w:ascii="Times New Roman" w:hAnsi="Times New Roman"/>
                <w:b/>
                <w:sz w:val="28"/>
                <w:szCs w:val="28"/>
              </w:rPr>
              <w:t>.</w:t>
            </w:r>
          </w:p>
        </w:tc>
      </w:tr>
      <w:tr w:rsidR="002E0AFC" w:rsidRPr="004824EE" w:rsidTr="005E224B">
        <w:trPr>
          <w:trHeight w:val="372"/>
        </w:trPr>
        <w:tc>
          <w:tcPr>
            <w:tcW w:w="7709" w:type="dxa"/>
          </w:tcPr>
          <w:p w:rsidR="00880AFE" w:rsidRDefault="00880AFE" w:rsidP="00B447A9">
            <w:pPr>
              <w:pStyle w:val="a6"/>
              <w:shd w:val="clear" w:color="auto" w:fill="FFFFFF"/>
              <w:tabs>
                <w:tab w:val="left" w:pos="851"/>
              </w:tabs>
              <w:spacing w:before="0"/>
              <w:ind w:firstLine="0"/>
              <w:rPr>
                <w:rFonts w:ascii="Times New Roman" w:hAnsi="Times New Roman"/>
                <w:sz w:val="28"/>
                <w:szCs w:val="28"/>
              </w:rPr>
            </w:pPr>
            <w:r w:rsidRPr="00880AFE">
              <w:rPr>
                <w:rFonts w:ascii="Times New Roman" w:hAnsi="Times New Roman"/>
                <w:sz w:val="28"/>
                <w:szCs w:val="28"/>
              </w:rPr>
              <w:t xml:space="preserve">Стаття 44. Повноваження в сфері валютного регулювання та нагляду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Національний банк діє як уповноважена державна установа при застосуванні валютного законодавства.</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До компетенції Національного банку у сфері валютного регулювання та нагляду належать:</w:t>
            </w:r>
          </w:p>
          <w:p w:rsidR="000E5ED3" w:rsidRPr="004824EE" w:rsidRDefault="000E5ED3" w:rsidP="00B447A9">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5) застосовування за порушення вимог валютного законодавства заходів впливу </w:t>
            </w:r>
            <w:r w:rsidRPr="00880AFE">
              <w:rPr>
                <w:rFonts w:ascii="Times New Roman" w:hAnsi="Times New Roman"/>
                <w:sz w:val="28"/>
                <w:szCs w:val="28"/>
              </w:rPr>
              <w:t xml:space="preserve">до </w:t>
            </w:r>
            <w:r w:rsidRPr="00880AFE">
              <w:rPr>
                <w:rFonts w:ascii="Times New Roman" w:hAnsi="Times New Roman"/>
                <w:b/>
                <w:sz w:val="28"/>
                <w:szCs w:val="28"/>
              </w:rPr>
              <w:t>банків, небанківських фінансових установ та операторів поштового зв’язку, які отримали ліцензію на здійснення валютних операцій</w:t>
            </w:r>
            <w:r w:rsidRPr="004824EE">
              <w:rPr>
                <w:rFonts w:ascii="Times New Roman" w:hAnsi="Times New Roman"/>
                <w:sz w:val="28"/>
                <w:szCs w:val="28"/>
              </w:rPr>
              <w:t>.</w:t>
            </w:r>
          </w:p>
        </w:tc>
        <w:tc>
          <w:tcPr>
            <w:tcW w:w="7709" w:type="dxa"/>
          </w:tcPr>
          <w:p w:rsidR="00880AFE" w:rsidRDefault="00880AFE" w:rsidP="00B447A9">
            <w:pPr>
              <w:pStyle w:val="a6"/>
              <w:shd w:val="clear" w:color="auto" w:fill="FFFFFF"/>
              <w:tabs>
                <w:tab w:val="left" w:pos="851"/>
              </w:tabs>
              <w:spacing w:before="0"/>
              <w:ind w:firstLine="0"/>
              <w:rPr>
                <w:rFonts w:ascii="Times New Roman" w:hAnsi="Times New Roman"/>
                <w:sz w:val="28"/>
                <w:szCs w:val="28"/>
              </w:rPr>
            </w:pPr>
            <w:r w:rsidRPr="00880AFE">
              <w:rPr>
                <w:rFonts w:ascii="Times New Roman" w:hAnsi="Times New Roman"/>
                <w:sz w:val="28"/>
                <w:szCs w:val="28"/>
              </w:rPr>
              <w:t xml:space="preserve">Стаття 44. Повноваження в сфері валютного регулювання та нагляду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Національний банк діє як уповноважена державна установа при застосуванні валютного законодавства.</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До компетенції Національного банку у сфері валютного регулювання та нагляду належать:</w:t>
            </w:r>
          </w:p>
          <w:p w:rsidR="000E5ED3" w:rsidRPr="004824EE" w:rsidRDefault="000E5ED3" w:rsidP="00B447A9">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5) застосовування за порушення вимог валютного законодавства заходів впливу </w:t>
            </w:r>
            <w:r w:rsidRPr="00880AFE">
              <w:rPr>
                <w:rFonts w:ascii="Times New Roman" w:hAnsi="Times New Roman"/>
                <w:sz w:val="28"/>
                <w:szCs w:val="28"/>
              </w:rPr>
              <w:t>до</w:t>
            </w:r>
            <w:r w:rsidRPr="004824EE">
              <w:rPr>
                <w:rFonts w:ascii="Times New Roman" w:hAnsi="Times New Roman"/>
                <w:b/>
                <w:sz w:val="28"/>
                <w:szCs w:val="28"/>
              </w:rPr>
              <w:t xml:space="preserve"> уповноважених установ.</w:t>
            </w:r>
          </w:p>
        </w:tc>
      </w:tr>
      <w:tr w:rsidR="002E0AFC" w:rsidRPr="004824EE" w:rsidTr="00B447A9">
        <w:trPr>
          <w:trHeight w:val="372"/>
        </w:trPr>
        <w:tc>
          <w:tcPr>
            <w:tcW w:w="15418" w:type="dxa"/>
            <w:gridSpan w:val="2"/>
          </w:tcPr>
          <w:p w:rsidR="002E0AFC" w:rsidRPr="004824EE" w:rsidRDefault="002E0AFC" w:rsidP="00B447A9">
            <w:pPr>
              <w:pStyle w:val="a4"/>
              <w:spacing w:after="0" w:line="240" w:lineRule="auto"/>
              <w:ind w:left="709"/>
              <w:jc w:val="center"/>
              <w:rPr>
                <w:rFonts w:ascii="Times New Roman" w:hAnsi="Times New Roman"/>
                <w:b/>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банки і банківську діяльність</w:t>
            </w:r>
            <w:r w:rsidR="00B447A9">
              <w:rPr>
                <w:rFonts w:ascii="Times New Roman" w:hAnsi="Times New Roman"/>
                <w:b/>
                <w:sz w:val="28"/>
                <w:szCs w:val="28"/>
              </w:rPr>
              <w:t>»</w:t>
            </w:r>
          </w:p>
        </w:tc>
      </w:tr>
      <w:tr w:rsidR="002E0AFC" w:rsidRPr="004824EE" w:rsidTr="005E224B">
        <w:trPr>
          <w:trHeight w:val="372"/>
        </w:trPr>
        <w:tc>
          <w:tcPr>
            <w:tcW w:w="7709" w:type="dxa"/>
          </w:tcPr>
          <w:p w:rsidR="00880AFE" w:rsidRDefault="00880AFE" w:rsidP="00B447A9">
            <w:pPr>
              <w:pStyle w:val="a6"/>
              <w:shd w:val="clear" w:color="auto" w:fill="FFFFFF"/>
              <w:tabs>
                <w:tab w:val="left" w:pos="851"/>
              </w:tabs>
              <w:spacing w:before="0"/>
              <w:ind w:firstLine="0"/>
              <w:rPr>
                <w:rFonts w:ascii="Times New Roman" w:hAnsi="Times New Roman"/>
                <w:sz w:val="28"/>
                <w:szCs w:val="28"/>
              </w:rPr>
            </w:pPr>
            <w:r w:rsidRPr="00880AFE">
              <w:rPr>
                <w:rFonts w:ascii="Times New Roman" w:hAnsi="Times New Roman"/>
                <w:sz w:val="28"/>
                <w:szCs w:val="28"/>
              </w:rPr>
              <w:t xml:space="preserve">Стаття 47. Види діяльності банку </w:t>
            </w:r>
          </w:p>
          <w:p w:rsidR="002E0AFC" w:rsidRPr="004824EE" w:rsidRDefault="002E0AFC" w:rsidP="007D4C8A">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Банк має право надавати своїм клієнтам (крім банків) фінансові послуги, у тому числі шляхом укладення з </w:t>
            </w:r>
            <w:r w:rsidRPr="004824EE">
              <w:rPr>
                <w:rFonts w:ascii="Times New Roman" w:hAnsi="Times New Roman"/>
                <w:b/>
                <w:strike/>
                <w:sz w:val="28"/>
                <w:szCs w:val="28"/>
              </w:rPr>
              <w:t>юридичними особами</w:t>
            </w:r>
            <w:r w:rsidRPr="007D4C8A">
              <w:rPr>
                <w:rFonts w:ascii="Times New Roman" w:hAnsi="Times New Roman"/>
                <w:b/>
                <w:strike/>
                <w:sz w:val="28"/>
                <w:szCs w:val="28"/>
              </w:rPr>
              <w:t xml:space="preserve"> (</w:t>
            </w:r>
            <w:r w:rsidRPr="004824EE">
              <w:rPr>
                <w:rFonts w:ascii="Times New Roman" w:hAnsi="Times New Roman"/>
                <w:sz w:val="28"/>
                <w:szCs w:val="28"/>
              </w:rPr>
              <w:t>комерційними агентами</w:t>
            </w:r>
            <w:r w:rsidRPr="007D4C8A">
              <w:rPr>
                <w:rFonts w:ascii="Times New Roman" w:hAnsi="Times New Roman"/>
                <w:b/>
                <w:strike/>
                <w:sz w:val="28"/>
                <w:szCs w:val="28"/>
              </w:rPr>
              <w:t>)</w:t>
            </w:r>
            <w:r w:rsidRPr="004824EE">
              <w:rPr>
                <w:rFonts w:ascii="Times New Roman" w:hAnsi="Times New Roman"/>
                <w:sz w:val="28"/>
                <w:szCs w:val="28"/>
              </w:rPr>
              <w:t xml:space="preserve"> агентських договорів. Перелік фінансових послуг, що банк має право надавати своїм клієнтам (крім банків) шляхом укладення агентських договорів, встановлюється Національним банком </w:t>
            </w:r>
            <w:r w:rsidRPr="004824EE">
              <w:rPr>
                <w:rFonts w:ascii="Times New Roman" w:hAnsi="Times New Roman"/>
                <w:sz w:val="28"/>
                <w:szCs w:val="28"/>
              </w:rPr>
              <w:lastRenderedPageBreak/>
              <w:t xml:space="preserve">України. Банк зобов'язаний повідомити Національний банк України про укладені ним агентські договори. Національний банк веде реєстр комерційних агентів банків та встановлює вимоги до них. Банк має право укладати агентський договір з </w:t>
            </w:r>
            <w:r w:rsidRPr="004824EE">
              <w:rPr>
                <w:rFonts w:ascii="Times New Roman" w:hAnsi="Times New Roman"/>
                <w:b/>
                <w:strike/>
                <w:sz w:val="28"/>
                <w:szCs w:val="28"/>
              </w:rPr>
              <w:t>юридичною</w:t>
            </w:r>
            <w:r w:rsidRPr="004824EE">
              <w:rPr>
                <w:rFonts w:ascii="Times New Roman" w:hAnsi="Times New Roman"/>
                <w:sz w:val="28"/>
                <w:szCs w:val="28"/>
              </w:rPr>
              <w:t xml:space="preserve"> особою, яка відповідає встановленим Національним банком України вимогам.</w:t>
            </w:r>
          </w:p>
          <w:p w:rsidR="002E0AFC" w:rsidRDefault="00B2364C" w:rsidP="00B2364C">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9E620B" w:rsidRDefault="009E620B" w:rsidP="00B2364C">
            <w:pPr>
              <w:pStyle w:val="a6"/>
              <w:shd w:val="clear" w:color="auto" w:fill="FFFFFF"/>
              <w:tabs>
                <w:tab w:val="left" w:pos="851"/>
              </w:tabs>
              <w:spacing w:before="0"/>
              <w:ind w:firstLine="0"/>
              <w:rPr>
                <w:rFonts w:ascii="Times New Roman" w:hAnsi="Times New Roman"/>
                <w:sz w:val="28"/>
                <w:szCs w:val="28"/>
              </w:rPr>
            </w:pPr>
          </w:p>
          <w:p w:rsidR="009E620B" w:rsidRDefault="009E620B" w:rsidP="00B2364C">
            <w:pPr>
              <w:pStyle w:val="a6"/>
              <w:shd w:val="clear" w:color="auto" w:fill="FFFFFF"/>
              <w:tabs>
                <w:tab w:val="left" w:pos="851"/>
              </w:tabs>
              <w:spacing w:before="0"/>
              <w:ind w:firstLine="0"/>
              <w:rPr>
                <w:rFonts w:ascii="Times New Roman" w:hAnsi="Times New Roman"/>
                <w:sz w:val="28"/>
                <w:szCs w:val="28"/>
              </w:rPr>
            </w:pPr>
          </w:p>
          <w:p w:rsidR="009E620B" w:rsidRDefault="009E620B" w:rsidP="00B2364C">
            <w:pPr>
              <w:pStyle w:val="a6"/>
              <w:shd w:val="clear" w:color="auto" w:fill="FFFFFF"/>
              <w:tabs>
                <w:tab w:val="left" w:pos="851"/>
              </w:tabs>
              <w:spacing w:before="0"/>
              <w:ind w:firstLine="0"/>
              <w:rPr>
                <w:rFonts w:ascii="Times New Roman" w:hAnsi="Times New Roman"/>
                <w:sz w:val="28"/>
                <w:szCs w:val="28"/>
              </w:rPr>
            </w:pPr>
          </w:p>
          <w:p w:rsidR="009E620B" w:rsidRDefault="009E620B" w:rsidP="00B2364C">
            <w:pPr>
              <w:pStyle w:val="a6"/>
              <w:shd w:val="clear" w:color="auto" w:fill="FFFFFF"/>
              <w:tabs>
                <w:tab w:val="left" w:pos="851"/>
              </w:tabs>
              <w:spacing w:before="0"/>
              <w:ind w:firstLine="0"/>
              <w:rPr>
                <w:rFonts w:ascii="Times New Roman" w:hAnsi="Times New Roman"/>
                <w:sz w:val="28"/>
                <w:szCs w:val="28"/>
              </w:rPr>
            </w:pPr>
          </w:p>
          <w:p w:rsidR="007D4C8A" w:rsidRPr="004824EE" w:rsidRDefault="007D4C8A" w:rsidP="007D4C8A">
            <w:pPr>
              <w:pStyle w:val="a6"/>
              <w:shd w:val="clear" w:color="auto" w:fill="FFFFFF"/>
              <w:tabs>
                <w:tab w:val="left" w:pos="851"/>
              </w:tabs>
              <w:spacing w:before="0"/>
              <w:ind w:firstLine="0"/>
              <w:rPr>
                <w:rFonts w:ascii="Times New Roman" w:hAnsi="Times New Roman"/>
                <w:sz w:val="28"/>
                <w:szCs w:val="28"/>
              </w:rPr>
            </w:pP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Банк має право вчиняти будь-які правочини, необхідні для надання ним банківських та інших фінансових послуг та здійснення іншої діяльності</w:t>
            </w:r>
            <w:r w:rsidR="009E620B">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rPr>
                <w:rFonts w:ascii="Times New Roman" w:hAnsi="Times New Roman"/>
                <w:b/>
                <w:sz w:val="28"/>
                <w:szCs w:val="28"/>
              </w:rPr>
            </w:pPr>
            <w:r w:rsidRPr="004824EE">
              <w:rPr>
                <w:rFonts w:ascii="Times New Roman" w:hAnsi="Times New Roman"/>
                <w:b/>
                <w:sz w:val="28"/>
                <w:szCs w:val="28"/>
              </w:rPr>
              <w:t>Відсутня</w:t>
            </w:r>
          </w:p>
        </w:tc>
        <w:tc>
          <w:tcPr>
            <w:tcW w:w="7709" w:type="dxa"/>
          </w:tcPr>
          <w:p w:rsidR="00880AFE" w:rsidRDefault="00880AFE" w:rsidP="00B447A9">
            <w:pPr>
              <w:pStyle w:val="a6"/>
              <w:shd w:val="clear" w:color="auto" w:fill="FFFFFF"/>
              <w:tabs>
                <w:tab w:val="left" w:pos="851"/>
              </w:tabs>
              <w:spacing w:before="0"/>
              <w:ind w:firstLine="0"/>
              <w:rPr>
                <w:rFonts w:ascii="Times New Roman" w:hAnsi="Times New Roman"/>
                <w:sz w:val="28"/>
                <w:szCs w:val="28"/>
              </w:rPr>
            </w:pPr>
            <w:r w:rsidRPr="00880AFE">
              <w:rPr>
                <w:rFonts w:ascii="Times New Roman" w:hAnsi="Times New Roman"/>
                <w:sz w:val="28"/>
                <w:szCs w:val="28"/>
              </w:rPr>
              <w:lastRenderedPageBreak/>
              <w:t xml:space="preserve">Стаття 47. Види діяльності банку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Банк має право надавати своїм клієнтам (крім банків) фінансові послуги, у тому числі шляхом укладення з</w:t>
            </w:r>
            <w:r w:rsidRPr="004824EE">
              <w:rPr>
                <w:rFonts w:ascii="Times New Roman" w:hAnsi="Times New Roman"/>
                <w:strike/>
                <w:sz w:val="28"/>
                <w:szCs w:val="28"/>
              </w:rPr>
              <w:t xml:space="preserve"> </w:t>
            </w:r>
            <w:r w:rsidRPr="004824EE">
              <w:rPr>
                <w:rFonts w:ascii="Times New Roman" w:hAnsi="Times New Roman"/>
                <w:sz w:val="28"/>
                <w:szCs w:val="28"/>
              </w:rPr>
              <w:t xml:space="preserve"> комерційними агентами агентських договорів. Перелік фінансових послуг, що банк має право надавати своїм клієнтам (крім банків) шляхом укладення агентських договорів, встановлюється Національним банком України. Банк </w:t>
            </w:r>
            <w:r w:rsidRPr="004824EE">
              <w:rPr>
                <w:rFonts w:ascii="Times New Roman" w:hAnsi="Times New Roman"/>
                <w:sz w:val="28"/>
                <w:szCs w:val="28"/>
              </w:rPr>
              <w:lastRenderedPageBreak/>
              <w:t xml:space="preserve">зобов'язаний повідомити Національний банк України про укладені ним агентські договори </w:t>
            </w:r>
            <w:r w:rsidRPr="004824EE">
              <w:rPr>
                <w:rFonts w:ascii="Times New Roman" w:hAnsi="Times New Roman"/>
                <w:b/>
                <w:sz w:val="28"/>
                <w:szCs w:val="28"/>
              </w:rPr>
              <w:t>у порядку, встановленому законодавством України</w:t>
            </w:r>
            <w:r w:rsidRPr="004824EE">
              <w:rPr>
                <w:rFonts w:ascii="Times New Roman" w:hAnsi="Times New Roman"/>
                <w:sz w:val="28"/>
                <w:szCs w:val="28"/>
              </w:rPr>
              <w:t>. Національний банк веде реєстр комерційних агентів банків та встановлює вимоги до них.</w:t>
            </w:r>
            <w:r w:rsidRPr="004824EE">
              <w:rPr>
                <w:rFonts w:ascii="Times New Roman" w:hAnsi="Times New Roman"/>
                <w:b/>
                <w:sz w:val="28"/>
                <w:szCs w:val="28"/>
              </w:rPr>
              <w:t xml:space="preserve"> Комерційний агент має право надавати фінансові послуги від імені банку після внесення відомостей про такого комерційного агента до відповідного реєстру, який веде Національний банк України. Національний банк України встановлює вимоги до комерційних агентів.</w:t>
            </w:r>
            <w:r w:rsidRPr="004824EE">
              <w:rPr>
                <w:rFonts w:ascii="Times New Roman" w:hAnsi="Times New Roman"/>
                <w:sz w:val="28"/>
                <w:szCs w:val="28"/>
              </w:rPr>
              <w:t xml:space="preserve"> Банк має право укладати агентський договір з особою, яка відповідає встановленим Національним банком України вимогам.</w:t>
            </w:r>
          </w:p>
          <w:p w:rsidR="002E0AFC" w:rsidRPr="004824EE" w:rsidRDefault="002E0AFC" w:rsidP="00B447A9">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Банк має право вчиняти будь-які правочини, необхідні для надання ним банківських та інших фінансових послуг та здійснення іншої діяльності</w:t>
            </w:r>
            <w:r w:rsidR="009E620B">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b/>
                <w:sz w:val="28"/>
                <w:szCs w:val="28"/>
              </w:rPr>
              <w:t xml:space="preserve">Банк має право надавати платіжні послуги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 xml:space="preserve"> з урахуванням вимог цього Закону та нормативно-правових актів Національного банку України, що регулюють діяльність банків.</w:t>
            </w:r>
          </w:p>
        </w:tc>
      </w:tr>
      <w:tr w:rsidR="002E0AFC" w:rsidRPr="004824EE" w:rsidTr="005E224B">
        <w:trPr>
          <w:trHeight w:val="372"/>
        </w:trPr>
        <w:tc>
          <w:tcPr>
            <w:tcW w:w="7709" w:type="dxa"/>
          </w:tcPr>
          <w:p w:rsidR="009E620B" w:rsidRDefault="009E620B" w:rsidP="009E620B">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lastRenderedPageBreak/>
              <w:t xml:space="preserve">Стаття 51. Розрахункові банківські операції </w:t>
            </w:r>
          </w:p>
          <w:p w:rsidR="002E0AFC" w:rsidRPr="004824EE" w:rsidRDefault="002E0AFC" w:rsidP="009E620B">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Банк має право вчиняти будь-які правочини, необхідні для надання ним банківських та інших фінансових послуг та здійснення іншої діяльності</w:t>
            </w:r>
          </w:p>
          <w:p w:rsidR="002E0AFC" w:rsidRPr="009E620B" w:rsidRDefault="002E0AFC" w:rsidP="00B447A9">
            <w:pPr>
              <w:pStyle w:val="a6"/>
              <w:shd w:val="clear" w:color="auto" w:fill="FFFFFF"/>
              <w:tabs>
                <w:tab w:val="left" w:pos="851"/>
              </w:tabs>
              <w:spacing w:before="0"/>
              <w:ind w:firstLine="0"/>
              <w:rPr>
                <w:rFonts w:ascii="Times New Roman" w:hAnsi="Times New Roman"/>
                <w:b/>
                <w:strike/>
                <w:sz w:val="28"/>
                <w:szCs w:val="28"/>
              </w:rPr>
            </w:pPr>
            <w:r w:rsidRPr="009E620B">
              <w:rPr>
                <w:rFonts w:ascii="Times New Roman" w:hAnsi="Times New Roman"/>
                <w:b/>
                <w:strike/>
                <w:sz w:val="28"/>
                <w:szCs w:val="28"/>
              </w:rPr>
              <w:t>Безготівкові розрахунки проводяться на підставі розрахункових документів на паперових носіях чи в електронному вигляді.</w:t>
            </w:r>
          </w:p>
          <w:p w:rsidR="002E0AFC" w:rsidRPr="009E620B" w:rsidRDefault="002E0AFC" w:rsidP="00B447A9">
            <w:pPr>
              <w:pStyle w:val="a6"/>
              <w:shd w:val="clear" w:color="auto" w:fill="FFFFFF"/>
              <w:tabs>
                <w:tab w:val="left" w:pos="851"/>
              </w:tabs>
              <w:spacing w:before="0"/>
              <w:ind w:firstLine="0"/>
              <w:rPr>
                <w:rFonts w:ascii="Times New Roman" w:hAnsi="Times New Roman"/>
                <w:b/>
                <w:strike/>
                <w:sz w:val="28"/>
                <w:szCs w:val="28"/>
              </w:rPr>
            </w:pPr>
            <w:bookmarkStart w:id="23" w:name="n896"/>
            <w:bookmarkEnd w:id="23"/>
            <w:r w:rsidRPr="009E620B">
              <w:rPr>
                <w:rFonts w:ascii="Times New Roman" w:hAnsi="Times New Roman"/>
                <w:b/>
                <w:strike/>
                <w:sz w:val="28"/>
                <w:szCs w:val="28"/>
              </w:rPr>
              <w:lastRenderedPageBreak/>
              <w:t>Банки в Україні можуть використовувати як платіжні інструменти платіжні доручення, платіжні вимоги, вимоги-доручення, векселі, чеки, банківські платіжні картки та інші дебетові і кредитові платіжні інструменти, що застосовуються у міжнародній банківській практиці.</w:t>
            </w:r>
          </w:p>
          <w:p w:rsidR="002E0AFC" w:rsidRPr="009E620B" w:rsidRDefault="002E0AFC" w:rsidP="00B447A9">
            <w:pPr>
              <w:pStyle w:val="a6"/>
              <w:shd w:val="clear" w:color="auto" w:fill="FFFFFF"/>
              <w:tabs>
                <w:tab w:val="left" w:pos="851"/>
              </w:tabs>
              <w:spacing w:before="0"/>
              <w:ind w:firstLine="0"/>
              <w:rPr>
                <w:rFonts w:ascii="Times New Roman" w:hAnsi="Times New Roman"/>
                <w:b/>
                <w:strike/>
                <w:sz w:val="28"/>
                <w:szCs w:val="28"/>
              </w:rPr>
            </w:pPr>
            <w:bookmarkStart w:id="24" w:name="n897"/>
            <w:bookmarkEnd w:id="24"/>
            <w:r w:rsidRPr="009E620B">
              <w:rPr>
                <w:rFonts w:ascii="Times New Roman" w:hAnsi="Times New Roman"/>
                <w:b/>
                <w:strike/>
                <w:sz w:val="28"/>
                <w:szCs w:val="28"/>
              </w:rPr>
              <w:t>Платіжні інструменти мають бути оформлені належним чином і містити інформацію про їх емітента, платіжну систему, в якій вони використовуються, правові підстави здійснення розрахункової операції і, як правило, держателя платіжного інструмента та отримувача коштів, дату валютування, а також іншу інформацію, необхідну для здійснення банком розрахункової операції, що цілком відповідають інструкціям власника рахунку або іншого передбаченого законодавством ініціатора розрахункової операції.</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При виконанні розрахункової операції банк зобов'язаний перевірити достовірність та формальну відповідність документа.</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tc>
        <w:tc>
          <w:tcPr>
            <w:tcW w:w="7709" w:type="dxa"/>
          </w:tcPr>
          <w:p w:rsidR="009E620B" w:rsidRDefault="009E620B" w:rsidP="000E5ED3">
            <w:pPr>
              <w:pStyle w:val="a6"/>
              <w:shd w:val="clear" w:color="auto" w:fill="FFFFFF"/>
              <w:tabs>
                <w:tab w:val="left" w:pos="851"/>
              </w:tabs>
              <w:spacing w:before="0"/>
              <w:ind w:firstLine="0"/>
              <w:rPr>
                <w:rFonts w:ascii="Times New Roman" w:hAnsi="Times New Roman"/>
                <w:sz w:val="28"/>
                <w:szCs w:val="28"/>
              </w:rPr>
            </w:pPr>
            <w:r w:rsidRPr="009E620B">
              <w:rPr>
                <w:rFonts w:ascii="Times New Roman" w:hAnsi="Times New Roman"/>
                <w:sz w:val="28"/>
                <w:szCs w:val="28"/>
              </w:rPr>
              <w:lastRenderedPageBreak/>
              <w:t xml:space="preserve">Стаття 51. Розрахункові банківські операції </w:t>
            </w:r>
          </w:p>
          <w:p w:rsidR="009E620B" w:rsidRDefault="002E0AFC" w:rsidP="000E5ED3">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9E620B">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Банк має право вчиняти будь-які правочини, необхідні для надання ним банківських та інших фінансових послуг та здійснення іншої діяльності</w:t>
            </w:r>
            <w:r w:rsidRPr="004824EE">
              <w:rPr>
                <w:rFonts w:ascii="Times New Roman" w:hAnsi="Times New Roman"/>
                <w:b/>
                <w:sz w:val="28"/>
                <w:szCs w:val="28"/>
              </w:rPr>
              <w:t xml:space="preserve"> </w:t>
            </w:r>
          </w:p>
          <w:p w:rsidR="002E0AFC"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Виключити</w:t>
            </w:r>
          </w:p>
          <w:p w:rsidR="009E620B" w:rsidRDefault="009E620B" w:rsidP="00B447A9">
            <w:pPr>
              <w:pStyle w:val="a6"/>
              <w:shd w:val="clear" w:color="auto" w:fill="FFFFFF"/>
              <w:tabs>
                <w:tab w:val="left" w:pos="851"/>
              </w:tabs>
              <w:spacing w:before="0"/>
              <w:rPr>
                <w:rFonts w:ascii="Times New Roman" w:hAnsi="Times New Roman"/>
                <w:b/>
                <w:sz w:val="28"/>
                <w:szCs w:val="28"/>
              </w:rPr>
            </w:pPr>
          </w:p>
          <w:p w:rsidR="009E620B" w:rsidRDefault="009E620B" w:rsidP="00B447A9">
            <w:pPr>
              <w:pStyle w:val="a6"/>
              <w:shd w:val="clear" w:color="auto" w:fill="FFFFFF"/>
              <w:tabs>
                <w:tab w:val="left" w:pos="851"/>
              </w:tabs>
              <w:spacing w:before="0"/>
              <w:rPr>
                <w:rFonts w:ascii="Times New Roman" w:hAnsi="Times New Roman"/>
                <w:b/>
                <w:sz w:val="28"/>
                <w:szCs w:val="28"/>
              </w:rPr>
            </w:pPr>
          </w:p>
          <w:p w:rsidR="001E1B4D" w:rsidRDefault="001E1B4D" w:rsidP="009E620B">
            <w:pPr>
              <w:pStyle w:val="a6"/>
              <w:shd w:val="clear" w:color="auto" w:fill="FFFFFF"/>
              <w:tabs>
                <w:tab w:val="left" w:pos="851"/>
              </w:tabs>
              <w:spacing w:before="0"/>
              <w:ind w:firstLine="9"/>
              <w:rPr>
                <w:rFonts w:ascii="Times New Roman" w:hAnsi="Times New Roman"/>
                <w:b/>
                <w:sz w:val="28"/>
                <w:szCs w:val="28"/>
              </w:rPr>
            </w:pPr>
          </w:p>
          <w:p w:rsidR="002E0AFC" w:rsidRDefault="002E0AFC" w:rsidP="009E620B">
            <w:pPr>
              <w:pStyle w:val="a6"/>
              <w:shd w:val="clear" w:color="auto" w:fill="FFFFFF"/>
              <w:tabs>
                <w:tab w:val="left" w:pos="851"/>
              </w:tabs>
              <w:spacing w:before="0"/>
              <w:ind w:firstLine="9"/>
              <w:rPr>
                <w:rFonts w:ascii="Times New Roman" w:hAnsi="Times New Roman"/>
                <w:b/>
                <w:sz w:val="28"/>
                <w:szCs w:val="28"/>
              </w:rPr>
            </w:pPr>
            <w:r w:rsidRPr="004824EE">
              <w:rPr>
                <w:rFonts w:ascii="Times New Roman" w:hAnsi="Times New Roman"/>
                <w:b/>
                <w:sz w:val="28"/>
                <w:szCs w:val="28"/>
              </w:rPr>
              <w:lastRenderedPageBreak/>
              <w:t>Виключити</w:t>
            </w:r>
          </w:p>
          <w:p w:rsidR="009E620B" w:rsidRDefault="009E620B" w:rsidP="00B447A9">
            <w:pPr>
              <w:pStyle w:val="a6"/>
              <w:shd w:val="clear" w:color="auto" w:fill="FFFFFF"/>
              <w:tabs>
                <w:tab w:val="left" w:pos="851"/>
              </w:tabs>
              <w:spacing w:before="0"/>
              <w:rPr>
                <w:rFonts w:ascii="Times New Roman" w:hAnsi="Times New Roman"/>
                <w:b/>
                <w:sz w:val="28"/>
                <w:szCs w:val="28"/>
              </w:rPr>
            </w:pPr>
          </w:p>
          <w:p w:rsidR="009E620B" w:rsidRDefault="009E620B" w:rsidP="00B447A9">
            <w:pPr>
              <w:pStyle w:val="a6"/>
              <w:shd w:val="clear" w:color="auto" w:fill="FFFFFF"/>
              <w:tabs>
                <w:tab w:val="left" w:pos="851"/>
              </w:tabs>
              <w:spacing w:before="0"/>
              <w:rPr>
                <w:rFonts w:ascii="Times New Roman" w:hAnsi="Times New Roman"/>
                <w:b/>
                <w:sz w:val="28"/>
                <w:szCs w:val="28"/>
              </w:rPr>
            </w:pPr>
          </w:p>
          <w:p w:rsidR="009E620B" w:rsidRDefault="009E620B" w:rsidP="00B447A9">
            <w:pPr>
              <w:pStyle w:val="a6"/>
              <w:shd w:val="clear" w:color="auto" w:fill="FFFFFF"/>
              <w:tabs>
                <w:tab w:val="left" w:pos="851"/>
              </w:tabs>
              <w:spacing w:before="0"/>
              <w:rPr>
                <w:rFonts w:ascii="Times New Roman" w:hAnsi="Times New Roman"/>
                <w:b/>
                <w:sz w:val="28"/>
                <w:szCs w:val="28"/>
              </w:rPr>
            </w:pPr>
          </w:p>
          <w:p w:rsidR="009E620B" w:rsidRDefault="009E620B" w:rsidP="00B447A9">
            <w:pPr>
              <w:pStyle w:val="a6"/>
              <w:shd w:val="clear" w:color="auto" w:fill="FFFFFF"/>
              <w:tabs>
                <w:tab w:val="left" w:pos="851"/>
              </w:tabs>
              <w:spacing w:before="0"/>
              <w:rPr>
                <w:rFonts w:ascii="Times New Roman" w:hAnsi="Times New Roman"/>
                <w:b/>
                <w:sz w:val="28"/>
                <w:szCs w:val="28"/>
              </w:rPr>
            </w:pPr>
          </w:p>
          <w:p w:rsidR="002E0AFC" w:rsidRDefault="002E0AFC" w:rsidP="009E620B">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Виключити</w:t>
            </w: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9E620B" w:rsidRDefault="009E620B" w:rsidP="00B447A9">
            <w:pPr>
              <w:pStyle w:val="a6"/>
              <w:shd w:val="clear" w:color="auto" w:fill="FFFFFF"/>
              <w:tabs>
                <w:tab w:val="left" w:pos="851"/>
              </w:tabs>
              <w:spacing w:before="0"/>
              <w:ind w:firstLine="322"/>
              <w:rPr>
                <w:rFonts w:ascii="Times New Roman" w:hAnsi="Times New Roman"/>
                <w:sz w:val="28"/>
                <w:szCs w:val="28"/>
              </w:rPr>
            </w:pPr>
          </w:p>
          <w:p w:rsidR="002E0AFC" w:rsidRPr="004824EE" w:rsidRDefault="002E0AFC" w:rsidP="009E620B">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При виконанні розрахункової операції банк зобов'язаний перевірити достовірність та формальну відповідність документа.</w:t>
            </w:r>
          </w:p>
          <w:p w:rsidR="002E0AFC" w:rsidRPr="004824EE" w:rsidRDefault="002E0AFC" w:rsidP="00B447A9">
            <w:pPr>
              <w:pStyle w:val="a4"/>
              <w:spacing w:after="0" w:line="240" w:lineRule="auto"/>
              <w:ind w:left="709"/>
              <w:jc w:val="both"/>
              <w:rPr>
                <w:rFonts w:ascii="Times New Roman" w:hAnsi="Times New Roman"/>
                <w:sz w:val="28"/>
                <w:szCs w:val="28"/>
              </w:rPr>
            </w:pPr>
            <w:r w:rsidRPr="004824EE">
              <w:rPr>
                <w:rFonts w:ascii="Times New Roman" w:hAnsi="Times New Roman"/>
                <w:sz w:val="28"/>
                <w:szCs w:val="28"/>
              </w:rPr>
              <w:t>…</w:t>
            </w:r>
          </w:p>
        </w:tc>
      </w:tr>
      <w:tr w:rsidR="002E0AFC" w:rsidRPr="004824EE" w:rsidTr="005E224B">
        <w:trPr>
          <w:trHeight w:val="372"/>
        </w:trPr>
        <w:tc>
          <w:tcPr>
            <w:tcW w:w="7709" w:type="dxa"/>
          </w:tcPr>
          <w:p w:rsidR="001E1B4D" w:rsidRDefault="001E1B4D" w:rsidP="00B447A9">
            <w:pPr>
              <w:pStyle w:val="a6"/>
              <w:shd w:val="clear" w:color="auto" w:fill="FFFFFF"/>
              <w:tabs>
                <w:tab w:val="left" w:pos="851"/>
              </w:tabs>
              <w:spacing w:before="0"/>
              <w:ind w:firstLine="0"/>
              <w:rPr>
                <w:rFonts w:ascii="Times New Roman" w:hAnsi="Times New Roman"/>
                <w:sz w:val="28"/>
                <w:szCs w:val="28"/>
              </w:rPr>
            </w:pPr>
            <w:r w:rsidRPr="001E1B4D">
              <w:rPr>
                <w:rFonts w:ascii="Times New Roman" w:hAnsi="Times New Roman"/>
                <w:sz w:val="28"/>
                <w:szCs w:val="28"/>
              </w:rPr>
              <w:lastRenderedPageBreak/>
              <w:t xml:space="preserve">Стаття 71. Інспекційні перевірки банків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Кожний банк є об'єктом інспекційної перевірки уповноваженими Національним банком України особами.</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Перевірки здійснюються з метою визначення рівня безпеки і стабільності операцій банку, достовірності звітності банку і дотримання банком законодавства України про банки і банківську діяльність, а також нормативно-правових актів Національного банку України.</w:t>
            </w:r>
          </w:p>
          <w:p w:rsidR="002E0AFC" w:rsidRPr="004824EE" w:rsidRDefault="002E0AFC" w:rsidP="00B447A9">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lastRenderedPageBreak/>
              <w:t>Керівники та працівники банку зобов'язані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у тому числі нормативно-правових актів Національного банку України, також копії документів у порядку, встановленому Національним банком України.</w:t>
            </w:r>
          </w:p>
        </w:tc>
        <w:tc>
          <w:tcPr>
            <w:tcW w:w="7709" w:type="dxa"/>
          </w:tcPr>
          <w:p w:rsidR="001E1B4D" w:rsidRDefault="001E1B4D" w:rsidP="00B447A9">
            <w:pPr>
              <w:pStyle w:val="a6"/>
              <w:shd w:val="clear" w:color="auto" w:fill="FFFFFF"/>
              <w:tabs>
                <w:tab w:val="left" w:pos="851"/>
              </w:tabs>
              <w:spacing w:before="0"/>
              <w:ind w:firstLine="0"/>
              <w:rPr>
                <w:rFonts w:ascii="Times New Roman" w:hAnsi="Times New Roman"/>
                <w:sz w:val="28"/>
                <w:szCs w:val="28"/>
              </w:rPr>
            </w:pPr>
            <w:r w:rsidRPr="001E1B4D">
              <w:rPr>
                <w:rFonts w:ascii="Times New Roman" w:hAnsi="Times New Roman"/>
                <w:sz w:val="28"/>
                <w:szCs w:val="28"/>
              </w:rPr>
              <w:lastRenderedPageBreak/>
              <w:t xml:space="preserve">Стаття 71. Інспекційні перевірки банків </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Кожний банк є об'єктом інспекційної перевірки уповноваженими Національним банком України особами.</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Перевірки здійснюються з метою визначення рівня безпеки і стабільності операцій банку, достовірності звітності банку і дотримання банком законодавства України про банки і банківську діяльність, </w:t>
            </w:r>
            <w:r w:rsidRPr="004824EE">
              <w:rPr>
                <w:rFonts w:ascii="Times New Roman" w:hAnsi="Times New Roman"/>
                <w:b/>
                <w:sz w:val="28"/>
                <w:szCs w:val="28"/>
              </w:rPr>
              <w:t>законодавства, що регулює діяльність на платіжному ринку</w:t>
            </w:r>
            <w:r w:rsidRPr="004824EE">
              <w:rPr>
                <w:rFonts w:ascii="Times New Roman" w:hAnsi="Times New Roman"/>
                <w:sz w:val="28"/>
                <w:szCs w:val="28"/>
              </w:rPr>
              <w:t>, а також нормативно-правових актів Національного банку України.</w:t>
            </w:r>
          </w:p>
          <w:p w:rsidR="002E0AFC" w:rsidRPr="004824EE" w:rsidRDefault="002E0AFC" w:rsidP="00B447A9">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lastRenderedPageBreak/>
              <w:t xml:space="preserve">Керівники та працівники банку зобов'язані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w:t>
            </w:r>
            <w:r w:rsidRPr="004824EE">
              <w:rPr>
                <w:rFonts w:ascii="Times New Roman" w:hAnsi="Times New Roman"/>
                <w:b/>
                <w:sz w:val="28"/>
                <w:szCs w:val="28"/>
              </w:rPr>
              <w:t>законодавства, що регулює діяльність на платіжному ринку,</w:t>
            </w:r>
            <w:r w:rsidRPr="004824EE">
              <w:rPr>
                <w:rFonts w:ascii="Times New Roman" w:hAnsi="Times New Roman"/>
                <w:sz w:val="28"/>
                <w:szCs w:val="28"/>
              </w:rPr>
              <w:t xml:space="preserve"> у тому числі нормативно-правових актів Національного банку України, також копії документів у порядку, встановленому Національним банком України.</w:t>
            </w:r>
          </w:p>
        </w:tc>
      </w:tr>
      <w:tr w:rsidR="002E0AFC" w:rsidRPr="004824EE" w:rsidTr="005E224B">
        <w:trPr>
          <w:trHeight w:val="372"/>
        </w:trPr>
        <w:tc>
          <w:tcPr>
            <w:tcW w:w="7709" w:type="dxa"/>
          </w:tcPr>
          <w:p w:rsidR="008D6A79" w:rsidRDefault="008D6A79" w:rsidP="00B447A9">
            <w:pPr>
              <w:pStyle w:val="a6"/>
              <w:shd w:val="clear" w:color="auto" w:fill="FFFFFF"/>
              <w:tabs>
                <w:tab w:val="left" w:pos="851"/>
              </w:tabs>
              <w:spacing w:before="0"/>
              <w:ind w:firstLine="0"/>
              <w:rPr>
                <w:rFonts w:ascii="Times New Roman" w:hAnsi="Times New Roman"/>
                <w:sz w:val="28"/>
                <w:szCs w:val="28"/>
              </w:rPr>
            </w:pPr>
            <w:r w:rsidRPr="008D6A79">
              <w:rPr>
                <w:rFonts w:ascii="Times New Roman" w:hAnsi="Times New Roman"/>
                <w:sz w:val="28"/>
                <w:szCs w:val="28"/>
              </w:rPr>
              <w:lastRenderedPageBreak/>
              <w:t xml:space="preserve">Стаття 73. Заходи впливу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31" w:anchor="n1096" w:history="1">
              <w:r w:rsidRPr="004824EE">
                <w:rPr>
                  <w:rFonts w:ascii="Times New Roman" w:hAnsi="Times New Roman"/>
                  <w:sz w:val="28"/>
                  <w:szCs w:val="28"/>
                </w:rPr>
                <w:t>статті 66</w:t>
              </w:r>
            </w:hyperlink>
            <w:r w:rsidRPr="004824EE">
              <w:rPr>
                <w:rFonts w:ascii="Times New Roman" w:hAnsi="Times New Roman"/>
                <w:sz w:val="28"/>
                <w:szCs w:val="28"/>
              </w:rPr>
              <w:t>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lastRenderedPageBreak/>
              <w:t>…</w:t>
            </w:r>
          </w:p>
        </w:tc>
        <w:tc>
          <w:tcPr>
            <w:tcW w:w="7709" w:type="dxa"/>
          </w:tcPr>
          <w:p w:rsidR="008D6A79" w:rsidRDefault="008D6A79" w:rsidP="00B447A9">
            <w:pPr>
              <w:pStyle w:val="a6"/>
              <w:shd w:val="clear" w:color="auto" w:fill="FFFFFF"/>
              <w:tabs>
                <w:tab w:val="left" w:pos="851"/>
              </w:tabs>
              <w:spacing w:before="0"/>
              <w:ind w:firstLine="0"/>
              <w:rPr>
                <w:rFonts w:ascii="Times New Roman" w:hAnsi="Times New Roman"/>
                <w:sz w:val="28"/>
                <w:szCs w:val="28"/>
              </w:rPr>
            </w:pPr>
            <w:r w:rsidRPr="008D6A79">
              <w:rPr>
                <w:rFonts w:ascii="Times New Roman" w:hAnsi="Times New Roman"/>
                <w:sz w:val="28"/>
                <w:szCs w:val="28"/>
              </w:rPr>
              <w:lastRenderedPageBreak/>
              <w:t xml:space="preserve">Стаття 73. Заходи впливу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w:t>
            </w:r>
            <w:r w:rsidRPr="004824EE">
              <w:rPr>
                <w:rFonts w:ascii="Times New Roman" w:hAnsi="Times New Roman"/>
                <w:b/>
                <w:sz w:val="28"/>
                <w:szCs w:val="28"/>
              </w:rPr>
              <w:t>законодавства, що регулює діяльність на платіжному ринку,</w:t>
            </w:r>
            <w:r w:rsidRPr="004824EE">
              <w:rPr>
                <w:rFonts w:ascii="Times New Roman" w:hAnsi="Times New Roman"/>
                <w:sz w:val="28"/>
                <w:szCs w:val="28"/>
              </w:rPr>
              <w:t xml:space="preserve">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32" w:anchor="n1096" w:history="1">
              <w:r w:rsidRPr="004824EE">
                <w:rPr>
                  <w:rFonts w:ascii="Times New Roman" w:hAnsi="Times New Roman"/>
                  <w:sz w:val="28"/>
                  <w:szCs w:val="28"/>
                </w:rPr>
                <w:t>статті 66</w:t>
              </w:r>
            </w:hyperlink>
            <w:r w:rsidRPr="004824EE">
              <w:rPr>
                <w:rFonts w:ascii="Times New Roman" w:hAnsi="Times New Roman"/>
                <w:sz w:val="28"/>
                <w:szCs w:val="28"/>
              </w:rPr>
              <w:t xml:space="preserve">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w:t>
            </w:r>
            <w:r w:rsidRPr="004824EE">
              <w:rPr>
                <w:rFonts w:ascii="Times New Roman" w:hAnsi="Times New Roman"/>
                <w:sz w:val="28"/>
                <w:szCs w:val="28"/>
              </w:rPr>
              <w:lastRenderedPageBreak/>
              <w:t>вчиненому порушенню або рівню такої загрози має право застосувати заходи впливу, до яких належать:</w:t>
            </w:r>
          </w:p>
          <w:p w:rsidR="002E0AFC" w:rsidRPr="004824EE" w:rsidRDefault="008D6A79" w:rsidP="00B447A9">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tc>
      </w:tr>
      <w:tr w:rsidR="002E0AFC" w:rsidRPr="004824EE" w:rsidTr="005E224B">
        <w:trPr>
          <w:trHeight w:val="372"/>
        </w:trPr>
        <w:tc>
          <w:tcPr>
            <w:tcW w:w="7709" w:type="dxa"/>
          </w:tcPr>
          <w:p w:rsidR="008D6A79" w:rsidRDefault="008D6A79" w:rsidP="00B447A9">
            <w:pPr>
              <w:pStyle w:val="a6"/>
              <w:shd w:val="clear" w:color="auto" w:fill="FFFFFF"/>
              <w:tabs>
                <w:tab w:val="left" w:pos="851"/>
              </w:tabs>
              <w:spacing w:before="0"/>
              <w:ind w:firstLine="0"/>
              <w:rPr>
                <w:rFonts w:ascii="Times New Roman" w:hAnsi="Times New Roman"/>
                <w:sz w:val="28"/>
                <w:szCs w:val="28"/>
              </w:rPr>
            </w:pPr>
            <w:r w:rsidRPr="008D6A79">
              <w:rPr>
                <w:rFonts w:ascii="Times New Roman" w:hAnsi="Times New Roman"/>
                <w:sz w:val="28"/>
                <w:szCs w:val="28"/>
              </w:rPr>
              <w:lastRenderedPageBreak/>
              <w:t xml:space="preserve">Стаття 76. Віднесення банку до категорії неплатоспроможних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Національний банк України зобов'язаний прийняти рішення про віднесення банку до категорії неплатоспроможних у разі наявності хоча б однієї з таких підстав:</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нормативно-правових актів Національного банку України протягом визначеного Національним банком України строку.</w:t>
            </w:r>
          </w:p>
        </w:tc>
        <w:tc>
          <w:tcPr>
            <w:tcW w:w="7709" w:type="dxa"/>
          </w:tcPr>
          <w:p w:rsidR="008D6A79" w:rsidRDefault="008D6A79" w:rsidP="00B447A9">
            <w:pPr>
              <w:pStyle w:val="a6"/>
              <w:shd w:val="clear" w:color="auto" w:fill="FFFFFF"/>
              <w:tabs>
                <w:tab w:val="left" w:pos="851"/>
              </w:tabs>
              <w:spacing w:before="0"/>
              <w:ind w:firstLine="0"/>
              <w:rPr>
                <w:rFonts w:ascii="Times New Roman" w:hAnsi="Times New Roman"/>
                <w:sz w:val="28"/>
                <w:szCs w:val="28"/>
              </w:rPr>
            </w:pPr>
            <w:r w:rsidRPr="008D6A79">
              <w:rPr>
                <w:rFonts w:ascii="Times New Roman" w:hAnsi="Times New Roman"/>
                <w:sz w:val="28"/>
                <w:szCs w:val="28"/>
              </w:rPr>
              <w:t xml:space="preserve">Стаття 76. Віднесення банку до категорії неплатоспроможних </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Національний банк України зобов'язаний прийняти рішення про віднесення банку до категорії неплатоспроможних у разі наявності хоча б однієї з таких підстав:</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Pr="004824EE"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w:t>
            </w:r>
            <w:r w:rsidRPr="004824EE">
              <w:rPr>
                <w:rFonts w:ascii="Times New Roman" w:hAnsi="Times New Roman"/>
                <w:b/>
                <w:sz w:val="28"/>
                <w:szCs w:val="28"/>
              </w:rPr>
              <w:t>законодавства, що регулює діяльність на платіжному ринку,</w:t>
            </w:r>
            <w:r w:rsidRPr="004824EE">
              <w:rPr>
                <w:rFonts w:ascii="Times New Roman" w:hAnsi="Times New Roman"/>
                <w:sz w:val="28"/>
                <w:szCs w:val="28"/>
              </w:rPr>
              <w:t xml:space="preserve"> нормативно-правових актів Національного банку України протягом визначеного Національним банком України строку.</w:t>
            </w:r>
          </w:p>
        </w:tc>
      </w:tr>
      <w:tr w:rsidR="00093395" w:rsidRPr="004824EE" w:rsidTr="00E614BB">
        <w:trPr>
          <w:trHeight w:val="277"/>
        </w:trPr>
        <w:tc>
          <w:tcPr>
            <w:tcW w:w="15418" w:type="dxa"/>
            <w:gridSpan w:val="2"/>
          </w:tcPr>
          <w:p w:rsidR="00093395" w:rsidRPr="004824EE" w:rsidRDefault="00032C80" w:rsidP="00D80015">
            <w:pPr>
              <w:tabs>
                <w:tab w:val="left" w:pos="7938"/>
              </w:tabs>
              <w:spacing w:after="0" w:line="240" w:lineRule="auto"/>
              <w:jc w:val="center"/>
              <w:rPr>
                <w:rFonts w:ascii="Times New Roman" w:hAnsi="Times New Roman"/>
                <w:b/>
                <w:color w:val="000000" w:themeColor="text1"/>
                <w:sz w:val="28"/>
                <w:szCs w:val="28"/>
              </w:rPr>
            </w:pPr>
            <w:r w:rsidRPr="004824EE">
              <w:rPr>
                <w:rFonts w:ascii="Times New Roman" w:hAnsi="Times New Roman"/>
                <w:b/>
                <w:sz w:val="28"/>
                <w:szCs w:val="28"/>
              </w:rPr>
              <w:t xml:space="preserve">Законі України </w:t>
            </w:r>
            <w:r w:rsidR="00B447A9">
              <w:rPr>
                <w:rFonts w:ascii="Times New Roman" w:hAnsi="Times New Roman"/>
                <w:b/>
                <w:sz w:val="28"/>
                <w:szCs w:val="28"/>
              </w:rPr>
              <w:t>«</w:t>
            </w:r>
            <w:r w:rsidRPr="004824EE">
              <w:rPr>
                <w:rFonts w:ascii="Times New Roman" w:hAnsi="Times New Roman"/>
                <w:b/>
                <w:sz w:val="28"/>
                <w:szCs w:val="28"/>
              </w:rPr>
              <w:t>Про фінансові послуги та державне регулювання ринків фінансових послуг</w:t>
            </w:r>
            <w:r w:rsidR="00B447A9">
              <w:rPr>
                <w:rFonts w:ascii="Times New Roman" w:hAnsi="Times New Roman"/>
                <w:b/>
                <w:sz w:val="28"/>
                <w:szCs w:val="28"/>
              </w:rPr>
              <w:t>»</w:t>
            </w:r>
          </w:p>
        </w:tc>
      </w:tr>
      <w:tr w:rsidR="00F3267D" w:rsidRPr="004824EE" w:rsidTr="005E224B">
        <w:trPr>
          <w:trHeight w:val="277"/>
        </w:trPr>
        <w:tc>
          <w:tcPr>
            <w:tcW w:w="7709" w:type="dxa"/>
          </w:tcPr>
          <w:p w:rsidR="004824EE" w:rsidRPr="004824EE" w:rsidRDefault="004824EE"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sz w:val="28"/>
                <w:szCs w:val="28"/>
              </w:rPr>
              <w:t>Cтаття 1.</w:t>
            </w:r>
            <w:r w:rsidRPr="004824EE">
              <w:t xml:space="preserve"> </w:t>
            </w:r>
            <w:r w:rsidRPr="004824EE">
              <w:rPr>
                <w:rFonts w:ascii="Times New Roman" w:hAnsi="Times New Roman"/>
                <w:sz w:val="28"/>
                <w:szCs w:val="28"/>
              </w:rPr>
              <w:t>Визначення термінів</w:t>
            </w:r>
            <w:r w:rsidRPr="004824EE">
              <w:rPr>
                <w:rFonts w:ascii="Times New Roman" w:hAnsi="Times New Roman"/>
                <w:color w:val="000000" w:themeColor="text1"/>
                <w:sz w:val="28"/>
                <w:szCs w:val="28"/>
                <w:shd w:val="clear" w:color="auto" w:fill="FFFFFF"/>
              </w:rPr>
              <w:t xml:space="preserve"> </w:t>
            </w:r>
          </w:p>
          <w:p w:rsidR="00F3267D" w:rsidRPr="004824EE" w:rsidRDefault="00F3267D"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1. У цьому Законі терміни вживаються у такому значенні:</w:t>
            </w:r>
          </w:p>
          <w:p w:rsidR="00F3267D" w:rsidRPr="004824EE" w:rsidRDefault="00F3267D"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w:t>
            </w:r>
          </w:p>
          <w:p w:rsidR="004824EE" w:rsidRPr="004824EE" w:rsidRDefault="00F3267D" w:rsidP="000E5ED3">
            <w:pPr>
              <w:shd w:val="clear" w:color="auto" w:fill="FFFFFF"/>
              <w:spacing w:after="0" w:line="240" w:lineRule="auto"/>
              <w:jc w:val="both"/>
              <w:rPr>
                <w:rFonts w:ascii="Times New Roman" w:hAnsi="Times New Roman"/>
                <w:b/>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 xml:space="preserve">17) контроль - </w:t>
            </w:r>
            <w:r w:rsidRPr="004824EE">
              <w:rPr>
                <w:rFonts w:ascii="Times New Roman" w:hAnsi="Times New Roman"/>
                <w:b/>
                <w:color w:val="000000" w:themeColor="text1"/>
                <w:sz w:val="28"/>
                <w:szCs w:val="28"/>
                <w:shd w:val="clear" w:color="auto" w:fill="FFFFFF"/>
              </w:rPr>
              <w:t>можливість здійснювати вирішальний вплив на управління та/або діяльність юридичної особи шляхом прямого та/або опосередкованого володіння однією особою самостійно або разом з іншими особами часткою в юридичній особі, що відповідає еквіваленту 50 чи більше відсотків статутного капіталу та/або голосів юридичної особи, або незалежно від формального володіння можливість здійснювати такий вплив на основі угоди чи будь-яким іншим чином;</w:t>
            </w:r>
          </w:p>
          <w:p w:rsidR="00F3267D" w:rsidRPr="004824EE" w:rsidRDefault="008C3B6C"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lastRenderedPageBreak/>
              <w:t>…</w:t>
            </w:r>
          </w:p>
          <w:p w:rsidR="00D80015" w:rsidRDefault="00F3267D" w:rsidP="000E5ED3">
            <w:pPr>
              <w:shd w:val="clear" w:color="auto" w:fill="FFFFFF"/>
              <w:spacing w:after="0" w:line="240" w:lineRule="auto"/>
              <w:jc w:val="both"/>
              <w:rPr>
                <w:rFonts w:ascii="Times New Roman" w:hAnsi="Times New Roman"/>
                <w:b/>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 xml:space="preserve">27) корпоративне управління - система відносин, </w:t>
            </w:r>
            <w:r w:rsidRPr="004824EE">
              <w:rPr>
                <w:rFonts w:ascii="Times New Roman" w:hAnsi="Times New Roman"/>
                <w:b/>
                <w:color w:val="000000" w:themeColor="text1"/>
                <w:sz w:val="28"/>
                <w:szCs w:val="28"/>
                <w:shd w:val="clear" w:color="auto" w:fill="FFFFFF"/>
              </w:rPr>
              <w:t>яка визначає правила та процедури прийняття рішень щодо діяльності господарського товариства та здійснення контролю, а також розподіл прав і обов'язків між органами товариства та його учасниками стосовно управління товариством;</w:t>
            </w:r>
          </w:p>
          <w:p w:rsidR="00F3267D" w:rsidRDefault="00F238B2"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w:t>
            </w:r>
          </w:p>
          <w:p w:rsidR="004458CE" w:rsidRPr="004824EE" w:rsidRDefault="004458CE" w:rsidP="00D80015">
            <w:pPr>
              <w:shd w:val="clear" w:color="auto" w:fill="FFFFFF"/>
              <w:spacing w:after="0" w:line="240" w:lineRule="auto"/>
              <w:ind w:firstLine="448"/>
              <w:jc w:val="both"/>
              <w:rPr>
                <w:rFonts w:ascii="Times New Roman" w:hAnsi="Times New Roman"/>
                <w:color w:val="000000" w:themeColor="text1"/>
                <w:sz w:val="28"/>
                <w:szCs w:val="28"/>
                <w:shd w:val="clear" w:color="auto" w:fill="FFFFFF"/>
              </w:rPr>
            </w:pPr>
          </w:p>
          <w:p w:rsidR="00F3267D" w:rsidRPr="004824EE" w:rsidRDefault="00F3267D" w:rsidP="00D80015">
            <w:pPr>
              <w:tabs>
                <w:tab w:val="left" w:pos="7938"/>
              </w:tabs>
              <w:spacing w:after="0" w:line="240" w:lineRule="auto"/>
              <w:jc w:val="both"/>
              <w:rPr>
                <w:rFonts w:ascii="Times New Roman" w:hAnsi="Times New Roman"/>
                <w:b/>
                <w:sz w:val="28"/>
                <w:szCs w:val="28"/>
              </w:rPr>
            </w:pPr>
            <w:r w:rsidRPr="004824EE">
              <w:rPr>
                <w:rFonts w:ascii="Times New Roman" w:hAnsi="Times New Roman"/>
                <w:color w:val="000000" w:themeColor="text1"/>
                <w:sz w:val="28"/>
                <w:szCs w:val="28"/>
                <w:shd w:val="clear" w:color="auto" w:fill="FFFFFF"/>
              </w:rPr>
              <w:t xml:space="preserve">30) структура власності - </w:t>
            </w:r>
            <w:r w:rsidRPr="004824EE">
              <w:rPr>
                <w:rFonts w:ascii="Times New Roman" w:hAnsi="Times New Roman"/>
                <w:b/>
                <w:color w:val="000000" w:themeColor="text1"/>
                <w:sz w:val="28"/>
                <w:szCs w:val="28"/>
                <w:shd w:val="clear" w:color="auto" w:fill="FFFFFF"/>
              </w:rPr>
              <w:t>система взаємовідносин юридичних та фізичних осіб, що дає змогу визначити всіх осіб, які мають істотну участь в юридичній особі, у тому числі відносини контролю між ними щодо такої юридичної особи;</w:t>
            </w:r>
          </w:p>
        </w:tc>
        <w:tc>
          <w:tcPr>
            <w:tcW w:w="7709" w:type="dxa"/>
          </w:tcPr>
          <w:p w:rsidR="004824EE" w:rsidRPr="004824EE" w:rsidRDefault="004824EE"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sz w:val="28"/>
                <w:szCs w:val="28"/>
              </w:rPr>
              <w:lastRenderedPageBreak/>
              <w:t>Cтаття 1.</w:t>
            </w:r>
            <w:r w:rsidRPr="004824EE">
              <w:t xml:space="preserve"> </w:t>
            </w:r>
            <w:r w:rsidRPr="004824EE">
              <w:rPr>
                <w:rFonts w:ascii="Times New Roman" w:hAnsi="Times New Roman"/>
                <w:sz w:val="28"/>
                <w:szCs w:val="28"/>
              </w:rPr>
              <w:t>Визначення термінів</w:t>
            </w:r>
            <w:r w:rsidRPr="004824EE">
              <w:rPr>
                <w:rFonts w:ascii="Times New Roman" w:hAnsi="Times New Roman"/>
                <w:color w:val="000000" w:themeColor="text1"/>
                <w:sz w:val="28"/>
                <w:szCs w:val="28"/>
                <w:shd w:val="clear" w:color="auto" w:fill="FFFFFF"/>
              </w:rPr>
              <w:t xml:space="preserve"> </w:t>
            </w:r>
          </w:p>
          <w:p w:rsidR="00F3267D" w:rsidRPr="004824EE" w:rsidRDefault="00F3267D"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1. У цьому Законі терміни вживаються у такому значенні:</w:t>
            </w:r>
          </w:p>
          <w:p w:rsidR="00F3267D" w:rsidRPr="004824EE" w:rsidRDefault="00F3267D" w:rsidP="000E5ED3">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w:t>
            </w:r>
          </w:p>
          <w:p w:rsidR="00F3267D" w:rsidRPr="004824EE" w:rsidRDefault="00F3267D" w:rsidP="000E5ED3">
            <w:pPr>
              <w:shd w:val="clear" w:color="auto" w:fill="FFFFFF"/>
              <w:spacing w:after="0" w:line="240" w:lineRule="auto"/>
              <w:jc w:val="both"/>
              <w:rPr>
                <w:rFonts w:ascii="Times New Roman" w:hAnsi="Times New Roman"/>
                <w:b/>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17)  контроль</w:t>
            </w:r>
            <w:r w:rsidRPr="004824EE">
              <w:rPr>
                <w:rFonts w:ascii="Times New Roman" w:hAnsi="Times New Roman"/>
                <w:b/>
                <w:color w:val="000000" w:themeColor="text1"/>
                <w:sz w:val="28"/>
                <w:szCs w:val="28"/>
                <w:shd w:val="clear" w:color="auto" w:fill="FFFFFF"/>
              </w:rPr>
              <w:t xml:space="preserve"> (вирішальний вплив) – пряме та/або опосередковане володіння однією особою самостійно або спільно з іншими особами акціями, часткою в статутному капіталі або правами голосу за акціями, часткою в статутному капіталі юридичної особи в розмірі більше 50 відсотків, та/або незалежна від формального володіння можливість здійснення (ознаки якої визначаються Національним банком України) такого впливу на управління чи діяльність юридичної особи;</w:t>
            </w:r>
          </w:p>
          <w:p w:rsidR="00F3267D" w:rsidRPr="00A71F11" w:rsidRDefault="008C3B6C" w:rsidP="00D80015">
            <w:pPr>
              <w:shd w:val="clear" w:color="auto" w:fill="FFFFFF"/>
              <w:spacing w:after="0" w:line="240" w:lineRule="auto"/>
              <w:ind w:firstLine="448"/>
              <w:jc w:val="both"/>
              <w:rPr>
                <w:rFonts w:ascii="Times New Roman" w:hAnsi="Times New Roman"/>
                <w:color w:val="000000" w:themeColor="text1"/>
                <w:sz w:val="28"/>
                <w:szCs w:val="28"/>
                <w:shd w:val="clear" w:color="auto" w:fill="FFFFFF"/>
              </w:rPr>
            </w:pPr>
            <w:r w:rsidRPr="00A71F11">
              <w:rPr>
                <w:rFonts w:ascii="Times New Roman" w:hAnsi="Times New Roman"/>
                <w:color w:val="000000" w:themeColor="text1"/>
                <w:sz w:val="28"/>
                <w:szCs w:val="28"/>
                <w:shd w:val="clear" w:color="auto" w:fill="FFFFFF"/>
              </w:rPr>
              <w:lastRenderedPageBreak/>
              <w:t>…</w:t>
            </w:r>
          </w:p>
          <w:p w:rsidR="00F3267D" w:rsidRPr="004824EE" w:rsidRDefault="00F3267D" w:rsidP="00D80015">
            <w:pPr>
              <w:shd w:val="clear" w:color="auto" w:fill="FFFFFF"/>
              <w:spacing w:after="0" w:line="240" w:lineRule="auto"/>
              <w:ind w:firstLine="448"/>
              <w:jc w:val="both"/>
              <w:rPr>
                <w:rFonts w:ascii="Times New Roman" w:hAnsi="Times New Roman"/>
                <w:b/>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 xml:space="preserve">27) корпоративне управління – система відносин </w:t>
            </w:r>
            <w:r w:rsidRPr="004824EE">
              <w:rPr>
                <w:rFonts w:ascii="Times New Roman" w:hAnsi="Times New Roman"/>
                <w:b/>
                <w:color w:val="000000" w:themeColor="text1"/>
                <w:sz w:val="28"/>
                <w:szCs w:val="28"/>
                <w:shd w:val="clear" w:color="auto" w:fill="FFFFFF"/>
              </w:rPr>
              <w:t>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через які визначаються цілі надавача фінансових послуг, способи досягнення цих цілей, а також здійснюється їх виконання та моніторинг їх виконання;</w:t>
            </w:r>
          </w:p>
          <w:p w:rsidR="00F3267D" w:rsidRPr="004824EE" w:rsidRDefault="004A2F02" w:rsidP="00D80015">
            <w:pPr>
              <w:shd w:val="clear" w:color="auto" w:fill="FFFFFF"/>
              <w:spacing w:after="0" w:line="240" w:lineRule="auto"/>
              <w:ind w:firstLine="448"/>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w:t>
            </w:r>
          </w:p>
          <w:p w:rsidR="00F3267D" w:rsidRPr="004824EE" w:rsidRDefault="004A2F02" w:rsidP="00D80015">
            <w:pPr>
              <w:pStyle w:val="1"/>
              <w:tabs>
                <w:tab w:val="clear" w:pos="360"/>
              </w:tabs>
              <w:spacing w:before="0" w:beforeAutospacing="0" w:after="0" w:afterAutospacing="0"/>
              <w:ind w:left="0"/>
              <w:jc w:val="both"/>
              <w:rPr>
                <w:b/>
                <w:sz w:val="28"/>
                <w:szCs w:val="28"/>
              </w:rPr>
            </w:pPr>
            <w:r w:rsidRPr="004824EE">
              <w:rPr>
                <w:sz w:val="28"/>
                <w:szCs w:val="28"/>
              </w:rPr>
              <w:t>30)</w:t>
            </w:r>
            <w:r w:rsidRPr="004824EE">
              <w:rPr>
                <w:b/>
                <w:sz w:val="28"/>
                <w:szCs w:val="28"/>
              </w:rPr>
              <w:t xml:space="preserve"> </w:t>
            </w:r>
            <w:r w:rsidR="00F3267D" w:rsidRPr="004824EE">
              <w:rPr>
                <w:sz w:val="28"/>
                <w:szCs w:val="28"/>
              </w:rPr>
              <w:t>структура власності –</w:t>
            </w:r>
            <w:r w:rsidR="00F3267D" w:rsidRPr="004824EE">
              <w:rPr>
                <w:b/>
                <w:sz w:val="28"/>
                <w:szCs w:val="28"/>
              </w:rPr>
              <w:t xml:space="preserve">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F3267D" w:rsidRPr="004824EE" w:rsidRDefault="00F3267D" w:rsidP="00D80015">
            <w:pPr>
              <w:pStyle w:val="1"/>
              <w:numPr>
                <w:ilvl w:val="2"/>
                <w:numId w:val="4"/>
              </w:numPr>
              <w:spacing w:before="0" w:beforeAutospacing="0" w:after="0" w:afterAutospacing="0"/>
              <w:ind w:left="0" w:hanging="29"/>
              <w:jc w:val="both"/>
              <w:rPr>
                <w:b/>
                <w:sz w:val="28"/>
                <w:szCs w:val="28"/>
              </w:rPr>
            </w:pPr>
            <w:r w:rsidRPr="004824EE">
              <w:rPr>
                <w:b/>
                <w:sz w:val="28"/>
                <w:szCs w:val="28"/>
              </w:rPr>
              <w:t>ключових учасників юридичної особи;</w:t>
            </w:r>
          </w:p>
          <w:p w:rsidR="00F3267D" w:rsidRPr="004824EE" w:rsidRDefault="00F3267D" w:rsidP="00D80015">
            <w:pPr>
              <w:pStyle w:val="1"/>
              <w:numPr>
                <w:ilvl w:val="2"/>
                <w:numId w:val="4"/>
              </w:numPr>
              <w:spacing w:before="0" w:beforeAutospacing="0" w:after="0" w:afterAutospacing="0"/>
              <w:ind w:left="0" w:hanging="29"/>
              <w:jc w:val="both"/>
              <w:rPr>
                <w:b/>
                <w:sz w:val="28"/>
                <w:szCs w:val="28"/>
              </w:rPr>
            </w:pPr>
            <w:r w:rsidRPr="004824EE">
              <w:rPr>
                <w:b/>
                <w:sz w:val="28"/>
                <w:szCs w:val="28"/>
              </w:rPr>
              <w:t>інформацію про склад ключових учасників юридичної особи, яка включає інформацію про ключових учасників першого і кожного наступного рівня володіння корпоративними правами юридичної особи (ланцюг володіння корпоративними правами юридичної особи);</w:t>
            </w:r>
          </w:p>
          <w:p w:rsidR="00F3267D" w:rsidRPr="004824EE" w:rsidRDefault="00F3267D" w:rsidP="00D80015">
            <w:pPr>
              <w:pStyle w:val="1"/>
              <w:numPr>
                <w:ilvl w:val="2"/>
                <w:numId w:val="4"/>
              </w:numPr>
              <w:spacing w:before="0" w:beforeAutospacing="0" w:after="0" w:afterAutospacing="0"/>
              <w:ind w:left="0" w:hanging="29"/>
              <w:jc w:val="both"/>
              <w:rPr>
                <w:b/>
                <w:sz w:val="28"/>
                <w:szCs w:val="28"/>
              </w:rPr>
            </w:pPr>
            <w:r w:rsidRPr="004824EE">
              <w:rPr>
                <w:b/>
                <w:sz w:val="28"/>
                <w:szCs w:val="28"/>
              </w:rPr>
              <w:t>всіх осіб, які прямо та/або опосередковано є власниками істотної участь у такій юридичній особі;</w:t>
            </w:r>
          </w:p>
          <w:p w:rsidR="00F3267D" w:rsidRPr="004824EE" w:rsidRDefault="00F3267D" w:rsidP="00D80015">
            <w:pPr>
              <w:pStyle w:val="1"/>
              <w:numPr>
                <w:ilvl w:val="2"/>
                <w:numId w:val="4"/>
              </w:numPr>
              <w:spacing w:before="0" w:beforeAutospacing="0" w:after="0" w:afterAutospacing="0"/>
              <w:ind w:left="0" w:hanging="29"/>
              <w:jc w:val="both"/>
              <w:rPr>
                <w:b/>
                <w:sz w:val="28"/>
                <w:szCs w:val="28"/>
              </w:rPr>
            </w:pPr>
            <w:r w:rsidRPr="004824EE">
              <w:rPr>
                <w:b/>
                <w:sz w:val="28"/>
                <w:szCs w:val="28"/>
              </w:rPr>
              <w:t>взаємовідносини між усіма особами, зазначеними у пунктах 1-3 цього визначення, а також між цими особами та надавачем фінансових послуг;</w:t>
            </w:r>
          </w:p>
        </w:tc>
      </w:tr>
      <w:tr w:rsidR="00093395" w:rsidRPr="004824EE" w:rsidTr="005E224B">
        <w:trPr>
          <w:trHeight w:val="227"/>
        </w:trPr>
        <w:tc>
          <w:tcPr>
            <w:tcW w:w="7709" w:type="dxa"/>
          </w:tcPr>
          <w:p w:rsidR="00A71F11" w:rsidRDefault="00A71F11" w:rsidP="00D80015">
            <w:pPr>
              <w:spacing w:after="0" w:line="240" w:lineRule="auto"/>
              <w:rPr>
                <w:b/>
                <w:sz w:val="28"/>
                <w:szCs w:val="28"/>
              </w:rPr>
            </w:pPr>
            <w:bookmarkStart w:id="25" w:name="n1442"/>
            <w:bookmarkStart w:id="26" w:name="n3182"/>
            <w:bookmarkEnd w:id="25"/>
            <w:bookmarkEnd w:id="26"/>
            <w:r w:rsidRPr="00A71F11">
              <w:rPr>
                <w:rFonts w:ascii="Times New Roman" w:hAnsi="Times New Roman"/>
                <w:color w:val="000000" w:themeColor="text1"/>
                <w:sz w:val="28"/>
                <w:szCs w:val="28"/>
                <w:shd w:val="clear" w:color="auto" w:fill="FFFFFF"/>
              </w:rPr>
              <w:lastRenderedPageBreak/>
              <w:t>Стаття 4. Фінансові послуги</w:t>
            </w:r>
            <w:r w:rsidRPr="004824EE">
              <w:rPr>
                <w:b/>
                <w:sz w:val="28"/>
                <w:szCs w:val="28"/>
              </w:rPr>
              <w:t xml:space="preserve"> </w:t>
            </w:r>
          </w:p>
          <w:p w:rsidR="00AF3BCC" w:rsidRPr="004824EE" w:rsidRDefault="00AF3BCC" w:rsidP="00D80015">
            <w:pPr>
              <w:spacing w:after="0" w:line="240" w:lineRule="auto"/>
              <w:rPr>
                <w:rFonts w:ascii="Times New Roman" w:hAnsi="Times New Roman"/>
                <w:sz w:val="28"/>
                <w:szCs w:val="28"/>
              </w:rPr>
            </w:pPr>
            <w:r w:rsidRPr="004824EE">
              <w:rPr>
                <w:rFonts w:ascii="Times New Roman" w:hAnsi="Times New Roman"/>
                <w:sz w:val="28"/>
                <w:szCs w:val="28"/>
              </w:rPr>
              <w:t>1. Фінансовими вважаються такі послуги:</w:t>
            </w:r>
          </w:p>
          <w:p w:rsidR="00AF3BCC" w:rsidRPr="004824EE" w:rsidRDefault="00AF3BCC" w:rsidP="00D80015">
            <w:pPr>
              <w:spacing w:after="0" w:line="240" w:lineRule="auto"/>
              <w:rPr>
                <w:rFonts w:ascii="Times New Roman" w:hAnsi="Times New Roman"/>
                <w:sz w:val="28"/>
                <w:szCs w:val="28"/>
                <w:shd w:val="clear" w:color="auto" w:fill="FFFFFF"/>
              </w:rPr>
            </w:pPr>
            <w:r w:rsidRPr="004824EE">
              <w:rPr>
                <w:rFonts w:ascii="Times New Roman" w:hAnsi="Times New Roman"/>
                <w:sz w:val="28"/>
                <w:szCs w:val="28"/>
                <w:shd w:val="clear" w:color="auto" w:fill="FFFFFF"/>
              </w:rPr>
              <w:t>…</w:t>
            </w:r>
          </w:p>
          <w:p w:rsidR="00F3267D" w:rsidRPr="00A71F11" w:rsidRDefault="00F3267D" w:rsidP="00D80015">
            <w:pPr>
              <w:spacing w:after="0" w:line="240" w:lineRule="auto"/>
              <w:rPr>
                <w:rFonts w:ascii="Times New Roman" w:hAnsi="Times New Roman"/>
                <w:b/>
                <w:color w:val="000000" w:themeColor="text1"/>
                <w:sz w:val="28"/>
                <w:szCs w:val="28"/>
                <w:shd w:val="clear" w:color="auto" w:fill="FFFFFF"/>
              </w:rPr>
            </w:pPr>
            <w:r w:rsidRPr="00A71F11">
              <w:rPr>
                <w:rFonts w:ascii="Times New Roman" w:hAnsi="Times New Roman"/>
                <w:b/>
                <w:color w:val="000000" w:themeColor="text1"/>
                <w:sz w:val="28"/>
                <w:szCs w:val="28"/>
                <w:shd w:val="clear" w:color="auto" w:fill="FFFFFF"/>
              </w:rPr>
              <w:t>8) переказ коштів;</w:t>
            </w:r>
          </w:p>
          <w:p w:rsidR="00F3267D" w:rsidRPr="004824EE" w:rsidRDefault="00AF3BCC" w:rsidP="00D80015">
            <w:pPr>
              <w:shd w:val="clear" w:color="auto" w:fill="FFFFFF"/>
              <w:spacing w:after="0" w:line="240" w:lineRule="auto"/>
              <w:jc w:val="both"/>
              <w:rPr>
                <w:rFonts w:ascii="Times New Roman" w:hAnsi="Times New Roman"/>
                <w:color w:val="000000" w:themeColor="text1"/>
                <w:sz w:val="28"/>
                <w:szCs w:val="28"/>
                <w:shd w:val="clear" w:color="auto" w:fill="FFFFFF"/>
              </w:rPr>
            </w:pPr>
            <w:r w:rsidRPr="004824EE">
              <w:rPr>
                <w:rFonts w:ascii="Times New Roman" w:hAnsi="Times New Roman"/>
                <w:color w:val="000000" w:themeColor="text1"/>
                <w:sz w:val="28"/>
                <w:szCs w:val="28"/>
                <w:shd w:val="clear" w:color="auto" w:fill="FFFFFF"/>
              </w:rPr>
              <w:t>…</w:t>
            </w:r>
          </w:p>
          <w:p w:rsidR="00CE4127" w:rsidRPr="004824EE" w:rsidRDefault="00F3267D" w:rsidP="00D80015">
            <w:pPr>
              <w:shd w:val="clear" w:color="auto" w:fill="FFFFFF"/>
              <w:spacing w:after="0" w:line="240" w:lineRule="auto"/>
              <w:ind w:firstLine="448"/>
              <w:jc w:val="both"/>
              <w:rPr>
                <w:b/>
              </w:rPr>
            </w:pPr>
            <w:r w:rsidRPr="004824EE">
              <w:rPr>
                <w:rFonts w:ascii="Times New Roman" w:hAnsi="Times New Roman"/>
                <w:color w:val="000000" w:themeColor="text1"/>
                <w:sz w:val="28"/>
                <w:szCs w:val="28"/>
                <w:shd w:val="clear" w:color="auto" w:fill="FFFFFF"/>
              </w:rPr>
              <w:lastRenderedPageBreak/>
              <w:t xml:space="preserve">4. Не вважаються фінансовими послугами </w:t>
            </w:r>
            <w:r w:rsidRPr="00A71F11">
              <w:rPr>
                <w:rFonts w:ascii="Times New Roman" w:hAnsi="Times New Roman"/>
                <w:b/>
                <w:color w:val="000000" w:themeColor="text1"/>
                <w:sz w:val="28"/>
                <w:szCs w:val="28"/>
                <w:shd w:val="clear" w:color="auto" w:fill="FFFFFF"/>
              </w:rPr>
              <w:t>операції оператора телекомунікацій з публічного збору благодійних пожертв з абонентів з використанням благодійних телекомунікаційних повідомлень, які здійснюються на підставі договору, укладеного між оператором телекомунікацій та неприбутковою організацією, у тому числі благодійною організацією (крім політичних партій і кредитних спілок), або територіальною громадою, а також операції оператора телекомунікацій з перерахування таких коштів на користь неприбуткової організації, у тому числі благодійної організації (крім політичних партій і кредитних спілок), або територіальної громади.</w:t>
            </w:r>
          </w:p>
        </w:tc>
        <w:tc>
          <w:tcPr>
            <w:tcW w:w="7709" w:type="dxa"/>
          </w:tcPr>
          <w:p w:rsidR="00A71F11" w:rsidRPr="00A71F11" w:rsidRDefault="00A71F11" w:rsidP="00D80015">
            <w:pPr>
              <w:spacing w:after="0" w:line="240" w:lineRule="auto"/>
              <w:rPr>
                <w:rFonts w:ascii="Times New Roman" w:hAnsi="Times New Roman"/>
                <w:sz w:val="28"/>
                <w:szCs w:val="28"/>
              </w:rPr>
            </w:pPr>
            <w:r w:rsidRPr="00A71F11">
              <w:rPr>
                <w:rFonts w:ascii="Times New Roman" w:hAnsi="Times New Roman"/>
                <w:sz w:val="28"/>
                <w:szCs w:val="28"/>
              </w:rPr>
              <w:lastRenderedPageBreak/>
              <w:t xml:space="preserve">Стаття 4. Фінансові послуги </w:t>
            </w:r>
          </w:p>
          <w:p w:rsidR="00A71F11" w:rsidRPr="00A71F11" w:rsidRDefault="00A71F11" w:rsidP="00D80015">
            <w:pPr>
              <w:spacing w:after="0" w:line="240" w:lineRule="auto"/>
              <w:rPr>
                <w:rFonts w:ascii="Times New Roman" w:hAnsi="Times New Roman"/>
                <w:sz w:val="28"/>
                <w:szCs w:val="28"/>
              </w:rPr>
            </w:pPr>
            <w:r w:rsidRPr="00A71F11">
              <w:rPr>
                <w:rFonts w:ascii="Times New Roman" w:hAnsi="Times New Roman"/>
                <w:sz w:val="28"/>
                <w:szCs w:val="28"/>
              </w:rPr>
              <w:t>1. Фінансовими вважаються такі послуги:</w:t>
            </w:r>
          </w:p>
          <w:p w:rsidR="00A71F11" w:rsidRDefault="00A71F11" w:rsidP="00D80015">
            <w:pPr>
              <w:spacing w:after="0" w:line="240" w:lineRule="auto"/>
              <w:jc w:val="both"/>
              <w:rPr>
                <w:rFonts w:ascii="Times New Roman" w:hAnsi="Times New Roman"/>
                <w:sz w:val="28"/>
                <w:szCs w:val="28"/>
              </w:rPr>
            </w:pPr>
            <w:r w:rsidRPr="00A71F11">
              <w:rPr>
                <w:rFonts w:ascii="Times New Roman" w:hAnsi="Times New Roman"/>
                <w:sz w:val="28"/>
                <w:szCs w:val="28"/>
              </w:rPr>
              <w:t>…</w:t>
            </w:r>
          </w:p>
          <w:p w:rsidR="005F3E2E" w:rsidRPr="004824EE" w:rsidRDefault="00B146EC" w:rsidP="00D80015">
            <w:pPr>
              <w:spacing w:after="0" w:line="240" w:lineRule="auto"/>
              <w:jc w:val="both"/>
              <w:rPr>
                <w:rFonts w:ascii="Times New Roman" w:hAnsi="Times New Roman"/>
                <w:b/>
                <w:sz w:val="28"/>
                <w:szCs w:val="28"/>
              </w:rPr>
            </w:pPr>
            <w:r w:rsidRPr="004824EE">
              <w:rPr>
                <w:rFonts w:ascii="Times New Roman" w:hAnsi="Times New Roman"/>
                <w:b/>
                <w:sz w:val="28"/>
                <w:szCs w:val="28"/>
              </w:rPr>
              <w:t>8) фінансові платіжні послуги;</w:t>
            </w:r>
          </w:p>
          <w:p w:rsidR="00F3267D" w:rsidRPr="00A71F11" w:rsidRDefault="00A71F11" w:rsidP="00D80015">
            <w:pPr>
              <w:spacing w:after="0" w:line="240" w:lineRule="auto"/>
              <w:jc w:val="both"/>
              <w:rPr>
                <w:rFonts w:ascii="Times New Roman" w:hAnsi="Times New Roman"/>
                <w:sz w:val="28"/>
                <w:szCs w:val="28"/>
              </w:rPr>
            </w:pPr>
            <w:r w:rsidRPr="00A71F11">
              <w:rPr>
                <w:rFonts w:ascii="Times New Roman" w:hAnsi="Times New Roman"/>
                <w:sz w:val="28"/>
                <w:szCs w:val="28"/>
              </w:rPr>
              <w:t>…</w:t>
            </w:r>
          </w:p>
          <w:p w:rsidR="00D80015" w:rsidRDefault="00B146EC" w:rsidP="00D80015">
            <w:pPr>
              <w:spacing w:after="0" w:line="240" w:lineRule="auto"/>
              <w:jc w:val="both"/>
              <w:rPr>
                <w:rFonts w:ascii="Times New Roman" w:hAnsi="Times New Roman"/>
                <w:b/>
                <w:sz w:val="28"/>
                <w:szCs w:val="28"/>
              </w:rPr>
            </w:pPr>
            <w:r w:rsidRPr="00A71F11">
              <w:rPr>
                <w:rFonts w:ascii="Times New Roman" w:hAnsi="Times New Roman"/>
                <w:sz w:val="28"/>
                <w:szCs w:val="28"/>
              </w:rPr>
              <w:lastRenderedPageBreak/>
              <w:t>4. Не вважаються фінансовими послугами</w:t>
            </w:r>
            <w:r w:rsidRPr="004824EE">
              <w:rPr>
                <w:rFonts w:ascii="Times New Roman" w:hAnsi="Times New Roman"/>
                <w:b/>
                <w:sz w:val="28"/>
                <w:szCs w:val="28"/>
              </w:rPr>
              <w:t xml:space="preserve"> обмежені платіжні послуги та нефінансові платіжні послуги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p w:rsidR="002352F6" w:rsidRPr="004824EE" w:rsidRDefault="002352F6" w:rsidP="00D80015">
            <w:pPr>
              <w:spacing w:after="0" w:line="240" w:lineRule="auto"/>
              <w:jc w:val="both"/>
              <w:rPr>
                <w:rFonts w:ascii="Times New Roman" w:hAnsi="Times New Roman"/>
                <w:b/>
                <w:color w:val="000000" w:themeColor="text1"/>
                <w:sz w:val="28"/>
                <w:szCs w:val="28"/>
              </w:rPr>
            </w:pPr>
          </w:p>
        </w:tc>
      </w:tr>
      <w:tr w:rsidR="00F3267D" w:rsidRPr="004824EE" w:rsidTr="005E224B">
        <w:trPr>
          <w:trHeight w:val="227"/>
        </w:trPr>
        <w:tc>
          <w:tcPr>
            <w:tcW w:w="7709" w:type="dxa"/>
          </w:tcPr>
          <w:p w:rsidR="00A71F11" w:rsidRDefault="00A71F11" w:rsidP="00D80015">
            <w:pPr>
              <w:spacing w:after="0" w:line="240" w:lineRule="auto"/>
              <w:jc w:val="both"/>
              <w:rPr>
                <w:rFonts w:ascii="Times New Roman" w:hAnsi="Times New Roman"/>
                <w:color w:val="333333"/>
                <w:sz w:val="28"/>
                <w:szCs w:val="28"/>
                <w:shd w:val="clear" w:color="auto" w:fill="FFFFFF"/>
              </w:rPr>
            </w:pPr>
            <w:r w:rsidRPr="00A71F11">
              <w:rPr>
                <w:rFonts w:ascii="Times New Roman" w:hAnsi="Times New Roman"/>
                <w:sz w:val="28"/>
                <w:szCs w:val="28"/>
              </w:rPr>
              <w:lastRenderedPageBreak/>
              <w:t>Стаття 5. Право на здійснення операцій з надання фінансових послуг</w:t>
            </w:r>
            <w:r w:rsidRPr="00A71F11">
              <w:rPr>
                <w:rFonts w:ascii="Times New Roman" w:hAnsi="Times New Roman"/>
                <w:color w:val="333333"/>
                <w:sz w:val="28"/>
                <w:szCs w:val="28"/>
                <w:shd w:val="clear" w:color="auto" w:fill="FFFFFF"/>
              </w:rPr>
              <w:t xml:space="preserve"> </w:t>
            </w:r>
          </w:p>
          <w:p w:rsidR="00A71F11" w:rsidRPr="00A71F11" w:rsidRDefault="00A71F11" w:rsidP="00D80015">
            <w:pPr>
              <w:spacing w:after="0" w:line="240" w:lineRule="auto"/>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w:t>
            </w:r>
          </w:p>
          <w:p w:rsidR="00450E5E" w:rsidRPr="004824EE" w:rsidRDefault="00450E5E" w:rsidP="00D80015">
            <w:pPr>
              <w:spacing w:after="0" w:line="240" w:lineRule="auto"/>
              <w:jc w:val="both"/>
              <w:rPr>
                <w:rFonts w:ascii="Times New Roman" w:hAnsi="Times New Roman"/>
                <w:sz w:val="28"/>
                <w:szCs w:val="28"/>
                <w:shd w:val="clear" w:color="auto" w:fill="FFFFFF"/>
              </w:rPr>
            </w:pPr>
            <w:r w:rsidRPr="004824EE">
              <w:rPr>
                <w:rFonts w:ascii="Times New Roman" w:hAnsi="Times New Roman"/>
                <w:color w:val="333333"/>
                <w:sz w:val="28"/>
                <w:szCs w:val="28"/>
                <w:shd w:val="clear" w:color="auto" w:fill="FFFFFF"/>
              </w:rPr>
              <w:t>5</w:t>
            </w:r>
            <w:r w:rsidRPr="004824EE">
              <w:rPr>
                <w:rFonts w:ascii="Times New Roman" w:hAnsi="Times New Roman"/>
                <w:sz w:val="28"/>
                <w:szCs w:val="28"/>
                <w:shd w:val="clear" w:color="auto" w:fill="FFFFFF"/>
              </w:rPr>
              <w:t>. Фінансові установи мають право надавати послуги з факторингу з урахуванням вимог </w:t>
            </w:r>
            <w:hyperlink r:id="rId33" w:tgtFrame="_blank" w:history="1">
              <w:r w:rsidRPr="004824EE">
                <w:rPr>
                  <w:rStyle w:val="a7"/>
                  <w:rFonts w:ascii="Times New Roman" w:hAnsi="Times New Roman"/>
                  <w:color w:val="auto"/>
                  <w:sz w:val="28"/>
                  <w:szCs w:val="28"/>
                  <w:u w:val="none"/>
                  <w:shd w:val="clear" w:color="auto" w:fill="FFFFFF"/>
                </w:rPr>
                <w:t>Цивільного кодексу України</w:t>
              </w:r>
            </w:hyperlink>
            <w:r w:rsidRPr="004824EE">
              <w:rPr>
                <w:rFonts w:ascii="Times New Roman" w:hAnsi="Times New Roman"/>
                <w:sz w:val="28"/>
                <w:szCs w:val="28"/>
                <w:shd w:val="clear" w:color="auto" w:fill="FFFFFF"/>
              </w:rPr>
              <w:t> та цього Закону. Фінансова установа, що надає послуги з факторингу, може надавати послуги з пов'язаного з цим ведення обліку грошових вимог, надання поруки за виконання боржником свого обов'язку за грошовими вимогами постачальників товарів (послуг) та пред'явлення до сплати грошових вимог від імені постачальників товарів (послуг) або від свого імені, а також інші послуги, спрямовані на одержання коштів від боржника.</w:t>
            </w:r>
          </w:p>
          <w:p w:rsidR="00F3267D" w:rsidRPr="004824EE" w:rsidRDefault="00F3267D" w:rsidP="00D80015">
            <w:pPr>
              <w:spacing w:after="0" w:line="240" w:lineRule="auto"/>
              <w:rPr>
                <w:rFonts w:ascii="Times New Roman" w:hAnsi="Times New Roman"/>
                <w:sz w:val="28"/>
                <w:szCs w:val="28"/>
              </w:rPr>
            </w:pPr>
            <w:r w:rsidRPr="004824EE">
              <w:rPr>
                <w:rFonts w:ascii="Times New Roman" w:hAnsi="Times New Roman"/>
                <w:b/>
                <w:sz w:val="28"/>
                <w:szCs w:val="28"/>
              </w:rPr>
              <w:t>Відсутня</w:t>
            </w:r>
            <w:r w:rsidRPr="004824EE">
              <w:rPr>
                <w:rFonts w:ascii="Times New Roman" w:hAnsi="Times New Roman"/>
                <w:sz w:val="28"/>
                <w:szCs w:val="28"/>
              </w:rPr>
              <w:t xml:space="preserve"> </w:t>
            </w:r>
          </w:p>
          <w:p w:rsidR="00F3267D" w:rsidRPr="004824EE" w:rsidRDefault="00F3267D" w:rsidP="00D80015">
            <w:pPr>
              <w:shd w:val="clear" w:color="auto" w:fill="FFFFFF"/>
              <w:spacing w:after="0" w:line="240" w:lineRule="auto"/>
              <w:ind w:firstLine="448"/>
              <w:jc w:val="both"/>
              <w:rPr>
                <w:rFonts w:ascii="Times New Roman" w:hAnsi="Times New Roman"/>
                <w:color w:val="000000" w:themeColor="text1"/>
                <w:sz w:val="28"/>
                <w:szCs w:val="28"/>
                <w:shd w:val="clear" w:color="auto" w:fill="FFFFFF"/>
              </w:rPr>
            </w:pPr>
          </w:p>
        </w:tc>
        <w:tc>
          <w:tcPr>
            <w:tcW w:w="7709" w:type="dxa"/>
          </w:tcPr>
          <w:p w:rsidR="00A71F11" w:rsidRDefault="00A71F11" w:rsidP="00D80015">
            <w:pPr>
              <w:spacing w:after="0" w:line="240" w:lineRule="auto"/>
              <w:jc w:val="both"/>
              <w:rPr>
                <w:rFonts w:ascii="Times New Roman" w:hAnsi="Times New Roman"/>
                <w:color w:val="333333"/>
                <w:sz w:val="28"/>
                <w:szCs w:val="28"/>
                <w:shd w:val="clear" w:color="auto" w:fill="FFFFFF"/>
              </w:rPr>
            </w:pPr>
            <w:r w:rsidRPr="00A71F11">
              <w:rPr>
                <w:rFonts w:ascii="Times New Roman" w:hAnsi="Times New Roman"/>
                <w:sz w:val="28"/>
                <w:szCs w:val="28"/>
              </w:rPr>
              <w:t>Стаття 5. Право на здійснення операцій з надання фінансових послуг</w:t>
            </w:r>
            <w:r w:rsidRPr="00A71F11">
              <w:rPr>
                <w:rFonts w:ascii="Times New Roman" w:hAnsi="Times New Roman"/>
                <w:color w:val="333333"/>
                <w:sz w:val="28"/>
                <w:szCs w:val="28"/>
                <w:shd w:val="clear" w:color="auto" w:fill="FFFFFF"/>
              </w:rPr>
              <w:t xml:space="preserve"> </w:t>
            </w:r>
          </w:p>
          <w:p w:rsidR="00A71F11" w:rsidRPr="00A71F11" w:rsidRDefault="00A71F11" w:rsidP="00D80015">
            <w:pPr>
              <w:spacing w:after="0" w:line="240" w:lineRule="auto"/>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w:t>
            </w:r>
          </w:p>
          <w:p w:rsidR="00450E5E" w:rsidRPr="004824EE" w:rsidRDefault="00450E5E" w:rsidP="00D80015">
            <w:pPr>
              <w:spacing w:after="0" w:line="240" w:lineRule="auto"/>
              <w:jc w:val="both"/>
              <w:rPr>
                <w:rFonts w:ascii="Times New Roman" w:hAnsi="Times New Roman"/>
                <w:sz w:val="28"/>
                <w:szCs w:val="28"/>
                <w:shd w:val="clear" w:color="auto" w:fill="FFFFFF"/>
              </w:rPr>
            </w:pPr>
            <w:r w:rsidRPr="004824EE">
              <w:rPr>
                <w:rFonts w:ascii="Times New Roman" w:hAnsi="Times New Roman"/>
                <w:color w:val="333333"/>
                <w:sz w:val="28"/>
                <w:szCs w:val="28"/>
                <w:shd w:val="clear" w:color="auto" w:fill="FFFFFF"/>
              </w:rPr>
              <w:t>5</w:t>
            </w:r>
            <w:r w:rsidRPr="004824EE">
              <w:rPr>
                <w:rFonts w:ascii="Times New Roman" w:hAnsi="Times New Roman"/>
                <w:sz w:val="28"/>
                <w:szCs w:val="28"/>
                <w:shd w:val="clear" w:color="auto" w:fill="FFFFFF"/>
              </w:rPr>
              <w:t>. Фінансові установи мають право надавати послуги з факторингу з урахуванням вимог </w:t>
            </w:r>
            <w:hyperlink r:id="rId34" w:tgtFrame="_blank" w:history="1">
              <w:r w:rsidRPr="004824EE">
                <w:rPr>
                  <w:rStyle w:val="a7"/>
                  <w:rFonts w:ascii="Times New Roman" w:hAnsi="Times New Roman"/>
                  <w:color w:val="auto"/>
                  <w:sz w:val="28"/>
                  <w:szCs w:val="28"/>
                  <w:u w:val="none"/>
                  <w:shd w:val="clear" w:color="auto" w:fill="FFFFFF"/>
                </w:rPr>
                <w:t>Цивільного кодексу України</w:t>
              </w:r>
            </w:hyperlink>
            <w:r w:rsidRPr="004824EE">
              <w:rPr>
                <w:rFonts w:ascii="Times New Roman" w:hAnsi="Times New Roman"/>
                <w:sz w:val="28"/>
                <w:szCs w:val="28"/>
                <w:shd w:val="clear" w:color="auto" w:fill="FFFFFF"/>
              </w:rPr>
              <w:t> та цього Закону. Фінансова установа, що надає послуги з факторингу, може надавати послуги з пов'язаного з цим ведення обліку грошових вимог, надання поруки за виконання боржником свого обов'язку за грошовими вимогами постачальників товарів (послуг) та пред'явлення до сплати грошових вимог від імені постачальників товарів (послуг) або від свого імені, а також інші послуги, спрямовані на одержання коштів від боржника.</w:t>
            </w:r>
          </w:p>
          <w:p w:rsidR="00F3267D" w:rsidRPr="004824EE" w:rsidRDefault="00F3267D"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6. Закони з питань регулювання окремих ринків фінансових послуг можуть встановлювати право Національного банку України визначати спрощений порядок ліцензування та/або реєстрації юридичних осіб, </w:t>
            </w:r>
            <w:r w:rsidRPr="004824EE">
              <w:rPr>
                <w:rFonts w:ascii="Times New Roman" w:hAnsi="Times New Roman"/>
                <w:b/>
                <w:sz w:val="28"/>
                <w:szCs w:val="28"/>
              </w:rPr>
              <w:lastRenderedPageBreak/>
              <w:t xml:space="preserve">які мають намір надавати фінансові послуги із використанням інноваційних технологій та інструментів, як фінансових установ чи осіб, які не є фінансовими установами, але мають право надавати окремі фінансові послуги без необхідності отримання ліцензії (строком до двох років) та встановлювати особливий режим їх діяльності. </w:t>
            </w:r>
          </w:p>
          <w:p w:rsidR="00F3267D" w:rsidRPr="004824EE" w:rsidRDefault="00F3267D" w:rsidP="00D80015">
            <w:pPr>
              <w:shd w:val="clear" w:color="auto" w:fill="FFFFFF"/>
              <w:spacing w:after="0" w:line="240" w:lineRule="auto"/>
              <w:ind w:firstLine="448"/>
              <w:jc w:val="both"/>
              <w:rPr>
                <w:rFonts w:ascii="Times New Roman" w:hAnsi="Times New Roman"/>
                <w:color w:val="000000" w:themeColor="text1"/>
                <w:sz w:val="28"/>
                <w:szCs w:val="28"/>
                <w:shd w:val="clear" w:color="auto" w:fill="FFFFFF"/>
              </w:rPr>
            </w:pPr>
            <w:r w:rsidRPr="004824EE">
              <w:rPr>
                <w:rFonts w:ascii="Times New Roman" w:hAnsi="Times New Roman"/>
                <w:b/>
                <w:sz w:val="28"/>
                <w:szCs w:val="28"/>
              </w:rPr>
              <w:tab/>
              <w:t xml:space="preserve">Національний банк України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 xml:space="preserve"> має право створювати регуляторну платформу для тестування послуг, технологій та інструментів на платіжному ринку, заснованих на інноваційних технологіях.</w:t>
            </w:r>
          </w:p>
        </w:tc>
      </w:tr>
      <w:tr w:rsidR="00F3267D" w:rsidRPr="004824EE" w:rsidTr="005E224B">
        <w:trPr>
          <w:trHeight w:val="1486"/>
        </w:trPr>
        <w:tc>
          <w:tcPr>
            <w:tcW w:w="7709" w:type="dxa"/>
          </w:tcPr>
          <w:p w:rsidR="00E614BB" w:rsidRDefault="00E614BB" w:rsidP="00D80015">
            <w:pPr>
              <w:pStyle w:val="a6"/>
              <w:shd w:val="clear" w:color="auto" w:fill="FFFFFF"/>
              <w:tabs>
                <w:tab w:val="left" w:pos="851"/>
              </w:tabs>
              <w:spacing w:before="0"/>
              <w:ind w:firstLine="0"/>
              <w:rPr>
                <w:rFonts w:ascii="Times New Roman" w:hAnsi="Times New Roman"/>
                <w:color w:val="333333"/>
                <w:sz w:val="28"/>
                <w:szCs w:val="28"/>
                <w:shd w:val="clear" w:color="auto" w:fill="FFFFFF"/>
              </w:rPr>
            </w:pPr>
            <w:r w:rsidRPr="00E614BB">
              <w:rPr>
                <w:rFonts w:ascii="Times New Roman" w:hAnsi="Times New Roman"/>
                <w:color w:val="333333"/>
                <w:sz w:val="28"/>
                <w:szCs w:val="28"/>
                <w:shd w:val="clear" w:color="auto" w:fill="FFFFFF"/>
              </w:rPr>
              <w:lastRenderedPageBreak/>
              <w:t xml:space="preserve">Стаття 9. Капітал </w:t>
            </w:r>
          </w:p>
          <w:p w:rsidR="00363178" w:rsidRPr="004824EE" w:rsidRDefault="00363178"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color w:val="333333"/>
                <w:sz w:val="28"/>
                <w:szCs w:val="28"/>
                <w:shd w:val="clear" w:color="auto" w:fill="FFFFFF"/>
              </w:rPr>
              <w:t xml:space="preserve">1. Мінімальний розмір капіталу фінансових установ, необхідний для їх заснування, та загальні вимоги до </w:t>
            </w:r>
            <w:r w:rsidRPr="004824EE">
              <w:rPr>
                <w:rFonts w:ascii="Times New Roman" w:hAnsi="Times New Roman"/>
                <w:b/>
                <w:strike/>
                <w:color w:val="333333"/>
                <w:sz w:val="28"/>
                <w:szCs w:val="28"/>
                <w:shd w:val="clear" w:color="auto" w:fill="FFFFFF"/>
              </w:rPr>
              <w:t>регулятивного</w:t>
            </w:r>
            <w:r w:rsidRPr="004824EE">
              <w:rPr>
                <w:rFonts w:ascii="Times New Roman" w:hAnsi="Times New Roman"/>
                <w:color w:val="333333"/>
                <w:sz w:val="28"/>
                <w:szCs w:val="28"/>
                <w:shd w:val="clear" w:color="auto" w:fill="FFFFFF"/>
              </w:rPr>
              <w:t xml:space="preserve"> капіталу, що необхідний для їх функціонування, визначаються законами України з питань регулювання окремих ринків фінансових послуг.</w:t>
            </w:r>
          </w:p>
          <w:p w:rsidR="00363178" w:rsidRPr="004824EE" w:rsidRDefault="00363178"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D80015" w:rsidRDefault="00F3267D" w:rsidP="00D80015">
            <w:pPr>
              <w:pStyle w:val="a6"/>
              <w:shd w:val="clear" w:color="auto" w:fill="FFFFFF"/>
              <w:tabs>
                <w:tab w:val="left" w:pos="851"/>
              </w:tabs>
              <w:spacing w:before="0"/>
              <w:ind w:firstLine="0"/>
            </w:pPr>
            <w:r w:rsidRPr="004824EE">
              <w:rPr>
                <w:rFonts w:ascii="Times New Roman" w:hAnsi="Times New Roman"/>
                <w:sz w:val="28"/>
                <w:szCs w:val="28"/>
              </w:rPr>
              <w:t xml:space="preserve">4. Вимоги щодо джерел </w:t>
            </w:r>
            <w:r w:rsidRPr="00E614BB">
              <w:rPr>
                <w:rFonts w:ascii="Times New Roman" w:hAnsi="Times New Roman"/>
                <w:b/>
                <w:sz w:val="28"/>
                <w:szCs w:val="28"/>
              </w:rPr>
              <w:t>походження коштів, за рахунок яких формується статутний (складений) капітал фінансової установи, встановлюються законом</w:t>
            </w:r>
            <w:r w:rsidRPr="004824EE">
              <w:rPr>
                <w:rFonts w:ascii="Times New Roman" w:hAnsi="Times New Roman"/>
                <w:sz w:val="28"/>
                <w:szCs w:val="28"/>
              </w:rPr>
              <w:t>.</w:t>
            </w:r>
          </w:p>
          <w:p w:rsidR="00F17569" w:rsidRDefault="00F17569" w:rsidP="00D80015">
            <w:pPr>
              <w:pStyle w:val="a6"/>
              <w:shd w:val="clear" w:color="auto" w:fill="FFFFFF"/>
              <w:tabs>
                <w:tab w:val="left" w:pos="851"/>
              </w:tabs>
              <w:spacing w:before="0"/>
              <w:ind w:firstLine="0"/>
              <w:rPr>
                <w:rFonts w:ascii="Times New Roman" w:hAnsi="Times New Roman"/>
                <w:sz w:val="28"/>
                <w:szCs w:val="28"/>
              </w:rPr>
            </w:pPr>
            <w:r w:rsidRPr="00E614BB">
              <w:rPr>
                <w:rFonts w:ascii="Times New Roman" w:hAnsi="Times New Roman"/>
                <w:sz w:val="28"/>
                <w:szCs w:val="28"/>
              </w:rPr>
              <w:t>…</w:t>
            </w:r>
          </w:p>
          <w:p w:rsidR="00CF27DA" w:rsidRPr="00E614BB" w:rsidRDefault="00CF27DA" w:rsidP="00D80015">
            <w:pPr>
              <w:pStyle w:val="a6"/>
              <w:shd w:val="clear" w:color="auto" w:fill="FFFFFF"/>
              <w:tabs>
                <w:tab w:val="left" w:pos="851"/>
              </w:tabs>
              <w:spacing w:before="0"/>
              <w:ind w:firstLine="0"/>
              <w:rPr>
                <w:rFonts w:ascii="Times New Roman" w:hAnsi="Times New Roman"/>
                <w:sz w:val="28"/>
                <w:szCs w:val="28"/>
              </w:rPr>
            </w:pPr>
          </w:p>
          <w:p w:rsidR="00C302D1" w:rsidRPr="004824EE" w:rsidRDefault="00C302D1"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color w:val="333333"/>
                <w:sz w:val="28"/>
                <w:szCs w:val="28"/>
                <w:shd w:val="clear" w:color="auto" w:fill="FFFFFF"/>
              </w:rPr>
              <w:t xml:space="preserve">13. Набуття істотної участі нерезидентами у фінансовій установі або збільшення її таким чином, що нерезидент буде прямо чи опосередковано володіти або контролювати 10, 25, 50 і 75 відсотків статутного (складеного) капіталу такої </w:t>
            </w:r>
            <w:r w:rsidRPr="004824EE">
              <w:rPr>
                <w:rFonts w:ascii="Times New Roman" w:hAnsi="Times New Roman"/>
                <w:color w:val="333333"/>
                <w:sz w:val="28"/>
                <w:szCs w:val="28"/>
                <w:shd w:val="clear" w:color="auto" w:fill="FFFFFF"/>
              </w:rPr>
              <w:lastRenderedPageBreak/>
              <w:t>фінансової установи, здійснюється відповідно до вимог, встановлених цією статтею.</w:t>
            </w:r>
          </w:p>
          <w:p w:rsidR="00F17569" w:rsidRPr="004824EE" w:rsidRDefault="00F17569" w:rsidP="00D80015">
            <w:pPr>
              <w:pStyle w:val="a6"/>
              <w:shd w:val="clear" w:color="auto" w:fill="FFFFFF"/>
              <w:tabs>
                <w:tab w:val="left" w:pos="851"/>
              </w:tabs>
              <w:spacing w:before="0"/>
              <w:ind w:firstLine="0"/>
              <w:rPr>
                <w:b/>
              </w:rPr>
            </w:pPr>
            <w:r w:rsidRPr="004824EE">
              <w:rPr>
                <w:rFonts w:ascii="Times New Roman" w:hAnsi="Times New Roman"/>
                <w:b/>
                <w:sz w:val="28"/>
                <w:szCs w:val="28"/>
              </w:rPr>
              <w:t>Відсутня</w:t>
            </w:r>
          </w:p>
          <w:p w:rsidR="00F3267D" w:rsidRPr="004824EE" w:rsidRDefault="00F3267D" w:rsidP="00D80015">
            <w:pPr>
              <w:spacing w:after="0" w:line="240" w:lineRule="auto"/>
              <w:jc w:val="both"/>
              <w:rPr>
                <w:rFonts w:ascii="Times New Roman" w:hAnsi="Times New Roman"/>
                <w:b/>
                <w:sz w:val="28"/>
                <w:szCs w:val="28"/>
              </w:rPr>
            </w:pPr>
          </w:p>
        </w:tc>
        <w:tc>
          <w:tcPr>
            <w:tcW w:w="7709" w:type="dxa"/>
          </w:tcPr>
          <w:p w:rsidR="00E614BB" w:rsidRDefault="00E614BB" w:rsidP="00D80015">
            <w:pPr>
              <w:pStyle w:val="a6"/>
              <w:shd w:val="clear" w:color="auto" w:fill="FFFFFF"/>
              <w:tabs>
                <w:tab w:val="left" w:pos="851"/>
              </w:tabs>
              <w:spacing w:before="0"/>
              <w:ind w:firstLine="0"/>
              <w:rPr>
                <w:rFonts w:ascii="Times New Roman" w:hAnsi="Times New Roman"/>
                <w:color w:val="333333"/>
                <w:sz w:val="28"/>
                <w:szCs w:val="28"/>
                <w:shd w:val="clear" w:color="auto" w:fill="FFFFFF"/>
              </w:rPr>
            </w:pPr>
            <w:r w:rsidRPr="00E614BB">
              <w:rPr>
                <w:rFonts w:ascii="Times New Roman" w:hAnsi="Times New Roman"/>
                <w:color w:val="333333"/>
                <w:sz w:val="28"/>
                <w:szCs w:val="28"/>
                <w:shd w:val="clear" w:color="auto" w:fill="FFFFFF"/>
              </w:rPr>
              <w:lastRenderedPageBreak/>
              <w:t xml:space="preserve">Стаття 9. Капітал </w:t>
            </w:r>
          </w:p>
          <w:p w:rsidR="00363178" w:rsidRPr="004824EE" w:rsidRDefault="00363178" w:rsidP="00D80015">
            <w:pPr>
              <w:spacing w:after="0" w:line="240" w:lineRule="auto"/>
              <w:jc w:val="both"/>
              <w:rPr>
                <w:rFonts w:ascii="Times New Roman" w:hAnsi="Times New Roman"/>
                <w:b/>
                <w:sz w:val="28"/>
                <w:szCs w:val="28"/>
              </w:rPr>
            </w:pPr>
            <w:r w:rsidRPr="004824EE">
              <w:rPr>
                <w:rFonts w:ascii="Times New Roman" w:hAnsi="Times New Roman"/>
                <w:color w:val="333333"/>
                <w:sz w:val="28"/>
                <w:szCs w:val="28"/>
                <w:shd w:val="clear" w:color="auto" w:fill="FFFFFF"/>
              </w:rPr>
              <w:t>1. Мінімальний розмір капіталу фінансових установ, необхідний для їх заснування, та загальні вимоги до капіталу, що необхідний для їх функціонування, визначаються законами України з питань регулювання окремих ринків фінансових послуг</w:t>
            </w:r>
          </w:p>
          <w:p w:rsidR="00363178" w:rsidRPr="00A71F11" w:rsidRDefault="00363178" w:rsidP="00D80015">
            <w:pPr>
              <w:spacing w:after="0" w:line="240" w:lineRule="auto"/>
              <w:rPr>
                <w:rFonts w:ascii="Times New Roman" w:hAnsi="Times New Roman"/>
                <w:sz w:val="28"/>
                <w:szCs w:val="28"/>
              </w:rPr>
            </w:pPr>
            <w:r w:rsidRPr="00A71F11">
              <w:rPr>
                <w:rFonts w:ascii="Times New Roman" w:hAnsi="Times New Roman"/>
                <w:sz w:val="28"/>
                <w:szCs w:val="28"/>
              </w:rPr>
              <w:t>…</w:t>
            </w:r>
          </w:p>
          <w:p w:rsidR="00F3267D" w:rsidRPr="00A71F11" w:rsidRDefault="00F3267D" w:rsidP="00D80015">
            <w:pPr>
              <w:spacing w:after="0" w:line="240" w:lineRule="auto"/>
              <w:jc w:val="both"/>
              <w:rPr>
                <w:rFonts w:ascii="Times New Roman" w:hAnsi="Times New Roman"/>
                <w:sz w:val="28"/>
                <w:szCs w:val="28"/>
              </w:rPr>
            </w:pPr>
            <w:r w:rsidRPr="00A71F11">
              <w:rPr>
                <w:rFonts w:ascii="Times New Roman" w:hAnsi="Times New Roman"/>
                <w:sz w:val="28"/>
                <w:szCs w:val="28"/>
              </w:rPr>
              <w:t xml:space="preserve">4. Вимоги щодо джерел </w:t>
            </w:r>
            <w:r w:rsidRPr="00E614BB">
              <w:rPr>
                <w:rFonts w:ascii="Times New Roman" w:hAnsi="Times New Roman"/>
                <w:b/>
                <w:sz w:val="28"/>
                <w:szCs w:val="28"/>
              </w:rPr>
              <w:t>формування капіталу та порядку їх підтвердження та/або перевірки фінансової установи, встановлюються законами України з питань регулювання окремих ринків фінансових послуг</w:t>
            </w:r>
            <w:r w:rsidRPr="00A71F11">
              <w:rPr>
                <w:rFonts w:ascii="Times New Roman" w:hAnsi="Times New Roman"/>
                <w:sz w:val="28"/>
                <w:szCs w:val="28"/>
              </w:rPr>
              <w:t>.</w:t>
            </w:r>
          </w:p>
          <w:p w:rsidR="00F17569" w:rsidRPr="00A71F11" w:rsidRDefault="00F17569" w:rsidP="00D80015">
            <w:pPr>
              <w:spacing w:after="0" w:line="240" w:lineRule="auto"/>
              <w:rPr>
                <w:rFonts w:ascii="Times New Roman" w:hAnsi="Times New Roman"/>
                <w:sz w:val="28"/>
                <w:szCs w:val="28"/>
              </w:rPr>
            </w:pPr>
            <w:r w:rsidRPr="00A71F11">
              <w:rPr>
                <w:rFonts w:ascii="Times New Roman" w:hAnsi="Times New Roman"/>
                <w:sz w:val="28"/>
                <w:szCs w:val="28"/>
              </w:rPr>
              <w:t>…</w:t>
            </w:r>
          </w:p>
          <w:p w:rsidR="00C302D1" w:rsidRPr="004824EE" w:rsidRDefault="00C302D1"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color w:val="333333"/>
                <w:sz w:val="28"/>
                <w:szCs w:val="28"/>
                <w:shd w:val="clear" w:color="auto" w:fill="FFFFFF"/>
              </w:rPr>
              <w:t xml:space="preserve">13. Набуття істотної участі нерезидентами у фінансовій установі або збільшення її таким чином, що нерезидент буде прямо чи опосередковано володіти або контролювати 10, 25, 50 і 75 відсотків статутного (складеного) капіталу такої </w:t>
            </w:r>
            <w:r w:rsidRPr="004824EE">
              <w:rPr>
                <w:rFonts w:ascii="Times New Roman" w:hAnsi="Times New Roman"/>
                <w:color w:val="333333"/>
                <w:sz w:val="28"/>
                <w:szCs w:val="28"/>
                <w:shd w:val="clear" w:color="auto" w:fill="FFFFFF"/>
              </w:rPr>
              <w:lastRenderedPageBreak/>
              <w:t>фінансової установи, здійснюється відповідно до вимог, встановлених цією статтею.</w:t>
            </w:r>
          </w:p>
          <w:p w:rsidR="00F17569" w:rsidRPr="004824EE" w:rsidRDefault="00432A8D" w:rsidP="00D80015">
            <w:pPr>
              <w:spacing w:after="0" w:line="240" w:lineRule="auto"/>
              <w:jc w:val="both"/>
              <w:rPr>
                <w:rFonts w:ascii="Times New Roman" w:hAnsi="Times New Roman"/>
                <w:b/>
                <w:sz w:val="28"/>
                <w:szCs w:val="28"/>
              </w:rPr>
            </w:pPr>
            <w:r w:rsidRPr="004824EE">
              <w:rPr>
                <w:rFonts w:ascii="Times New Roman" w:hAnsi="Times New Roman"/>
                <w:b/>
                <w:sz w:val="28"/>
                <w:szCs w:val="28"/>
              </w:rPr>
              <w:t>14. Вимоги частин  п’ятої-</w:t>
            </w:r>
            <w:r w:rsidR="00762465" w:rsidRPr="004824EE">
              <w:rPr>
                <w:rFonts w:ascii="Times New Roman" w:hAnsi="Times New Roman"/>
                <w:b/>
                <w:sz w:val="28"/>
                <w:szCs w:val="28"/>
              </w:rPr>
              <w:t>тринадцятої</w:t>
            </w:r>
            <w:r w:rsidRPr="004824EE">
              <w:rPr>
                <w:rFonts w:ascii="Times New Roman" w:hAnsi="Times New Roman"/>
                <w:b/>
                <w:sz w:val="28"/>
                <w:szCs w:val="28"/>
              </w:rPr>
              <w:t xml:space="preserve"> цієї статті Закону  не поширюються на порядок набуття істотної участі у платіжній установі, установі електронних грошей або операторі поштового зв’язку, яка набувається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F3267D" w:rsidRPr="004824EE" w:rsidTr="005E224B">
        <w:trPr>
          <w:trHeight w:val="1486"/>
        </w:trPr>
        <w:tc>
          <w:tcPr>
            <w:tcW w:w="7709" w:type="dxa"/>
          </w:tcPr>
          <w:p w:rsidR="00E614BB" w:rsidRDefault="00E614BB" w:rsidP="00D80015">
            <w:pPr>
              <w:spacing w:after="0" w:line="240" w:lineRule="auto"/>
              <w:jc w:val="both"/>
              <w:rPr>
                <w:rFonts w:ascii="Times New Roman" w:hAnsi="Times New Roman"/>
                <w:sz w:val="28"/>
                <w:szCs w:val="28"/>
              </w:rPr>
            </w:pPr>
            <w:r w:rsidRPr="00E614BB">
              <w:rPr>
                <w:rFonts w:ascii="Times New Roman" w:hAnsi="Times New Roman"/>
                <w:sz w:val="28"/>
                <w:szCs w:val="28"/>
              </w:rPr>
              <w:lastRenderedPageBreak/>
              <w:t xml:space="preserve">Стаття 29. Нагляд за діяльністю на ринках небанківських фінансових послуг </w:t>
            </w:r>
          </w:p>
          <w:p w:rsidR="00F17569" w:rsidRPr="004824EE" w:rsidRDefault="00F17569" w:rsidP="00D80015">
            <w:pPr>
              <w:spacing w:after="0" w:line="240" w:lineRule="auto"/>
              <w:jc w:val="both"/>
              <w:rPr>
                <w:rFonts w:ascii="Times New Roman" w:hAnsi="Times New Roman"/>
                <w:sz w:val="28"/>
                <w:szCs w:val="28"/>
              </w:rPr>
            </w:pPr>
            <w:r w:rsidRPr="004824EE">
              <w:rPr>
                <w:rFonts w:ascii="Times New Roman" w:hAnsi="Times New Roman"/>
                <w:sz w:val="28"/>
                <w:szCs w:val="28"/>
              </w:rPr>
              <w:t>1. Національний банк України при здійсненні нагляду за діяльністю на ринках небанківських фінансових послуг керується принципами:</w:t>
            </w:r>
          </w:p>
          <w:p w:rsidR="00F17569" w:rsidRPr="000063A4" w:rsidRDefault="00D2741C" w:rsidP="00D80015">
            <w:pPr>
              <w:spacing w:after="0" w:line="240" w:lineRule="auto"/>
              <w:jc w:val="both"/>
              <w:rPr>
                <w:rFonts w:ascii="Times New Roman" w:hAnsi="Times New Roman"/>
                <w:sz w:val="28"/>
                <w:szCs w:val="28"/>
              </w:rPr>
            </w:pPr>
            <w:r w:rsidRPr="000063A4">
              <w:rPr>
                <w:rFonts w:ascii="Times New Roman" w:hAnsi="Times New Roman"/>
                <w:sz w:val="28"/>
                <w:szCs w:val="28"/>
              </w:rPr>
              <w:t>…</w:t>
            </w:r>
          </w:p>
          <w:p w:rsidR="00F3267D" w:rsidRPr="004824EE" w:rsidRDefault="00F3267D" w:rsidP="00D80015">
            <w:pPr>
              <w:spacing w:after="0" w:line="240" w:lineRule="auto"/>
              <w:rPr>
                <w:rFonts w:ascii="Times New Roman" w:hAnsi="Times New Roman"/>
                <w:b/>
                <w:sz w:val="28"/>
                <w:szCs w:val="28"/>
              </w:rPr>
            </w:pPr>
            <w:r w:rsidRPr="004824EE">
              <w:rPr>
                <w:rFonts w:ascii="Times New Roman" w:hAnsi="Times New Roman"/>
                <w:b/>
                <w:sz w:val="28"/>
                <w:szCs w:val="28"/>
              </w:rPr>
              <w:t>Відсутня</w:t>
            </w:r>
          </w:p>
          <w:p w:rsidR="00F3267D" w:rsidRPr="004824EE" w:rsidRDefault="00F3267D" w:rsidP="00D80015">
            <w:pPr>
              <w:pStyle w:val="a6"/>
              <w:shd w:val="clear" w:color="auto" w:fill="FFFFFF"/>
              <w:tabs>
                <w:tab w:val="left" w:pos="851"/>
              </w:tabs>
              <w:spacing w:before="0"/>
              <w:ind w:firstLine="0"/>
              <w:rPr>
                <w:rFonts w:ascii="Times New Roman" w:hAnsi="Times New Roman"/>
                <w:b/>
                <w:sz w:val="28"/>
                <w:szCs w:val="28"/>
              </w:rPr>
            </w:pPr>
          </w:p>
        </w:tc>
        <w:tc>
          <w:tcPr>
            <w:tcW w:w="7709" w:type="dxa"/>
          </w:tcPr>
          <w:p w:rsidR="00E614BB" w:rsidRDefault="00E614BB" w:rsidP="00D80015">
            <w:pPr>
              <w:spacing w:after="0" w:line="240" w:lineRule="auto"/>
              <w:jc w:val="both"/>
              <w:rPr>
                <w:rFonts w:ascii="Times New Roman" w:hAnsi="Times New Roman"/>
                <w:sz w:val="28"/>
                <w:szCs w:val="28"/>
              </w:rPr>
            </w:pPr>
            <w:r w:rsidRPr="00E614BB">
              <w:rPr>
                <w:rFonts w:ascii="Times New Roman" w:hAnsi="Times New Roman"/>
                <w:sz w:val="28"/>
                <w:szCs w:val="28"/>
              </w:rPr>
              <w:t xml:space="preserve">Стаття 29. Нагляд за діяльністю на ринках небанківських фінансових послуг </w:t>
            </w:r>
          </w:p>
          <w:p w:rsidR="00F17569" w:rsidRPr="004824EE" w:rsidRDefault="00F17569" w:rsidP="00D80015">
            <w:pPr>
              <w:spacing w:after="0" w:line="240" w:lineRule="auto"/>
              <w:jc w:val="both"/>
              <w:rPr>
                <w:rFonts w:ascii="Times New Roman" w:hAnsi="Times New Roman"/>
                <w:sz w:val="28"/>
                <w:szCs w:val="28"/>
              </w:rPr>
            </w:pPr>
            <w:r w:rsidRPr="004824EE">
              <w:rPr>
                <w:rFonts w:ascii="Times New Roman" w:hAnsi="Times New Roman"/>
                <w:sz w:val="28"/>
                <w:szCs w:val="28"/>
              </w:rPr>
              <w:t>1. Національний банк України при здійсненні нагляду за діяльністю на ринках небанківських фінансових послуг керується принципами:</w:t>
            </w:r>
          </w:p>
          <w:p w:rsidR="00F17569" w:rsidRPr="000063A4" w:rsidRDefault="00E614BB" w:rsidP="00D80015">
            <w:pPr>
              <w:spacing w:after="0" w:line="240" w:lineRule="auto"/>
              <w:jc w:val="both"/>
              <w:rPr>
                <w:rFonts w:ascii="Times New Roman" w:hAnsi="Times New Roman"/>
                <w:sz w:val="28"/>
                <w:szCs w:val="28"/>
              </w:rPr>
            </w:pPr>
            <w:r w:rsidRPr="000063A4">
              <w:rPr>
                <w:rFonts w:ascii="Times New Roman" w:hAnsi="Times New Roman"/>
                <w:sz w:val="28"/>
                <w:szCs w:val="28"/>
              </w:rPr>
              <w:t>…</w:t>
            </w:r>
          </w:p>
          <w:p w:rsidR="00F3267D" w:rsidRPr="004824EE" w:rsidRDefault="00F3267D" w:rsidP="00D80015">
            <w:pPr>
              <w:spacing w:after="0" w:line="240" w:lineRule="auto"/>
              <w:jc w:val="both"/>
              <w:rPr>
                <w:rFonts w:ascii="Times New Roman" w:hAnsi="Times New Roman"/>
                <w:b/>
                <w:sz w:val="28"/>
                <w:szCs w:val="28"/>
              </w:rPr>
            </w:pPr>
            <w:r w:rsidRPr="004824EE">
              <w:rPr>
                <w:rFonts w:ascii="Times New Roman" w:hAnsi="Times New Roman"/>
                <w:b/>
                <w:sz w:val="28"/>
                <w:szCs w:val="28"/>
              </w:rPr>
              <w:t xml:space="preserve">7. </w:t>
            </w:r>
            <w:r w:rsidRPr="004824EE">
              <w:rPr>
                <w:rFonts w:ascii="Times New Roman" w:hAnsi="Times New Roman"/>
                <w:b/>
                <w:sz w:val="28"/>
                <w:szCs w:val="28"/>
                <w:lang w:eastAsia="en-US"/>
              </w:rPr>
              <w:t xml:space="preserve">При здійсненні нагляду за діяльністю на ринках небанківських фінансових послуг Національний банк України має право застосовувати професійне судження. Під професійним судженням слід розуміти </w:t>
            </w:r>
            <w:r w:rsidRPr="004824EE">
              <w:rPr>
                <w:rFonts w:ascii="Times New Roman" w:hAnsi="Times New Roman"/>
                <w:b/>
                <w:sz w:val="28"/>
                <w:szCs w:val="28"/>
              </w:rPr>
              <w:t>вмотивований, об’єктивний, неупереджений  та обґрунтований висновок та/або оцінка Національного банку України щодо фактів, подій, обставин, осіб, що ґрунтується на  знаннях і досвіді службовців Національного банку України, а також на комплексному та всебічному аналізі інформації та документів, поданих до Національного банку України в межах передбачених законодавством процедур та отриманих Національним банком України, у тому числі в результаті здійснення ним державного регулювання та нагляду за діяльністю на ринку небанківських фінансових  послуг, а також інформації з офіційних джерел.</w:t>
            </w:r>
          </w:p>
        </w:tc>
      </w:tr>
      <w:tr w:rsidR="00F3267D" w:rsidRPr="004824EE" w:rsidTr="005E224B">
        <w:trPr>
          <w:trHeight w:val="372"/>
        </w:trPr>
        <w:tc>
          <w:tcPr>
            <w:tcW w:w="7709" w:type="dxa"/>
          </w:tcPr>
          <w:p w:rsidR="000063A4" w:rsidRPr="000063A4" w:rsidRDefault="000063A4" w:rsidP="00D80015">
            <w:pPr>
              <w:spacing w:after="0" w:line="240" w:lineRule="auto"/>
              <w:jc w:val="both"/>
              <w:rPr>
                <w:rFonts w:ascii="Times New Roman" w:hAnsi="Times New Roman"/>
                <w:sz w:val="28"/>
                <w:szCs w:val="28"/>
              </w:rPr>
            </w:pPr>
            <w:r w:rsidRPr="000063A4">
              <w:rPr>
                <w:rFonts w:ascii="Times New Roman" w:hAnsi="Times New Roman"/>
                <w:sz w:val="28"/>
                <w:szCs w:val="28"/>
              </w:rPr>
              <w:lastRenderedPageBreak/>
              <w:t xml:space="preserve">Стаття 34. Ліцензування діяльності з надання небанківських фінансових послуг </w:t>
            </w:r>
          </w:p>
          <w:p w:rsidR="000063A4" w:rsidRDefault="000063A4" w:rsidP="00D80015">
            <w:pPr>
              <w:spacing w:after="0" w:line="240" w:lineRule="auto"/>
              <w:jc w:val="both"/>
              <w:rPr>
                <w:rFonts w:ascii="Times New Roman" w:hAnsi="Times New Roman"/>
                <w:sz w:val="28"/>
                <w:szCs w:val="28"/>
              </w:rPr>
            </w:pPr>
            <w:r>
              <w:rPr>
                <w:rFonts w:ascii="Times New Roman" w:hAnsi="Times New Roman"/>
                <w:sz w:val="28"/>
                <w:szCs w:val="28"/>
              </w:rPr>
              <w:t>…</w:t>
            </w:r>
          </w:p>
          <w:p w:rsidR="000063A4" w:rsidRDefault="000063A4" w:rsidP="00D80015">
            <w:pPr>
              <w:spacing w:after="0" w:line="240" w:lineRule="auto"/>
              <w:jc w:val="both"/>
              <w:rPr>
                <w:rFonts w:ascii="Times New Roman" w:hAnsi="Times New Roman"/>
                <w:sz w:val="28"/>
                <w:szCs w:val="28"/>
              </w:rPr>
            </w:pPr>
            <w:r w:rsidRPr="000063A4">
              <w:rPr>
                <w:rFonts w:ascii="Times New Roman" w:hAnsi="Times New Roman"/>
                <w:sz w:val="28"/>
                <w:szCs w:val="28"/>
              </w:rPr>
              <w:t>4. Ліцензія, яка надається для провадження діяльності з надання фінансових послуг, не може передаватися третім особам.</w:t>
            </w:r>
          </w:p>
          <w:p w:rsidR="00F3267D" w:rsidRPr="004824EE" w:rsidRDefault="000063A4" w:rsidP="00D80015">
            <w:pPr>
              <w:spacing w:after="0" w:line="240" w:lineRule="auto"/>
              <w:rPr>
                <w:rFonts w:ascii="Times New Roman" w:hAnsi="Times New Roman"/>
                <w:b/>
                <w:sz w:val="28"/>
                <w:szCs w:val="28"/>
              </w:rPr>
            </w:pPr>
            <w:r w:rsidRPr="004824EE">
              <w:rPr>
                <w:rFonts w:ascii="Times New Roman" w:hAnsi="Times New Roman"/>
                <w:b/>
                <w:sz w:val="28"/>
                <w:szCs w:val="28"/>
              </w:rPr>
              <w:t>Відсутня</w:t>
            </w:r>
          </w:p>
        </w:tc>
        <w:tc>
          <w:tcPr>
            <w:tcW w:w="7709" w:type="dxa"/>
          </w:tcPr>
          <w:p w:rsidR="000063A4" w:rsidRPr="000063A4" w:rsidRDefault="000063A4" w:rsidP="00D80015">
            <w:pPr>
              <w:spacing w:after="0" w:line="240" w:lineRule="auto"/>
              <w:jc w:val="both"/>
              <w:rPr>
                <w:rFonts w:ascii="Times New Roman" w:hAnsi="Times New Roman"/>
                <w:sz w:val="28"/>
                <w:szCs w:val="28"/>
              </w:rPr>
            </w:pPr>
            <w:r w:rsidRPr="000063A4">
              <w:rPr>
                <w:rFonts w:ascii="Times New Roman" w:hAnsi="Times New Roman"/>
                <w:sz w:val="28"/>
                <w:szCs w:val="28"/>
              </w:rPr>
              <w:t xml:space="preserve">Стаття 34. Ліцензування діяльності з надання небанківських фінансових послуг </w:t>
            </w:r>
          </w:p>
          <w:p w:rsidR="000063A4" w:rsidRDefault="000063A4" w:rsidP="00D80015">
            <w:pPr>
              <w:spacing w:after="0" w:line="240" w:lineRule="auto"/>
              <w:jc w:val="both"/>
              <w:rPr>
                <w:rFonts w:ascii="Times New Roman" w:hAnsi="Times New Roman"/>
                <w:sz w:val="28"/>
                <w:szCs w:val="28"/>
              </w:rPr>
            </w:pPr>
            <w:r>
              <w:rPr>
                <w:rFonts w:ascii="Times New Roman" w:hAnsi="Times New Roman"/>
                <w:sz w:val="28"/>
                <w:szCs w:val="28"/>
              </w:rPr>
              <w:t>…</w:t>
            </w:r>
          </w:p>
          <w:p w:rsidR="000063A4" w:rsidRDefault="000063A4" w:rsidP="00D80015">
            <w:pPr>
              <w:spacing w:after="0" w:line="240" w:lineRule="auto"/>
              <w:jc w:val="both"/>
              <w:rPr>
                <w:rFonts w:ascii="Times New Roman" w:hAnsi="Times New Roman"/>
                <w:sz w:val="28"/>
                <w:szCs w:val="28"/>
              </w:rPr>
            </w:pPr>
            <w:r w:rsidRPr="000063A4">
              <w:rPr>
                <w:rFonts w:ascii="Times New Roman" w:hAnsi="Times New Roman"/>
                <w:sz w:val="28"/>
                <w:szCs w:val="28"/>
              </w:rPr>
              <w:t>4. Ліцензія, яка надається для провадження діяльності з надання фінансових послуг, не може передаватися третім особам.</w:t>
            </w:r>
          </w:p>
          <w:p w:rsidR="00F3267D" w:rsidRPr="004824EE" w:rsidRDefault="00F3267D"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5. Статті 35-38</w:t>
            </w:r>
            <w:r w:rsidRPr="004824EE">
              <w:rPr>
                <w:rFonts w:ascii="Times New Roman" w:hAnsi="Times New Roman"/>
                <w:b/>
                <w:sz w:val="28"/>
                <w:szCs w:val="28"/>
                <w:vertAlign w:val="superscript"/>
              </w:rPr>
              <w:t xml:space="preserve">1 </w:t>
            </w:r>
            <w:r w:rsidRPr="004824EE">
              <w:rPr>
                <w:rFonts w:ascii="Times New Roman" w:hAnsi="Times New Roman"/>
                <w:b/>
                <w:sz w:val="28"/>
                <w:szCs w:val="28"/>
              </w:rPr>
              <w:t xml:space="preserve">цього Закону не застосовуються до видачі ліцензії на надання фінансових платіжних послуг, яка видається відповідно до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електронні документи та електронний документообіг</w:t>
            </w:r>
            <w:r w:rsidR="00B447A9">
              <w:rPr>
                <w:rFonts w:ascii="Times New Roman" w:hAnsi="Times New Roman"/>
                <w:b/>
                <w:sz w:val="28"/>
                <w:szCs w:val="28"/>
              </w:rPr>
              <w:t>»</w:t>
            </w:r>
          </w:p>
        </w:tc>
      </w:tr>
      <w:tr w:rsidR="0059060B" w:rsidRPr="004824EE" w:rsidTr="005E224B">
        <w:trPr>
          <w:trHeight w:val="372"/>
        </w:trPr>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14. Організація електронного документообігу </w:t>
            </w:r>
          </w:p>
          <w:p w:rsidR="0059060B" w:rsidRPr="004824EE" w:rsidRDefault="00CF27DA"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E9325C" w:rsidRPr="004824EE" w:rsidRDefault="00E9325C"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Використання електронного документа у цивільних відносинах здійснюється згідно із загальними вимогами вчинення правочинів, встановлених цивільним законодавством.</w:t>
            </w:r>
          </w:p>
          <w:p w:rsidR="00D80015" w:rsidRDefault="0059060B"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Відсутня</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p>
        </w:tc>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14. Організація електронного документообігу </w:t>
            </w:r>
          </w:p>
          <w:p w:rsidR="0059060B" w:rsidRPr="004824EE" w:rsidRDefault="00CF27DA"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E9325C" w:rsidRPr="004824EE" w:rsidRDefault="00E9325C"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Використання електронного документа у цивільних відносинах здійснюється згідно із загальними вимогами вчинення правочинів, встановлених цивільним законодавством.</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Електронний документообіг на платіжному ринку здійснюється з урахуванням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p>
        </w:tc>
      </w:tr>
      <w:tr w:rsidR="0059060B" w:rsidRPr="004824EE" w:rsidTr="005E224B">
        <w:trPr>
          <w:trHeight w:val="372"/>
        </w:trPr>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15. Обіг електронних документів, що містять інформацію з обмеженим доступом </w:t>
            </w:r>
          </w:p>
          <w:p w:rsidR="0059060B" w:rsidRPr="004824EE" w:rsidRDefault="00CF27DA"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BE3F62" w:rsidRPr="004824EE" w:rsidRDefault="00BE3F62"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В інформаційних, телекомунікаційних, інформаційно-телекомунікаційних системах, які забезпечують обмін електронними документами, що містять державні інформаційні ресурси, або інформацію з обмеженим доступом, повинен забезпечуватися захист цієї інформації відповідно до законодавства.</w:t>
            </w:r>
          </w:p>
          <w:p w:rsidR="0059060B" w:rsidRPr="004824EE" w:rsidRDefault="0059060B"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lastRenderedPageBreak/>
              <w:t>Відсутня</w:t>
            </w:r>
          </w:p>
        </w:tc>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lastRenderedPageBreak/>
              <w:t xml:space="preserve">Стаття 15. Обіг електронних документів, що містять інформацію з обмеженим доступом </w:t>
            </w:r>
          </w:p>
          <w:p w:rsidR="0059060B" w:rsidRPr="004824EE" w:rsidRDefault="00CF27DA"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BE3F62" w:rsidRPr="004824EE" w:rsidRDefault="00BE3F62"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В інформаційних, телекомунікаційних, інформаційно-телекомунікаційних системах, які забезпечують обмін електронними документами, що містять державні інформаційні ресурси, або інформацію з обмеженим доступом, повинен забезпечуватися захист цієї інформації відповідно до законодавства.</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lastRenderedPageBreak/>
              <w:t xml:space="preserve">Захист інформації під час виконання платіжних операцій здійснюється з урахуванням 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00CF27DA">
              <w:rPr>
                <w:rFonts w:ascii="Times New Roman" w:hAnsi="Times New Roman"/>
                <w:b/>
                <w:sz w:val="28"/>
                <w:szCs w:val="28"/>
              </w:rPr>
              <w:t>.</w:t>
            </w:r>
          </w:p>
        </w:tc>
      </w:tr>
      <w:tr w:rsidR="002E0AFC" w:rsidRPr="004824EE" w:rsidTr="00B447A9">
        <w:trPr>
          <w:trHeight w:val="372"/>
        </w:trPr>
        <w:tc>
          <w:tcPr>
            <w:tcW w:w="15418" w:type="dxa"/>
            <w:gridSpan w:val="2"/>
          </w:tcPr>
          <w:p w:rsidR="002E0AFC" w:rsidRPr="004824EE" w:rsidRDefault="002E0AFC" w:rsidP="00B447A9">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lastRenderedPageBreak/>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рекламу</w:t>
            </w:r>
            <w:r w:rsidR="00B447A9">
              <w:rPr>
                <w:rFonts w:ascii="Times New Roman" w:hAnsi="Times New Roman"/>
                <w:b/>
                <w:sz w:val="28"/>
                <w:szCs w:val="28"/>
              </w:rPr>
              <w:t>»</w:t>
            </w:r>
          </w:p>
        </w:tc>
      </w:tr>
      <w:tr w:rsidR="002E0AFC" w:rsidRPr="004824EE" w:rsidTr="005E224B">
        <w:trPr>
          <w:trHeight w:val="372"/>
        </w:trPr>
        <w:tc>
          <w:tcPr>
            <w:tcW w:w="7709" w:type="dxa"/>
          </w:tcPr>
          <w:p w:rsidR="00CF27DA" w:rsidRDefault="00CF27DA" w:rsidP="00B447A9">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24. Реклама у сфері фінансових послуг </w:t>
            </w:r>
          </w:p>
          <w:p w:rsidR="002E0AFC" w:rsidRPr="004824EE" w:rsidRDefault="00CF27DA" w:rsidP="00B447A9">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color w:val="333333"/>
                <w:sz w:val="28"/>
                <w:szCs w:val="28"/>
                <w:shd w:val="clear" w:color="auto" w:fill="FFFFFF"/>
              </w:rPr>
              <w:t>Додаткові вимоги до реклами споживчого кредиту визначаються законом.</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Відсутня </w:t>
            </w:r>
          </w:p>
        </w:tc>
        <w:tc>
          <w:tcPr>
            <w:tcW w:w="7709" w:type="dxa"/>
          </w:tcPr>
          <w:p w:rsidR="00CF27DA" w:rsidRDefault="00CF27DA"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24. Реклама у сфері фінансових послуг </w:t>
            </w:r>
          </w:p>
          <w:p w:rsidR="002E0AFC" w:rsidRPr="004824EE" w:rsidRDefault="002E0AFC" w:rsidP="00CF27DA">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2E0AFC" w:rsidRDefault="002E0AFC" w:rsidP="00B447A9">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color w:val="333333"/>
                <w:sz w:val="28"/>
                <w:szCs w:val="28"/>
                <w:shd w:val="clear" w:color="auto" w:fill="FFFFFF"/>
              </w:rPr>
              <w:t>Додаткові вимоги до реклами споживчого кредиту визначаються законом.</w:t>
            </w:r>
          </w:p>
          <w:p w:rsidR="002E0AFC" w:rsidRPr="004824EE" w:rsidRDefault="002E0AFC" w:rsidP="00B447A9">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Вимоги цієї статті застосовуються до реклами на платіжному ринку, включаючи рекламу щодо не фінансових платіжних послуг, з урахуванням вимог законодавства України у сфері платіжних послуг.</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захист прав споживачів</w:t>
            </w:r>
            <w:r w:rsidR="00B447A9">
              <w:rPr>
                <w:rFonts w:ascii="Times New Roman" w:hAnsi="Times New Roman"/>
                <w:b/>
                <w:sz w:val="28"/>
                <w:szCs w:val="28"/>
              </w:rPr>
              <w:t>»</w:t>
            </w:r>
          </w:p>
        </w:tc>
      </w:tr>
      <w:tr w:rsidR="0059060B" w:rsidRPr="004824EE" w:rsidTr="005E224B">
        <w:trPr>
          <w:trHeight w:val="372"/>
        </w:trPr>
        <w:tc>
          <w:tcPr>
            <w:tcW w:w="7709" w:type="dxa"/>
          </w:tcPr>
          <w:p w:rsidR="00CF27DA" w:rsidRDefault="00CF27DA"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 Визначення термінів </w:t>
            </w:r>
          </w:p>
          <w:p w:rsidR="0059060B" w:rsidRPr="004824EE" w:rsidRDefault="0059060B" w:rsidP="00CF27DA">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цьому Законі терміни вживаються в такому значенні:</w:t>
            </w:r>
          </w:p>
          <w:p w:rsidR="0059060B" w:rsidRPr="00CF27DA" w:rsidRDefault="0059060B"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w:t>
            </w:r>
          </w:p>
          <w:p w:rsidR="0059060B" w:rsidRPr="004824EE" w:rsidRDefault="0059060B"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Відсутня</w:t>
            </w:r>
          </w:p>
        </w:tc>
        <w:tc>
          <w:tcPr>
            <w:tcW w:w="7709" w:type="dxa"/>
          </w:tcPr>
          <w:p w:rsidR="00CF27DA" w:rsidRDefault="00CF27DA"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 Визначення термінів </w:t>
            </w:r>
          </w:p>
          <w:p w:rsidR="0059060B" w:rsidRPr="004824EE" w:rsidRDefault="0059060B" w:rsidP="00CF27DA">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цьому Законі терміни вживаються в такому значенні:</w:t>
            </w:r>
          </w:p>
          <w:p w:rsidR="0059060B" w:rsidRPr="004824EE" w:rsidRDefault="00CF27DA" w:rsidP="00CF27DA">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Терміни </w:t>
            </w:r>
            <w:r w:rsidR="00B447A9">
              <w:rPr>
                <w:rFonts w:ascii="Times New Roman" w:hAnsi="Times New Roman"/>
                <w:b/>
                <w:sz w:val="28"/>
                <w:szCs w:val="28"/>
              </w:rPr>
              <w:t>«</w:t>
            </w:r>
            <w:r w:rsidRPr="004824EE">
              <w:rPr>
                <w:rFonts w:ascii="Times New Roman" w:hAnsi="Times New Roman"/>
                <w:b/>
                <w:sz w:val="28"/>
                <w:szCs w:val="28"/>
              </w:rPr>
              <w:t>платіжна послуга</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платіжний інструмент</w:t>
            </w:r>
            <w:r w:rsidR="00B447A9">
              <w:rPr>
                <w:rFonts w:ascii="Times New Roman" w:hAnsi="Times New Roman"/>
                <w:b/>
                <w:sz w:val="28"/>
                <w:szCs w:val="28"/>
              </w:rPr>
              <w:t>»</w:t>
            </w:r>
            <w:r w:rsidRPr="004824EE">
              <w:rPr>
                <w:rFonts w:ascii="Times New Roman" w:hAnsi="Times New Roman"/>
                <w:b/>
                <w:sz w:val="28"/>
                <w:szCs w:val="28"/>
              </w:rPr>
              <w:t xml:space="preserve"> вживаються у значенні, наведеному в Законі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59060B" w:rsidRPr="004824EE" w:rsidTr="005E224B">
        <w:trPr>
          <w:trHeight w:val="372"/>
        </w:trPr>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13. Право споживача у разі укладення договору на відстані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Положення цієї статті не застосовуються до договорів, укладених на відстані, які стосуються:</w:t>
            </w:r>
          </w:p>
          <w:p w:rsidR="0059060B" w:rsidRDefault="00CF27DA" w:rsidP="00CF27DA">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CF27DA" w:rsidRPr="00CF27DA" w:rsidRDefault="00CF27DA"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6) правочинів, здійснених на аукціоні, якщо участь у ньому можлива і без використання засобів дистанційного зв'язку</w:t>
            </w:r>
            <w:r w:rsidRPr="00400182">
              <w:rPr>
                <w:rFonts w:ascii="Times New Roman" w:hAnsi="Times New Roman"/>
                <w:b/>
                <w:sz w:val="28"/>
                <w:szCs w:val="28"/>
              </w:rPr>
              <w:t>.</w:t>
            </w:r>
          </w:p>
          <w:p w:rsidR="0059060B" w:rsidRPr="004824EE" w:rsidRDefault="0059060B" w:rsidP="00CF27DA">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Відсутня</w:t>
            </w:r>
          </w:p>
        </w:tc>
        <w:tc>
          <w:tcPr>
            <w:tcW w:w="7709" w:type="dxa"/>
          </w:tcPr>
          <w:p w:rsidR="00CF27DA" w:rsidRDefault="00CF27DA" w:rsidP="00D80015">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 xml:space="preserve">Стаття 13. Право споживача у разі укладення договору на відстані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Положення цієї статті не застосовуються до договорів, укладених на відстані, які стосуються:</w:t>
            </w:r>
          </w:p>
          <w:p w:rsidR="0059060B" w:rsidRDefault="00CF27DA" w:rsidP="00CF27DA">
            <w:pPr>
              <w:pStyle w:val="a6"/>
              <w:shd w:val="clear" w:color="auto" w:fill="FFFFFF"/>
              <w:tabs>
                <w:tab w:val="left" w:pos="851"/>
              </w:tabs>
              <w:spacing w:before="0"/>
              <w:ind w:firstLine="0"/>
              <w:rPr>
                <w:rFonts w:ascii="Times New Roman" w:hAnsi="Times New Roman"/>
                <w:sz w:val="28"/>
                <w:szCs w:val="28"/>
              </w:rPr>
            </w:pPr>
            <w:r w:rsidRPr="00CF27DA">
              <w:rPr>
                <w:rFonts w:ascii="Times New Roman" w:hAnsi="Times New Roman"/>
                <w:sz w:val="28"/>
                <w:szCs w:val="28"/>
              </w:rPr>
              <w:t>…</w:t>
            </w:r>
          </w:p>
          <w:p w:rsidR="00400182" w:rsidRPr="00CF27DA" w:rsidRDefault="00400182" w:rsidP="00CF27DA">
            <w:pPr>
              <w:pStyle w:val="a6"/>
              <w:shd w:val="clear" w:color="auto" w:fill="FFFFFF"/>
              <w:tabs>
                <w:tab w:val="left" w:pos="851"/>
              </w:tabs>
              <w:spacing w:before="0"/>
              <w:ind w:firstLine="0"/>
              <w:rPr>
                <w:rFonts w:ascii="Times New Roman" w:hAnsi="Times New Roman"/>
                <w:sz w:val="28"/>
                <w:szCs w:val="28"/>
              </w:rPr>
            </w:pPr>
            <w:r w:rsidRPr="00400182">
              <w:rPr>
                <w:rFonts w:ascii="Times New Roman" w:hAnsi="Times New Roman"/>
                <w:sz w:val="28"/>
                <w:szCs w:val="28"/>
              </w:rPr>
              <w:t>6) правочинів, здійснених на аукціоні, якщо участь у ньому можлива і без використанн</w:t>
            </w:r>
            <w:r>
              <w:rPr>
                <w:rFonts w:ascii="Times New Roman" w:hAnsi="Times New Roman"/>
                <w:sz w:val="28"/>
                <w:szCs w:val="28"/>
              </w:rPr>
              <w:t>я засобів дистанційного зв'язку</w:t>
            </w:r>
            <w:r w:rsidRPr="00400182">
              <w:rPr>
                <w:rFonts w:ascii="Times New Roman" w:hAnsi="Times New Roman"/>
                <w:b/>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7) </w:t>
            </w:r>
            <w:r w:rsidR="004E6735" w:rsidRPr="004824EE">
              <w:rPr>
                <w:rFonts w:ascii="Times New Roman" w:hAnsi="Times New Roman"/>
                <w:b/>
                <w:sz w:val="28"/>
                <w:szCs w:val="28"/>
              </w:rPr>
              <w:t xml:space="preserve">надання </w:t>
            </w:r>
            <w:r w:rsidRPr="004824EE">
              <w:rPr>
                <w:rFonts w:ascii="Times New Roman" w:hAnsi="Times New Roman"/>
                <w:b/>
                <w:sz w:val="28"/>
                <w:szCs w:val="28"/>
              </w:rPr>
              <w:t>платіжних послуг.</w:t>
            </w:r>
          </w:p>
        </w:tc>
      </w:tr>
      <w:tr w:rsidR="0059060B" w:rsidRPr="004824EE" w:rsidTr="005E224B">
        <w:trPr>
          <w:trHeight w:val="372"/>
        </w:trPr>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lastRenderedPageBreak/>
              <w:t xml:space="preserve">Стаття 17. Права споживача у сфері торговельного та інших видів обслуговування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Споживач має право на вільний вибір товарів і послуг у зручний для нього час та на вільне використання електронних платіжних засобів з урахуванням режиму роботи та обов'язкових для продавця (виконавця) форм (видів) розрахунків, установлених законодавством України. </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Забороняється примушувати споживача придбавати продукцію неналежної якості або непотрібного йому асортименту, у будь-який спосіб обмежувати використання ним </w:t>
            </w:r>
            <w:r w:rsidRPr="000A67E0">
              <w:rPr>
                <w:rFonts w:ascii="Times New Roman" w:hAnsi="Times New Roman"/>
                <w:b/>
                <w:sz w:val="28"/>
                <w:szCs w:val="28"/>
              </w:rPr>
              <w:t>електронних платіжних засобів</w:t>
            </w:r>
            <w:r w:rsidRPr="004824EE">
              <w:rPr>
                <w:rFonts w:ascii="Times New Roman" w:hAnsi="Times New Roman"/>
                <w:sz w:val="28"/>
                <w:szCs w:val="28"/>
              </w:rPr>
              <w:t>, якщо відповідно до законодавства продавець (виконавець) зобов'язаний приймати їх до сплати.</w:t>
            </w:r>
          </w:p>
        </w:tc>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t xml:space="preserve">Стаття 17. Права споживача у сфері торговельного та інших видів обслуговування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Споживач має право на вільний вибір товарів і послуг у зручний для нього час та на вільне використання електронних платіжних засобів з урахуванням режиму роботи та обов'язкових для продавця (виконавця) форм (видів) розрахунків, установлених законодавством України.</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Забороняється примушувати споживача придбавати продукцію неналежної якості або непотрібного йому асортименту, у будь-який спосіб обмежувати використання ним </w:t>
            </w:r>
            <w:r w:rsidRPr="004824EE">
              <w:rPr>
                <w:rFonts w:ascii="Times New Roman" w:hAnsi="Times New Roman"/>
                <w:b/>
                <w:sz w:val="28"/>
                <w:szCs w:val="28"/>
              </w:rPr>
              <w:t>платіжних інструментів</w:t>
            </w:r>
            <w:r w:rsidRPr="004824EE">
              <w:rPr>
                <w:rFonts w:ascii="Times New Roman" w:hAnsi="Times New Roman"/>
                <w:sz w:val="28"/>
                <w:szCs w:val="28"/>
              </w:rPr>
              <w:t>, якщо відповідно до законодавства продавець (виконавець) зобов'язаний приймати їх до сплати.</w:t>
            </w:r>
          </w:p>
        </w:tc>
      </w:tr>
      <w:tr w:rsidR="0059060B" w:rsidRPr="004824EE" w:rsidTr="005E224B">
        <w:trPr>
          <w:trHeight w:val="372"/>
        </w:trPr>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t xml:space="preserve">Стаття 18. Визнання недійсними умов договорів, що обмежують права споживача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4. Перелік несправедливих умов у договорах із споживачами не є вичерпним.</w:t>
            </w:r>
          </w:p>
          <w:p w:rsidR="0059060B" w:rsidRPr="004824EE" w:rsidRDefault="0059060B" w:rsidP="000A67E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Положення пунктів 8, 11 та 13 частини третьої цієї статті не застосовуються до:</w:t>
            </w:r>
          </w:p>
          <w:p w:rsidR="00BE3F62" w:rsidRPr="004824EE" w:rsidRDefault="000A67E0"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договорів про купівлю/продаж іноземної валюти, дорожніх чеків або про </w:t>
            </w:r>
            <w:r w:rsidRPr="000A67E0">
              <w:rPr>
                <w:rFonts w:ascii="Times New Roman" w:hAnsi="Times New Roman"/>
                <w:b/>
                <w:sz w:val="28"/>
                <w:szCs w:val="28"/>
              </w:rPr>
              <w:t>міжнародні грошові перекази</w:t>
            </w:r>
            <w:r w:rsidRPr="004824EE">
              <w:rPr>
                <w:rFonts w:ascii="Times New Roman" w:hAnsi="Times New Roman"/>
                <w:sz w:val="28"/>
                <w:szCs w:val="28"/>
              </w:rPr>
              <w:t xml:space="preserve">, </w:t>
            </w:r>
            <w:r w:rsidRPr="000A67E0">
              <w:rPr>
                <w:rFonts w:ascii="Times New Roman" w:hAnsi="Times New Roman"/>
                <w:b/>
                <w:sz w:val="28"/>
                <w:szCs w:val="28"/>
              </w:rPr>
              <w:t>номіновані</w:t>
            </w:r>
            <w:r w:rsidRPr="004824EE">
              <w:rPr>
                <w:rFonts w:ascii="Times New Roman" w:hAnsi="Times New Roman"/>
                <w:sz w:val="28"/>
                <w:szCs w:val="28"/>
              </w:rPr>
              <w:t xml:space="preserve"> в іноземній валюті.</w:t>
            </w:r>
          </w:p>
        </w:tc>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t xml:space="preserve">Стаття 18. Визнання недійсними умов договорів, що обмежують права споживача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4. Перелік несправедливих умов у договорах із споживачами не є вичерпним.</w:t>
            </w:r>
          </w:p>
          <w:p w:rsidR="0059060B" w:rsidRPr="004824EE" w:rsidRDefault="0059060B" w:rsidP="000A67E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Положення пунктів 8, 11 та 13 частини третьої цієї статті не застосовуються до:</w:t>
            </w:r>
          </w:p>
          <w:p w:rsidR="00D80015" w:rsidRDefault="000A67E0"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договорів про купівлю/продаж іноземної валюти, дорожніх чеків або про </w:t>
            </w:r>
            <w:r w:rsidRPr="004824EE">
              <w:rPr>
                <w:rFonts w:ascii="Times New Roman" w:hAnsi="Times New Roman"/>
                <w:b/>
                <w:sz w:val="28"/>
                <w:szCs w:val="28"/>
              </w:rPr>
              <w:t xml:space="preserve">виконання платіжних операцій </w:t>
            </w:r>
            <w:r w:rsidRPr="004824EE">
              <w:rPr>
                <w:rFonts w:ascii="Times New Roman" w:hAnsi="Times New Roman"/>
                <w:sz w:val="28"/>
                <w:szCs w:val="28"/>
              </w:rPr>
              <w:t>в іноземній валюті.</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Державний земельний кадастр</w:t>
            </w:r>
            <w:r w:rsidR="00B447A9">
              <w:rPr>
                <w:rFonts w:ascii="Times New Roman" w:hAnsi="Times New Roman"/>
                <w:b/>
                <w:sz w:val="28"/>
                <w:szCs w:val="28"/>
              </w:rPr>
              <w:t>»</w:t>
            </w:r>
          </w:p>
        </w:tc>
      </w:tr>
      <w:tr w:rsidR="0059060B" w:rsidRPr="004824EE" w:rsidTr="005E224B">
        <w:trPr>
          <w:trHeight w:val="372"/>
        </w:trPr>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t xml:space="preserve">Стаття 38. Порядок користування відомостями Державного земельного кадастру </w:t>
            </w:r>
          </w:p>
          <w:p w:rsidR="000A67E0" w:rsidRDefault="000A67E0"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lastRenderedPageBreak/>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Для фізичних та юридичних осіб відомості Державного земельного кадастру надаються за бажанням заявника:</w:t>
            </w:r>
          </w:p>
          <w:p w:rsidR="0059060B" w:rsidRPr="004824EE" w:rsidRDefault="0059060B" w:rsidP="000A67E0">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в електронній формі через Публічну кадастрову карту, за умови електронної ідентифікації особи з використанням кваліфікованого електронного підпису та оплати послуг за надання відомостей з Державного земельного кадастру із застосуванням електронних платіжних засобів відповідно до </w:t>
            </w:r>
            <w:hyperlink r:id="rId35"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0A67E0">
              <w:rPr>
                <w:rFonts w:ascii="Times New Roman" w:hAnsi="Times New Roman"/>
                <w:sz w:val="28"/>
                <w:szCs w:val="28"/>
              </w:rPr>
              <w:t>«</w:t>
            </w:r>
            <w:r w:rsidRPr="004824EE">
              <w:rPr>
                <w:rFonts w:ascii="Times New Roman" w:hAnsi="Times New Roman"/>
                <w:sz w:val="28"/>
                <w:szCs w:val="28"/>
              </w:rPr>
              <w:t>Про платіжні системи та переказ коштів в Україні</w:t>
            </w:r>
            <w:r w:rsidR="00B447A9">
              <w:rPr>
                <w:rFonts w:ascii="Times New Roman" w:hAnsi="Times New Roman"/>
                <w:sz w:val="28"/>
                <w:szCs w:val="28"/>
              </w:rPr>
              <w:t>»</w:t>
            </w: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Для отримання відомостей Державного земельного кадастру в паперовій формі заявник або уповноважена ним особа подає Державному кадастровому реєстратору, адміністратору центру надання адміністративних послуг або уповноваженій посадовій особі виконавчого органу місцевого самоврядування (якщо надання таких відомостей здійснюється таким центром або виконавчим органом органу місцевого самоврядування):</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59060B" w:rsidRPr="004824EE" w:rsidRDefault="0059060B" w:rsidP="0098604F">
            <w:pPr>
              <w:pStyle w:val="a6"/>
              <w:shd w:val="clear" w:color="auto" w:fill="FFFFFF"/>
              <w:tabs>
                <w:tab w:val="left" w:pos="851"/>
              </w:tabs>
              <w:spacing w:before="0"/>
              <w:ind w:firstLine="0"/>
              <w:rPr>
                <w:rFonts w:asciiTheme="minorHAnsi" w:hAnsiTheme="minorHAnsi"/>
                <w:sz w:val="28"/>
                <w:szCs w:val="28"/>
              </w:rPr>
            </w:pPr>
            <w:r w:rsidRPr="004824EE">
              <w:rPr>
                <w:rFonts w:ascii="Times New Roman" w:hAnsi="Times New Roman"/>
                <w:sz w:val="28"/>
                <w:szCs w:val="28"/>
              </w:rPr>
              <w:t xml:space="preserve">Заява з доданими документами подається заявником або уповноваженою ним особою особисто, надсилається поштою цінним листом з описом вкладення та повідомленням про вручення або подається через Єдиний державний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У разі подання заяви через Єдиний державний портал адміністративних послуг, у тому числі через інтегровану з ним </w:t>
            </w:r>
            <w:r w:rsidRPr="004824EE">
              <w:rPr>
                <w:rFonts w:ascii="Times New Roman" w:hAnsi="Times New Roman"/>
                <w:sz w:val="28"/>
                <w:szCs w:val="28"/>
              </w:rPr>
              <w:lastRenderedPageBreak/>
              <w:t>інформаційну систему центрального органу виконавчої влади, що реалізує державну політику у сфері земельних відносин, оплата послуг за надання відомостей з Державного земельного кадастру здійснюється із застосуванням електронних платіжних засобів відповідно до </w:t>
            </w:r>
            <w:hyperlink r:id="rId36" w:tgtFrame="_blank" w:history="1">
              <w:r w:rsidRPr="004824EE">
                <w:rPr>
                  <w:rFonts w:ascii="Times New Roman" w:hAnsi="Times New Roman"/>
                  <w:b/>
                  <w:sz w:val="28"/>
                  <w:szCs w:val="28"/>
                </w:rPr>
                <w:t>Закону України</w:t>
              </w:r>
            </w:hyperlink>
            <w:r w:rsidRPr="004824EE">
              <w:rPr>
                <w:rFonts w:ascii="Times New Roman" w:hAnsi="Times New Roman"/>
                <w:b/>
                <w:sz w:val="28"/>
                <w:szCs w:val="28"/>
              </w:rPr>
              <w:t> </w:t>
            </w:r>
            <w:r w:rsidR="0098604F">
              <w:rPr>
                <w:rFonts w:ascii="Times New Roman" w:hAnsi="Times New Roman"/>
                <w:b/>
                <w:sz w:val="28"/>
                <w:szCs w:val="28"/>
              </w:rPr>
              <w:t>«</w:t>
            </w:r>
            <w:r w:rsidRPr="004824EE">
              <w:rPr>
                <w:rFonts w:ascii="Times New Roman" w:hAnsi="Times New Roman"/>
                <w:b/>
                <w:sz w:val="28"/>
                <w:szCs w:val="28"/>
              </w:rPr>
              <w:t>Про платіжні системи та переказ коштів в Україні</w:t>
            </w:r>
            <w:r w:rsidR="00B447A9">
              <w:rPr>
                <w:rFonts w:ascii="Times New Roman" w:hAnsi="Times New Roman"/>
                <w:b/>
                <w:sz w:val="28"/>
                <w:szCs w:val="28"/>
              </w:rPr>
              <w:t>»</w:t>
            </w:r>
            <w:r w:rsidRPr="004824EE">
              <w:rPr>
                <w:rFonts w:ascii="Times New Roman" w:hAnsi="Times New Roman"/>
                <w:b/>
                <w:sz w:val="28"/>
                <w:szCs w:val="28"/>
              </w:rPr>
              <w:t>.</w:t>
            </w:r>
          </w:p>
        </w:tc>
        <w:tc>
          <w:tcPr>
            <w:tcW w:w="7709" w:type="dxa"/>
          </w:tcPr>
          <w:p w:rsidR="000A67E0" w:rsidRDefault="000A67E0" w:rsidP="00D80015">
            <w:pPr>
              <w:pStyle w:val="a6"/>
              <w:shd w:val="clear" w:color="auto" w:fill="FFFFFF"/>
              <w:tabs>
                <w:tab w:val="left" w:pos="851"/>
              </w:tabs>
              <w:spacing w:before="0"/>
              <w:ind w:firstLine="0"/>
              <w:rPr>
                <w:rFonts w:ascii="Times New Roman" w:hAnsi="Times New Roman"/>
                <w:sz w:val="28"/>
                <w:szCs w:val="28"/>
              </w:rPr>
            </w:pPr>
            <w:r w:rsidRPr="000A67E0">
              <w:rPr>
                <w:rFonts w:ascii="Times New Roman" w:hAnsi="Times New Roman"/>
                <w:sz w:val="28"/>
                <w:szCs w:val="28"/>
              </w:rPr>
              <w:lastRenderedPageBreak/>
              <w:t xml:space="preserve">Стаття 38. Порядок користування відомостями Державного земельного кадастру </w:t>
            </w:r>
          </w:p>
          <w:p w:rsidR="0059060B" w:rsidRPr="004824EE" w:rsidRDefault="000A67E0"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lastRenderedPageBreak/>
              <w:t>…</w:t>
            </w:r>
          </w:p>
          <w:p w:rsidR="00D80015"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Для фізичних та юридичних осіб відомості Державного земельного кадастру надаються за бажанням заявника:</w:t>
            </w:r>
          </w:p>
          <w:p w:rsidR="0059060B" w:rsidRPr="004824EE" w:rsidRDefault="000A67E0" w:rsidP="000A67E0">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D80015"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в електронній формі через Публічну кадастрову карту, за умови електронної ідентифікації особи з використанням кваліфікованого електронного підпису та оплати послуг за надання відомостей з Державного земельного кадастру із застосуванням електронних платіжних засобів відповідно до </w:t>
            </w:r>
            <w:r w:rsidRPr="004824EE">
              <w:rPr>
                <w:rFonts w:ascii="Times New Roman" w:hAnsi="Times New Roman"/>
                <w:strike/>
                <w:sz w:val="28"/>
                <w:szCs w:val="28"/>
              </w:rPr>
              <w:t xml:space="preserve"> </w:t>
            </w:r>
            <w:r w:rsidRPr="004824EE">
              <w:rPr>
                <w:rFonts w:ascii="Times New Roman" w:hAnsi="Times New Roman"/>
                <w:sz w:val="28"/>
                <w:szCs w:val="28"/>
              </w:rPr>
              <w:t xml:space="preserve">Закону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sz w:val="28"/>
                <w:szCs w:val="28"/>
              </w:rPr>
              <w:t>.</w:t>
            </w:r>
          </w:p>
          <w:p w:rsidR="0059060B" w:rsidRDefault="000A67E0" w:rsidP="000A67E0">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98604F" w:rsidRDefault="0098604F" w:rsidP="00D80015">
            <w:pPr>
              <w:pStyle w:val="a6"/>
              <w:shd w:val="clear" w:color="auto" w:fill="FFFFFF"/>
              <w:tabs>
                <w:tab w:val="left" w:pos="851"/>
              </w:tabs>
              <w:spacing w:before="0"/>
              <w:ind w:firstLine="0"/>
              <w:rPr>
                <w:rFonts w:ascii="Times New Roman"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Для отримання відомостей Державного земельного кадастру в паперовій формі заявник або уповноважена ним особа подає Державному кадастровому реєстратору, адміністратору центру надання адміністративних послуг або уповноваженій посадовій особі виконавчого органу місцевого самоврядування (якщо надання таких відомостей здійснюється таким центром або виконавчим органом органу місцевого самоврядування):</w:t>
            </w:r>
          </w:p>
          <w:p w:rsidR="0059060B" w:rsidRPr="004824EE" w:rsidRDefault="0098604F" w:rsidP="0098604F">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Заява з доданими документами подається заявником або уповноваженою ним особою особисто, надсилається поштою цінним листом з описом вкладення та повідомленням про вручення або подається через Єдиний державний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У разі подання заяви через Єдиний державний портал адміністративних послуг, у тому числі через інтегровану з ним </w:t>
            </w:r>
            <w:r w:rsidRPr="004824EE">
              <w:rPr>
                <w:rFonts w:ascii="Times New Roman" w:hAnsi="Times New Roman"/>
                <w:sz w:val="28"/>
                <w:szCs w:val="28"/>
              </w:rPr>
              <w:lastRenderedPageBreak/>
              <w:t>інформаційну систему центрального органу виконавчої влади, що реалізує державну політику у сфері земельних відносин, оплата послуг за надання відомостей з Державного земельного кадастру здійснюється із застосуванням електронних платіжних засобів відповідно до </w:t>
            </w:r>
            <w:r w:rsidRPr="004824EE">
              <w:rPr>
                <w:rFonts w:ascii="Times New Roman" w:hAnsi="Times New Roman"/>
                <w:b/>
                <w:sz w:val="28"/>
                <w:szCs w:val="28"/>
              </w:rPr>
              <w:t xml:space="preserve"> </w:t>
            </w:r>
            <w:r w:rsidRPr="004824EE">
              <w:rPr>
                <w:rFonts w:ascii="Times New Roman" w:hAnsi="Times New Roman"/>
                <w:sz w:val="28"/>
                <w:szCs w:val="28"/>
              </w:rPr>
              <w:t>Закону України</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sz w:val="28"/>
                <w:szCs w:val="28"/>
              </w:rPr>
              <w:t>.</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ind w:firstLine="709"/>
              <w:jc w:val="center"/>
              <w:rPr>
                <w:rFonts w:ascii="Times New Roman" w:hAnsi="Times New Roman"/>
                <w:b/>
                <w:sz w:val="28"/>
                <w:szCs w:val="28"/>
              </w:rPr>
            </w:pPr>
            <w:r w:rsidRPr="004824EE">
              <w:rPr>
                <w:rFonts w:ascii="Times New Roman" w:hAnsi="Times New Roman"/>
                <w:b/>
                <w:sz w:val="28"/>
                <w:szCs w:val="28"/>
              </w:rPr>
              <w:lastRenderedPageBreak/>
              <w:t xml:space="preserve">Закон України </w:t>
            </w:r>
            <w:r w:rsidR="00B447A9">
              <w:rPr>
                <w:rFonts w:ascii="Times New Roman" w:hAnsi="Times New Roman"/>
                <w:b/>
                <w:sz w:val="28"/>
                <w:szCs w:val="28"/>
              </w:rPr>
              <w:t>«</w:t>
            </w:r>
            <w:r w:rsidRPr="004824EE">
              <w:rPr>
                <w:rFonts w:ascii="Times New Roman" w:hAnsi="Times New Roman"/>
                <w:b/>
                <w:sz w:val="28"/>
                <w:szCs w:val="28"/>
              </w:rPr>
              <w:t xml:space="preserve">Про створення вільної економічної зони </w:t>
            </w:r>
            <w:r w:rsidR="00B447A9">
              <w:rPr>
                <w:rFonts w:ascii="Times New Roman" w:hAnsi="Times New Roman"/>
                <w:b/>
                <w:sz w:val="28"/>
                <w:szCs w:val="28"/>
              </w:rPr>
              <w:t>«</w:t>
            </w:r>
            <w:r w:rsidRPr="004824EE">
              <w:rPr>
                <w:rFonts w:ascii="Times New Roman" w:hAnsi="Times New Roman"/>
                <w:b/>
                <w:sz w:val="28"/>
                <w:szCs w:val="28"/>
              </w:rPr>
              <w:t>Крим</w:t>
            </w:r>
            <w:r w:rsidR="00B447A9">
              <w:rPr>
                <w:rFonts w:ascii="Times New Roman" w:hAnsi="Times New Roman"/>
                <w:b/>
                <w:sz w:val="28"/>
                <w:szCs w:val="28"/>
              </w:rPr>
              <w:t>»</w:t>
            </w:r>
            <w:r w:rsidRPr="004824EE">
              <w:rPr>
                <w:rFonts w:ascii="Times New Roman" w:hAnsi="Times New Roman"/>
                <w:b/>
                <w:sz w:val="28"/>
                <w:szCs w:val="28"/>
              </w:rPr>
              <w:t xml:space="preserve"> та про особливості здійснення економічної діяльності на тимчасово окупованій території України</w:t>
            </w:r>
            <w:r w:rsidR="00B447A9">
              <w:rPr>
                <w:rFonts w:ascii="Times New Roman" w:hAnsi="Times New Roman"/>
                <w:b/>
                <w:sz w:val="28"/>
                <w:szCs w:val="28"/>
              </w:rPr>
              <w:t>»</w:t>
            </w:r>
          </w:p>
        </w:tc>
      </w:tr>
      <w:tr w:rsidR="0059060B" w:rsidRPr="004824EE" w:rsidTr="005E224B">
        <w:trPr>
          <w:trHeight w:val="372"/>
        </w:trPr>
        <w:tc>
          <w:tcPr>
            <w:tcW w:w="7709" w:type="dxa"/>
          </w:tcPr>
          <w:p w:rsidR="0098604F" w:rsidRDefault="0098604F" w:rsidP="00D80015">
            <w:pPr>
              <w:spacing w:after="0" w:line="240" w:lineRule="auto"/>
              <w:jc w:val="both"/>
              <w:rPr>
                <w:rFonts w:ascii="Times New Roman" w:hAnsi="Times New Roman"/>
                <w:sz w:val="28"/>
                <w:szCs w:val="28"/>
              </w:rPr>
            </w:pPr>
            <w:r w:rsidRPr="0098604F">
              <w:rPr>
                <w:rFonts w:ascii="Times New Roman" w:hAnsi="Times New Roman"/>
                <w:sz w:val="28"/>
                <w:szCs w:val="28"/>
              </w:rPr>
              <w:t>Стаття 9. Дія валютного та платіжних режимів у межах вільної економічної зони «Крим»</w:t>
            </w:r>
          </w:p>
          <w:p w:rsidR="0059060B" w:rsidRPr="004824EE" w:rsidRDefault="0059060B" w:rsidP="0098604F">
            <w:pPr>
              <w:spacing w:after="0" w:line="240" w:lineRule="auto"/>
              <w:jc w:val="both"/>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9.3. На територію ВЕЗ </w:t>
            </w:r>
            <w:r w:rsidR="00B447A9">
              <w:rPr>
                <w:rFonts w:ascii="Times New Roman" w:hAnsi="Times New Roman"/>
                <w:sz w:val="28"/>
                <w:szCs w:val="28"/>
              </w:rPr>
              <w:t>«</w:t>
            </w:r>
            <w:r w:rsidRPr="004824EE">
              <w:rPr>
                <w:rFonts w:ascii="Times New Roman" w:hAnsi="Times New Roman"/>
                <w:sz w:val="28"/>
                <w:szCs w:val="28"/>
              </w:rPr>
              <w:t>Крим</w:t>
            </w:r>
            <w:r w:rsidR="00B447A9">
              <w:rPr>
                <w:rFonts w:ascii="Times New Roman" w:hAnsi="Times New Roman"/>
                <w:sz w:val="28"/>
                <w:szCs w:val="28"/>
              </w:rPr>
              <w:t>»</w:t>
            </w:r>
            <w:r w:rsidRPr="004824EE">
              <w:rPr>
                <w:rFonts w:ascii="Times New Roman" w:hAnsi="Times New Roman"/>
                <w:sz w:val="28"/>
                <w:szCs w:val="28"/>
              </w:rPr>
              <w:t xml:space="preserve"> поширюються норми </w:t>
            </w:r>
            <w:hyperlink r:id="rId37" w:tgtFrame="_blank" w:history="1">
              <w:r w:rsidRPr="004824EE">
                <w:rPr>
                  <w:rFonts w:ascii="Times New Roman" w:hAnsi="Times New Roman"/>
                  <w:sz w:val="28"/>
                  <w:szCs w:val="28"/>
                </w:rPr>
                <w:t>Закону України</w:t>
              </w:r>
            </w:hyperlink>
            <w:r w:rsidRPr="004824EE">
              <w:rPr>
                <w:rFonts w:ascii="Times New Roman" w:hAnsi="Times New Roman"/>
                <w:sz w:val="28"/>
                <w:szCs w:val="28"/>
              </w:rPr>
              <w:t> </w:t>
            </w:r>
            <w:r w:rsidR="0098604F">
              <w:rPr>
                <w:rFonts w:ascii="Times New Roman" w:hAnsi="Times New Roman"/>
                <w:sz w:val="28"/>
                <w:szCs w:val="28"/>
              </w:rPr>
              <w:t>«</w:t>
            </w:r>
            <w:r w:rsidRPr="0098604F">
              <w:rPr>
                <w:rFonts w:ascii="Times New Roman" w:hAnsi="Times New Roman"/>
                <w:b/>
                <w:sz w:val="28"/>
                <w:szCs w:val="28"/>
              </w:rPr>
              <w:t>Про платіжні системи та переказ коштів в Україні</w:t>
            </w:r>
            <w:r w:rsidR="00B447A9">
              <w:rPr>
                <w:rFonts w:ascii="Times New Roman" w:hAnsi="Times New Roman"/>
                <w:sz w:val="28"/>
                <w:szCs w:val="28"/>
              </w:rPr>
              <w:t>»</w:t>
            </w:r>
            <w:r w:rsidRPr="004824EE">
              <w:rPr>
                <w:rFonts w:ascii="Times New Roman" w:hAnsi="Times New Roman"/>
                <w:sz w:val="28"/>
                <w:szCs w:val="28"/>
              </w:rPr>
              <w:t xml:space="preserve"> з урахуванням того, що:</w:t>
            </w:r>
          </w:p>
          <w:p w:rsidR="0059060B" w:rsidRPr="0098604F" w:rsidRDefault="0059060B" w:rsidP="0098604F">
            <w:pPr>
              <w:spacing w:after="0" w:line="240" w:lineRule="auto"/>
              <w:jc w:val="both"/>
              <w:rPr>
                <w:rFonts w:ascii="Times New Roman" w:hAnsi="Times New Roman"/>
                <w:b/>
                <w:sz w:val="28"/>
                <w:szCs w:val="28"/>
              </w:rPr>
            </w:pPr>
            <w:bookmarkStart w:id="27" w:name="n70"/>
            <w:bookmarkEnd w:id="27"/>
            <w:r w:rsidRPr="0098604F">
              <w:rPr>
                <w:rFonts w:ascii="Times New Roman" w:hAnsi="Times New Roman"/>
                <w:b/>
                <w:sz w:val="28"/>
                <w:szCs w:val="28"/>
              </w:rPr>
              <w:t xml:space="preserve">а) електронні платіжні засоби, емітовані на території ВЕЗ </w:t>
            </w:r>
            <w:r w:rsidR="00B447A9" w:rsidRPr="0098604F">
              <w:rPr>
                <w:rFonts w:ascii="Times New Roman" w:hAnsi="Times New Roman"/>
                <w:b/>
                <w:sz w:val="28"/>
                <w:szCs w:val="28"/>
              </w:rPr>
              <w:t>«</w:t>
            </w:r>
            <w:r w:rsidRPr="0098604F">
              <w:rPr>
                <w:rFonts w:ascii="Times New Roman" w:hAnsi="Times New Roman"/>
                <w:b/>
                <w:sz w:val="28"/>
                <w:szCs w:val="28"/>
              </w:rPr>
              <w:t>Крим</w:t>
            </w:r>
            <w:r w:rsidR="00B447A9" w:rsidRPr="0098604F">
              <w:rPr>
                <w:rFonts w:ascii="Times New Roman" w:hAnsi="Times New Roman"/>
                <w:b/>
                <w:sz w:val="28"/>
                <w:szCs w:val="28"/>
              </w:rPr>
              <w:t>»</w:t>
            </w:r>
            <w:r w:rsidRPr="0098604F">
              <w:rPr>
                <w:rFonts w:ascii="Times New Roman" w:hAnsi="Times New Roman"/>
                <w:b/>
                <w:sz w:val="28"/>
                <w:szCs w:val="28"/>
              </w:rPr>
              <w:t>, у тому числі як мобільний платіжний інструмент, не можуть використовуватися на іншій території України з метою ініціювання будь-якого грошового переказу;</w:t>
            </w:r>
          </w:p>
          <w:p w:rsidR="0059060B" w:rsidRPr="0098604F" w:rsidRDefault="0098604F" w:rsidP="0098604F">
            <w:pPr>
              <w:tabs>
                <w:tab w:val="left" w:pos="347"/>
              </w:tabs>
              <w:spacing w:after="0" w:line="240" w:lineRule="auto"/>
              <w:jc w:val="both"/>
              <w:rPr>
                <w:rFonts w:ascii="Times New Roman" w:hAnsi="Times New Roman"/>
                <w:b/>
                <w:sz w:val="28"/>
                <w:szCs w:val="28"/>
              </w:rPr>
            </w:pPr>
            <w:bookmarkStart w:id="28" w:name="n71"/>
            <w:bookmarkEnd w:id="28"/>
            <w:r>
              <w:rPr>
                <w:rFonts w:ascii="Times New Roman" w:hAnsi="Times New Roman"/>
                <w:b/>
                <w:sz w:val="28"/>
                <w:szCs w:val="28"/>
              </w:rPr>
              <w:t xml:space="preserve">б) </w:t>
            </w:r>
            <w:r w:rsidR="0059060B" w:rsidRPr="0098604F">
              <w:rPr>
                <w:rFonts w:ascii="Times New Roman" w:hAnsi="Times New Roman"/>
                <w:b/>
                <w:sz w:val="28"/>
                <w:szCs w:val="28"/>
              </w:rPr>
              <w:t xml:space="preserve">електронні платіжні засоби, емітовані внутрішньодержавною платіжною системою або міжнародними платіжними системами, </w:t>
            </w:r>
            <w:r w:rsidR="0059060B" w:rsidRPr="0098604F">
              <w:rPr>
                <w:rFonts w:ascii="Times New Roman" w:hAnsi="Times New Roman"/>
                <w:sz w:val="28"/>
                <w:szCs w:val="28"/>
              </w:rPr>
              <w:t xml:space="preserve">можуть використовуватися на території ВЕЗ </w:t>
            </w:r>
            <w:r w:rsidR="00B447A9" w:rsidRPr="0098604F">
              <w:rPr>
                <w:rFonts w:ascii="Times New Roman" w:hAnsi="Times New Roman"/>
                <w:sz w:val="28"/>
                <w:szCs w:val="28"/>
              </w:rPr>
              <w:t>«</w:t>
            </w:r>
            <w:r w:rsidR="0059060B" w:rsidRPr="0098604F">
              <w:rPr>
                <w:rFonts w:ascii="Times New Roman" w:hAnsi="Times New Roman"/>
                <w:sz w:val="28"/>
                <w:szCs w:val="28"/>
              </w:rPr>
              <w:t>Крим</w:t>
            </w:r>
            <w:r w:rsidR="00B447A9" w:rsidRPr="0098604F">
              <w:rPr>
                <w:rFonts w:ascii="Times New Roman" w:hAnsi="Times New Roman"/>
                <w:sz w:val="28"/>
                <w:szCs w:val="28"/>
              </w:rPr>
              <w:t>»</w:t>
            </w:r>
            <w:r w:rsidR="0059060B" w:rsidRPr="0098604F">
              <w:rPr>
                <w:rFonts w:ascii="Times New Roman" w:hAnsi="Times New Roman"/>
                <w:sz w:val="28"/>
                <w:szCs w:val="28"/>
              </w:rPr>
              <w:t>.</w:t>
            </w:r>
          </w:p>
          <w:p w:rsidR="0059060B" w:rsidRPr="004824EE" w:rsidRDefault="0059060B" w:rsidP="00D80015">
            <w:pPr>
              <w:pStyle w:val="rvps2"/>
              <w:shd w:val="clear" w:color="auto" w:fill="FFFFFF"/>
              <w:spacing w:before="0" w:beforeAutospacing="0" w:after="0" w:afterAutospacing="0"/>
              <w:ind w:firstLine="450"/>
              <w:jc w:val="both"/>
              <w:rPr>
                <w:b/>
                <w:sz w:val="28"/>
                <w:szCs w:val="28"/>
              </w:rPr>
            </w:pPr>
            <w:bookmarkStart w:id="29" w:name="n72"/>
            <w:bookmarkEnd w:id="29"/>
            <w:r w:rsidRPr="004824EE">
              <w:rPr>
                <w:b/>
                <w:sz w:val="28"/>
                <w:szCs w:val="28"/>
              </w:rPr>
              <w:t>Відсутня</w:t>
            </w:r>
          </w:p>
        </w:tc>
        <w:tc>
          <w:tcPr>
            <w:tcW w:w="7709" w:type="dxa"/>
          </w:tcPr>
          <w:p w:rsidR="0098604F" w:rsidRDefault="0098604F" w:rsidP="00D80015">
            <w:pPr>
              <w:spacing w:after="0" w:line="240" w:lineRule="auto"/>
              <w:jc w:val="both"/>
              <w:rPr>
                <w:rFonts w:ascii="Times New Roman" w:hAnsi="Times New Roman"/>
                <w:sz w:val="28"/>
                <w:szCs w:val="28"/>
              </w:rPr>
            </w:pPr>
            <w:r w:rsidRPr="0098604F">
              <w:rPr>
                <w:rFonts w:ascii="Times New Roman" w:hAnsi="Times New Roman"/>
                <w:sz w:val="28"/>
                <w:szCs w:val="28"/>
              </w:rPr>
              <w:t>Стаття 9. Дія валютного та платіжних режимів у межах вільної економічної зони «Крим»</w:t>
            </w:r>
          </w:p>
          <w:p w:rsidR="0059060B" w:rsidRPr="004824EE" w:rsidRDefault="0059060B" w:rsidP="0098604F">
            <w:pPr>
              <w:spacing w:after="0" w:line="240" w:lineRule="auto"/>
              <w:jc w:val="both"/>
              <w:rPr>
                <w:rFonts w:ascii="Times New Roman" w:hAnsi="Times New Roman"/>
                <w:sz w:val="28"/>
                <w:szCs w:val="28"/>
              </w:rPr>
            </w:pPr>
            <w:r w:rsidRPr="004824EE">
              <w:rPr>
                <w:rFonts w:ascii="Times New Roman" w:hAnsi="Times New Roman"/>
                <w:sz w:val="28"/>
                <w:szCs w:val="28"/>
              </w:rPr>
              <w:t>…</w:t>
            </w:r>
          </w:p>
          <w:p w:rsidR="0059060B" w:rsidRDefault="0059060B" w:rsidP="00D80015">
            <w:pPr>
              <w:spacing w:after="0" w:line="240" w:lineRule="auto"/>
              <w:jc w:val="both"/>
              <w:rPr>
                <w:rFonts w:ascii="Times New Roman" w:hAnsi="Times New Roman"/>
                <w:sz w:val="28"/>
                <w:szCs w:val="28"/>
              </w:rPr>
            </w:pPr>
            <w:r w:rsidRPr="004824EE">
              <w:rPr>
                <w:rFonts w:ascii="Times New Roman" w:hAnsi="Times New Roman"/>
                <w:sz w:val="28"/>
                <w:szCs w:val="28"/>
              </w:rPr>
              <w:t xml:space="preserve">9.3. На територію ВЕЗ </w:t>
            </w:r>
            <w:r w:rsidR="00B447A9">
              <w:rPr>
                <w:rFonts w:ascii="Times New Roman" w:hAnsi="Times New Roman"/>
                <w:sz w:val="28"/>
                <w:szCs w:val="28"/>
              </w:rPr>
              <w:t>«</w:t>
            </w:r>
            <w:r w:rsidRPr="004824EE">
              <w:rPr>
                <w:rFonts w:ascii="Times New Roman" w:hAnsi="Times New Roman"/>
                <w:sz w:val="28"/>
                <w:szCs w:val="28"/>
              </w:rPr>
              <w:t>Крим</w:t>
            </w:r>
            <w:r w:rsidR="00B447A9">
              <w:rPr>
                <w:rFonts w:ascii="Times New Roman" w:hAnsi="Times New Roman"/>
                <w:sz w:val="28"/>
                <w:szCs w:val="28"/>
              </w:rPr>
              <w:t>»</w:t>
            </w:r>
            <w:r w:rsidRPr="004824EE">
              <w:rPr>
                <w:rFonts w:ascii="Times New Roman" w:hAnsi="Times New Roman"/>
                <w:sz w:val="28"/>
                <w:szCs w:val="28"/>
              </w:rPr>
              <w:t xml:space="preserve"> поширюються норми Закону України</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sz w:val="28"/>
                <w:szCs w:val="28"/>
              </w:rPr>
              <w:t xml:space="preserve"> з урахуванням того, що:</w:t>
            </w:r>
          </w:p>
          <w:p w:rsidR="0098604F" w:rsidRPr="004824EE" w:rsidRDefault="0098604F" w:rsidP="00D80015">
            <w:pPr>
              <w:spacing w:after="0" w:line="240" w:lineRule="auto"/>
              <w:jc w:val="both"/>
              <w:rPr>
                <w:rFonts w:ascii="Times New Roman" w:hAnsi="Times New Roman"/>
                <w:sz w:val="28"/>
                <w:szCs w:val="28"/>
              </w:rPr>
            </w:pPr>
          </w:p>
          <w:p w:rsidR="00D80015" w:rsidRDefault="0059060B" w:rsidP="0098604F">
            <w:pPr>
              <w:spacing w:after="0" w:line="240" w:lineRule="auto"/>
              <w:jc w:val="both"/>
              <w:rPr>
                <w:rFonts w:ascii="Times New Roman" w:hAnsi="Times New Roman"/>
                <w:b/>
                <w:sz w:val="28"/>
                <w:szCs w:val="28"/>
              </w:rPr>
            </w:pPr>
            <w:r w:rsidRPr="004824EE">
              <w:rPr>
                <w:rFonts w:ascii="Times New Roman" w:hAnsi="Times New Roman"/>
                <w:b/>
                <w:sz w:val="28"/>
                <w:szCs w:val="28"/>
              </w:rPr>
              <w:t xml:space="preserve">а) платіжні інструменти, емітовані на території ВЕЗ </w:t>
            </w:r>
            <w:r w:rsidR="00B447A9">
              <w:rPr>
                <w:rFonts w:ascii="Times New Roman" w:hAnsi="Times New Roman"/>
                <w:b/>
                <w:sz w:val="28"/>
                <w:szCs w:val="28"/>
              </w:rPr>
              <w:t>«</w:t>
            </w:r>
            <w:r w:rsidRPr="004824EE">
              <w:rPr>
                <w:rFonts w:ascii="Times New Roman" w:hAnsi="Times New Roman"/>
                <w:b/>
                <w:sz w:val="28"/>
                <w:szCs w:val="28"/>
              </w:rPr>
              <w:t>Крим</w:t>
            </w:r>
            <w:r w:rsidR="00B447A9">
              <w:rPr>
                <w:rFonts w:ascii="Times New Roman" w:hAnsi="Times New Roman"/>
                <w:b/>
                <w:sz w:val="28"/>
                <w:szCs w:val="28"/>
              </w:rPr>
              <w:t>»</w:t>
            </w:r>
            <w:r w:rsidRPr="004824EE">
              <w:rPr>
                <w:rFonts w:ascii="Times New Roman" w:hAnsi="Times New Roman"/>
                <w:b/>
                <w:sz w:val="28"/>
                <w:szCs w:val="28"/>
              </w:rPr>
              <w:t xml:space="preserve"> не можуть використовуватися на іншій території України з метою ініціювання будь-якої платіжної операції;</w:t>
            </w:r>
          </w:p>
          <w:p w:rsidR="0098604F" w:rsidRDefault="0098604F" w:rsidP="0098604F">
            <w:pPr>
              <w:spacing w:after="0" w:line="240" w:lineRule="auto"/>
              <w:jc w:val="both"/>
              <w:rPr>
                <w:rFonts w:ascii="Times New Roman" w:hAnsi="Times New Roman"/>
                <w:b/>
                <w:sz w:val="28"/>
                <w:szCs w:val="28"/>
              </w:rPr>
            </w:pPr>
          </w:p>
          <w:p w:rsidR="00D80015" w:rsidRDefault="0059060B" w:rsidP="0098604F">
            <w:pPr>
              <w:spacing w:after="0" w:line="240" w:lineRule="auto"/>
              <w:jc w:val="both"/>
              <w:rPr>
                <w:rFonts w:ascii="Times New Roman" w:hAnsi="Times New Roman"/>
                <w:b/>
                <w:sz w:val="28"/>
                <w:szCs w:val="28"/>
              </w:rPr>
            </w:pPr>
            <w:r w:rsidRPr="004824EE">
              <w:rPr>
                <w:rFonts w:ascii="Times New Roman" w:hAnsi="Times New Roman"/>
                <w:b/>
                <w:sz w:val="28"/>
                <w:szCs w:val="28"/>
              </w:rPr>
              <w:t xml:space="preserve">б) платіжні інструменти, що використовуються в платіжній системі та емітовані на території України,  </w:t>
            </w:r>
            <w:r w:rsidRPr="0098604F">
              <w:rPr>
                <w:rFonts w:ascii="Times New Roman" w:hAnsi="Times New Roman"/>
                <w:sz w:val="28"/>
                <w:szCs w:val="28"/>
              </w:rPr>
              <w:t xml:space="preserve">можуть використовуватися на території ВЕЗ </w:t>
            </w:r>
            <w:r w:rsidR="00B447A9" w:rsidRPr="0098604F">
              <w:rPr>
                <w:rFonts w:ascii="Times New Roman" w:hAnsi="Times New Roman"/>
                <w:sz w:val="28"/>
                <w:szCs w:val="28"/>
              </w:rPr>
              <w:t>«</w:t>
            </w:r>
            <w:r w:rsidRPr="0098604F">
              <w:rPr>
                <w:rFonts w:ascii="Times New Roman" w:hAnsi="Times New Roman"/>
                <w:sz w:val="28"/>
                <w:szCs w:val="28"/>
              </w:rPr>
              <w:t>Крим</w:t>
            </w:r>
            <w:r w:rsidR="00B447A9" w:rsidRPr="0098604F">
              <w:rPr>
                <w:rFonts w:ascii="Times New Roman" w:hAnsi="Times New Roman"/>
                <w:sz w:val="28"/>
                <w:szCs w:val="28"/>
              </w:rPr>
              <w:t>»</w:t>
            </w:r>
            <w:r w:rsidRPr="0098604F">
              <w:rPr>
                <w:rFonts w:ascii="Times New Roman" w:hAnsi="Times New Roman"/>
                <w:sz w:val="28"/>
                <w:szCs w:val="28"/>
              </w:rPr>
              <w:t>.</w:t>
            </w:r>
          </w:p>
          <w:p w:rsidR="0098604F" w:rsidRDefault="0098604F" w:rsidP="0098604F">
            <w:pPr>
              <w:pStyle w:val="a6"/>
              <w:shd w:val="clear" w:color="auto" w:fill="FFFFFF"/>
              <w:tabs>
                <w:tab w:val="left" w:pos="851"/>
              </w:tabs>
              <w:spacing w:before="0"/>
              <w:ind w:firstLine="0"/>
              <w:rPr>
                <w:rFonts w:ascii="Times New Roman" w:hAnsi="Times New Roman"/>
                <w:b/>
                <w:sz w:val="28"/>
                <w:szCs w:val="28"/>
              </w:rPr>
            </w:pPr>
          </w:p>
          <w:p w:rsidR="0059060B" w:rsidRPr="004824EE" w:rsidRDefault="0059060B" w:rsidP="0098604F">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Терміни </w:t>
            </w:r>
            <w:r w:rsidR="00B447A9">
              <w:rPr>
                <w:rFonts w:ascii="Times New Roman" w:hAnsi="Times New Roman"/>
                <w:b/>
                <w:sz w:val="28"/>
                <w:szCs w:val="28"/>
              </w:rPr>
              <w:t>«</w:t>
            </w:r>
            <w:r w:rsidRPr="004824EE">
              <w:rPr>
                <w:rFonts w:ascii="Times New Roman" w:hAnsi="Times New Roman"/>
                <w:b/>
                <w:sz w:val="28"/>
                <w:szCs w:val="28"/>
              </w:rPr>
              <w:t>платіжний інструмент</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платіжна операція</w:t>
            </w:r>
            <w:r w:rsidR="00B447A9">
              <w:rPr>
                <w:rFonts w:ascii="Times New Roman" w:hAnsi="Times New Roman"/>
                <w:b/>
                <w:sz w:val="28"/>
                <w:szCs w:val="28"/>
              </w:rPr>
              <w:t>»</w:t>
            </w:r>
            <w:r w:rsidRPr="004824EE">
              <w:rPr>
                <w:rFonts w:ascii="Times New Roman" w:hAnsi="Times New Roman"/>
                <w:b/>
                <w:sz w:val="28"/>
                <w:szCs w:val="28"/>
              </w:rPr>
              <w:t xml:space="preserve"> та </w:t>
            </w:r>
            <w:r w:rsidR="00B447A9">
              <w:rPr>
                <w:rFonts w:ascii="Times New Roman" w:hAnsi="Times New Roman"/>
                <w:b/>
                <w:sz w:val="28"/>
                <w:szCs w:val="28"/>
              </w:rPr>
              <w:t>«</w:t>
            </w:r>
            <w:r w:rsidRPr="004824EE">
              <w:rPr>
                <w:rFonts w:ascii="Times New Roman" w:hAnsi="Times New Roman"/>
                <w:b/>
                <w:sz w:val="28"/>
                <w:szCs w:val="28"/>
              </w:rPr>
              <w:t>платіжна система</w:t>
            </w:r>
            <w:r w:rsidR="00B447A9">
              <w:rPr>
                <w:rFonts w:ascii="Times New Roman" w:hAnsi="Times New Roman"/>
                <w:b/>
                <w:sz w:val="28"/>
                <w:szCs w:val="28"/>
              </w:rPr>
              <w:t>»</w:t>
            </w:r>
            <w:r w:rsidRPr="004824EE">
              <w:rPr>
                <w:rFonts w:ascii="Times New Roman" w:hAnsi="Times New Roman"/>
                <w:b/>
                <w:sz w:val="28"/>
                <w:szCs w:val="28"/>
              </w:rPr>
              <w:t xml:space="preserve"> вживаються у значенні, визначеному Законом України </w:t>
            </w:r>
            <w:r w:rsidR="00B447A9">
              <w:rPr>
                <w:rFonts w:ascii="Times New Roman" w:hAnsi="Times New Roman"/>
                <w:b/>
                <w:sz w:val="28"/>
                <w:szCs w:val="28"/>
              </w:rPr>
              <w:t>«</w:t>
            </w:r>
            <w:r w:rsidR="0098604F">
              <w:rPr>
                <w:rFonts w:ascii="Times New Roman" w:hAnsi="Times New Roman"/>
                <w:b/>
                <w:sz w:val="28"/>
                <w:szCs w:val="28"/>
              </w:rPr>
              <w:t>Про платіжні послуги</w:t>
            </w:r>
            <w:r w:rsidR="00B447A9">
              <w:rPr>
                <w:rFonts w:ascii="Times New Roman" w:hAnsi="Times New Roman"/>
                <w:b/>
                <w:sz w:val="28"/>
                <w:szCs w:val="28"/>
              </w:rPr>
              <w:t>»</w:t>
            </w:r>
            <w:r w:rsidR="0098604F">
              <w:rPr>
                <w:rFonts w:ascii="Times New Roman" w:hAnsi="Times New Roman"/>
                <w:b/>
                <w:sz w:val="28"/>
                <w:szCs w:val="28"/>
              </w:rPr>
              <w:t>.</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електронну комерцію</w:t>
            </w:r>
            <w:r w:rsidR="00B447A9">
              <w:rPr>
                <w:rFonts w:ascii="Times New Roman" w:hAnsi="Times New Roman"/>
                <w:b/>
                <w:sz w:val="28"/>
                <w:szCs w:val="28"/>
              </w:rPr>
              <w:t>»</w:t>
            </w:r>
          </w:p>
        </w:tc>
      </w:tr>
      <w:tr w:rsidR="0059060B" w:rsidRPr="004824EE" w:rsidTr="005E224B">
        <w:trPr>
          <w:trHeight w:val="372"/>
        </w:trPr>
        <w:tc>
          <w:tcPr>
            <w:tcW w:w="7709" w:type="dxa"/>
          </w:tcPr>
          <w:p w:rsidR="00CA44E5" w:rsidRDefault="00CA44E5" w:rsidP="00D80015">
            <w:pPr>
              <w:pStyle w:val="a6"/>
              <w:shd w:val="clear" w:color="auto" w:fill="FFFFFF"/>
              <w:tabs>
                <w:tab w:val="left" w:pos="851"/>
              </w:tabs>
              <w:spacing w:before="0"/>
              <w:ind w:firstLine="0"/>
              <w:rPr>
                <w:rFonts w:ascii="Times New Roman" w:eastAsiaTheme="minorEastAsia" w:hAnsi="Times New Roman"/>
                <w:sz w:val="28"/>
                <w:szCs w:val="28"/>
              </w:rPr>
            </w:pPr>
            <w:r w:rsidRPr="00CA44E5">
              <w:rPr>
                <w:rFonts w:ascii="Times New Roman" w:eastAsiaTheme="minorEastAsia" w:hAnsi="Times New Roman"/>
                <w:sz w:val="28"/>
                <w:szCs w:val="28"/>
              </w:rPr>
              <w:t xml:space="preserve">Стаття 2. Законодавство України у сфері електронної комерції </w:t>
            </w:r>
          </w:p>
          <w:p w:rsidR="0059060B" w:rsidRPr="004824EE" w:rsidRDefault="0059060B" w:rsidP="00D80015">
            <w:pPr>
              <w:pStyle w:val="a6"/>
              <w:shd w:val="clear" w:color="auto" w:fill="FFFFFF"/>
              <w:tabs>
                <w:tab w:val="left" w:pos="851"/>
              </w:tabs>
              <w:spacing w:before="0"/>
              <w:ind w:firstLine="0"/>
              <w:rPr>
                <w:rFonts w:ascii="Times New Roman" w:eastAsiaTheme="minorEastAsia" w:hAnsi="Times New Roman"/>
                <w:sz w:val="28"/>
                <w:szCs w:val="28"/>
              </w:rPr>
            </w:pPr>
            <w:r w:rsidRPr="004824EE">
              <w:rPr>
                <w:rFonts w:ascii="Times New Roman" w:eastAsiaTheme="minorEastAsia" w:hAnsi="Times New Roman"/>
                <w:sz w:val="28"/>
                <w:szCs w:val="28"/>
              </w:rPr>
              <w:t xml:space="preserve">1. Законодавство України у сфері електронної комерції ґрунтується на Конституції України і складається із </w:t>
            </w:r>
            <w:r w:rsidRPr="004824EE">
              <w:rPr>
                <w:rFonts w:ascii="Times New Roman" w:eastAsiaTheme="minorEastAsia" w:hAnsi="Times New Roman"/>
                <w:sz w:val="28"/>
                <w:szCs w:val="28"/>
              </w:rPr>
              <w:lastRenderedPageBreak/>
              <w:t xml:space="preserve">Цивільного і Господарського кодексів України, законів України </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захист прав споживачів</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 xml:space="preserve">, </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рекламу</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 xml:space="preserve">, </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електронні документи та електронний документообіг</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 xml:space="preserve">, </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захист інформації в інформаційно-телекомунікаційних системах</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 xml:space="preserve">, </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телекомунікації</w:t>
            </w:r>
            <w:r w:rsidR="00B447A9">
              <w:rPr>
                <w:rFonts w:ascii="Times New Roman" w:eastAsiaTheme="minorEastAsia" w:hAnsi="Times New Roman"/>
                <w:sz w:val="28"/>
                <w:szCs w:val="28"/>
              </w:rPr>
              <w:t>»</w:t>
            </w:r>
            <w:r w:rsidRPr="004824EE">
              <w:rPr>
                <w:rFonts w:ascii="Times New Roman" w:eastAsiaTheme="minorEastAsia" w:hAnsi="Times New Roman"/>
                <w:sz w:val="28"/>
                <w:szCs w:val="28"/>
              </w:rPr>
              <w:t xml:space="preserve">, </w:t>
            </w:r>
            <w:hyperlink r:id="rId38" w:tgtFrame="_blank" w:history="1">
              <w:r w:rsidR="00B447A9" w:rsidRPr="00CA44E5">
                <w:rPr>
                  <w:rFonts w:ascii="Times New Roman" w:eastAsiaTheme="minorEastAsia" w:hAnsi="Times New Roman"/>
                  <w:b/>
                  <w:sz w:val="28"/>
                  <w:szCs w:val="28"/>
                </w:rPr>
                <w:t>«</w:t>
              </w:r>
              <w:r w:rsidRPr="00CA44E5">
                <w:rPr>
                  <w:rFonts w:ascii="Times New Roman" w:eastAsiaTheme="minorEastAsia" w:hAnsi="Times New Roman"/>
                  <w:b/>
                  <w:sz w:val="28"/>
                  <w:szCs w:val="28"/>
                </w:rPr>
                <w:t>Про електронний цифровий підпис</w:t>
              </w:r>
              <w:r w:rsidR="00B447A9" w:rsidRPr="00CA44E5">
                <w:rPr>
                  <w:rFonts w:ascii="Times New Roman" w:eastAsiaTheme="minorEastAsia" w:hAnsi="Times New Roman"/>
                  <w:b/>
                  <w:sz w:val="28"/>
                  <w:szCs w:val="28"/>
                </w:rPr>
                <w:t>»</w:t>
              </w:r>
            </w:hyperlink>
            <w:r w:rsidRPr="00CA44E5">
              <w:rPr>
                <w:rFonts w:ascii="Times New Roman" w:eastAsiaTheme="minorEastAsia" w:hAnsi="Times New Roman"/>
                <w:b/>
                <w:sz w:val="28"/>
                <w:szCs w:val="28"/>
              </w:rPr>
              <w:t>, </w:t>
            </w:r>
            <w:hyperlink r:id="rId39" w:tgtFrame="_blank" w:history="1">
              <w:r w:rsidR="00B447A9" w:rsidRPr="00CA44E5">
                <w:rPr>
                  <w:rFonts w:ascii="Times New Roman" w:eastAsiaTheme="minorEastAsia" w:hAnsi="Times New Roman"/>
                  <w:b/>
                  <w:sz w:val="28"/>
                  <w:szCs w:val="28"/>
                </w:rPr>
                <w:t>«</w:t>
              </w:r>
              <w:r w:rsidRPr="00CA44E5">
                <w:rPr>
                  <w:rFonts w:ascii="Times New Roman" w:eastAsiaTheme="minorEastAsia" w:hAnsi="Times New Roman"/>
                  <w:b/>
                  <w:sz w:val="28"/>
                  <w:szCs w:val="28"/>
                </w:rPr>
                <w:t>Про платіжні системи та переказ коштів в Україні</w:t>
              </w:r>
              <w:r w:rsidR="00B447A9" w:rsidRPr="00CA44E5">
                <w:rPr>
                  <w:rFonts w:ascii="Times New Roman" w:eastAsiaTheme="minorEastAsia" w:hAnsi="Times New Roman"/>
                  <w:b/>
                  <w:sz w:val="28"/>
                  <w:szCs w:val="28"/>
                </w:rPr>
                <w:t>»</w:t>
              </w:r>
            </w:hyperlink>
            <w:r w:rsidRPr="004824EE">
              <w:rPr>
                <w:rFonts w:ascii="Times New Roman" w:eastAsiaTheme="minorEastAsia" w:hAnsi="Times New Roman"/>
                <w:sz w:val="28"/>
                <w:szCs w:val="28"/>
              </w:rPr>
              <w:t>, </w:t>
            </w:r>
            <w:hyperlink r:id="rId40" w:tgtFrame="_blank" w:history="1">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фінансові послуги та державне регулювання ринків фінансових послуг</w:t>
              </w:r>
              <w:r w:rsidR="00B447A9">
                <w:rPr>
                  <w:rFonts w:ascii="Times New Roman" w:eastAsiaTheme="minorEastAsia" w:hAnsi="Times New Roman"/>
                  <w:sz w:val="28"/>
                  <w:szCs w:val="28"/>
                </w:rPr>
                <w:t>»</w:t>
              </w:r>
            </w:hyperlink>
            <w:r w:rsidRPr="004824EE">
              <w:rPr>
                <w:rFonts w:ascii="Times New Roman" w:eastAsiaTheme="minorEastAsia" w:hAnsi="Times New Roman"/>
                <w:sz w:val="28"/>
                <w:szCs w:val="28"/>
              </w:rPr>
              <w:t>, </w:t>
            </w:r>
            <w:hyperlink r:id="rId41" w:tgtFrame="_blank" w:history="1">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захист персональних даних</w:t>
              </w:r>
              <w:r w:rsidR="00B447A9">
                <w:rPr>
                  <w:rFonts w:ascii="Times New Roman" w:eastAsiaTheme="minorEastAsia" w:hAnsi="Times New Roman"/>
                  <w:sz w:val="28"/>
                  <w:szCs w:val="28"/>
                </w:rPr>
                <w:t>»</w:t>
              </w:r>
            </w:hyperlink>
            <w:r w:rsidRPr="004824EE">
              <w:rPr>
                <w:rFonts w:ascii="Times New Roman" w:eastAsiaTheme="minorEastAsia" w:hAnsi="Times New Roman"/>
                <w:sz w:val="28"/>
                <w:szCs w:val="28"/>
              </w:rPr>
              <w:t>, міжнародних договорів України, згода на обов’язковість яких надана Верховною Радою України, цього Закону та інших нормативно-правових актів, прийнятих відповідно до них.</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Порядок надання банківських послуг, випуск та обіг електронних грошей, здійснення переказу коштів не є предметом правового регулювання цього Закону і регулюється спеціальним законодавством. </w:t>
            </w:r>
            <w:r w:rsidRPr="00257B26">
              <w:rPr>
                <w:rFonts w:ascii="Times New Roman" w:hAnsi="Times New Roman"/>
                <w:sz w:val="28"/>
                <w:szCs w:val="28"/>
              </w:rPr>
              <w:t xml:space="preserve">До послуг систем дистанційного обслуговування, </w:t>
            </w:r>
            <w:r w:rsidRPr="00257B26">
              <w:rPr>
                <w:rFonts w:ascii="Times New Roman" w:hAnsi="Times New Roman"/>
                <w:b/>
                <w:sz w:val="28"/>
                <w:szCs w:val="28"/>
              </w:rPr>
              <w:t>випуску та обігу електронних грошей</w:t>
            </w:r>
            <w:r w:rsidRPr="00257B26">
              <w:rPr>
                <w:rFonts w:ascii="Times New Roman" w:hAnsi="Times New Roman"/>
                <w:sz w:val="28"/>
                <w:szCs w:val="28"/>
              </w:rPr>
              <w:t xml:space="preserve">, страхування та інших послуг, щодо яких існує спеціальне законодавство, цей Закон застосовується лише в частині правочинів, вчинених в електронній формі, яка не суперечить спеціальному законодавству, що регулює здійснення послуг із дистанційного обслуговування, </w:t>
            </w:r>
            <w:r w:rsidRPr="00257B26">
              <w:rPr>
                <w:rFonts w:ascii="Times New Roman" w:hAnsi="Times New Roman"/>
                <w:b/>
                <w:sz w:val="28"/>
                <w:szCs w:val="28"/>
              </w:rPr>
              <w:t>випуску та обіг електронних грошей,</w:t>
            </w:r>
            <w:r w:rsidRPr="00257B26">
              <w:rPr>
                <w:rFonts w:ascii="Times New Roman" w:hAnsi="Times New Roman"/>
                <w:sz w:val="28"/>
                <w:szCs w:val="28"/>
              </w:rPr>
              <w:t xml:space="preserve"> страхування, зокрема законам України </w:t>
            </w:r>
            <w:hyperlink r:id="rId42" w:tgtFrame="_blank" w:history="1">
              <w:r w:rsidR="00B447A9" w:rsidRPr="00257B26">
                <w:rPr>
                  <w:rFonts w:ascii="Times New Roman" w:hAnsi="Times New Roman"/>
                  <w:sz w:val="28"/>
                  <w:szCs w:val="28"/>
                </w:rPr>
                <w:t>«</w:t>
              </w:r>
              <w:r w:rsidRPr="00257B26">
                <w:rPr>
                  <w:rFonts w:ascii="Times New Roman" w:hAnsi="Times New Roman"/>
                  <w:sz w:val="28"/>
                  <w:szCs w:val="28"/>
                </w:rPr>
                <w:t>Про електронні документи та електронний документообіг</w:t>
              </w:r>
              <w:r w:rsidR="00B447A9" w:rsidRPr="00257B26">
                <w:rPr>
                  <w:rFonts w:ascii="Times New Roman" w:hAnsi="Times New Roman"/>
                  <w:sz w:val="28"/>
                  <w:szCs w:val="28"/>
                </w:rPr>
                <w:t>»</w:t>
              </w:r>
            </w:hyperlink>
            <w:r w:rsidRPr="00257B26">
              <w:rPr>
                <w:rFonts w:ascii="Times New Roman" w:hAnsi="Times New Roman"/>
                <w:sz w:val="28"/>
                <w:szCs w:val="28"/>
              </w:rPr>
              <w:t>, </w:t>
            </w:r>
            <w:hyperlink r:id="rId43" w:tgtFrame="_blank" w:history="1">
              <w:r w:rsidR="00B447A9" w:rsidRPr="00257B26">
                <w:rPr>
                  <w:rFonts w:ascii="Times New Roman" w:hAnsi="Times New Roman"/>
                  <w:b/>
                  <w:sz w:val="28"/>
                  <w:szCs w:val="28"/>
                </w:rPr>
                <w:t>«</w:t>
              </w:r>
              <w:r w:rsidRPr="00257B26">
                <w:rPr>
                  <w:rFonts w:ascii="Times New Roman" w:hAnsi="Times New Roman"/>
                  <w:b/>
                  <w:sz w:val="28"/>
                  <w:szCs w:val="28"/>
                </w:rPr>
                <w:t>Про електронний цифровий підпис</w:t>
              </w:r>
              <w:r w:rsidR="00B447A9" w:rsidRPr="00257B26">
                <w:rPr>
                  <w:rFonts w:ascii="Times New Roman" w:hAnsi="Times New Roman"/>
                  <w:b/>
                  <w:sz w:val="28"/>
                  <w:szCs w:val="28"/>
                </w:rPr>
                <w:t>»</w:t>
              </w:r>
            </w:hyperlink>
            <w:r w:rsidRPr="00257B26">
              <w:rPr>
                <w:rFonts w:ascii="Times New Roman" w:hAnsi="Times New Roman"/>
                <w:b/>
                <w:sz w:val="28"/>
                <w:szCs w:val="28"/>
              </w:rPr>
              <w:t>, </w:t>
            </w:r>
            <w:hyperlink r:id="rId44" w:tgtFrame="_blank" w:history="1">
              <w:r w:rsidR="00B447A9" w:rsidRPr="00257B26">
                <w:rPr>
                  <w:rFonts w:ascii="Times New Roman" w:hAnsi="Times New Roman"/>
                  <w:b/>
                  <w:sz w:val="28"/>
                  <w:szCs w:val="28"/>
                </w:rPr>
                <w:t>«</w:t>
              </w:r>
              <w:r w:rsidRPr="00257B26">
                <w:rPr>
                  <w:rFonts w:ascii="Times New Roman" w:hAnsi="Times New Roman"/>
                  <w:b/>
                  <w:sz w:val="28"/>
                  <w:szCs w:val="28"/>
                </w:rPr>
                <w:t>Про платіжні системи та переказ коштів в Україні</w:t>
              </w:r>
              <w:r w:rsidR="00B447A9" w:rsidRPr="00257B26">
                <w:rPr>
                  <w:rFonts w:ascii="Times New Roman" w:hAnsi="Times New Roman"/>
                  <w:b/>
                  <w:sz w:val="28"/>
                  <w:szCs w:val="28"/>
                </w:rPr>
                <w:t>»</w:t>
              </w:r>
            </w:hyperlink>
            <w:r w:rsidRPr="00257B26">
              <w:rPr>
                <w:rFonts w:ascii="Times New Roman" w:hAnsi="Times New Roman"/>
                <w:sz w:val="28"/>
                <w:szCs w:val="28"/>
              </w:rPr>
              <w:t>, </w:t>
            </w:r>
            <w:hyperlink r:id="rId45" w:tgtFrame="_blank" w:history="1">
              <w:r w:rsidR="00B447A9" w:rsidRPr="00257B26">
                <w:rPr>
                  <w:rFonts w:ascii="Times New Roman" w:hAnsi="Times New Roman"/>
                  <w:sz w:val="28"/>
                  <w:szCs w:val="28"/>
                </w:rPr>
                <w:t>«</w:t>
              </w:r>
              <w:r w:rsidRPr="00257B26">
                <w:rPr>
                  <w:rFonts w:ascii="Times New Roman" w:hAnsi="Times New Roman"/>
                  <w:sz w:val="28"/>
                  <w:szCs w:val="28"/>
                </w:rPr>
                <w:t>Про фінансові послуги та державне регулювання ринків фінансових послуг</w:t>
              </w:r>
              <w:r w:rsidR="00B447A9" w:rsidRPr="00257B26">
                <w:rPr>
                  <w:rFonts w:ascii="Times New Roman" w:hAnsi="Times New Roman"/>
                  <w:sz w:val="28"/>
                  <w:szCs w:val="28"/>
                </w:rPr>
                <w:t>»</w:t>
              </w:r>
            </w:hyperlink>
            <w:r w:rsidRPr="00257B26">
              <w:rPr>
                <w:rFonts w:ascii="Times New Roman" w:hAnsi="Times New Roman"/>
                <w:sz w:val="28"/>
                <w:szCs w:val="28"/>
              </w:rPr>
              <w:t>, </w:t>
            </w:r>
            <w:hyperlink r:id="rId46" w:tgtFrame="_blank" w:history="1">
              <w:r w:rsidR="00B447A9" w:rsidRPr="00257B26">
                <w:rPr>
                  <w:rFonts w:ascii="Times New Roman" w:hAnsi="Times New Roman"/>
                  <w:sz w:val="28"/>
                  <w:szCs w:val="28"/>
                </w:rPr>
                <w:t>«</w:t>
              </w:r>
              <w:r w:rsidRPr="00257B26">
                <w:rPr>
                  <w:rFonts w:ascii="Times New Roman" w:hAnsi="Times New Roman"/>
                  <w:sz w:val="28"/>
                  <w:szCs w:val="28"/>
                </w:rPr>
                <w:t>Про банки і банківську діяльність</w:t>
              </w:r>
              <w:r w:rsidR="00B447A9" w:rsidRPr="00257B26">
                <w:rPr>
                  <w:rFonts w:ascii="Times New Roman" w:hAnsi="Times New Roman"/>
                  <w:sz w:val="28"/>
                  <w:szCs w:val="28"/>
                </w:rPr>
                <w:t>»</w:t>
              </w:r>
            </w:hyperlink>
            <w:r w:rsidRPr="00257B26">
              <w:rPr>
                <w:rFonts w:ascii="Times New Roman" w:hAnsi="Times New Roman"/>
                <w:sz w:val="28"/>
                <w:szCs w:val="28"/>
              </w:rPr>
              <w:t> та </w:t>
            </w:r>
            <w:hyperlink r:id="rId47" w:tgtFrame="_blank" w:history="1">
              <w:r w:rsidR="00B447A9" w:rsidRPr="00257B26">
                <w:rPr>
                  <w:rFonts w:ascii="Times New Roman" w:hAnsi="Times New Roman"/>
                  <w:sz w:val="28"/>
                  <w:szCs w:val="28"/>
                </w:rPr>
                <w:t>«</w:t>
              </w:r>
              <w:r w:rsidRPr="00257B26">
                <w:rPr>
                  <w:rFonts w:ascii="Times New Roman" w:hAnsi="Times New Roman"/>
                  <w:sz w:val="28"/>
                  <w:szCs w:val="28"/>
                </w:rPr>
                <w:t>Про страхування</w:t>
              </w:r>
              <w:r w:rsidR="00B447A9" w:rsidRPr="00257B26">
                <w:rPr>
                  <w:rFonts w:ascii="Times New Roman" w:hAnsi="Times New Roman"/>
                  <w:sz w:val="28"/>
                  <w:szCs w:val="28"/>
                </w:rPr>
                <w:t>»</w:t>
              </w:r>
            </w:hyperlink>
            <w:r w:rsidRPr="00257B26">
              <w:rPr>
                <w:rFonts w:ascii="Times New Roman" w:hAnsi="Times New Roman"/>
                <w:sz w:val="28"/>
                <w:szCs w:val="28"/>
              </w:rPr>
              <w:t>.</w:t>
            </w:r>
          </w:p>
        </w:tc>
        <w:tc>
          <w:tcPr>
            <w:tcW w:w="7709" w:type="dxa"/>
          </w:tcPr>
          <w:p w:rsidR="00CA44E5" w:rsidRDefault="00CA44E5" w:rsidP="00D80015">
            <w:pPr>
              <w:pStyle w:val="a6"/>
              <w:shd w:val="clear" w:color="auto" w:fill="FFFFFF"/>
              <w:tabs>
                <w:tab w:val="left" w:pos="851"/>
              </w:tabs>
              <w:spacing w:before="0"/>
              <w:ind w:firstLine="0"/>
              <w:rPr>
                <w:rFonts w:ascii="Times New Roman" w:hAnsi="Times New Roman"/>
                <w:sz w:val="28"/>
                <w:szCs w:val="28"/>
              </w:rPr>
            </w:pPr>
            <w:r w:rsidRPr="00CA44E5">
              <w:rPr>
                <w:rFonts w:ascii="Times New Roman" w:hAnsi="Times New Roman"/>
                <w:sz w:val="28"/>
                <w:szCs w:val="28"/>
              </w:rPr>
              <w:lastRenderedPageBreak/>
              <w:t xml:space="preserve">Стаття 2. Законодавство України у сфері електронної комерції </w:t>
            </w:r>
          </w:p>
          <w:p w:rsidR="00D80015" w:rsidRDefault="0059060B" w:rsidP="00D80015">
            <w:pPr>
              <w:pStyle w:val="a6"/>
              <w:shd w:val="clear" w:color="auto" w:fill="FFFFFF"/>
              <w:tabs>
                <w:tab w:val="left" w:pos="851"/>
              </w:tabs>
              <w:spacing w:before="0"/>
              <w:ind w:firstLine="0"/>
              <w:rPr>
                <w:rFonts w:ascii="Times New Roman" w:eastAsiaTheme="minorEastAsia" w:hAnsi="Times New Roman"/>
                <w:sz w:val="28"/>
                <w:szCs w:val="28"/>
              </w:rPr>
            </w:pPr>
            <w:r w:rsidRPr="004824EE">
              <w:rPr>
                <w:rFonts w:ascii="Times New Roman" w:hAnsi="Times New Roman"/>
                <w:sz w:val="28"/>
                <w:szCs w:val="28"/>
              </w:rPr>
              <w:t xml:space="preserve">1. Законодавство України у сфері електронної комерції ґрунтується на Конституції України і складається із </w:t>
            </w:r>
            <w:r w:rsidRPr="004824EE">
              <w:rPr>
                <w:rFonts w:ascii="Times New Roman" w:hAnsi="Times New Roman"/>
                <w:sz w:val="28"/>
                <w:szCs w:val="28"/>
              </w:rPr>
              <w:lastRenderedPageBreak/>
              <w:t xml:space="preserve">Цивільного і Господарського кодексів України, законів України </w:t>
            </w:r>
            <w:r w:rsidR="00B447A9">
              <w:rPr>
                <w:rFonts w:ascii="Times New Roman" w:hAnsi="Times New Roman"/>
                <w:sz w:val="28"/>
                <w:szCs w:val="28"/>
              </w:rPr>
              <w:t>«</w:t>
            </w:r>
            <w:r w:rsidRPr="004824EE">
              <w:rPr>
                <w:rFonts w:ascii="Times New Roman" w:hAnsi="Times New Roman"/>
                <w:sz w:val="28"/>
                <w:szCs w:val="28"/>
              </w:rPr>
              <w:t>Про захист прав споживачів</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рекламу</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електронні документи та електронний документообіг</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захист інформації в інформаційно-телекомунікаційних системах</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телекомунікації</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електронні довірчі послуги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eastAsiaTheme="minorEastAsia" w:hAnsi="Times New Roman"/>
                <w:sz w:val="28"/>
                <w:szCs w:val="28"/>
              </w:rPr>
              <w:t>, </w:t>
            </w:r>
            <w:hyperlink r:id="rId48" w:tgtFrame="_blank" w:history="1">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фінансові послуги та державне регулювання ринків фінансових послуг</w:t>
              </w:r>
              <w:r w:rsidR="00B447A9">
                <w:rPr>
                  <w:rFonts w:ascii="Times New Roman" w:eastAsiaTheme="minorEastAsia" w:hAnsi="Times New Roman"/>
                  <w:sz w:val="28"/>
                  <w:szCs w:val="28"/>
                </w:rPr>
                <w:t>»</w:t>
              </w:r>
            </w:hyperlink>
            <w:r w:rsidRPr="004824EE">
              <w:rPr>
                <w:rFonts w:ascii="Times New Roman" w:eastAsiaTheme="minorEastAsia" w:hAnsi="Times New Roman"/>
                <w:sz w:val="28"/>
                <w:szCs w:val="28"/>
              </w:rPr>
              <w:t>, </w:t>
            </w:r>
            <w:hyperlink r:id="rId49" w:tgtFrame="_blank" w:history="1">
              <w:r w:rsidR="00B447A9">
                <w:rPr>
                  <w:rFonts w:ascii="Times New Roman" w:eastAsiaTheme="minorEastAsia" w:hAnsi="Times New Roman"/>
                  <w:sz w:val="28"/>
                  <w:szCs w:val="28"/>
                </w:rPr>
                <w:t>«</w:t>
              </w:r>
              <w:r w:rsidRPr="004824EE">
                <w:rPr>
                  <w:rFonts w:ascii="Times New Roman" w:eastAsiaTheme="minorEastAsia" w:hAnsi="Times New Roman"/>
                  <w:sz w:val="28"/>
                  <w:szCs w:val="28"/>
                </w:rPr>
                <w:t>Про захист персональних даних</w:t>
              </w:r>
              <w:r w:rsidR="00B447A9">
                <w:rPr>
                  <w:rFonts w:ascii="Times New Roman" w:eastAsiaTheme="minorEastAsia" w:hAnsi="Times New Roman"/>
                  <w:sz w:val="28"/>
                  <w:szCs w:val="28"/>
                </w:rPr>
                <w:t>»</w:t>
              </w:r>
            </w:hyperlink>
            <w:r w:rsidRPr="004824EE">
              <w:rPr>
                <w:rFonts w:ascii="Times New Roman" w:eastAsiaTheme="minorEastAsia" w:hAnsi="Times New Roman"/>
                <w:sz w:val="28"/>
                <w:szCs w:val="28"/>
              </w:rPr>
              <w:t>, міжнародних договорів України, згода на обов’язковість яких надана Верховною Радою України, цього Закону та інших нормативно-правових актів, прийнятих відповідно до них.</w:t>
            </w:r>
          </w:p>
          <w:p w:rsidR="00CA44E5" w:rsidRDefault="00CA44E5" w:rsidP="00D80015">
            <w:pPr>
              <w:pStyle w:val="a6"/>
              <w:shd w:val="clear" w:color="auto" w:fill="FFFFFF"/>
              <w:tabs>
                <w:tab w:val="left" w:pos="851"/>
              </w:tabs>
              <w:spacing w:before="0"/>
              <w:ind w:firstLine="0"/>
              <w:rPr>
                <w:rFonts w:ascii="Times New Roman" w:eastAsiaTheme="minorEastAsia"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Порядок надання банківських послуг не є предметом правового регулювання цього Закону і регулюється спеціальним законодавством України. </w:t>
            </w:r>
            <w:r w:rsidRPr="00257B26">
              <w:rPr>
                <w:rFonts w:ascii="Times New Roman" w:hAnsi="Times New Roman"/>
                <w:sz w:val="28"/>
                <w:szCs w:val="28"/>
              </w:rPr>
              <w:t>До послуг систем дистанційного обслуговування,</w:t>
            </w:r>
            <w:r w:rsidRPr="004824EE">
              <w:rPr>
                <w:rFonts w:ascii="Times New Roman" w:hAnsi="Times New Roman"/>
                <w:b/>
                <w:sz w:val="28"/>
                <w:szCs w:val="28"/>
              </w:rPr>
              <w:t xml:space="preserve"> надання платіжних послуг (у тому числі послуги з випуску та виконання платіжних операцій з електронними грошима), </w:t>
            </w:r>
            <w:r w:rsidRPr="00257B26">
              <w:rPr>
                <w:rFonts w:ascii="Times New Roman" w:hAnsi="Times New Roman"/>
                <w:sz w:val="28"/>
                <w:szCs w:val="28"/>
              </w:rPr>
              <w:t>страхування та інших послуг, щодо яких</w:t>
            </w:r>
            <w:r w:rsidRPr="004824EE">
              <w:rPr>
                <w:rFonts w:ascii="Times New Roman" w:hAnsi="Times New Roman"/>
                <w:b/>
                <w:sz w:val="28"/>
                <w:szCs w:val="28"/>
              </w:rPr>
              <w:t xml:space="preserve"> є </w:t>
            </w:r>
            <w:r w:rsidRPr="00257B26">
              <w:rPr>
                <w:rFonts w:ascii="Times New Roman" w:hAnsi="Times New Roman"/>
                <w:sz w:val="28"/>
                <w:szCs w:val="28"/>
              </w:rPr>
              <w:t>спеціальне законодавство, цей Закон застосовується лише в частині правочинів, вчинених в електронній формі, яка не суперечить спеціальному законодавству України, що регулює здійснення послуг із дистанційного обслуговування,</w:t>
            </w:r>
            <w:r w:rsidRPr="004824EE">
              <w:rPr>
                <w:rFonts w:ascii="Times New Roman" w:hAnsi="Times New Roman"/>
                <w:b/>
                <w:sz w:val="28"/>
                <w:szCs w:val="28"/>
              </w:rPr>
              <w:t xml:space="preserve"> надання платіжних послуг, </w:t>
            </w:r>
            <w:r w:rsidRPr="00257B26">
              <w:rPr>
                <w:rFonts w:ascii="Times New Roman" w:hAnsi="Times New Roman"/>
                <w:sz w:val="28"/>
                <w:szCs w:val="28"/>
              </w:rPr>
              <w:t xml:space="preserve">страхування, зокрема законам України </w:t>
            </w:r>
            <w:r w:rsidR="00B447A9" w:rsidRPr="00257B26">
              <w:rPr>
                <w:rFonts w:ascii="Times New Roman" w:hAnsi="Times New Roman"/>
                <w:sz w:val="28"/>
                <w:szCs w:val="28"/>
              </w:rPr>
              <w:t>«</w:t>
            </w:r>
            <w:r w:rsidRPr="00257B26">
              <w:rPr>
                <w:rFonts w:ascii="Times New Roman" w:hAnsi="Times New Roman"/>
                <w:sz w:val="28"/>
                <w:szCs w:val="28"/>
              </w:rPr>
              <w:t>Про електронні документи та електронний документообіг</w:t>
            </w:r>
            <w:r w:rsidR="00B447A9" w:rsidRPr="00257B26">
              <w:rPr>
                <w:rFonts w:ascii="Times New Roman" w:hAnsi="Times New Roman"/>
                <w:sz w:val="28"/>
                <w:szCs w:val="28"/>
              </w:rPr>
              <w:t>»</w:t>
            </w:r>
            <w:r w:rsidRPr="00257B26">
              <w:rPr>
                <w:rFonts w:ascii="Times New Roman" w:hAnsi="Times New Roman"/>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електронні  довірчі послуги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 xml:space="preserve">, </w:t>
            </w:r>
            <w:r w:rsidR="00B447A9">
              <w:rPr>
                <w:rFonts w:ascii="Times New Roman" w:hAnsi="Times New Roman"/>
                <w:b/>
                <w:sz w:val="28"/>
                <w:szCs w:val="28"/>
              </w:rPr>
              <w:t>«</w:t>
            </w:r>
            <w:r w:rsidRPr="00257B26">
              <w:rPr>
                <w:rFonts w:ascii="Times New Roman" w:hAnsi="Times New Roman"/>
                <w:sz w:val="28"/>
                <w:szCs w:val="28"/>
              </w:rPr>
              <w:t>Про фінансові послуги та державне регулювання ринків фінансових послуг</w:t>
            </w:r>
            <w:r w:rsidR="00B447A9" w:rsidRPr="00257B26">
              <w:rPr>
                <w:rFonts w:ascii="Times New Roman" w:hAnsi="Times New Roman"/>
                <w:sz w:val="28"/>
                <w:szCs w:val="28"/>
              </w:rPr>
              <w:t>»</w:t>
            </w:r>
            <w:r w:rsidRPr="00257B26">
              <w:rPr>
                <w:rFonts w:ascii="Times New Roman" w:hAnsi="Times New Roman"/>
                <w:sz w:val="28"/>
                <w:szCs w:val="28"/>
              </w:rPr>
              <w:t xml:space="preserve">, </w:t>
            </w:r>
            <w:r w:rsidR="00B447A9" w:rsidRPr="00257B26">
              <w:rPr>
                <w:rFonts w:ascii="Times New Roman" w:hAnsi="Times New Roman"/>
                <w:sz w:val="28"/>
                <w:szCs w:val="28"/>
              </w:rPr>
              <w:t>«</w:t>
            </w:r>
            <w:r w:rsidRPr="00257B26">
              <w:rPr>
                <w:rFonts w:ascii="Times New Roman" w:hAnsi="Times New Roman"/>
                <w:sz w:val="28"/>
                <w:szCs w:val="28"/>
              </w:rPr>
              <w:t>Про банки і банківську діяльність</w:t>
            </w:r>
            <w:r w:rsidR="00B447A9" w:rsidRPr="00257B26">
              <w:rPr>
                <w:rFonts w:ascii="Times New Roman" w:hAnsi="Times New Roman"/>
                <w:sz w:val="28"/>
                <w:szCs w:val="28"/>
              </w:rPr>
              <w:t>»</w:t>
            </w:r>
            <w:r w:rsidRPr="00257B26">
              <w:rPr>
                <w:rFonts w:ascii="Times New Roman" w:hAnsi="Times New Roman"/>
                <w:sz w:val="28"/>
                <w:szCs w:val="28"/>
              </w:rPr>
              <w:t xml:space="preserve"> та </w:t>
            </w:r>
            <w:r w:rsidR="00B447A9" w:rsidRPr="00257B26">
              <w:rPr>
                <w:rFonts w:ascii="Times New Roman" w:hAnsi="Times New Roman"/>
                <w:sz w:val="28"/>
                <w:szCs w:val="28"/>
              </w:rPr>
              <w:t>«</w:t>
            </w:r>
            <w:r w:rsidRPr="00257B26">
              <w:rPr>
                <w:rFonts w:ascii="Times New Roman" w:hAnsi="Times New Roman"/>
                <w:sz w:val="28"/>
                <w:szCs w:val="28"/>
              </w:rPr>
              <w:t>Про страхування</w:t>
            </w:r>
            <w:r w:rsidR="00B447A9" w:rsidRPr="00257B26">
              <w:rPr>
                <w:rFonts w:ascii="Times New Roman" w:hAnsi="Times New Roman"/>
                <w:sz w:val="28"/>
                <w:szCs w:val="28"/>
              </w:rPr>
              <w:t>»</w:t>
            </w:r>
            <w:r w:rsidRPr="00257B26">
              <w:rPr>
                <w:rFonts w:ascii="Times New Roman" w:hAnsi="Times New Roman"/>
                <w:sz w:val="28"/>
                <w:szCs w:val="28"/>
              </w:rPr>
              <w:t>.</w:t>
            </w:r>
          </w:p>
        </w:tc>
      </w:tr>
      <w:tr w:rsidR="0059060B" w:rsidRPr="004824EE" w:rsidTr="005E224B">
        <w:trPr>
          <w:trHeight w:val="372"/>
        </w:trPr>
        <w:tc>
          <w:tcPr>
            <w:tcW w:w="7709" w:type="dxa"/>
          </w:tcPr>
          <w:p w:rsidR="00257B26" w:rsidRDefault="00257B26" w:rsidP="00D80015">
            <w:pPr>
              <w:pStyle w:val="a6"/>
              <w:shd w:val="clear" w:color="auto" w:fill="FFFFFF"/>
              <w:tabs>
                <w:tab w:val="left" w:pos="851"/>
              </w:tabs>
              <w:spacing w:before="0"/>
              <w:ind w:firstLine="0"/>
              <w:rPr>
                <w:rFonts w:ascii="Times New Roman" w:hAnsi="Times New Roman"/>
                <w:sz w:val="28"/>
                <w:szCs w:val="28"/>
              </w:rPr>
            </w:pPr>
            <w:r w:rsidRPr="00257B26">
              <w:rPr>
                <w:rFonts w:ascii="Times New Roman" w:hAnsi="Times New Roman"/>
                <w:sz w:val="28"/>
                <w:szCs w:val="28"/>
              </w:rPr>
              <w:lastRenderedPageBreak/>
              <w:t xml:space="preserve">Стаття 7. Правовий статус продавця (виконавця, постачальника) товарів, робіт, послуг в електронній комерції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Якщо продавець (виконавець, постачальник) пропонує іншій стороні електронного договору надати йому відомості про платіжні інструменти для оплати вартості товару, роботи, послуги, він зобов’язаний забезпечити захист такої інформації відповідно до законів України </w:t>
            </w:r>
            <w:hyperlink r:id="rId50" w:tgtFrame="_blank" w:history="1">
              <w:r w:rsidR="00B447A9">
                <w:rPr>
                  <w:rFonts w:ascii="Times New Roman" w:hAnsi="Times New Roman"/>
                  <w:sz w:val="28"/>
                  <w:szCs w:val="28"/>
                </w:rPr>
                <w:t>«</w:t>
              </w:r>
              <w:r w:rsidRPr="004824EE">
                <w:rPr>
                  <w:rFonts w:ascii="Times New Roman" w:hAnsi="Times New Roman"/>
                  <w:sz w:val="28"/>
                  <w:szCs w:val="28"/>
                </w:rPr>
                <w:t>Про захист інформації в інформаційно-телекомунікаційних системах</w:t>
              </w:r>
              <w:r w:rsidR="00B447A9">
                <w:rPr>
                  <w:rFonts w:ascii="Times New Roman" w:hAnsi="Times New Roman"/>
                  <w:sz w:val="28"/>
                  <w:szCs w:val="28"/>
                </w:rPr>
                <w:t>»</w:t>
              </w:r>
            </w:hyperlink>
            <w:r w:rsidRPr="004824EE">
              <w:rPr>
                <w:rFonts w:ascii="Times New Roman" w:hAnsi="Times New Roman"/>
                <w:sz w:val="28"/>
                <w:szCs w:val="28"/>
              </w:rPr>
              <w:t> і </w:t>
            </w:r>
            <w:hyperlink r:id="rId51" w:tgtFrame="_blank" w:history="1">
              <w:r w:rsidR="00B447A9" w:rsidRPr="00257B26">
                <w:rPr>
                  <w:rFonts w:ascii="Times New Roman" w:hAnsi="Times New Roman"/>
                  <w:b/>
                  <w:sz w:val="28"/>
                  <w:szCs w:val="28"/>
                </w:rPr>
                <w:t>«</w:t>
              </w:r>
              <w:r w:rsidRPr="00257B26">
                <w:rPr>
                  <w:rFonts w:ascii="Times New Roman" w:hAnsi="Times New Roman"/>
                  <w:b/>
                  <w:sz w:val="28"/>
                  <w:szCs w:val="28"/>
                </w:rPr>
                <w:t>Про платіжні системи та переказ коштів в Україні</w:t>
              </w:r>
              <w:r w:rsidR="00B447A9" w:rsidRPr="00257B26">
                <w:rPr>
                  <w:rFonts w:ascii="Times New Roman" w:hAnsi="Times New Roman"/>
                  <w:b/>
                  <w:sz w:val="28"/>
                  <w:szCs w:val="28"/>
                </w:rPr>
                <w:t>»</w:t>
              </w:r>
            </w:hyperlink>
            <w:r w:rsidRPr="004824EE">
              <w:rPr>
                <w:rFonts w:ascii="Times New Roman" w:hAnsi="Times New Roman"/>
                <w:sz w:val="28"/>
                <w:szCs w:val="28"/>
              </w:rPr>
              <w:t>.</w:t>
            </w:r>
          </w:p>
        </w:tc>
        <w:tc>
          <w:tcPr>
            <w:tcW w:w="7709" w:type="dxa"/>
          </w:tcPr>
          <w:p w:rsidR="00257B26" w:rsidRDefault="00257B26" w:rsidP="00D80015">
            <w:pPr>
              <w:pStyle w:val="a6"/>
              <w:shd w:val="clear" w:color="auto" w:fill="FFFFFF"/>
              <w:tabs>
                <w:tab w:val="left" w:pos="851"/>
              </w:tabs>
              <w:spacing w:before="0"/>
              <w:ind w:firstLine="0"/>
              <w:rPr>
                <w:rFonts w:ascii="Times New Roman" w:hAnsi="Times New Roman"/>
                <w:sz w:val="28"/>
                <w:szCs w:val="28"/>
              </w:rPr>
            </w:pPr>
            <w:r w:rsidRPr="00257B26">
              <w:rPr>
                <w:rFonts w:ascii="Times New Roman" w:hAnsi="Times New Roman"/>
                <w:sz w:val="28"/>
                <w:szCs w:val="28"/>
              </w:rPr>
              <w:t xml:space="preserve">Стаття 7. Правовий статус продавця (виконавця, постачальника) товарів, робіт, послуг в електронній комерції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257B26">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Якщо продавець (виконавець, постачальник) пропонує іншій стороні електронного договору надати йому відомості про платіжні інструменти для оплати вартості товару, роботи, послуги, він зобов’язаний забезпечити захист такої інформації відповідно до законів України </w:t>
            </w:r>
            <w:hyperlink r:id="rId52" w:tgtFrame="_blank" w:history="1">
              <w:r w:rsidR="00B447A9">
                <w:rPr>
                  <w:rFonts w:ascii="Times New Roman" w:hAnsi="Times New Roman"/>
                  <w:sz w:val="28"/>
                  <w:szCs w:val="28"/>
                </w:rPr>
                <w:t>«</w:t>
              </w:r>
              <w:r w:rsidRPr="004824EE">
                <w:rPr>
                  <w:rFonts w:ascii="Times New Roman" w:hAnsi="Times New Roman"/>
                  <w:sz w:val="28"/>
                  <w:szCs w:val="28"/>
                </w:rPr>
                <w:t>Про захист інформації в інформаційно-телекомунікаційних системах</w:t>
              </w:r>
              <w:r w:rsidR="00B447A9">
                <w:rPr>
                  <w:rFonts w:ascii="Times New Roman" w:hAnsi="Times New Roman"/>
                  <w:sz w:val="28"/>
                  <w:szCs w:val="28"/>
                </w:rPr>
                <w:t>»</w:t>
              </w:r>
            </w:hyperlink>
            <w:r w:rsidRPr="004824EE">
              <w:rPr>
                <w:rFonts w:ascii="Times New Roman" w:hAnsi="Times New Roman"/>
                <w:sz w:val="28"/>
                <w:szCs w:val="28"/>
              </w:rPr>
              <w:t> і </w:t>
            </w:r>
            <w:r w:rsidR="00257B26">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59060B" w:rsidRPr="004824EE" w:rsidTr="005E224B">
        <w:trPr>
          <w:trHeight w:val="372"/>
        </w:trPr>
        <w:tc>
          <w:tcPr>
            <w:tcW w:w="7709" w:type="dxa"/>
          </w:tcPr>
          <w:p w:rsidR="00257B26" w:rsidRDefault="00257B26" w:rsidP="00257B26">
            <w:pPr>
              <w:pStyle w:val="a6"/>
              <w:shd w:val="clear" w:color="auto" w:fill="FFFFFF"/>
              <w:tabs>
                <w:tab w:val="left" w:pos="851"/>
              </w:tabs>
              <w:spacing w:before="0"/>
              <w:ind w:firstLine="0"/>
              <w:rPr>
                <w:rFonts w:ascii="Times New Roman" w:hAnsi="Times New Roman"/>
                <w:sz w:val="28"/>
                <w:szCs w:val="28"/>
              </w:rPr>
            </w:pPr>
            <w:r w:rsidRPr="00257B26">
              <w:rPr>
                <w:rFonts w:ascii="Times New Roman" w:hAnsi="Times New Roman"/>
                <w:sz w:val="28"/>
                <w:szCs w:val="28"/>
              </w:rPr>
              <w:t xml:space="preserve">Стаття 8. Правовий статус покупця (замовника, споживача) товарів, робіт, послуг у сфері електронної комерції </w:t>
            </w:r>
          </w:p>
          <w:p w:rsidR="00257B26" w:rsidRDefault="00257B26" w:rsidP="00257B26">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3. У разі оплати вартості товару, роботи, послуги із застосуванням платіжних інструментів така особа має право повідомити відомості, що дають змогу забезпечити проведення оплати відповідним </w:t>
            </w:r>
            <w:r w:rsidRPr="009D53F1">
              <w:rPr>
                <w:rFonts w:ascii="Times New Roman" w:hAnsi="Times New Roman"/>
                <w:sz w:val="28"/>
                <w:szCs w:val="28"/>
              </w:rPr>
              <w:t>оператором платіжних систем</w:t>
            </w:r>
            <w:r w:rsidRPr="004824EE">
              <w:rPr>
                <w:rFonts w:ascii="Times New Roman" w:hAnsi="Times New Roman"/>
                <w:sz w:val="28"/>
                <w:szCs w:val="28"/>
              </w:rPr>
              <w:t>, який несе відповідальність за їх збереження та використання в порядку, передбаченому законодавством.</w:t>
            </w:r>
          </w:p>
        </w:tc>
        <w:tc>
          <w:tcPr>
            <w:tcW w:w="7709" w:type="dxa"/>
          </w:tcPr>
          <w:p w:rsidR="00257B26" w:rsidRDefault="00257B26" w:rsidP="00D80015">
            <w:pPr>
              <w:pStyle w:val="a6"/>
              <w:shd w:val="clear" w:color="auto" w:fill="FFFFFF"/>
              <w:tabs>
                <w:tab w:val="left" w:pos="851"/>
              </w:tabs>
              <w:spacing w:before="0"/>
              <w:ind w:firstLine="0"/>
              <w:rPr>
                <w:rFonts w:ascii="Times New Roman" w:hAnsi="Times New Roman"/>
                <w:sz w:val="28"/>
                <w:szCs w:val="28"/>
              </w:rPr>
            </w:pPr>
            <w:r w:rsidRPr="00257B26">
              <w:rPr>
                <w:rFonts w:ascii="Times New Roman" w:hAnsi="Times New Roman"/>
                <w:sz w:val="28"/>
                <w:szCs w:val="28"/>
              </w:rPr>
              <w:t xml:space="preserve">Стаття 8. Правовий статус покупця (замовника, споживача) товарів, робіт, послуг у сфері електронної комерції </w:t>
            </w:r>
          </w:p>
          <w:p w:rsidR="00257B26" w:rsidRDefault="00257B26"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3. У разі оплати вартості товару, роботи, послуги із застосуванням платіжних інструментів така особа має право повідомити відомості, що дають змогу забезпечити проведення </w:t>
            </w:r>
            <w:r w:rsidRPr="009D53F1">
              <w:rPr>
                <w:rFonts w:ascii="Times New Roman" w:hAnsi="Times New Roman"/>
                <w:sz w:val="28"/>
                <w:szCs w:val="28"/>
              </w:rPr>
              <w:t>оплати відповідним</w:t>
            </w:r>
            <w:r w:rsidRPr="004824EE">
              <w:rPr>
                <w:rFonts w:ascii="Times New Roman" w:hAnsi="Times New Roman"/>
                <w:b/>
                <w:sz w:val="28"/>
                <w:szCs w:val="28"/>
              </w:rPr>
              <w:t xml:space="preserve"> надавачем платіжних послуг або</w:t>
            </w:r>
            <w:r w:rsidRPr="004824EE">
              <w:rPr>
                <w:rFonts w:ascii="Times New Roman" w:hAnsi="Times New Roman"/>
                <w:sz w:val="28"/>
                <w:szCs w:val="28"/>
              </w:rPr>
              <w:t xml:space="preserve"> оператором платіжних систем, який несе відповідальність за їх збереження та використання в порядку, передбаченому законодавством.</w:t>
            </w:r>
          </w:p>
        </w:tc>
      </w:tr>
      <w:tr w:rsidR="0059060B" w:rsidRPr="004824EE" w:rsidTr="005E224B">
        <w:trPr>
          <w:trHeight w:val="372"/>
        </w:trPr>
        <w:tc>
          <w:tcPr>
            <w:tcW w:w="7709" w:type="dxa"/>
          </w:tcPr>
          <w:p w:rsidR="009D53F1" w:rsidRDefault="009D53F1" w:rsidP="00D80015">
            <w:pPr>
              <w:pStyle w:val="a6"/>
              <w:shd w:val="clear" w:color="auto" w:fill="FFFFFF"/>
              <w:tabs>
                <w:tab w:val="left" w:pos="851"/>
              </w:tabs>
              <w:spacing w:before="0"/>
              <w:ind w:firstLine="0"/>
              <w:rPr>
                <w:rFonts w:ascii="Times New Roman" w:hAnsi="Times New Roman"/>
                <w:sz w:val="28"/>
                <w:szCs w:val="28"/>
              </w:rPr>
            </w:pPr>
            <w:r w:rsidRPr="009D53F1">
              <w:rPr>
                <w:rFonts w:ascii="Times New Roman" w:hAnsi="Times New Roman"/>
                <w:sz w:val="28"/>
                <w:szCs w:val="28"/>
              </w:rPr>
              <w:t xml:space="preserve">Стаття 13. Розрахунки у сфері електронної комерції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Розрахунки у сфері електронної комерції здійснюються відповідно до законів України </w:t>
            </w:r>
            <w:hyperlink r:id="rId53" w:tgtFrame="_blank" w:history="1">
              <w:r w:rsidR="00B447A9" w:rsidRPr="009D53F1">
                <w:rPr>
                  <w:rFonts w:ascii="Times New Roman" w:hAnsi="Times New Roman"/>
                  <w:b/>
                  <w:sz w:val="28"/>
                  <w:szCs w:val="28"/>
                </w:rPr>
                <w:t>«</w:t>
              </w:r>
              <w:r w:rsidRPr="009D53F1">
                <w:rPr>
                  <w:rFonts w:ascii="Times New Roman" w:hAnsi="Times New Roman"/>
                  <w:b/>
                  <w:sz w:val="28"/>
                  <w:szCs w:val="28"/>
                </w:rPr>
                <w:t>Про платіжні системи та переказ коштів в Україні</w:t>
              </w:r>
              <w:r w:rsidR="00B447A9" w:rsidRPr="009D53F1">
                <w:rPr>
                  <w:rFonts w:ascii="Times New Roman" w:hAnsi="Times New Roman"/>
                  <w:b/>
                  <w:sz w:val="28"/>
                  <w:szCs w:val="28"/>
                </w:rPr>
                <w:t>»</w:t>
              </w:r>
            </w:hyperlink>
            <w:r w:rsidRPr="009D53F1">
              <w:rPr>
                <w:rFonts w:ascii="Times New Roman" w:hAnsi="Times New Roman"/>
                <w:sz w:val="28"/>
                <w:szCs w:val="28"/>
              </w:rPr>
              <w:t>,</w:t>
            </w:r>
            <w:r w:rsidRPr="004824EE">
              <w:rPr>
                <w:rFonts w:ascii="Times New Roman" w:hAnsi="Times New Roman"/>
                <w:sz w:val="28"/>
                <w:szCs w:val="28"/>
              </w:rPr>
              <w:t> </w:t>
            </w:r>
            <w:hyperlink r:id="rId54" w:tgtFrame="_blank" w:history="1">
              <w:r w:rsidR="00B447A9">
                <w:rPr>
                  <w:rFonts w:ascii="Times New Roman" w:hAnsi="Times New Roman"/>
                  <w:sz w:val="28"/>
                  <w:szCs w:val="28"/>
                </w:rPr>
                <w:t>«</w:t>
              </w:r>
              <w:r w:rsidRPr="004824EE">
                <w:rPr>
                  <w:rFonts w:ascii="Times New Roman" w:hAnsi="Times New Roman"/>
                  <w:sz w:val="28"/>
                  <w:szCs w:val="28"/>
                </w:rPr>
                <w:t>Про фінансові послуги та державне регулювання ринків фінансових послуг</w:t>
              </w:r>
              <w:r w:rsidR="00B447A9">
                <w:rPr>
                  <w:rFonts w:ascii="Times New Roman" w:hAnsi="Times New Roman"/>
                  <w:sz w:val="28"/>
                  <w:szCs w:val="28"/>
                </w:rPr>
                <w:t>»</w:t>
              </w:r>
            </w:hyperlink>
            <w:r w:rsidRPr="004824EE">
              <w:rPr>
                <w:rFonts w:ascii="Times New Roman" w:hAnsi="Times New Roman"/>
                <w:sz w:val="28"/>
                <w:szCs w:val="28"/>
              </w:rPr>
              <w:t>, інших законів та нормативно-правових актів Національного банку України.</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Розрахунки у сфері електронної комерції можуть здійснюватися з використанням платіжних інструментів, </w:t>
            </w:r>
            <w:r w:rsidRPr="004824EE">
              <w:rPr>
                <w:rFonts w:ascii="Times New Roman" w:hAnsi="Times New Roman"/>
                <w:sz w:val="28"/>
                <w:szCs w:val="28"/>
              </w:rPr>
              <w:lastRenderedPageBreak/>
              <w:t>електронних грошей, шляхом переказу коштів або оплати готівкою з дотриманням вимог законодавства щодо оформлення готівкових та безготівкових розрахунків, а також в інший спосіб, передбачений законодавством України.</w:t>
            </w:r>
          </w:p>
          <w:p w:rsidR="0059060B" w:rsidRDefault="0059060B" w:rsidP="009D53F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9D53F1" w:rsidRPr="004824EE" w:rsidRDefault="009D53F1" w:rsidP="00D80015">
            <w:pPr>
              <w:pStyle w:val="a6"/>
              <w:shd w:val="clear" w:color="auto" w:fill="FFFFFF"/>
              <w:tabs>
                <w:tab w:val="left" w:pos="851"/>
              </w:tabs>
              <w:spacing w:before="0"/>
              <w:rPr>
                <w:rFonts w:ascii="Times New Roman"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Продавець (виконавець, постачальник), оператор платіжної системи або інша особа, яка отримала оплату за товар, роботу, послугу відповідно до умов електронного договору, повинні надати покупцеві (замовнику, споживачу) електронний документ, квитанцію, товарний чи касовий чек, квиток, талон або інший документ, що підтверджує факт отримання коштів, із зазначенням дати здійснення розрахунку.</w:t>
            </w:r>
          </w:p>
        </w:tc>
        <w:tc>
          <w:tcPr>
            <w:tcW w:w="7709" w:type="dxa"/>
          </w:tcPr>
          <w:p w:rsidR="009D53F1" w:rsidRDefault="009D53F1" w:rsidP="00D80015">
            <w:pPr>
              <w:pStyle w:val="a6"/>
              <w:shd w:val="clear" w:color="auto" w:fill="FFFFFF"/>
              <w:tabs>
                <w:tab w:val="left" w:pos="851"/>
              </w:tabs>
              <w:spacing w:before="0"/>
              <w:ind w:firstLine="0"/>
              <w:rPr>
                <w:rFonts w:ascii="Times New Roman" w:hAnsi="Times New Roman"/>
                <w:sz w:val="28"/>
                <w:szCs w:val="28"/>
              </w:rPr>
            </w:pPr>
            <w:r w:rsidRPr="009D53F1">
              <w:rPr>
                <w:rFonts w:ascii="Times New Roman" w:hAnsi="Times New Roman"/>
                <w:sz w:val="28"/>
                <w:szCs w:val="28"/>
              </w:rPr>
              <w:lastRenderedPageBreak/>
              <w:t xml:space="preserve">Стаття 13. Розрахунки у сфері електронної комерції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Розрахунки у сфері електронної комерції здійснюються відповідно до законів України </w:t>
            </w:r>
            <w:hyperlink r:id="rId55" w:tgtFrame="_blank" w:history="1">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hyperlink>
            <w:r w:rsidRPr="004824EE">
              <w:rPr>
                <w:rFonts w:ascii="Times New Roman" w:hAnsi="Times New Roman"/>
                <w:sz w:val="28"/>
                <w:szCs w:val="28"/>
              </w:rPr>
              <w:t>, </w:t>
            </w:r>
            <w:hyperlink r:id="rId56" w:tgtFrame="_blank" w:history="1">
              <w:r w:rsidR="00B447A9">
                <w:rPr>
                  <w:rFonts w:ascii="Times New Roman" w:hAnsi="Times New Roman"/>
                  <w:sz w:val="28"/>
                  <w:szCs w:val="28"/>
                </w:rPr>
                <w:t>«</w:t>
              </w:r>
              <w:r w:rsidRPr="004824EE">
                <w:rPr>
                  <w:rFonts w:ascii="Times New Roman" w:hAnsi="Times New Roman"/>
                  <w:sz w:val="28"/>
                  <w:szCs w:val="28"/>
                </w:rPr>
                <w:t>Про фінансові послуги та державне регулювання ринків фінансових послуг</w:t>
              </w:r>
              <w:r w:rsidR="00B447A9">
                <w:rPr>
                  <w:rFonts w:ascii="Times New Roman" w:hAnsi="Times New Roman"/>
                  <w:sz w:val="28"/>
                  <w:szCs w:val="28"/>
                </w:rPr>
                <w:t>»</w:t>
              </w:r>
            </w:hyperlink>
            <w:r w:rsidRPr="004824EE">
              <w:rPr>
                <w:rFonts w:ascii="Times New Roman" w:hAnsi="Times New Roman"/>
                <w:sz w:val="28"/>
                <w:szCs w:val="28"/>
              </w:rPr>
              <w:t>, інших законів та нормативно-правових актів Національного банку України.</w:t>
            </w:r>
          </w:p>
          <w:p w:rsidR="009D53F1" w:rsidRDefault="009D53F1" w:rsidP="00D80015">
            <w:pPr>
              <w:pStyle w:val="a6"/>
              <w:shd w:val="clear" w:color="auto" w:fill="FFFFFF"/>
              <w:tabs>
                <w:tab w:val="left" w:pos="851"/>
              </w:tabs>
              <w:spacing w:before="0"/>
              <w:ind w:firstLine="0"/>
              <w:rPr>
                <w:rFonts w:ascii="Times New Roman" w:hAnsi="Times New Roman"/>
                <w:sz w:val="28"/>
                <w:szCs w:val="28"/>
              </w:rPr>
            </w:pPr>
          </w:p>
          <w:p w:rsidR="00D80015"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Розрахунки у сфері електронної комерції можуть здійснюватися з використанням платіжних інструментів, </w:t>
            </w:r>
            <w:r w:rsidRPr="004824EE">
              <w:rPr>
                <w:rFonts w:ascii="Times New Roman" w:hAnsi="Times New Roman"/>
                <w:sz w:val="28"/>
                <w:szCs w:val="28"/>
              </w:rPr>
              <w:lastRenderedPageBreak/>
              <w:t xml:space="preserve">електронних грошей, шляхом переказу коштів або оплати готівкою з дотриманням вимог законодавства щодо оформлення готівкових та безготівкових розрахунків, а також в інший спосіб, передбачений законодавством України, </w:t>
            </w:r>
            <w:r w:rsidRPr="004824EE">
              <w:rPr>
                <w:rFonts w:ascii="Times New Roman" w:hAnsi="Times New Roman"/>
                <w:b/>
                <w:sz w:val="28"/>
                <w:szCs w:val="28"/>
              </w:rPr>
              <w:t>що регулює надання платіжних послуг.</w:t>
            </w:r>
          </w:p>
          <w:p w:rsidR="0059060B" w:rsidRPr="004824EE" w:rsidRDefault="009D53F1" w:rsidP="00D80015">
            <w:pPr>
              <w:pStyle w:val="a6"/>
              <w:shd w:val="clear" w:color="auto" w:fill="FFFFFF"/>
              <w:tabs>
                <w:tab w:val="left" w:pos="851"/>
              </w:tabs>
              <w:spacing w:befor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3. Продавець (виконавець, постачальник), </w:t>
            </w:r>
            <w:r w:rsidRPr="004824EE">
              <w:rPr>
                <w:rFonts w:ascii="Times New Roman" w:hAnsi="Times New Roman"/>
                <w:b/>
                <w:sz w:val="28"/>
                <w:szCs w:val="28"/>
              </w:rPr>
              <w:t>надавач платіжних послуг</w:t>
            </w:r>
            <w:r w:rsidRPr="004824EE">
              <w:rPr>
                <w:rFonts w:ascii="Times New Roman" w:hAnsi="Times New Roman"/>
                <w:sz w:val="28"/>
                <w:szCs w:val="28"/>
              </w:rPr>
              <w:t>, оператор платіжної системи або інша особа, яка отримала оплату за товар, роботу, послугу відповідно до умов електронного договору, повинні надати покупцеві (замовнику, споживачу) електронний документ, квитанцію, товарний чи касовий чек, квиток, талон або інший документ, що підтверджує факт отримання коштів, із зазначенням дати здійснення розрахунку.</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lastRenderedPageBreak/>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електронні довірчі послуги</w:t>
            </w:r>
            <w:r w:rsidR="00B447A9">
              <w:rPr>
                <w:rFonts w:ascii="Times New Roman" w:hAnsi="Times New Roman"/>
                <w:b/>
                <w:sz w:val="28"/>
                <w:szCs w:val="28"/>
              </w:rPr>
              <w:t>»</w:t>
            </w:r>
          </w:p>
        </w:tc>
      </w:tr>
      <w:tr w:rsidR="0059060B" w:rsidRPr="004824EE" w:rsidTr="005E224B">
        <w:trPr>
          <w:trHeight w:val="372"/>
        </w:trPr>
        <w:tc>
          <w:tcPr>
            <w:tcW w:w="7709" w:type="dxa"/>
          </w:tcPr>
          <w:p w:rsidR="00B603CE" w:rsidRDefault="00B603CE" w:rsidP="00D80015">
            <w:pPr>
              <w:pStyle w:val="a6"/>
              <w:shd w:val="clear" w:color="auto" w:fill="FFFFFF"/>
              <w:tabs>
                <w:tab w:val="left" w:pos="851"/>
              </w:tabs>
              <w:spacing w:before="0"/>
              <w:ind w:firstLine="0"/>
              <w:rPr>
                <w:rFonts w:ascii="Times New Roman" w:hAnsi="Times New Roman"/>
                <w:sz w:val="28"/>
                <w:szCs w:val="28"/>
              </w:rPr>
            </w:pPr>
            <w:r w:rsidRPr="00B603CE">
              <w:rPr>
                <w:rFonts w:ascii="Times New Roman" w:hAnsi="Times New Roman"/>
                <w:sz w:val="28"/>
                <w:szCs w:val="28"/>
              </w:rPr>
              <w:t xml:space="preserve">Стаття 5. Система органів, що здійснюють державне регулювання у сферах електронних довірчих послуг та електронної ідентифікації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Державне регулювання у сферах електронних довірчих послуг та електронної ідентифікації здійснюють:</w:t>
            </w:r>
          </w:p>
          <w:p w:rsidR="0059060B" w:rsidRPr="004824EE" w:rsidRDefault="0059060B" w:rsidP="00B603CE">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B603CE">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Національний банк України </w:t>
            </w:r>
            <w:r w:rsidRPr="00B603CE">
              <w:rPr>
                <w:rFonts w:ascii="Times New Roman" w:hAnsi="Times New Roman"/>
                <w:b/>
                <w:sz w:val="28"/>
                <w:szCs w:val="28"/>
              </w:rPr>
              <w:t>(у банківській системі України</w:t>
            </w:r>
            <w:r w:rsidRPr="004824EE">
              <w:rPr>
                <w:rFonts w:ascii="Times New Roman" w:hAnsi="Times New Roman"/>
                <w:sz w:val="28"/>
                <w:szCs w:val="28"/>
              </w:rPr>
              <w:t>).</w:t>
            </w:r>
          </w:p>
        </w:tc>
        <w:tc>
          <w:tcPr>
            <w:tcW w:w="7709" w:type="dxa"/>
          </w:tcPr>
          <w:p w:rsidR="00B603CE" w:rsidRDefault="00B603CE" w:rsidP="00D80015">
            <w:pPr>
              <w:pStyle w:val="a6"/>
              <w:shd w:val="clear" w:color="auto" w:fill="FFFFFF"/>
              <w:tabs>
                <w:tab w:val="left" w:pos="851"/>
              </w:tabs>
              <w:spacing w:before="0"/>
              <w:rPr>
                <w:rFonts w:ascii="Times New Roman" w:hAnsi="Times New Roman"/>
                <w:sz w:val="28"/>
                <w:szCs w:val="28"/>
              </w:rPr>
            </w:pPr>
            <w:r w:rsidRPr="00B603CE">
              <w:rPr>
                <w:rFonts w:ascii="Times New Roman" w:hAnsi="Times New Roman"/>
                <w:sz w:val="28"/>
                <w:szCs w:val="28"/>
              </w:rPr>
              <w:t xml:space="preserve">Стаття 5. Система органів, що здійснюють державне регулювання у сферах електронних довірчих послуг та електронної ідентифікації </w:t>
            </w:r>
          </w:p>
          <w:p w:rsidR="00D80015" w:rsidRDefault="0059060B" w:rsidP="00B603CE">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Державне регулювання у сферах електронних довірчих послуг та електронної ідентифікації здійснюють:</w:t>
            </w:r>
          </w:p>
          <w:p w:rsidR="0059060B" w:rsidRPr="004824EE" w:rsidRDefault="0059060B" w:rsidP="00B603CE">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B603CE">
            <w:pPr>
              <w:pStyle w:val="a6"/>
              <w:shd w:val="clear" w:color="auto" w:fill="FFFFFF"/>
              <w:tabs>
                <w:tab w:val="left" w:pos="851"/>
              </w:tabs>
              <w:spacing w:before="0"/>
              <w:ind w:firstLine="0"/>
              <w:rPr>
                <w:rFonts w:ascii="Times New Roman" w:hAnsi="Times New Roman"/>
                <w:sz w:val="28"/>
                <w:szCs w:val="28"/>
              </w:rPr>
            </w:pPr>
            <w:r w:rsidRPr="00B603CE">
              <w:rPr>
                <w:rFonts w:ascii="Times New Roman" w:hAnsi="Times New Roman"/>
                <w:sz w:val="28"/>
                <w:szCs w:val="28"/>
              </w:rPr>
              <w:t>Національний банк України</w:t>
            </w:r>
            <w:r w:rsidRPr="004824EE">
              <w:rPr>
                <w:rFonts w:ascii="Times New Roman" w:hAnsi="Times New Roman"/>
                <w:sz w:val="28"/>
                <w:szCs w:val="28"/>
              </w:rPr>
              <w:t xml:space="preserve"> </w:t>
            </w:r>
            <w:r w:rsidRPr="004824EE">
              <w:rPr>
                <w:rFonts w:ascii="Times New Roman" w:hAnsi="Times New Roman"/>
                <w:b/>
                <w:sz w:val="28"/>
                <w:szCs w:val="28"/>
              </w:rPr>
              <w:t>(щодо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w:t>
            </w:r>
          </w:p>
        </w:tc>
      </w:tr>
      <w:tr w:rsidR="0059060B" w:rsidRPr="004824EE" w:rsidTr="005E224B">
        <w:trPr>
          <w:trHeight w:val="372"/>
        </w:trPr>
        <w:tc>
          <w:tcPr>
            <w:tcW w:w="7709" w:type="dxa"/>
          </w:tcPr>
          <w:p w:rsidR="00B603CE" w:rsidRDefault="00B603CE" w:rsidP="00D80015">
            <w:pPr>
              <w:pStyle w:val="a6"/>
              <w:shd w:val="clear" w:color="auto" w:fill="FFFFFF"/>
              <w:tabs>
                <w:tab w:val="left" w:pos="851"/>
              </w:tabs>
              <w:spacing w:before="0"/>
              <w:ind w:firstLine="0"/>
              <w:rPr>
                <w:rFonts w:ascii="Times New Roman" w:hAnsi="Times New Roman"/>
                <w:sz w:val="28"/>
                <w:szCs w:val="28"/>
              </w:rPr>
            </w:pPr>
            <w:r w:rsidRPr="00B603CE">
              <w:rPr>
                <w:rFonts w:ascii="Times New Roman" w:hAnsi="Times New Roman"/>
                <w:sz w:val="28"/>
                <w:szCs w:val="28"/>
              </w:rPr>
              <w:lastRenderedPageBreak/>
              <w:t xml:space="preserve">Стаття 9. Повноваження Національного банку України у сферах електронних довірчих послуг та електронної ідентифікації </w:t>
            </w:r>
          </w:p>
          <w:p w:rsidR="00D80015"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1. Національний банк України створює засвідчувальний центр для забезпечення внесення кваліфікованих надавачів електронних довірчих послуг </w:t>
            </w:r>
            <w:r w:rsidRPr="00B603CE">
              <w:rPr>
                <w:rFonts w:ascii="Times New Roman" w:hAnsi="Times New Roman"/>
                <w:b/>
                <w:sz w:val="28"/>
                <w:szCs w:val="28"/>
              </w:rPr>
              <w:t>у банківській системі України та кваліфікованих надавачів електронних довірчих послуг при здійсненні переказу коштів (учасників платіжних систем)</w:t>
            </w:r>
            <w:r w:rsidRPr="004824EE">
              <w:rPr>
                <w:rFonts w:ascii="Times New Roman" w:hAnsi="Times New Roman"/>
                <w:sz w:val="28"/>
                <w:szCs w:val="28"/>
              </w:rPr>
              <w:t xml:space="preserve"> до Довірчого списку відповідно до вимог цього Закону.</w:t>
            </w:r>
          </w:p>
          <w:p w:rsidR="00D80015" w:rsidRDefault="0059060B" w:rsidP="00D06E92">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D06E92" w:rsidRDefault="00D06E92" w:rsidP="00D06E92">
            <w:pPr>
              <w:pStyle w:val="a6"/>
              <w:shd w:val="clear" w:color="auto" w:fill="FFFFFF"/>
              <w:tabs>
                <w:tab w:val="left" w:pos="851"/>
              </w:tabs>
              <w:spacing w:before="0"/>
              <w:ind w:firstLine="0"/>
              <w:rPr>
                <w:rFonts w:ascii="Times New Roman" w:hAnsi="Times New Roman"/>
                <w:sz w:val="28"/>
                <w:szCs w:val="28"/>
              </w:rPr>
            </w:pPr>
          </w:p>
          <w:p w:rsidR="00D06E92" w:rsidRDefault="00D06E92" w:rsidP="00D06E92">
            <w:pPr>
              <w:pStyle w:val="a6"/>
              <w:shd w:val="clear" w:color="auto" w:fill="FFFFFF"/>
              <w:tabs>
                <w:tab w:val="left" w:pos="851"/>
              </w:tabs>
              <w:spacing w:before="0"/>
              <w:ind w:firstLine="0"/>
              <w:rPr>
                <w:rFonts w:ascii="Times New Roman"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До повноважень Національного банку України у сферах електронних довірчих послуг та електронної ідентифікації належить:</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встановлення порядку надання та використання електронних довірчих послуг </w:t>
            </w:r>
            <w:r w:rsidRPr="00D06E92">
              <w:rPr>
                <w:rFonts w:ascii="Times New Roman" w:hAnsi="Times New Roman"/>
                <w:b/>
                <w:sz w:val="28"/>
                <w:szCs w:val="28"/>
              </w:rPr>
              <w:t>у банківській системі України та при здійсненні переказу коштів</w:t>
            </w:r>
            <w:r w:rsidRPr="004824EE">
              <w:rPr>
                <w:rFonts w:ascii="Times New Roman" w:hAnsi="Times New Roman"/>
                <w:sz w:val="28"/>
                <w:szCs w:val="28"/>
              </w:rPr>
              <w:t>;</w:t>
            </w:r>
          </w:p>
        </w:tc>
        <w:tc>
          <w:tcPr>
            <w:tcW w:w="7709" w:type="dxa"/>
          </w:tcPr>
          <w:p w:rsidR="00B603CE" w:rsidRDefault="00B603CE" w:rsidP="00D80015">
            <w:pPr>
              <w:pStyle w:val="a6"/>
              <w:shd w:val="clear" w:color="auto" w:fill="FFFFFF"/>
              <w:tabs>
                <w:tab w:val="left" w:pos="851"/>
              </w:tabs>
              <w:spacing w:before="0"/>
              <w:ind w:firstLine="0"/>
              <w:rPr>
                <w:rFonts w:ascii="Times New Roman" w:hAnsi="Times New Roman"/>
                <w:sz w:val="28"/>
                <w:szCs w:val="28"/>
              </w:rPr>
            </w:pPr>
            <w:r w:rsidRPr="00B603CE">
              <w:rPr>
                <w:rFonts w:ascii="Times New Roman" w:hAnsi="Times New Roman"/>
                <w:sz w:val="28"/>
                <w:szCs w:val="28"/>
              </w:rPr>
              <w:t xml:space="preserve">Стаття 9. Повноваження Національного банку України у сферах електронних довірчих послуг та електронної ідентифікації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1. </w:t>
            </w:r>
            <w:r w:rsidRPr="00B603CE">
              <w:rPr>
                <w:rFonts w:ascii="Times New Roman" w:hAnsi="Times New Roman"/>
                <w:sz w:val="28"/>
                <w:szCs w:val="28"/>
              </w:rPr>
              <w:t>Національний банк України створює засвідчувальний центр для забезпечення внесення кваліфікованих надавачів електронних довірчих послуг</w:t>
            </w:r>
            <w:r w:rsidRPr="004824EE">
              <w:rPr>
                <w:rFonts w:ascii="Times New Roman" w:hAnsi="Times New Roman"/>
                <w:sz w:val="28"/>
                <w:szCs w:val="28"/>
              </w:rPr>
              <w:t xml:space="preserve"> (</w:t>
            </w:r>
            <w:r w:rsidRPr="004824EE">
              <w:rPr>
                <w:rFonts w:ascii="Times New Roman" w:hAnsi="Times New Roman"/>
                <w:b/>
                <w:sz w:val="28"/>
                <w:szCs w:val="28"/>
              </w:rPr>
              <w:t xml:space="preserve">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w:t>
            </w:r>
            <w:r w:rsidRPr="004824EE">
              <w:rPr>
                <w:rFonts w:ascii="Times New Roman" w:hAnsi="Times New Roman"/>
                <w:sz w:val="28"/>
                <w:szCs w:val="28"/>
              </w:rPr>
              <w:t>до Довірчого списку відповідно до вимог цього Закону.</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3. До повноважень Національного банку України у сферах електронних довірчих послуг та електронної ідентифікації належить:</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D06E92">
              <w:rPr>
                <w:rFonts w:ascii="Times New Roman" w:hAnsi="Times New Roman"/>
                <w:sz w:val="28"/>
                <w:szCs w:val="28"/>
              </w:rPr>
              <w:t>встановлення порядку надання та використання електронних довірчих послуг</w:t>
            </w:r>
            <w:r w:rsidRPr="004824EE">
              <w:rPr>
                <w:rFonts w:ascii="Times New Roman" w:hAnsi="Times New Roman"/>
                <w:b/>
                <w:sz w:val="28"/>
                <w:szCs w:val="28"/>
              </w:rPr>
              <w:t xml:space="preserve">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w:t>
            </w:r>
          </w:p>
        </w:tc>
      </w:tr>
      <w:tr w:rsidR="0059060B" w:rsidRPr="004824EE" w:rsidTr="005E224B">
        <w:trPr>
          <w:trHeight w:val="372"/>
        </w:trPr>
        <w:tc>
          <w:tcPr>
            <w:tcW w:w="7709" w:type="dxa"/>
          </w:tcPr>
          <w:p w:rsidR="00263982" w:rsidRDefault="00263982" w:rsidP="00D80015">
            <w:pPr>
              <w:pStyle w:val="a6"/>
              <w:shd w:val="clear" w:color="auto" w:fill="FFFFFF"/>
              <w:tabs>
                <w:tab w:val="left" w:pos="851"/>
              </w:tabs>
              <w:spacing w:before="0"/>
              <w:ind w:firstLine="0"/>
              <w:rPr>
                <w:rFonts w:ascii="Times New Roman" w:hAnsi="Times New Roman"/>
                <w:sz w:val="28"/>
                <w:szCs w:val="28"/>
              </w:rPr>
            </w:pPr>
            <w:r w:rsidRPr="00263982">
              <w:rPr>
                <w:rFonts w:ascii="Times New Roman" w:hAnsi="Times New Roman"/>
                <w:sz w:val="28"/>
                <w:szCs w:val="28"/>
              </w:rPr>
              <w:t xml:space="preserve">Стаття 30. Набуття статусу кваліфікованого надавача електронних довірчих послуг </w:t>
            </w:r>
          </w:p>
          <w:p w:rsidR="00D80015" w:rsidRDefault="0059060B" w:rsidP="00263982">
            <w:pPr>
              <w:pStyle w:val="a6"/>
              <w:numPr>
                <w:ilvl w:val="0"/>
                <w:numId w:val="10"/>
              </w:numPr>
              <w:shd w:val="clear" w:color="auto" w:fill="FFFFFF"/>
              <w:tabs>
                <w:tab w:val="left" w:pos="851"/>
              </w:tabs>
              <w:spacing w:before="0"/>
              <w:ind w:left="0" w:firstLine="0"/>
              <w:rPr>
                <w:rFonts w:ascii="Times New Roman" w:hAnsi="Times New Roman"/>
                <w:sz w:val="28"/>
                <w:szCs w:val="28"/>
              </w:rPr>
            </w:pPr>
            <w:r w:rsidRPr="004824EE">
              <w:rPr>
                <w:rFonts w:ascii="Times New Roman" w:hAnsi="Times New Roman"/>
                <w:sz w:val="28"/>
                <w:szCs w:val="28"/>
              </w:rPr>
              <w:t xml:space="preserve">Статусу кваліфікованого надавача електронних довірчих послуг юридичні особи, фізичні особи - підприємці набувають з дня внесення відомостей про них до Довірчого </w:t>
            </w:r>
            <w:r w:rsidRPr="004824EE">
              <w:rPr>
                <w:rFonts w:ascii="Times New Roman" w:hAnsi="Times New Roman"/>
                <w:sz w:val="28"/>
                <w:szCs w:val="28"/>
              </w:rPr>
              <w:lastRenderedPageBreak/>
              <w:t xml:space="preserve">списку на підставі рішення центрального засвідчувального органу або засвідчувального центру (у разі надання електронних довірчих послуг </w:t>
            </w:r>
            <w:r w:rsidRPr="00263982">
              <w:rPr>
                <w:rFonts w:ascii="Times New Roman" w:hAnsi="Times New Roman"/>
                <w:b/>
                <w:sz w:val="28"/>
                <w:szCs w:val="28"/>
              </w:rPr>
              <w:t>у банківській системі України та при здійсненні переказу коштів</w:t>
            </w:r>
            <w:r w:rsidRPr="004824EE">
              <w:rPr>
                <w:rFonts w:ascii="Times New Roman" w:hAnsi="Times New Roman"/>
                <w:sz w:val="28"/>
                <w:szCs w:val="28"/>
              </w:rPr>
              <w:t>).</w:t>
            </w:r>
          </w:p>
          <w:p w:rsidR="00263982" w:rsidRDefault="00263982" w:rsidP="00263982">
            <w:pPr>
              <w:pStyle w:val="a6"/>
              <w:shd w:val="clear" w:color="auto" w:fill="FFFFFF"/>
              <w:tabs>
                <w:tab w:val="left" w:pos="851"/>
              </w:tabs>
              <w:spacing w:before="0"/>
              <w:rPr>
                <w:rFonts w:ascii="Times New Roman" w:hAnsi="Times New Roman"/>
                <w:sz w:val="28"/>
                <w:szCs w:val="28"/>
              </w:rPr>
            </w:pPr>
          </w:p>
          <w:p w:rsidR="00263982" w:rsidRDefault="00263982" w:rsidP="00263982">
            <w:pPr>
              <w:pStyle w:val="a6"/>
              <w:shd w:val="clear" w:color="auto" w:fill="FFFFFF"/>
              <w:tabs>
                <w:tab w:val="left" w:pos="851"/>
              </w:tabs>
              <w:spacing w:before="0"/>
              <w:rPr>
                <w:rFonts w:ascii="Times New Roman" w:hAnsi="Times New Roman"/>
                <w:sz w:val="28"/>
                <w:szCs w:val="28"/>
              </w:rPr>
            </w:pPr>
          </w:p>
          <w:p w:rsidR="00263982" w:rsidRDefault="00263982" w:rsidP="00263982">
            <w:pPr>
              <w:pStyle w:val="a6"/>
              <w:shd w:val="clear" w:color="auto" w:fill="FFFFFF"/>
              <w:tabs>
                <w:tab w:val="left" w:pos="851"/>
              </w:tabs>
              <w:spacing w:before="0"/>
              <w:rPr>
                <w:rFonts w:ascii="Times New Roman" w:hAnsi="Times New Roman"/>
                <w:sz w:val="28"/>
                <w:szCs w:val="28"/>
              </w:rPr>
            </w:pPr>
          </w:p>
          <w:p w:rsidR="00263982" w:rsidRDefault="00263982" w:rsidP="00263982">
            <w:pPr>
              <w:pStyle w:val="a6"/>
              <w:shd w:val="clear" w:color="auto" w:fill="FFFFFF"/>
              <w:tabs>
                <w:tab w:val="left" w:pos="851"/>
              </w:tabs>
              <w:spacing w:before="0"/>
              <w:rPr>
                <w:rFonts w:ascii="Times New Roman"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Юридичні особи, фізичні особи - підприємці для внесення відомостей про них до Довірчого списку подають до центрального засвідчувального органу або засвідчувального центру:</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bookmarkStart w:id="30" w:name="n423"/>
            <w:bookmarkEnd w:id="30"/>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10) копії документів, передбачених пунктами 1-9 цієї частини, в електронній формі.</w:t>
            </w:r>
          </w:p>
          <w:p w:rsidR="00D80015"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У разі надання електронних довірчих послуг </w:t>
            </w:r>
            <w:r w:rsidRPr="00263982">
              <w:rPr>
                <w:rFonts w:ascii="Times New Roman" w:hAnsi="Times New Roman"/>
                <w:b/>
                <w:sz w:val="28"/>
                <w:szCs w:val="28"/>
              </w:rPr>
              <w:t xml:space="preserve">у банківській системі України та при здійсненні переказу коштів </w:t>
            </w:r>
            <w:r w:rsidRPr="004824EE">
              <w:rPr>
                <w:rFonts w:ascii="Times New Roman" w:hAnsi="Times New Roman"/>
                <w:sz w:val="28"/>
                <w:szCs w:val="28"/>
              </w:rPr>
              <w:t>відомості до Довірчого списку вносяться за поданням засвідчувального центру.</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p>
        </w:tc>
        <w:tc>
          <w:tcPr>
            <w:tcW w:w="7709" w:type="dxa"/>
          </w:tcPr>
          <w:p w:rsidR="00263982" w:rsidRDefault="00263982" w:rsidP="00D80015">
            <w:pPr>
              <w:pStyle w:val="a6"/>
              <w:shd w:val="clear" w:color="auto" w:fill="FFFFFF"/>
              <w:tabs>
                <w:tab w:val="left" w:pos="851"/>
              </w:tabs>
              <w:spacing w:before="0"/>
              <w:ind w:firstLine="0"/>
              <w:rPr>
                <w:rFonts w:ascii="Times New Roman" w:hAnsi="Times New Roman"/>
                <w:sz w:val="28"/>
                <w:szCs w:val="28"/>
              </w:rPr>
            </w:pPr>
            <w:r w:rsidRPr="00263982">
              <w:rPr>
                <w:rFonts w:ascii="Times New Roman" w:hAnsi="Times New Roman"/>
                <w:sz w:val="28"/>
                <w:szCs w:val="28"/>
              </w:rPr>
              <w:lastRenderedPageBreak/>
              <w:t xml:space="preserve">Стаття 30. Набуття статусу кваліфікованого надавача електронних довірчих послуг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1. Статусу кваліфікованого надавача електронних довірчих послуг юридичні особи, фізичні особи - підприємці набувають з дня внесення відомостей про них до Довірчого списку на </w:t>
            </w:r>
            <w:r w:rsidRPr="004824EE">
              <w:rPr>
                <w:rFonts w:ascii="Times New Roman" w:hAnsi="Times New Roman"/>
                <w:sz w:val="28"/>
                <w:szCs w:val="28"/>
              </w:rPr>
              <w:lastRenderedPageBreak/>
              <w:t xml:space="preserve">підставі рішення центрального засвідчувального органу або засвідчувального центру (у разі надання електронних довірчих послуг </w:t>
            </w:r>
            <w:r w:rsidRPr="004824EE">
              <w:rPr>
                <w:rFonts w:ascii="Times New Roman" w:hAnsi="Times New Roman"/>
                <w:b/>
                <w:sz w:val="28"/>
                <w:szCs w:val="28"/>
              </w:rPr>
              <w:t>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 xml:space="preserve">).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Юридичні особи, фізичні особи - підприємці для внесення відомостей про них до Довірчого списку подають до центрального засвідчувального органу або засвідчувального центру:</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10) копії документів, передбачених пунктами 1-9 цієї частини, в електронній формі.</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У разі надання електронних довірчих послуг </w:t>
            </w:r>
            <w:r w:rsidRPr="004824EE">
              <w:rPr>
                <w:rFonts w:ascii="Times New Roman" w:hAnsi="Times New Roman"/>
                <w:b/>
                <w:sz w:val="28"/>
                <w:szCs w:val="28"/>
              </w:rPr>
              <w:t xml:space="preserve">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w:t>
            </w:r>
            <w:r w:rsidRPr="004824EE">
              <w:rPr>
                <w:rFonts w:ascii="Times New Roman" w:hAnsi="Times New Roman"/>
                <w:sz w:val="28"/>
                <w:szCs w:val="28"/>
              </w:rPr>
              <w:t>відомості до Довірчого списку вносяться за поданням засвідчувального центру.</w:t>
            </w:r>
          </w:p>
        </w:tc>
      </w:tr>
      <w:tr w:rsidR="0059060B" w:rsidRPr="004824EE" w:rsidTr="005E224B">
        <w:trPr>
          <w:trHeight w:val="372"/>
        </w:trPr>
        <w:tc>
          <w:tcPr>
            <w:tcW w:w="7709" w:type="dxa"/>
          </w:tcPr>
          <w:p w:rsidR="004D15EE" w:rsidRDefault="004D15EE"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lastRenderedPageBreak/>
              <w:t xml:space="preserve">Стаття 31. Припинення діяльності з надання кваліфікованих електронних довірчих послуг кваліфікованим надавачем електронних довірчих послуг </w:t>
            </w:r>
          </w:p>
          <w:p w:rsidR="004D15EE" w:rsidRDefault="004D15EE"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7. Кваліфікований надавач електронних довірчих послуг зобов'язаний надіслати центральному засвідчувальному </w:t>
            </w:r>
            <w:r w:rsidRPr="004824EE">
              <w:rPr>
                <w:rFonts w:ascii="Times New Roman" w:hAnsi="Times New Roman"/>
                <w:sz w:val="28"/>
                <w:szCs w:val="28"/>
              </w:rPr>
              <w:lastRenderedPageBreak/>
              <w:t>органу або засвідчувальному центру план припинення діяльності з надання кваліфікованих електронних довірчих послуг протягом 15 робочих днів з дня опублікування на офіційному веб-сайті центрального засвідчувального органу або засвідчувального центру повідомлення про припинення ним надання кваліфікованих електронних довірчих послуг.</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План припинення діяльності з надання кваліфікованих електронних довірчих послуг розглядається та погоджується центральним засвідчувальним органом або засвідчувальним центром (у разі надання електронних довірчих послуг </w:t>
            </w:r>
            <w:r w:rsidRPr="004D15EE">
              <w:rPr>
                <w:rFonts w:ascii="Times New Roman" w:hAnsi="Times New Roman"/>
                <w:b/>
                <w:sz w:val="28"/>
                <w:szCs w:val="28"/>
              </w:rPr>
              <w:t>у банківській системі України та при здійсненні переказу коштів</w:t>
            </w:r>
            <w:r w:rsidRPr="004824EE">
              <w:rPr>
                <w:rFonts w:ascii="Times New Roman" w:hAnsi="Times New Roman"/>
                <w:sz w:val="28"/>
                <w:szCs w:val="28"/>
              </w:rPr>
              <w:t>) протягом 15 робочих днів з дня його реєстрації.</w:t>
            </w:r>
          </w:p>
        </w:tc>
        <w:tc>
          <w:tcPr>
            <w:tcW w:w="7709" w:type="dxa"/>
          </w:tcPr>
          <w:p w:rsidR="004D15EE" w:rsidRDefault="004D15EE" w:rsidP="00D80015">
            <w:pPr>
              <w:pStyle w:val="a6"/>
              <w:shd w:val="clear" w:color="auto" w:fill="FFFFFF"/>
              <w:tabs>
                <w:tab w:val="left" w:pos="851"/>
              </w:tabs>
              <w:spacing w:before="0"/>
              <w:ind w:firstLine="0"/>
              <w:rPr>
                <w:rFonts w:ascii="Times New Roman" w:hAnsi="Times New Roman"/>
                <w:sz w:val="28"/>
                <w:szCs w:val="28"/>
              </w:rPr>
            </w:pPr>
            <w:r w:rsidRPr="004D15EE">
              <w:rPr>
                <w:rFonts w:ascii="Times New Roman" w:hAnsi="Times New Roman"/>
                <w:sz w:val="28"/>
                <w:szCs w:val="28"/>
              </w:rPr>
              <w:lastRenderedPageBreak/>
              <w:t xml:space="preserve">Стаття 31. Припинення діяльності з надання кваліфікованих електронних довірчих послуг кваліфікованим надавачем електронних довірчих послуг </w:t>
            </w:r>
          </w:p>
          <w:p w:rsidR="004D15EE" w:rsidRDefault="004D15EE"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7. Кваліфікований надавач електронних довірчих послуг зобов'язаний надіслати центральному засвідчувальному </w:t>
            </w:r>
            <w:r w:rsidRPr="004824EE">
              <w:rPr>
                <w:rFonts w:ascii="Times New Roman" w:hAnsi="Times New Roman"/>
                <w:sz w:val="28"/>
                <w:szCs w:val="28"/>
              </w:rPr>
              <w:lastRenderedPageBreak/>
              <w:t>органу або засвідчувальному центру план припинення діяльності з надання кваліфікованих електронних довірчих послуг протягом 15 робочих днів з дня опублікування на офіційному веб-сайті центрального засвідчувального органу або засвідчувального центру повідомлення про припинення ним надання кваліфікованих електронних довірчих послуг.</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План припинення діяльності з надання кваліфікованих електронних довірчих послуг розглядається та погоджується центральним засвідчувальним органом або засвідчувальним центром (у разі надання електронних довірчих послуг </w:t>
            </w:r>
            <w:r w:rsidRPr="004824EE">
              <w:rPr>
                <w:rFonts w:ascii="Times New Roman" w:hAnsi="Times New Roman"/>
                <w:b/>
                <w:sz w:val="28"/>
                <w:szCs w:val="28"/>
              </w:rPr>
              <w:t>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 протягом 15 робочих днів з дня його реєстрації.</w:t>
            </w:r>
          </w:p>
        </w:tc>
      </w:tr>
      <w:tr w:rsidR="0059060B" w:rsidRPr="004824EE" w:rsidTr="005E224B">
        <w:trPr>
          <w:trHeight w:val="372"/>
        </w:trPr>
        <w:tc>
          <w:tcPr>
            <w:tcW w:w="7709" w:type="dxa"/>
          </w:tcPr>
          <w:p w:rsidR="0059060B" w:rsidRPr="004824EE" w:rsidRDefault="004D15EE" w:rsidP="004D15EE">
            <w:pPr>
              <w:pStyle w:val="a6"/>
              <w:shd w:val="clear" w:color="auto" w:fill="FFFFFF"/>
              <w:tabs>
                <w:tab w:val="left" w:pos="851"/>
              </w:tabs>
              <w:spacing w:before="0"/>
              <w:ind w:firstLine="0"/>
              <w:rPr>
                <w:rFonts w:ascii="Times New Roman" w:hAnsi="Times New Roman"/>
                <w:sz w:val="28"/>
                <w:szCs w:val="28"/>
              </w:rPr>
            </w:pPr>
            <w:r w:rsidRPr="004D15EE">
              <w:rPr>
                <w:rFonts w:ascii="Times New Roman" w:hAnsi="Times New Roman"/>
                <w:sz w:val="28"/>
                <w:szCs w:val="28"/>
              </w:rPr>
              <w:lastRenderedPageBreak/>
              <w:t xml:space="preserve">Стаття 32. Оцінка відповідності у сфері електронних довірчих послуг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3. Оцінка відповідності вимогам до кваліфікованих надавачів електронних довірчих послуг та послуг, що ними надаються, здійснюється з урахуванням вимог законодавства щодо порядку надання і використання кваліфікованих електронних довірчих послуг, у тому числі </w:t>
            </w:r>
            <w:r w:rsidRPr="004D15EE">
              <w:rPr>
                <w:rFonts w:ascii="Times New Roman" w:hAnsi="Times New Roman"/>
                <w:b/>
                <w:sz w:val="28"/>
                <w:szCs w:val="28"/>
              </w:rPr>
              <w:t>у банківській системі України та при здійсненні переказу коштів</w:t>
            </w:r>
            <w:r w:rsidRPr="004824EE">
              <w:rPr>
                <w:rFonts w:ascii="Times New Roman" w:hAnsi="Times New Roman"/>
                <w:sz w:val="28"/>
                <w:szCs w:val="28"/>
              </w:rPr>
              <w:t>, а також з урахуванням вимог законодавства у сфері захисту інформації.</w:t>
            </w:r>
          </w:p>
        </w:tc>
        <w:tc>
          <w:tcPr>
            <w:tcW w:w="7709" w:type="dxa"/>
          </w:tcPr>
          <w:p w:rsidR="004D15EE" w:rsidRPr="004824EE" w:rsidRDefault="004D15EE" w:rsidP="004D15EE">
            <w:pPr>
              <w:pStyle w:val="a6"/>
              <w:shd w:val="clear" w:color="auto" w:fill="FFFFFF"/>
              <w:tabs>
                <w:tab w:val="left" w:pos="851"/>
              </w:tabs>
              <w:spacing w:before="0"/>
              <w:ind w:firstLine="0"/>
              <w:rPr>
                <w:rFonts w:ascii="Times New Roman" w:hAnsi="Times New Roman"/>
                <w:sz w:val="28"/>
                <w:szCs w:val="28"/>
              </w:rPr>
            </w:pPr>
            <w:r w:rsidRPr="004D15EE">
              <w:rPr>
                <w:rFonts w:ascii="Times New Roman" w:hAnsi="Times New Roman"/>
                <w:sz w:val="28"/>
                <w:szCs w:val="28"/>
              </w:rPr>
              <w:t xml:space="preserve">Стаття 32. Оцінка відповідності у сфері електронних довірчих послуг </w:t>
            </w:r>
          </w:p>
          <w:p w:rsidR="004D15EE" w:rsidRPr="004824EE" w:rsidRDefault="004D15EE" w:rsidP="004D15EE">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3. Оцінка відповідності вимогам до кваліфікованих надавачів електронних довірчих послуг та послуг, що ними надаються, здійснюється з урахуванням вимог законодавства щодо порядку надання і використання кваліфікованих електронних довірчих послуг, у тому числі </w:t>
            </w:r>
            <w:r w:rsidR="005755F8" w:rsidRPr="004824EE">
              <w:rPr>
                <w:rFonts w:ascii="Times New Roman" w:hAnsi="Times New Roman"/>
                <w:b/>
                <w:sz w:val="28"/>
                <w:szCs w:val="28"/>
              </w:rPr>
              <w:t>під час надання їх</w:t>
            </w:r>
            <w:r w:rsidR="005755F8" w:rsidRPr="004824EE">
              <w:rPr>
                <w:rFonts w:ascii="Times New Roman" w:hAnsi="Times New Roman"/>
                <w:sz w:val="28"/>
                <w:szCs w:val="28"/>
              </w:rPr>
              <w:t xml:space="preserve"> </w:t>
            </w:r>
            <w:r w:rsidRPr="004824EE">
              <w:rPr>
                <w:rFonts w:ascii="Times New Roman" w:hAnsi="Times New Roman"/>
                <w:b/>
                <w:sz w:val="28"/>
                <w:szCs w:val="28"/>
              </w:rPr>
              <w:t xml:space="preserve">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w:t>
            </w:r>
            <w:r w:rsidRPr="004824EE">
              <w:rPr>
                <w:rFonts w:ascii="Times New Roman" w:hAnsi="Times New Roman"/>
                <w:b/>
                <w:sz w:val="28"/>
                <w:szCs w:val="28"/>
              </w:rPr>
              <w:lastRenderedPageBreak/>
              <w:t>платіжних систем, технологічними операторами платіжних послуг</w:t>
            </w:r>
            <w:r w:rsidRPr="004824EE">
              <w:rPr>
                <w:rFonts w:ascii="Times New Roman" w:hAnsi="Times New Roman"/>
                <w:sz w:val="28"/>
                <w:szCs w:val="28"/>
              </w:rPr>
              <w:t>, а також з урахуванням вимог законодавства у сфері захисту інформації.</w:t>
            </w:r>
          </w:p>
        </w:tc>
      </w:tr>
      <w:tr w:rsidR="0059060B" w:rsidRPr="004824EE" w:rsidTr="005E224B">
        <w:trPr>
          <w:trHeight w:val="372"/>
        </w:trPr>
        <w:tc>
          <w:tcPr>
            <w:tcW w:w="7709" w:type="dxa"/>
          </w:tcPr>
          <w:p w:rsidR="0059060B" w:rsidRPr="004824EE" w:rsidRDefault="004D15EE" w:rsidP="00D80015">
            <w:pPr>
              <w:pStyle w:val="a6"/>
              <w:shd w:val="clear" w:color="auto" w:fill="FFFFFF"/>
              <w:tabs>
                <w:tab w:val="left" w:pos="851"/>
              </w:tabs>
              <w:spacing w:before="0"/>
              <w:ind w:firstLine="0"/>
              <w:rPr>
                <w:rFonts w:ascii="Times New Roman" w:hAnsi="Times New Roman"/>
                <w:sz w:val="28"/>
                <w:szCs w:val="28"/>
              </w:rPr>
            </w:pPr>
            <w:r w:rsidRPr="004D15EE">
              <w:rPr>
                <w:rFonts w:ascii="Times New Roman" w:hAnsi="Times New Roman"/>
                <w:sz w:val="28"/>
                <w:szCs w:val="28"/>
              </w:rPr>
              <w:lastRenderedPageBreak/>
              <w:t xml:space="preserve">Стаття 38. Визнання іноземних електронних довірчих послуг </w:t>
            </w:r>
            <w:r w:rsidR="0059060B" w:rsidRPr="004824EE">
              <w:rPr>
                <w:rFonts w:ascii="Times New Roman" w:hAnsi="Times New Roman"/>
                <w:sz w:val="28"/>
                <w:szCs w:val="28"/>
              </w:rPr>
              <w:t>1. Електронні довірчі послуги, що надаються відповідно до вимог нормативно-правових актів, що регулюють правові відносини у сфері електронних довірчих послуг в іноземних державах, визнаються в Україні електронними довірчими послугами того самого виду в разі відповідності хоча б одній з таких умов:</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кваліфікований надавач електронних довірчих послуг іноземної держави відповідає вимогам цього Закону, що підтверджується центральним засвідчувальним органом (або засвідчувальним центром у разі надання електронних довірчих послуг </w:t>
            </w:r>
            <w:r w:rsidRPr="004D15EE">
              <w:rPr>
                <w:rFonts w:ascii="Times New Roman" w:hAnsi="Times New Roman"/>
                <w:b/>
                <w:sz w:val="28"/>
                <w:szCs w:val="28"/>
              </w:rPr>
              <w:t>у банківській системі України та при здійсненні переказу коштів</w:t>
            </w:r>
            <w:r w:rsidRPr="004824EE">
              <w:rPr>
                <w:rFonts w:ascii="Times New Roman" w:hAnsi="Times New Roman"/>
                <w:sz w:val="28"/>
                <w:szCs w:val="28"/>
              </w:rPr>
              <w:t>);</w:t>
            </w:r>
          </w:p>
        </w:tc>
        <w:tc>
          <w:tcPr>
            <w:tcW w:w="7709" w:type="dxa"/>
          </w:tcPr>
          <w:p w:rsidR="004D15EE" w:rsidRDefault="004D15EE" w:rsidP="00D80015">
            <w:pPr>
              <w:pStyle w:val="a6"/>
              <w:shd w:val="clear" w:color="auto" w:fill="FFFFFF"/>
              <w:tabs>
                <w:tab w:val="left" w:pos="851"/>
              </w:tabs>
              <w:spacing w:before="0"/>
              <w:ind w:firstLine="0"/>
              <w:rPr>
                <w:rFonts w:ascii="Times New Roman" w:hAnsi="Times New Roman"/>
                <w:sz w:val="28"/>
                <w:szCs w:val="28"/>
              </w:rPr>
            </w:pPr>
            <w:r w:rsidRPr="004D15EE">
              <w:rPr>
                <w:rFonts w:ascii="Times New Roman" w:hAnsi="Times New Roman"/>
                <w:sz w:val="28"/>
                <w:szCs w:val="28"/>
              </w:rPr>
              <w:t xml:space="preserve">Стаття 38. Визнання іноземних електронних довірчих послуг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Електронні довірчі послуги, що надаються відповідно до вимог нормативно-правових актів, що регулюють правові відносини у сфері електронних довірчих послуг в іноземних державах, визнаються в Україні електронними довірчими послугами того самого виду в разі відповідності хоча б одній з таких умов:</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кваліфікований надавач електронних довірчих послуг іноземної держави відповідає вимогам цього Закону, що підтверджується центральним засвідчувальним органом (або засвідчувальним центром у разі надання електронних довірчих послуг </w:t>
            </w:r>
            <w:r w:rsidRPr="004824EE">
              <w:rPr>
                <w:rFonts w:ascii="Times New Roman" w:hAnsi="Times New Roman"/>
                <w:b/>
                <w:sz w:val="28"/>
                <w:szCs w:val="28"/>
              </w:rPr>
              <w:t>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основні засади забезпечення кібербезпеки України</w:t>
            </w:r>
            <w:r w:rsidR="00B447A9">
              <w:rPr>
                <w:rFonts w:ascii="Times New Roman" w:hAnsi="Times New Roman"/>
                <w:b/>
                <w:sz w:val="28"/>
                <w:szCs w:val="28"/>
              </w:rPr>
              <w:t>»</w:t>
            </w:r>
          </w:p>
        </w:tc>
      </w:tr>
      <w:tr w:rsidR="0059060B" w:rsidRPr="004824EE" w:rsidTr="005E224B">
        <w:trPr>
          <w:trHeight w:val="372"/>
        </w:trPr>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1. Визначення термінів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цьому Законі наведені нижче терміни вживаються в такому значенні:</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Терміни </w:t>
            </w:r>
            <w:r w:rsidR="00B447A9">
              <w:rPr>
                <w:rFonts w:ascii="Times New Roman" w:hAnsi="Times New Roman"/>
                <w:sz w:val="28"/>
                <w:szCs w:val="28"/>
              </w:rPr>
              <w:t>«</w:t>
            </w:r>
            <w:r w:rsidRPr="004824EE">
              <w:rPr>
                <w:rFonts w:ascii="Times New Roman" w:hAnsi="Times New Roman"/>
                <w:sz w:val="28"/>
                <w:szCs w:val="28"/>
              </w:rPr>
              <w:t>національна безпека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національні інтереси</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загрози національній безпеці</w:t>
            </w:r>
            <w:r w:rsidR="00B447A9">
              <w:rPr>
                <w:rFonts w:ascii="Times New Roman" w:hAnsi="Times New Roman"/>
                <w:sz w:val="28"/>
                <w:szCs w:val="28"/>
              </w:rPr>
              <w:t>»</w:t>
            </w:r>
            <w:r w:rsidRPr="004824EE">
              <w:rPr>
                <w:rFonts w:ascii="Times New Roman" w:hAnsi="Times New Roman"/>
                <w:sz w:val="28"/>
                <w:szCs w:val="28"/>
              </w:rPr>
              <w:t xml:space="preserve"> вживаються в цьому Законі у значенні, визначеному Законом України </w:t>
            </w:r>
            <w:r w:rsidR="00B447A9">
              <w:rPr>
                <w:rFonts w:ascii="Times New Roman" w:hAnsi="Times New Roman"/>
                <w:sz w:val="28"/>
                <w:szCs w:val="28"/>
              </w:rPr>
              <w:t>«</w:t>
            </w:r>
            <w:r w:rsidRPr="004824EE">
              <w:rPr>
                <w:rFonts w:ascii="Times New Roman" w:hAnsi="Times New Roman"/>
                <w:sz w:val="28"/>
                <w:szCs w:val="28"/>
              </w:rPr>
              <w:t>Про основи національної безпеки України</w:t>
            </w:r>
            <w:r w:rsidR="00B447A9">
              <w:rPr>
                <w:rFonts w:ascii="Times New Roman" w:hAnsi="Times New Roman"/>
                <w:sz w:val="28"/>
                <w:szCs w:val="28"/>
              </w:rPr>
              <w:t>»</w:t>
            </w: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rPr>
                <w:rFonts w:ascii="Times New Roman" w:hAnsi="Times New Roman"/>
                <w:b/>
                <w:sz w:val="28"/>
                <w:szCs w:val="28"/>
              </w:rPr>
            </w:pPr>
            <w:r w:rsidRPr="004824EE">
              <w:rPr>
                <w:rFonts w:ascii="Times New Roman" w:hAnsi="Times New Roman"/>
                <w:b/>
                <w:sz w:val="28"/>
                <w:szCs w:val="28"/>
              </w:rPr>
              <w:lastRenderedPageBreak/>
              <w:t>Відсутня</w:t>
            </w:r>
          </w:p>
        </w:tc>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lastRenderedPageBreak/>
              <w:t xml:space="preserve">Стаття 1. Визначення термінів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У цьому Законі наведені нижче терміни вживаються в такому значенні:</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Терміни </w:t>
            </w:r>
            <w:r w:rsidR="00B447A9">
              <w:rPr>
                <w:rFonts w:ascii="Times New Roman" w:hAnsi="Times New Roman"/>
                <w:sz w:val="28"/>
                <w:szCs w:val="28"/>
              </w:rPr>
              <w:t>«</w:t>
            </w:r>
            <w:r w:rsidRPr="004824EE">
              <w:rPr>
                <w:rFonts w:ascii="Times New Roman" w:hAnsi="Times New Roman"/>
                <w:sz w:val="28"/>
                <w:szCs w:val="28"/>
              </w:rPr>
              <w:t>національна безпека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національні інтереси</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загрози національній безпеці</w:t>
            </w:r>
            <w:r w:rsidR="00B447A9">
              <w:rPr>
                <w:rFonts w:ascii="Times New Roman" w:hAnsi="Times New Roman"/>
                <w:sz w:val="28"/>
                <w:szCs w:val="28"/>
              </w:rPr>
              <w:t>»</w:t>
            </w:r>
            <w:r w:rsidRPr="004824EE">
              <w:rPr>
                <w:rFonts w:ascii="Times New Roman" w:hAnsi="Times New Roman"/>
                <w:sz w:val="28"/>
                <w:szCs w:val="28"/>
              </w:rPr>
              <w:t xml:space="preserve"> вживаються в цьому Законі у значенні, визначеному Законом України </w:t>
            </w:r>
            <w:r w:rsidR="00B447A9">
              <w:rPr>
                <w:rFonts w:ascii="Times New Roman" w:hAnsi="Times New Roman"/>
                <w:sz w:val="28"/>
                <w:szCs w:val="28"/>
              </w:rPr>
              <w:t>«</w:t>
            </w:r>
            <w:r w:rsidRPr="004824EE">
              <w:rPr>
                <w:rFonts w:ascii="Times New Roman" w:hAnsi="Times New Roman"/>
                <w:sz w:val="28"/>
                <w:szCs w:val="28"/>
              </w:rPr>
              <w:t>Про основи національної безпеки України</w:t>
            </w:r>
            <w:r w:rsidR="00B447A9">
              <w:rPr>
                <w:rFonts w:ascii="Times New Roman" w:hAnsi="Times New Roman"/>
                <w:sz w:val="28"/>
                <w:szCs w:val="28"/>
              </w:rPr>
              <w:t>»</w:t>
            </w: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lastRenderedPageBreak/>
              <w:t xml:space="preserve">Термін </w:t>
            </w:r>
            <w:r w:rsidR="00B447A9">
              <w:rPr>
                <w:rFonts w:ascii="Times New Roman" w:hAnsi="Times New Roman"/>
                <w:b/>
                <w:sz w:val="28"/>
                <w:szCs w:val="28"/>
              </w:rPr>
              <w:t>«</w:t>
            </w:r>
            <w:r w:rsidRPr="004824EE">
              <w:rPr>
                <w:rFonts w:ascii="Times New Roman" w:hAnsi="Times New Roman"/>
                <w:b/>
                <w:sz w:val="28"/>
                <w:szCs w:val="28"/>
              </w:rPr>
              <w:t>платіжний ринок</w:t>
            </w:r>
            <w:r w:rsidR="00B447A9">
              <w:rPr>
                <w:rFonts w:ascii="Times New Roman" w:hAnsi="Times New Roman"/>
                <w:b/>
                <w:sz w:val="28"/>
                <w:szCs w:val="28"/>
              </w:rPr>
              <w:t>»</w:t>
            </w:r>
            <w:r w:rsidRPr="004824EE">
              <w:rPr>
                <w:rFonts w:ascii="Times New Roman" w:hAnsi="Times New Roman"/>
                <w:b/>
                <w:sz w:val="28"/>
                <w:szCs w:val="28"/>
              </w:rPr>
              <w:t xml:space="preserve"> вживається у значенні, визначеному Законом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007E7F91">
              <w:rPr>
                <w:rFonts w:ascii="Times New Roman" w:hAnsi="Times New Roman"/>
                <w:b/>
                <w:sz w:val="28"/>
                <w:szCs w:val="28"/>
              </w:rPr>
              <w:t>.</w:t>
            </w:r>
          </w:p>
        </w:tc>
      </w:tr>
      <w:tr w:rsidR="0059060B" w:rsidRPr="004824EE" w:rsidTr="005E224B">
        <w:trPr>
          <w:trHeight w:val="372"/>
        </w:trPr>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lastRenderedPageBreak/>
              <w:t xml:space="preserve">Стаття 6. Об'єкти критичної інфраструктури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До об'єктів критичної інфраструктури можуть бути віднесені підприємства, установи та організації незалежно від форми власності, які:</w:t>
            </w:r>
          </w:p>
          <w:p w:rsidR="00D80015"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у банківському та фінансовому секторах;</w:t>
            </w:r>
          </w:p>
          <w:p w:rsidR="0059060B"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7E7F91" w:rsidRPr="004824EE" w:rsidRDefault="007E7F91" w:rsidP="007E7F91">
            <w:pPr>
              <w:pStyle w:val="a6"/>
              <w:shd w:val="clear" w:color="auto" w:fill="FFFFFF"/>
              <w:tabs>
                <w:tab w:val="left" w:pos="851"/>
              </w:tabs>
              <w:spacing w:before="0"/>
              <w:ind w:firstLine="0"/>
              <w:rPr>
                <w:rFonts w:ascii="Times New Roman" w:hAnsi="Times New Roman"/>
                <w:sz w:val="28"/>
                <w:szCs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Критерії та порядок віднесення об’єктів до об’єктів критичної інфраструктури, перелік таких об’єктів, </w:t>
            </w:r>
            <w:hyperlink r:id="rId57" w:anchor="n8" w:tgtFrame="_blank" w:history="1">
              <w:r w:rsidRPr="004824EE">
                <w:rPr>
                  <w:rFonts w:ascii="Times New Roman" w:hAnsi="Times New Roman"/>
                  <w:sz w:val="28"/>
                  <w:szCs w:val="28"/>
                </w:rPr>
                <w:t>загальні вимоги до їх кіберзахисту</w:t>
              </w:r>
            </w:hyperlink>
            <w:r w:rsidRPr="004824EE">
              <w:rPr>
                <w:rFonts w:ascii="Times New Roman" w:hAnsi="Times New Roman"/>
                <w:sz w:val="28"/>
                <w:szCs w:val="28"/>
              </w:rPr>
              <w:t xml:space="preserve">, у тому числі щодо застосування індикаторів кіберзагроз, та вимоги до проведення незалежного аудиту інформаційної безпеки затверджуються Кабінетом Міністрів України, а </w:t>
            </w:r>
            <w:r w:rsidRPr="007E7F91">
              <w:rPr>
                <w:rFonts w:ascii="Times New Roman" w:hAnsi="Times New Roman"/>
                <w:b/>
                <w:sz w:val="28"/>
                <w:szCs w:val="28"/>
              </w:rPr>
              <w:t>в банківській системі України</w:t>
            </w:r>
            <w:r w:rsidRPr="004824EE">
              <w:rPr>
                <w:rFonts w:ascii="Times New Roman" w:hAnsi="Times New Roman"/>
                <w:sz w:val="28"/>
                <w:szCs w:val="28"/>
              </w:rPr>
              <w:t xml:space="preserve"> - Національним банком України.</w:t>
            </w:r>
          </w:p>
        </w:tc>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6. Об'єкти критичної інфраструктури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До об'єктів критичної інфраструктури можуть бути віднесені підприємства, установи та організації незалежно від форми власності, які:</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1)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у банківському та фінансовому секторах, </w:t>
            </w:r>
            <w:r w:rsidRPr="004824EE">
              <w:rPr>
                <w:rFonts w:ascii="Times New Roman" w:hAnsi="Times New Roman"/>
                <w:b/>
                <w:sz w:val="28"/>
                <w:szCs w:val="28"/>
              </w:rPr>
              <w:t>а також на платіжному ринку</w:t>
            </w:r>
            <w:r w:rsidRPr="004824EE">
              <w:rPr>
                <w:rFonts w:ascii="Times New Roman" w:hAnsi="Times New Roman"/>
                <w:sz w:val="28"/>
                <w:szCs w:val="28"/>
              </w:rPr>
              <w:t>;</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Критерії та порядок віднесення об’єктів до об’єктів критичної інфраструктури, перелік таких об’єктів, </w:t>
            </w:r>
            <w:hyperlink r:id="rId58" w:anchor="n8" w:tgtFrame="_blank" w:history="1">
              <w:r w:rsidRPr="004824EE">
                <w:rPr>
                  <w:rFonts w:ascii="Times New Roman" w:hAnsi="Times New Roman"/>
                  <w:sz w:val="28"/>
                  <w:szCs w:val="28"/>
                </w:rPr>
                <w:t>загальні вимоги до їх кіберзахисту</w:t>
              </w:r>
            </w:hyperlink>
            <w:r w:rsidRPr="004824EE">
              <w:rPr>
                <w:rFonts w:ascii="Times New Roman" w:hAnsi="Times New Roman"/>
                <w:sz w:val="28"/>
                <w:szCs w:val="28"/>
              </w:rPr>
              <w:t xml:space="preserve">, у тому числі щодо застосування індикаторів кіберзагроз, та вимоги до проведення незалежного аудиту інформаційної безпеки затверджуються Кабінетом Міністрів України, а </w:t>
            </w:r>
            <w:r w:rsidRPr="004824EE">
              <w:rPr>
                <w:rFonts w:ascii="Times New Roman" w:hAnsi="Times New Roman"/>
                <w:b/>
                <w:sz w:val="28"/>
                <w:szCs w:val="28"/>
              </w:rPr>
              <w:t>щодо</w:t>
            </w:r>
            <w:r w:rsidRPr="004824EE">
              <w:rPr>
                <w:rFonts w:ascii="Times New Roman" w:hAnsi="Times New Roman"/>
                <w:sz w:val="28"/>
                <w:szCs w:val="28"/>
              </w:rPr>
              <w:t xml:space="preserve"> </w:t>
            </w:r>
            <w:r w:rsidRPr="004824EE">
              <w:rPr>
                <w:rFonts w:ascii="Times New Roman" w:hAnsi="Times New Roman"/>
                <w:b/>
                <w:sz w:val="28"/>
                <w:szCs w:val="28"/>
              </w:rPr>
              <w:t>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w:t>
            </w:r>
            <w:r w:rsidRPr="004824EE">
              <w:rPr>
                <w:rFonts w:ascii="Times New Roman" w:hAnsi="Times New Roman"/>
                <w:sz w:val="28"/>
                <w:szCs w:val="28"/>
              </w:rPr>
              <w:t xml:space="preserve"> - Національним банком України.</w:t>
            </w:r>
          </w:p>
        </w:tc>
      </w:tr>
      <w:tr w:rsidR="0059060B" w:rsidRPr="004824EE" w:rsidTr="005E224B">
        <w:trPr>
          <w:trHeight w:val="372"/>
        </w:trPr>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8. Національна система кібербезпеки </w:t>
            </w:r>
          </w:p>
          <w:p w:rsidR="007E7F91" w:rsidRDefault="007E7F91"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Основними суб'єктами національної системи кібербезпеки є Державна служба спеціального зв'язку та захисту інформації України, Національна поліція України, Служба безпеки </w:t>
            </w:r>
            <w:r w:rsidRPr="004824EE">
              <w:rPr>
                <w:rFonts w:ascii="Times New Roman" w:hAnsi="Times New Roman"/>
                <w:sz w:val="28"/>
                <w:szCs w:val="28"/>
              </w:rPr>
              <w:lastRenderedPageBreak/>
              <w:t>України, Міністерство оборони України та Генеральний штаб Збройних Сил України, розвідувальні органи, Національний банк України, які відповідно до Конституції і законів України виконують в установленому порядку такі основні завдання:</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D80015"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6) Національний банк України визначає порядок, вимоги та заходи із забезпечення кіберзахисту та інформаційної безпеки </w:t>
            </w:r>
            <w:r w:rsidRPr="007E7F91">
              <w:rPr>
                <w:rFonts w:ascii="Times New Roman" w:hAnsi="Times New Roman"/>
                <w:b/>
                <w:sz w:val="28"/>
                <w:szCs w:val="28"/>
              </w:rPr>
              <w:t>у</w:t>
            </w:r>
            <w:r w:rsidRPr="004824EE">
              <w:rPr>
                <w:rFonts w:ascii="Times New Roman" w:hAnsi="Times New Roman"/>
                <w:sz w:val="28"/>
                <w:szCs w:val="28"/>
              </w:rPr>
              <w:t xml:space="preserve"> </w:t>
            </w:r>
            <w:r w:rsidRPr="004824EE">
              <w:rPr>
                <w:rFonts w:ascii="Times New Roman" w:hAnsi="Times New Roman"/>
                <w:b/>
                <w:sz w:val="28"/>
                <w:szCs w:val="28"/>
              </w:rPr>
              <w:t xml:space="preserve">банківській системі України та для суб’єктів переказу коштів, </w:t>
            </w:r>
            <w:r w:rsidRPr="007E7F91">
              <w:rPr>
                <w:rFonts w:ascii="Times New Roman" w:hAnsi="Times New Roman"/>
                <w:b/>
                <w:sz w:val="28"/>
                <w:szCs w:val="28"/>
              </w:rPr>
              <w:t>здійснює контроль за їх виконанням; створює центр кіберзахисту Національного банку України, забезпечує функціонування системи кіберзахисту у банківській системі України; забезпечує проведення оцінювання стану кіберзахисту та аудиту інформаційної безпеки на об’єктах критичної інфраструктури</w:t>
            </w:r>
            <w:r w:rsidR="007E7F91">
              <w:rPr>
                <w:rFonts w:ascii="Times New Roman" w:hAnsi="Times New Roman"/>
                <w:b/>
                <w:sz w:val="28"/>
                <w:szCs w:val="28"/>
              </w:rPr>
              <w:t>.</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p>
        </w:tc>
        <w:tc>
          <w:tcPr>
            <w:tcW w:w="7709" w:type="dxa"/>
          </w:tcPr>
          <w:p w:rsidR="007E7F91" w:rsidRDefault="007E7F91" w:rsidP="007E7F91">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lastRenderedPageBreak/>
              <w:t xml:space="preserve">Стаття 8. Національна система кібербезпеки </w:t>
            </w:r>
          </w:p>
          <w:p w:rsidR="007E7F91" w:rsidRDefault="007E7F91" w:rsidP="007E7F91">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Основними суб'єктами національної системи кібербезпеки є Державна служба спеціального зв'язку та захисту інформації України, Національна поліція України, Служба безпеки </w:t>
            </w:r>
            <w:r w:rsidRPr="004824EE">
              <w:rPr>
                <w:rFonts w:ascii="Times New Roman" w:hAnsi="Times New Roman"/>
                <w:sz w:val="28"/>
                <w:szCs w:val="28"/>
              </w:rPr>
              <w:lastRenderedPageBreak/>
              <w:t>України, Міністерство оборони України та Генеральний штаб Збройних Сил України, розвідувальні органи, Національний банк України, які відповідно до Конституції і законів України виконують в установленому порядку такі основні завдання:</w:t>
            </w:r>
          </w:p>
          <w:p w:rsidR="00D80015"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6) Національний банк України визначає порядок, вимоги та заходи із забезпечення кіберзахисту та інформаційної безпеки</w:t>
            </w:r>
            <w:r w:rsidRPr="004824EE">
              <w:rPr>
                <w:rFonts w:ascii="Times New Roman" w:hAnsi="Times New Roman"/>
                <w:b/>
                <w:sz w:val="28"/>
                <w:szCs w:val="28"/>
              </w:rPr>
              <w:t xml:space="preserve">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r w:rsidRPr="004824EE">
              <w:rPr>
                <w:rFonts w:ascii="Times New Roman" w:hAnsi="Times New Roman"/>
                <w:sz w:val="28"/>
                <w:szCs w:val="28"/>
              </w:rPr>
              <w:t xml:space="preserve"> </w:t>
            </w:r>
            <w:r w:rsidRPr="004824EE">
              <w:rPr>
                <w:rFonts w:ascii="Times New Roman" w:hAnsi="Times New Roman"/>
                <w:b/>
                <w:sz w:val="28"/>
                <w:szCs w:val="28"/>
              </w:rPr>
              <w:t>здійснює контроль за їх виконанням; створює центр кіберзахисту Національного банку України, забезпечує функціонування системи кіберзахисту для</w:t>
            </w:r>
            <w:r w:rsidRPr="004824EE">
              <w:rPr>
                <w:rFonts w:ascii="Times New Roman" w:hAnsi="Times New Roman"/>
                <w:sz w:val="28"/>
                <w:szCs w:val="28"/>
              </w:rPr>
              <w:t xml:space="preserve"> </w:t>
            </w:r>
            <w:r w:rsidRPr="004824EE">
              <w:rPr>
                <w:rFonts w:ascii="Times New Roman" w:hAnsi="Times New Roman"/>
                <w:b/>
                <w:sz w:val="28"/>
                <w:szCs w:val="28"/>
              </w:rPr>
              <w:t>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w:t>
            </w:r>
            <w:r w:rsidRPr="004824EE">
              <w:rPr>
                <w:rFonts w:ascii="Times New Roman" w:hAnsi="Times New Roman"/>
                <w:sz w:val="28"/>
                <w:szCs w:val="28"/>
              </w:rPr>
              <w:t xml:space="preserve"> </w:t>
            </w:r>
            <w:r w:rsidRPr="004824EE">
              <w:rPr>
                <w:rFonts w:ascii="Times New Roman" w:hAnsi="Times New Roman"/>
                <w:b/>
                <w:sz w:val="28"/>
                <w:szCs w:val="28"/>
              </w:rPr>
              <w:t>забезпечує проведення оцінювання стану кіберзахисту та аудиту інформаційної безпеки на об’єктах критичної інфраструктури в банках, інших особах, що здійснюють діяльність на ринках фінансових послуг, державне регулювання та нагляд за діяльністю яких здійснює Національний банк України, операторах платіжних систем та/або учасниках платіжних систем, технологічних   операторах платіжних послуг</w:t>
            </w:r>
            <w:r w:rsidRPr="004824EE">
              <w:rPr>
                <w:rFonts w:ascii="Times New Roman" w:hAnsi="Times New Roman"/>
                <w:sz w:val="28"/>
                <w:szCs w:val="28"/>
              </w:rPr>
              <w:t>.</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lastRenderedPageBreak/>
              <w:t xml:space="preserve">Закон України </w:t>
            </w:r>
            <w:r w:rsidR="00B447A9">
              <w:rPr>
                <w:rFonts w:ascii="Times New Roman" w:hAnsi="Times New Roman"/>
                <w:b/>
                <w:sz w:val="28"/>
                <w:szCs w:val="28"/>
              </w:rPr>
              <w:t>«</w:t>
            </w:r>
            <w:r w:rsidRPr="004824EE">
              <w:rPr>
                <w:rFonts w:ascii="Times New Roman" w:hAnsi="Times New Roman"/>
                <w:b/>
                <w:sz w:val="28"/>
                <w:szCs w:val="28"/>
              </w:rPr>
              <w:t>Про аудит фінансової звітності та аудиторську діяльність</w:t>
            </w:r>
            <w:r w:rsidR="00B447A9">
              <w:rPr>
                <w:rFonts w:ascii="Times New Roman" w:hAnsi="Times New Roman"/>
                <w:b/>
                <w:sz w:val="28"/>
                <w:szCs w:val="28"/>
              </w:rPr>
              <w:t>»</w:t>
            </w:r>
          </w:p>
        </w:tc>
      </w:tr>
      <w:tr w:rsidR="0059060B" w:rsidRPr="004824EE" w:rsidTr="005E224B">
        <w:trPr>
          <w:trHeight w:val="372"/>
        </w:trPr>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lastRenderedPageBreak/>
              <w:t xml:space="preserve">Стаття 1. Визначення термінів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Терміни </w:t>
            </w:r>
            <w:r w:rsidR="00B447A9">
              <w:rPr>
                <w:rFonts w:ascii="Times New Roman" w:hAnsi="Times New Roman"/>
                <w:sz w:val="28"/>
                <w:szCs w:val="28"/>
              </w:rPr>
              <w:t>«</w:t>
            </w:r>
            <w:r w:rsidRPr="004824EE">
              <w:rPr>
                <w:rFonts w:ascii="Times New Roman" w:hAnsi="Times New Roman"/>
                <w:sz w:val="28"/>
                <w:szCs w:val="28"/>
              </w:rPr>
              <w:t>підприємства, що становлять суспільний інтерес</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великі підприємства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середні підприємства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малі підприємства</w:t>
            </w:r>
            <w:r w:rsidR="00B447A9">
              <w:rPr>
                <w:rFonts w:ascii="Times New Roman" w:hAnsi="Times New Roman"/>
                <w:sz w:val="28"/>
                <w:szCs w:val="28"/>
              </w:rPr>
              <w:t>»</w:t>
            </w:r>
            <w:r w:rsidRPr="004824EE">
              <w:rPr>
                <w:rFonts w:ascii="Times New Roman" w:hAnsi="Times New Roman"/>
                <w:sz w:val="28"/>
                <w:szCs w:val="28"/>
              </w:rPr>
              <w:t xml:space="preserve"> у цьому Законі вживаються у значеннях, наведених у Законі України </w:t>
            </w:r>
            <w:r w:rsidR="00B447A9">
              <w:rPr>
                <w:rFonts w:ascii="Times New Roman" w:hAnsi="Times New Roman"/>
                <w:sz w:val="28"/>
                <w:szCs w:val="28"/>
              </w:rPr>
              <w:t>«</w:t>
            </w:r>
            <w:r w:rsidRPr="004824EE">
              <w:rPr>
                <w:rFonts w:ascii="Times New Roman" w:hAnsi="Times New Roman"/>
                <w:sz w:val="28"/>
                <w:szCs w:val="28"/>
              </w:rPr>
              <w:t>Про бухгалтерський облік та фінансову звітність в Україні</w:t>
            </w:r>
            <w:r w:rsidR="00B447A9">
              <w:rPr>
                <w:rFonts w:ascii="Times New Roman" w:hAnsi="Times New Roman"/>
                <w:sz w:val="28"/>
                <w:szCs w:val="28"/>
              </w:rPr>
              <w:t>»</w:t>
            </w:r>
            <w:r w:rsidRPr="004824EE">
              <w:rPr>
                <w:rFonts w:ascii="Times New Roman" w:hAnsi="Times New Roman"/>
                <w:sz w:val="28"/>
                <w:szCs w:val="28"/>
              </w:rPr>
              <w:t>.</w:t>
            </w:r>
          </w:p>
          <w:p w:rsidR="0059060B" w:rsidRPr="004824EE" w:rsidRDefault="0059060B" w:rsidP="007E7F91">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Відсутня</w:t>
            </w:r>
          </w:p>
        </w:tc>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1. Визначення термінів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Терміни </w:t>
            </w:r>
            <w:r w:rsidR="00B447A9">
              <w:rPr>
                <w:rFonts w:ascii="Times New Roman" w:hAnsi="Times New Roman"/>
                <w:sz w:val="28"/>
                <w:szCs w:val="28"/>
              </w:rPr>
              <w:t>«</w:t>
            </w:r>
            <w:r w:rsidRPr="004824EE">
              <w:rPr>
                <w:rFonts w:ascii="Times New Roman" w:hAnsi="Times New Roman"/>
                <w:sz w:val="28"/>
                <w:szCs w:val="28"/>
              </w:rPr>
              <w:t>підприємства, що становлять суспільний інтерес</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великі підприємства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середні підприємства</w:t>
            </w:r>
            <w:r w:rsidR="00B447A9">
              <w:rPr>
                <w:rFonts w:ascii="Times New Roman" w:hAnsi="Times New Roman"/>
                <w:sz w:val="28"/>
                <w:szCs w:val="28"/>
              </w:rPr>
              <w:t>»</w:t>
            </w:r>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малі підприємства</w:t>
            </w:r>
            <w:r w:rsidR="00B447A9">
              <w:rPr>
                <w:rFonts w:ascii="Times New Roman" w:hAnsi="Times New Roman"/>
                <w:sz w:val="28"/>
                <w:szCs w:val="28"/>
              </w:rPr>
              <w:t>»</w:t>
            </w:r>
            <w:r w:rsidRPr="004824EE">
              <w:rPr>
                <w:rFonts w:ascii="Times New Roman" w:hAnsi="Times New Roman"/>
                <w:sz w:val="28"/>
                <w:szCs w:val="28"/>
              </w:rPr>
              <w:t xml:space="preserve"> у цьому Законі вживаються у значеннях, наведених у Законі України </w:t>
            </w:r>
            <w:r w:rsidR="00B447A9">
              <w:rPr>
                <w:rFonts w:ascii="Times New Roman" w:hAnsi="Times New Roman"/>
                <w:sz w:val="28"/>
                <w:szCs w:val="28"/>
              </w:rPr>
              <w:t>«</w:t>
            </w:r>
            <w:r w:rsidRPr="004824EE">
              <w:rPr>
                <w:rFonts w:ascii="Times New Roman" w:hAnsi="Times New Roman"/>
                <w:sz w:val="28"/>
                <w:szCs w:val="28"/>
              </w:rPr>
              <w:t>Про бухгалтерський облік та фінансову звітність в Україні</w:t>
            </w:r>
            <w:r w:rsidR="00B447A9">
              <w:rPr>
                <w:rFonts w:ascii="Times New Roman" w:hAnsi="Times New Roman"/>
                <w:sz w:val="28"/>
                <w:szCs w:val="28"/>
              </w:rPr>
              <w:t>»</w:t>
            </w:r>
            <w:r w:rsidRPr="004824EE">
              <w:rPr>
                <w:rFonts w:ascii="Times New Roman" w:hAnsi="Times New Roman"/>
                <w:sz w:val="28"/>
                <w:szCs w:val="28"/>
              </w:rPr>
              <w:t>.</w:t>
            </w:r>
          </w:p>
          <w:p w:rsidR="0059060B" w:rsidRPr="007E7F91" w:rsidRDefault="0059060B" w:rsidP="007E7F91">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w:t>
            </w:r>
          </w:p>
          <w:p w:rsidR="0059060B" w:rsidRPr="004824EE" w:rsidRDefault="0059060B" w:rsidP="007E7F91">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b/>
                <w:sz w:val="28"/>
                <w:szCs w:val="28"/>
              </w:rPr>
              <w:t xml:space="preserve">Термін </w:t>
            </w:r>
            <w:r w:rsidR="00B447A9">
              <w:rPr>
                <w:rFonts w:ascii="Times New Roman" w:hAnsi="Times New Roman"/>
                <w:b/>
                <w:sz w:val="28"/>
                <w:szCs w:val="28"/>
              </w:rPr>
              <w:t>«</w:t>
            </w:r>
            <w:r w:rsidRPr="004824EE">
              <w:rPr>
                <w:rFonts w:ascii="Times New Roman" w:hAnsi="Times New Roman"/>
                <w:b/>
                <w:sz w:val="28"/>
                <w:szCs w:val="28"/>
              </w:rPr>
              <w:t>надавач платіжних послуг</w:t>
            </w:r>
            <w:r w:rsidR="00B447A9">
              <w:rPr>
                <w:rFonts w:ascii="Times New Roman" w:hAnsi="Times New Roman"/>
                <w:b/>
                <w:sz w:val="28"/>
                <w:szCs w:val="28"/>
              </w:rPr>
              <w:t>»</w:t>
            </w:r>
            <w:r w:rsidRPr="004824EE">
              <w:rPr>
                <w:rFonts w:ascii="Times New Roman" w:hAnsi="Times New Roman"/>
                <w:b/>
                <w:sz w:val="28"/>
                <w:szCs w:val="28"/>
              </w:rPr>
              <w:t xml:space="preserve"> у цьому Законі вживається у значенні, наведеному в Законі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tc>
      </w:tr>
      <w:tr w:rsidR="0059060B" w:rsidRPr="004824EE" w:rsidTr="005E224B">
        <w:trPr>
          <w:trHeight w:val="372"/>
        </w:trPr>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36. Звіт для органів нагляду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Національний банк України, Національна комісія з цінних паперів та фондового ринку мають запровадити механізм взаємодії із суб’єктами аудиторської діяльності, які проводять обов’язковий аудит фінансової звітності публічних акціонерних товариств та емітентів цінних паперів, цінні папери яких допущені до торгів на фондових біржах або щодо цінних паперів яких здійснено публічну пропозицію, банків, страхових та фінансових установ.</w:t>
            </w:r>
          </w:p>
        </w:tc>
        <w:tc>
          <w:tcPr>
            <w:tcW w:w="7709" w:type="dxa"/>
          </w:tcPr>
          <w:p w:rsidR="007E7F91" w:rsidRDefault="007E7F91" w:rsidP="00D80015">
            <w:pPr>
              <w:pStyle w:val="a6"/>
              <w:shd w:val="clear" w:color="auto" w:fill="FFFFFF"/>
              <w:tabs>
                <w:tab w:val="left" w:pos="851"/>
              </w:tabs>
              <w:spacing w:before="0"/>
              <w:ind w:firstLine="0"/>
              <w:rPr>
                <w:rFonts w:ascii="Times New Roman" w:hAnsi="Times New Roman"/>
                <w:sz w:val="28"/>
                <w:szCs w:val="28"/>
              </w:rPr>
            </w:pPr>
            <w:r w:rsidRPr="007E7F91">
              <w:rPr>
                <w:rFonts w:ascii="Times New Roman" w:hAnsi="Times New Roman"/>
                <w:sz w:val="28"/>
                <w:szCs w:val="28"/>
              </w:rPr>
              <w:t xml:space="preserve">Стаття 36. Звіт для органів нагляду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 xml:space="preserve">2. Національний банк України, Національна комісія з цінних паперів та фондового ринку мають запровадити механізм взаємодії із суб’єктами аудиторської діяльності, які проводять обов’язковий аудит фінансової звітності публічних акціонерних товариств та емітентів цінних паперів, цінні папери яких допущені до торгів на фондових біржах або щодо цінних паперів яких здійснено публічну пропозицію, банків, страхових та фінансових установ </w:t>
            </w:r>
            <w:r w:rsidRPr="004824EE">
              <w:rPr>
                <w:rFonts w:ascii="Times New Roman" w:hAnsi="Times New Roman"/>
                <w:b/>
                <w:sz w:val="28"/>
                <w:szCs w:val="28"/>
              </w:rPr>
              <w:t>та надавачів платіжних послуг</w:t>
            </w:r>
            <w:r w:rsidRPr="004824EE">
              <w:rPr>
                <w:rFonts w:ascii="Times New Roman" w:hAnsi="Times New Roman"/>
                <w:sz w:val="28"/>
                <w:szCs w:val="28"/>
              </w:rPr>
              <w:t>.</w:t>
            </w:r>
          </w:p>
        </w:tc>
      </w:tr>
      <w:tr w:rsidR="0021653F" w:rsidRPr="004824EE" w:rsidTr="00B447A9">
        <w:trPr>
          <w:trHeight w:val="372"/>
        </w:trPr>
        <w:tc>
          <w:tcPr>
            <w:tcW w:w="15418" w:type="dxa"/>
            <w:gridSpan w:val="2"/>
          </w:tcPr>
          <w:p w:rsidR="0021653F" w:rsidRPr="0021653F" w:rsidRDefault="0021653F" w:rsidP="0021653F">
            <w:pPr>
              <w:spacing w:after="0" w:line="240" w:lineRule="auto"/>
              <w:jc w:val="center"/>
              <w:rPr>
                <w:rStyle w:val="rvts9"/>
                <w:rFonts w:ascii="Times New Roman" w:hAnsi="Times New Roman"/>
                <w:sz w:val="28"/>
                <w:szCs w:val="28"/>
              </w:rPr>
            </w:pPr>
            <w:r w:rsidRPr="004824EE">
              <w:rPr>
                <w:rFonts w:ascii="Times New Roman" w:hAnsi="Times New Roman"/>
                <w:b/>
                <w:sz w:val="28"/>
              </w:rPr>
              <w:t xml:space="preserve">Закон України </w:t>
            </w:r>
            <w:r w:rsidR="00B447A9">
              <w:rPr>
                <w:rFonts w:ascii="Times New Roman" w:hAnsi="Times New Roman"/>
                <w:b/>
                <w:sz w:val="28"/>
              </w:rPr>
              <w:t>«</w:t>
            </w:r>
            <w:r w:rsidRPr="004824EE">
              <w:rPr>
                <w:rFonts w:ascii="Times New Roman" w:hAnsi="Times New Roman"/>
                <w:b/>
                <w:sz w:val="28"/>
              </w:rPr>
              <w:t>Про валюту і валютні операції</w:t>
            </w:r>
            <w:r w:rsidR="00B447A9">
              <w:rPr>
                <w:rFonts w:ascii="Times New Roman" w:hAnsi="Times New Roman"/>
                <w:b/>
                <w:sz w:val="28"/>
              </w:rPr>
              <w:t>»</w:t>
            </w:r>
          </w:p>
        </w:tc>
      </w:tr>
      <w:tr w:rsidR="0021653F" w:rsidRPr="004824EE" w:rsidTr="005E224B">
        <w:trPr>
          <w:trHeight w:val="372"/>
        </w:trPr>
        <w:tc>
          <w:tcPr>
            <w:tcW w:w="7709" w:type="dxa"/>
          </w:tcPr>
          <w:p w:rsidR="0021653F" w:rsidRDefault="0021653F" w:rsidP="0021653F">
            <w:pPr>
              <w:spacing w:after="0" w:line="240" w:lineRule="auto"/>
              <w:jc w:val="both"/>
              <w:rPr>
                <w:rStyle w:val="rvts9"/>
                <w:rFonts w:ascii="Times New Roman" w:hAnsi="Times New Roman"/>
                <w:sz w:val="28"/>
                <w:szCs w:val="28"/>
              </w:rPr>
            </w:pPr>
            <w:r w:rsidRPr="0021653F">
              <w:rPr>
                <w:rStyle w:val="rvts9"/>
                <w:rFonts w:ascii="Times New Roman" w:hAnsi="Times New Roman"/>
                <w:sz w:val="28"/>
                <w:szCs w:val="28"/>
              </w:rPr>
              <w:t xml:space="preserve">Стаття 1. Визначення термінів </w:t>
            </w:r>
          </w:p>
          <w:p w:rsidR="0021653F" w:rsidRPr="004824EE"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1. У цьому Законі терміни вживаються в такому значенні:</w:t>
            </w:r>
          </w:p>
          <w:p w:rsidR="0021653F" w:rsidRPr="004824EE"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w:t>
            </w:r>
          </w:p>
          <w:p w:rsidR="0021653F"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8) нерезиденти:</w:t>
            </w:r>
          </w:p>
          <w:p w:rsidR="00785908" w:rsidRDefault="00785908" w:rsidP="0021653F">
            <w:pPr>
              <w:spacing w:after="0" w:line="240" w:lineRule="auto"/>
              <w:jc w:val="both"/>
              <w:rPr>
                <w:rStyle w:val="rvts9"/>
                <w:rFonts w:ascii="Times New Roman" w:hAnsi="Times New Roman"/>
                <w:sz w:val="28"/>
                <w:szCs w:val="28"/>
              </w:rPr>
            </w:pPr>
            <w:r>
              <w:rPr>
                <w:rStyle w:val="rvts9"/>
                <w:rFonts w:ascii="Times New Roman" w:hAnsi="Times New Roman"/>
                <w:sz w:val="28"/>
                <w:szCs w:val="28"/>
              </w:rPr>
              <w:t>…</w:t>
            </w:r>
          </w:p>
          <w:p w:rsidR="0021653F"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 xml:space="preserve">в) розташовані на території України іноземні дипломатичні, консульські, торговельні та інші офіційні представництва, </w:t>
            </w:r>
            <w:r w:rsidRPr="004824EE">
              <w:rPr>
                <w:rStyle w:val="rvts9"/>
                <w:rFonts w:ascii="Times New Roman" w:hAnsi="Times New Roman"/>
                <w:sz w:val="28"/>
                <w:szCs w:val="28"/>
              </w:rPr>
              <w:lastRenderedPageBreak/>
              <w:t>міжнародні організації та їх філії, що мають імунітет і дипломатичні привілеї, а також представництва інших організацій, що не здійснюють підприємницької діяльності відповідно до законодавства України;</w:t>
            </w:r>
          </w:p>
          <w:p w:rsidR="00785908" w:rsidRPr="004824EE" w:rsidRDefault="00785908" w:rsidP="0021653F">
            <w:pPr>
              <w:spacing w:after="0" w:line="240" w:lineRule="auto"/>
              <w:jc w:val="both"/>
              <w:rPr>
                <w:rStyle w:val="rvts9"/>
                <w:rFonts w:ascii="Times New Roman" w:hAnsi="Times New Roman"/>
                <w:sz w:val="28"/>
                <w:szCs w:val="28"/>
              </w:rPr>
            </w:pPr>
          </w:p>
          <w:p w:rsidR="0021653F" w:rsidRPr="004824EE"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w:t>
            </w:r>
          </w:p>
          <w:p w:rsidR="0021653F" w:rsidRPr="004824EE"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2.</w:t>
            </w:r>
            <w:r w:rsidRPr="004824EE">
              <w:t xml:space="preserve"> </w:t>
            </w: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банківські метали</w:t>
            </w:r>
            <w:r w:rsidR="00B447A9">
              <w:rPr>
                <w:rFonts w:ascii="Times New Roman" w:hAnsi="Times New Roman"/>
                <w:sz w:val="28"/>
                <w:szCs w:val="28"/>
              </w:rPr>
              <w:t>»</w:t>
            </w:r>
            <w:r w:rsidRPr="004824EE">
              <w:rPr>
                <w:rFonts w:ascii="Times New Roman" w:hAnsi="Times New Roman"/>
                <w:sz w:val="28"/>
                <w:szCs w:val="28"/>
              </w:rPr>
              <w:t xml:space="preserve"> вживається у значенні, визначеному </w:t>
            </w:r>
            <w:hyperlink r:id="rId59" w:tgtFrame="_blank" w:history="1">
              <w:r w:rsidRPr="004824EE">
                <w:rPr>
                  <w:rFonts w:ascii="Times New Roman" w:hAnsi="Times New Roman"/>
                  <w:sz w:val="28"/>
                  <w:szCs w:val="28"/>
                </w:rPr>
                <w:t>Законом України</w:t>
              </w:r>
            </w:hyperlink>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державне регулювання видобутку, виробництва і використання дорогоцінних металів і дорогоцінного каміння та контроль за операціями з ними</w:t>
            </w:r>
            <w:r w:rsidR="00B447A9">
              <w:rPr>
                <w:rFonts w:ascii="Times New Roman" w:hAnsi="Times New Roman"/>
                <w:sz w:val="28"/>
                <w:szCs w:val="28"/>
              </w:rPr>
              <w:t>»</w:t>
            </w:r>
            <w:r w:rsidRPr="004824EE">
              <w:rPr>
                <w:rFonts w:ascii="Times New Roman" w:hAnsi="Times New Roman"/>
                <w:sz w:val="28"/>
                <w:szCs w:val="28"/>
              </w:rPr>
              <w:t>.</w:t>
            </w:r>
          </w:p>
          <w:p w:rsidR="0021653F" w:rsidRPr="004824EE"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w:t>
            </w:r>
          </w:p>
          <w:p w:rsidR="0021653F"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банк</w:t>
            </w:r>
            <w:r w:rsidR="00B447A9">
              <w:rPr>
                <w:rFonts w:ascii="Times New Roman" w:hAnsi="Times New Roman"/>
                <w:sz w:val="28"/>
                <w:szCs w:val="28"/>
              </w:rPr>
              <w:t>»</w:t>
            </w:r>
            <w:r w:rsidRPr="004824EE">
              <w:rPr>
                <w:rFonts w:ascii="Times New Roman" w:hAnsi="Times New Roman"/>
                <w:sz w:val="28"/>
                <w:szCs w:val="28"/>
              </w:rPr>
              <w:t xml:space="preserve"> вживається у значенні, визначеному Законом України </w:t>
            </w:r>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r w:rsidRPr="004824EE">
              <w:rPr>
                <w:rFonts w:ascii="Times New Roman" w:hAnsi="Times New Roman"/>
                <w:sz w:val="28"/>
                <w:szCs w:val="28"/>
              </w:rPr>
              <w:t>.</w:t>
            </w:r>
          </w:p>
          <w:p w:rsidR="0021653F" w:rsidRDefault="0021653F" w:rsidP="0021653F">
            <w:pPr>
              <w:spacing w:after="0" w:line="240" w:lineRule="auto"/>
              <w:jc w:val="both"/>
              <w:rPr>
                <w:rStyle w:val="rvts9"/>
                <w:rFonts w:ascii="Times New Roman" w:hAnsi="Times New Roman"/>
                <w:b/>
                <w:sz w:val="28"/>
                <w:szCs w:val="28"/>
              </w:rPr>
            </w:pPr>
            <w:r w:rsidRPr="004824EE">
              <w:rPr>
                <w:rStyle w:val="rvts9"/>
                <w:rFonts w:ascii="Times New Roman" w:hAnsi="Times New Roman"/>
                <w:b/>
                <w:sz w:val="28"/>
                <w:szCs w:val="28"/>
              </w:rPr>
              <w:t>Відсутня</w:t>
            </w:r>
          </w:p>
          <w:p w:rsidR="00785908" w:rsidRDefault="00785908" w:rsidP="0021653F">
            <w:pPr>
              <w:spacing w:after="0" w:line="240" w:lineRule="auto"/>
              <w:jc w:val="both"/>
              <w:rPr>
                <w:rStyle w:val="rvts9"/>
                <w:rFonts w:ascii="Times New Roman" w:hAnsi="Times New Roman"/>
                <w:b/>
                <w:sz w:val="28"/>
                <w:szCs w:val="28"/>
              </w:rPr>
            </w:pPr>
          </w:p>
          <w:p w:rsidR="00785908" w:rsidRDefault="00785908" w:rsidP="0021653F">
            <w:pPr>
              <w:spacing w:after="0" w:line="240" w:lineRule="auto"/>
              <w:jc w:val="both"/>
              <w:rPr>
                <w:rStyle w:val="rvts9"/>
                <w:rFonts w:ascii="Times New Roman" w:hAnsi="Times New Roman"/>
                <w:b/>
                <w:sz w:val="28"/>
                <w:szCs w:val="28"/>
              </w:rPr>
            </w:pPr>
          </w:p>
          <w:p w:rsidR="0021653F" w:rsidRPr="0021653F" w:rsidRDefault="0021653F" w:rsidP="0021653F">
            <w:pPr>
              <w:pStyle w:val="rvps2"/>
              <w:spacing w:before="0" w:beforeAutospacing="0" w:after="0" w:afterAutospacing="0"/>
              <w:jc w:val="both"/>
              <w:rPr>
                <w:sz w:val="28"/>
                <w:szCs w:val="28"/>
              </w:rPr>
            </w:pPr>
            <w:r w:rsidRPr="004824EE">
              <w:rPr>
                <w:rStyle w:val="rvts9"/>
                <w:sz w:val="28"/>
                <w:szCs w:val="28"/>
              </w:rPr>
              <w:t>Інші терміни у цьому Законі вживаються у значеннях, визначених іншими законами України з питань регулювання фінансових послуг.</w:t>
            </w:r>
          </w:p>
        </w:tc>
        <w:tc>
          <w:tcPr>
            <w:tcW w:w="7709" w:type="dxa"/>
          </w:tcPr>
          <w:p w:rsidR="0021653F" w:rsidRDefault="0021653F" w:rsidP="0021653F">
            <w:pPr>
              <w:spacing w:after="0" w:line="240" w:lineRule="auto"/>
              <w:jc w:val="both"/>
              <w:rPr>
                <w:rStyle w:val="rvts9"/>
                <w:rFonts w:ascii="Times New Roman" w:hAnsi="Times New Roman"/>
                <w:sz w:val="28"/>
                <w:szCs w:val="28"/>
              </w:rPr>
            </w:pPr>
            <w:r w:rsidRPr="0021653F">
              <w:rPr>
                <w:rStyle w:val="rvts9"/>
                <w:rFonts w:ascii="Times New Roman" w:hAnsi="Times New Roman"/>
                <w:sz w:val="28"/>
                <w:szCs w:val="28"/>
              </w:rPr>
              <w:lastRenderedPageBreak/>
              <w:t xml:space="preserve">Стаття 1. Визначення термінів </w:t>
            </w:r>
          </w:p>
          <w:p w:rsidR="0021653F" w:rsidRPr="004824EE"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1. У цьому Законі терміни вживаються в такому значенні:</w:t>
            </w:r>
          </w:p>
          <w:p w:rsidR="0021653F"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w:t>
            </w:r>
          </w:p>
          <w:p w:rsidR="0021653F"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8) нерезиденти:</w:t>
            </w:r>
          </w:p>
          <w:p w:rsidR="00785908" w:rsidRDefault="00785908" w:rsidP="0021653F">
            <w:pPr>
              <w:spacing w:after="0" w:line="240" w:lineRule="auto"/>
              <w:jc w:val="both"/>
              <w:rPr>
                <w:rStyle w:val="rvts9"/>
                <w:rFonts w:ascii="Times New Roman" w:hAnsi="Times New Roman"/>
                <w:sz w:val="28"/>
                <w:szCs w:val="28"/>
              </w:rPr>
            </w:pPr>
            <w:r>
              <w:rPr>
                <w:rStyle w:val="rvts9"/>
                <w:rFonts w:ascii="Times New Roman" w:hAnsi="Times New Roman"/>
                <w:sz w:val="28"/>
                <w:szCs w:val="28"/>
              </w:rPr>
              <w:t>…</w:t>
            </w:r>
          </w:p>
          <w:p w:rsidR="0021653F" w:rsidRPr="004824EE" w:rsidRDefault="0021653F" w:rsidP="0021653F">
            <w:pPr>
              <w:spacing w:after="0" w:line="240" w:lineRule="auto"/>
              <w:jc w:val="both"/>
              <w:rPr>
                <w:rStyle w:val="rvts9"/>
                <w:rFonts w:ascii="Times New Roman" w:hAnsi="Times New Roman"/>
                <w:sz w:val="28"/>
                <w:szCs w:val="28"/>
              </w:rPr>
            </w:pPr>
            <w:r w:rsidRPr="004824EE">
              <w:rPr>
                <w:rStyle w:val="rvts9"/>
                <w:rFonts w:ascii="Times New Roman" w:hAnsi="Times New Roman"/>
                <w:sz w:val="28"/>
                <w:szCs w:val="28"/>
              </w:rPr>
              <w:t xml:space="preserve">в) розташовані на території України іноземні дипломатичні, консульські, торговельні та інші офіційні представництва, </w:t>
            </w:r>
            <w:r w:rsidRPr="004824EE">
              <w:rPr>
                <w:rStyle w:val="rvts9"/>
                <w:rFonts w:ascii="Times New Roman" w:hAnsi="Times New Roman"/>
                <w:sz w:val="28"/>
                <w:szCs w:val="28"/>
              </w:rPr>
              <w:lastRenderedPageBreak/>
              <w:t>міжнародні організації та їх філії, що мають імунітет і дипломатичні привілеї, а також представництва інших організацій</w:t>
            </w:r>
            <w:r w:rsidRPr="004824EE">
              <w:rPr>
                <w:rFonts w:ascii="Times New Roman" w:hAnsi="Times New Roman"/>
                <w:b/>
                <w:sz w:val="28"/>
                <w:szCs w:val="28"/>
              </w:rPr>
              <w:t xml:space="preserve"> з місцезнаходженням за межами України</w:t>
            </w:r>
            <w:r w:rsidRPr="004824EE">
              <w:rPr>
                <w:rStyle w:val="rvts9"/>
                <w:rFonts w:ascii="Times New Roman" w:hAnsi="Times New Roman"/>
                <w:sz w:val="28"/>
                <w:szCs w:val="28"/>
              </w:rPr>
              <w:t>, що не здійснюють підприємницької діяльності відповідно до законодавства України;</w:t>
            </w:r>
          </w:p>
          <w:p w:rsidR="0021653F" w:rsidRPr="004824EE"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w:t>
            </w:r>
          </w:p>
          <w:p w:rsidR="0021653F" w:rsidRPr="004824EE"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2.</w:t>
            </w:r>
            <w:r w:rsidRPr="004824EE">
              <w:t xml:space="preserve"> </w:t>
            </w: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банківські метали</w:t>
            </w:r>
            <w:r w:rsidR="00B447A9">
              <w:rPr>
                <w:rFonts w:ascii="Times New Roman" w:hAnsi="Times New Roman"/>
                <w:sz w:val="28"/>
                <w:szCs w:val="28"/>
              </w:rPr>
              <w:t>»</w:t>
            </w:r>
            <w:r w:rsidRPr="004824EE">
              <w:rPr>
                <w:rFonts w:ascii="Times New Roman" w:hAnsi="Times New Roman"/>
                <w:sz w:val="28"/>
                <w:szCs w:val="28"/>
              </w:rPr>
              <w:t xml:space="preserve"> вживається у значенні, визначеному </w:t>
            </w:r>
            <w:hyperlink r:id="rId60" w:tgtFrame="_blank" w:history="1">
              <w:r w:rsidRPr="004824EE">
                <w:rPr>
                  <w:rFonts w:ascii="Times New Roman" w:hAnsi="Times New Roman"/>
                  <w:sz w:val="28"/>
                  <w:szCs w:val="28"/>
                </w:rPr>
                <w:t>Законом України</w:t>
              </w:r>
            </w:hyperlink>
            <w:r w:rsidRPr="004824EE">
              <w:rPr>
                <w:rFonts w:ascii="Times New Roman" w:hAnsi="Times New Roman"/>
                <w:sz w:val="28"/>
                <w:szCs w:val="28"/>
              </w:rPr>
              <w:t xml:space="preserve"> </w:t>
            </w:r>
            <w:r w:rsidR="00B447A9">
              <w:rPr>
                <w:rFonts w:ascii="Times New Roman" w:hAnsi="Times New Roman"/>
                <w:sz w:val="28"/>
                <w:szCs w:val="28"/>
              </w:rPr>
              <w:t>«</w:t>
            </w:r>
            <w:r w:rsidRPr="004824EE">
              <w:rPr>
                <w:rFonts w:ascii="Times New Roman" w:hAnsi="Times New Roman"/>
                <w:sz w:val="28"/>
                <w:szCs w:val="28"/>
              </w:rPr>
              <w:t>Про державне регулювання видобутку, виробництва і використання дорогоцінних металів і дорогоцінного каміння та контроль за операціями з ними</w:t>
            </w:r>
            <w:r w:rsidR="00B447A9">
              <w:rPr>
                <w:rFonts w:ascii="Times New Roman" w:hAnsi="Times New Roman"/>
                <w:sz w:val="28"/>
                <w:szCs w:val="28"/>
              </w:rPr>
              <w:t>»</w:t>
            </w:r>
            <w:r w:rsidRPr="004824EE">
              <w:rPr>
                <w:rFonts w:ascii="Times New Roman" w:hAnsi="Times New Roman"/>
                <w:sz w:val="28"/>
                <w:szCs w:val="28"/>
              </w:rPr>
              <w:t>.</w:t>
            </w:r>
          </w:p>
          <w:p w:rsidR="0021653F" w:rsidRPr="004824EE"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w:t>
            </w:r>
          </w:p>
          <w:p w:rsidR="0021653F" w:rsidRDefault="0021653F" w:rsidP="0021653F">
            <w:pPr>
              <w:spacing w:after="0" w:line="240" w:lineRule="auto"/>
              <w:jc w:val="both"/>
              <w:rPr>
                <w:rFonts w:ascii="Times New Roman" w:hAnsi="Times New Roman"/>
                <w:sz w:val="28"/>
                <w:szCs w:val="28"/>
              </w:rPr>
            </w:pPr>
            <w:r w:rsidRPr="004824EE">
              <w:rPr>
                <w:rFonts w:ascii="Times New Roman" w:hAnsi="Times New Roman"/>
                <w:sz w:val="28"/>
                <w:szCs w:val="28"/>
              </w:rPr>
              <w:t xml:space="preserve">Термін </w:t>
            </w:r>
            <w:r w:rsidR="00B447A9">
              <w:rPr>
                <w:rFonts w:ascii="Times New Roman" w:hAnsi="Times New Roman"/>
                <w:sz w:val="28"/>
                <w:szCs w:val="28"/>
              </w:rPr>
              <w:t>«</w:t>
            </w:r>
            <w:r w:rsidRPr="004824EE">
              <w:rPr>
                <w:rFonts w:ascii="Times New Roman" w:hAnsi="Times New Roman"/>
                <w:sz w:val="28"/>
                <w:szCs w:val="28"/>
              </w:rPr>
              <w:t>банк</w:t>
            </w:r>
            <w:r w:rsidR="00B447A9">
              <w:rPr>
                <w:rFonts w:ascii="Times New Roman" w:hAnsi="Times New Roman"/>
                <w:sz w:val="28"/>
                <w:szCs w:val="28"/>
              </w:rPr>
              <w:t>»</w:t>
            </w:r>
            <w:r w:rsidRPr="004824EE">
              <w:rPr>
                <w:rFonts w:ascii="Times New Roman" w:hAnsi="Times New Roman"/>
                <w:sz w:val="28"/>
                <w:szCs w:val="28"/>
              </w:rPr>
              <w:t xml:space="preserve"> вживається у значенні, визначеному Законом України </w:t>
            </w:r>
            <w:r w:rsidR="00B447A9">
              <w:rPr>
                <w:rFonts w:ascii="Times New Roman" w:hAnsi="Times New Roman"/>
                <w:sz w:val="28"/>
                <w:szCs w:val="28"/>
              </w:rPr>
              <w:t>«</w:t>
            </w:r>
            <w:r w:rsidRPr="004824EE">
              <w:rPr>
                <w:rFonts w:ascii="Times New Roman" w:hAnsi="Times New Roman"/>
                <w:sz w:val="28"/>
                <w:szCs w:val="28"/>
              </w:rPr>
              <w:t>Про банки і банківську діяльність</w:t>
            </w:r>
            <w:r w:rsidR="00B447A9">
              <w:rPr>
                <w:rFonts w:ascii="Times New Roman" w:hAnsi="Times New Roman"/>
                <w:sz w:val="28"/>
                <w:szCs w:val="28"/>
              </w:rPr>
              <w:t>»</w:t>
            </w:r>
            <w:r w:rsidRPr="004824EE">
              <w:rPr>
                <w:rFonts w:ascii="Times New Roman" w:hAnsi="Times New Roman"/>
                <w:sz w:val="28"/>
                <w:szCs w:val="28"/>
              </w:rPr>
              <w:t>.</w:t>
            </w:r>
          </w:p>
          <w:p w:rsidR="0021653F" w:rsidRDefault="0021653F" w:rsidP="0021653F">
            <w:pPr>
              <w:spacing w:after="0" w:line="240" w:lineRule="auto"/>
              <w:jc w:val="both"/>
              <w:rPr>
                <w:rFonts w:ascii="Times New Roman" w:hAnsi="Times New Roman"/>
                <w:b/>
                <w:sz w:val="28"/>
                <w:szCs w:val="28"/>
              </w:rPr>
            </w:pPr>
            <w:r w:rsidRPr="004824EE">
              <w:rPr>
                <w:rFonts w:ascii="Times New Roman" w:hAnsi="Times New Roman"/>
                <w:b/>
                <w:sz w:val="28"/>
                <w:szCs w:val="28"/>
              </w:rPr>
              <w:t xml:space="preserve">Терміни </w:t>
            </w:r>
            <w:r w:rsidR="00B447A9">
              <w:rPr>
                <w:rFonts w:ascii="Times New Roman" w:hAnsi="Times New Roman"/>
                <w:b/>
                <w:sz w:val="28"/>
                <w:szCs w:val="28"/>
              </w:rPr>
              <w:t>«</w:t>
            </w:r>
            <w:r w:rsidRPr="004824EE">
              <w:rPr>
                <w:rFonts w:ascii="Times New Roman" w:hAnsi="Times New Roman"/>
                <w:b/>
                <w:sz w:val="28"/>
                <w:szCs w:val="28"/>
              </w:rPr>
              <w:t>платіжна операція</w:t>
            </w:r>
            <w:r w:rsidR="00B447A9">
              <w:rPr>
                <w:rFonts w:ascii="Times New Roman" w:hAnsi="Times New Roman"/>
                <w:b/>
                <w:sz w:val="28"/>
                <w:szCs w:val="28"/>
              </w:rPr>
              <w:t>»</w:t>
            </w:r>
            <w:r w:rsidRPr="004824EE">
              <w:rPr>
                <w:rFonts w:ascii="Times New Roman" w:hAnsi="Times New Roman"/>
                <w:b/>
                <w:sz w:val="28"/>
                <w:szCs w:val="28"/>
              </w:rPr>
              <w:t xml:space="preserve"> та </w:t>
            </w:r>
            <w:r w:rsidR="00B447A9">
              <w:rPr>
                <w:rFonts w:ascii="Times New Roman" w:hAnsi="Times New Roman"/>
                <w:b/>
                <w:sz w:val="28"/>
                <w:szCs w:val="28"/>
              </w:rPr>
              <w:t>«</w:t>
            </w:r>
            <w:r w:rsidRPr="004824EE">
              <w:rPr>
                <w:rFonts w:ascii="Times New Roman" w:hAnsi="Times New Roman"/>
                <w:b/>
                <w:sz w:val="28"/>
                <w:szCs w:val="28"/>
              </w:rPr>
              <w:t>фінансова платіжна послуга</w:t>
            </w:r>
            <w:r w:rsidR="00B447A9">
              <w:rPr>
                <w:rFonts w:ascii="Times New Roman" w:hAnsi="Times New Roman"/>
                <w:b/>
                <w:sz w:val="28"/>
                <w:szCs w:val="28"/>
              </w:rPr>
              <w:t>»</w:t>
            </w:r>
            <w:r w:rsidRPr="004824EE">
              <w:rPr>
                <w:rFonts w:ascii="Times New Roman" w:hAnsi="Times New Roman"/>
                <w:b/>
                <w:sz w:val="28"/>
                <w:szCs w:val="28"/>
              </w:rPr>
              <w:t xml:space="preserve"> вживаються у значенні, визначеному  в Законі України </w:t>
            </w:r>
            <w:r w:rsidR="00B447A9">
              <w:rPr>
                <w:rFonts w:ascii="Times New Roman" w:hAnsi="Times New Roman"/>
                <w:b/>
                <w:sz w:val="28"/>
                <w:szCs w:val="28"/>
              </w:rPr>
              <w:t>«</w:t>
            </w:r>
            <w:r w:rsidRPr="004824EE">
              <w:rPr>
                <w:rFonts w:ascii="Times New Roman" w:hAnsi="Times New Roman"/>
                <w:b/>
                <w:sz w:val="28"/>
                <w:szCs w:val="28"/>
              </w:rPr>
              <w:t>Про платіжні послуги</w:t>
            </w:r>
            <w:r w:rsidR="00B447A9">
              <w:rPr>
                <w:rFonts w:ascii="Times New Roman" w:hAnsi="Times New Roman"/>
                <w:b/>
                <w:sz w:val="28"/>
                <w:szCs w:val="28"/>
              </w:rPr>
              <w:t>»</w:t>
            </w:r>
            <w:r w:rsidRPr="004824EE">
              <w:rPr>
                <w:rFonts w:ascii="Times New Roman" w:hAnsi="Times New Roman"/>
                <w:b/>
                <w:sz w:val="28"/>
                <w:szCs w:val="28"/>
              </w:rPr>
              <w:t>.</w:t>
            </w:r>
          </w:p>
          <w:p w:rsidR="0021653F" w:rsidRPr="0021653F" w:rsidRDefault="0021653F" w:rsidP="0021653F">
            <w:pPr>
              <w:pStyle w:val="rvps2"/>
              <w:spacing w:before="0" w:beforeAutospacing="0" w:after="0" w:afterAutospacing="0"/>
              <w:jc w:val="both"/>
              <w:rPr>
                <w:sz w:val="28"/>
                <w:szCs w:val="28"/>
              </w:rPr>
            </w:pPr>
            <w:r w:rsidRPr="004824EE">
              <w:rPr>
                <w:rStyle w:val="rvts9"/>
                <w:sz w:val="28"/>
                <w:szCs w:val="28"/>
              </w:rPr>
              <w:t>Інші терміни у цьому Законі вживаються у значеннях, визначених іншими законами України з питань регулювання фінансових послуг.</w:t>
            </w:r>
          </w:p>
        </w:tc>
      </w:tr>
      <w:tr w:rsidR="002E0AFC" w:rsidRPr="004824EE" w:rsidTr="005E224B">
        <w:trPr>
          <w:trHeight w:val="372"/>
        </w:trPr>
        <w:tc>
          <w:tcPr>
            <w:tcW w:w="7709" w:type="dxa"/>
          </w:tcPr>
          <w:p w:rsidR="0021653F" w:rsidRDefault="0021653F" w:rsidP="0021653F">
            <w:pPr>
              <w:pStyle w:val="rvps2"/>
              <w:spacing w:before="0" w:beforeAutospacing="0" w:after="0" w:afterAutospacing="0"/>
              <w:jc w:val="both"/>
              <w:rPr>
                <w:sz w:val="28"/>
                <w:szCs w:val="28"/>
              </w:rPr>
            </w:pPr>
            <w:r w:rsidRPr="0021653F">
              <w:rPr>
                <w:sz w:val="28"/>
                <w:szCs w:val="28"/>
              </w:rPr>
              <w:lastRenderedPageBreak/>
              <w:t xml:space="preserve">Стаття 9. Ліцензії Національного банку України </w:t>
            </w:r>
          </w:p>
          <w:p w:rsidR="0021653F" w:rsidRPr="004824EE" w:rsidRDefault="0021653F" w:rsidP="0021653F">
            <w:pPr>
              <w:pStyle w:val="rvps2"/>
              <w:spacing w:before="0" w:beforeAutospacing="0" w:after="0" w:afterAutospacing="0"/>
              <w:jc w:val="both"/>
              <w:rPr>
                <w:sz w:val="28"/>
                <w:szCs w:val="28"/>
              </w:rPr>
            </w:pPr>
            <w:r w:rsidRPr="004824EE">
              <w:rPr>
                <w:sz w:val="28"/>
                <w:szCs w:val="28"/>
              </w:rPr>
              <w:t>2. Небанківські фінансові установи на підставі ліцензії Національного банку України на здійснення валютних операцій здійснюють такі валютні операції:</w:t>
            </w:r>
          </w:p>
          <w:p w:rsidR="0021653F" w:rsidRPr="004824EE" w:rsidRDefault="0021653F" w:rsidP="0021653F">
            <w:pPr>
              <w:pStyle w:val="rvps2"/>
              <w:spacing w:before="0" w:beforeAutospacing="0" w:after="0" w:afterAutospacing="0"/>
              <w:jc w:val="both"/>
              <w:rPr>
                <w:sz w:val="28"/>
                <w:szCs w:val="28"/>
              </w:rPr>
            </w:pPr>
            <w:bookmarkStart w:id="31" w:name="n103"/>
            <w:bookmarkEnd w:id="31"/>
            <w:r w:rsidRPr="004824EE">
              <w:rPr>
                <w:sz w:val="28"/>
                <w:szCs w:val="28"/>
              </w:rPr>
              <w:t>1) торгівля валютними цінностями в готівковій формі;</w:t>
            </w:r>
          </w:p>
          <w:p w:rsidR="0021653F" w:rsidRPr="004824EE" w:rsidRDefault="0021653F" w:rsidP="0021653F">
            <w:pPr>
              <w:pStyle w:val="rvps2"/>
              <w:spacing w:before="0" w:beforeAutospacing="0" w:after="0" w:afterAutospacing="0"/>
              <w:jc w:val="both"/>
              <w:rPr>
                <w:sz w:val="28"/>
                <w:szCs w:val="28"/>
              </w:rPr>
            </w:pPr>
            <w:bookmarkStart w:id="32" w:name="n104"/>
            <w:bookmarkEnd w:id="32"/>
            <w:r w:rsidRPr="004824EE">
              <w:rPr>
                <w:sz w:val="28"/>
                <w:szCs w:val="28"/>
              </w:rPr>
              <w:t xml:space="preserve">2) </w:t>
            </w:r>
            <w:r w:rsidRPr="00785908">
              <w:rPr>
                <w:b/>
                <w:sz w:val="28"/>
                <w:szCs w:val="28"/>
              </w:rPr>
              <w:t>переказ коштів;</w:t>
            </w:r>
          </w:p>
          <w:p w:rsidR="0021653F" w:rsidRPr="004824EE" w:rsidRDefault="0021653F" w:rsidP="0021653F">
            <w:pPr>
              <w:pStyle w:val="rvps2"/>
              <w:spacing w:before="0" w:beforeAutospacing="0" w:after="0" w:afterAutospacing="0"/>
              <w:jc w:val="both"/>
              <w:rPr>
                <w:b/>
                <w:sz w:val="28"/>
                <w:szCs w:val="28"/>
              </w:rPr>
            </w:pPr>
            <w:r w:rsidRPr="004824EE">
              <w:rPr>
                <w:b/>
                <w:sz w:val="28"/>
                <w:szCs w:val="28"/>
              </w:rPr>
              <w:t>…</w:t>
            </w:r>
          </w:p>
          <w:p w:rsidR="002E0AFC" w:rsidRPr="004824EE" w:rsidRDefault="0021653F" w:rsidP="00785908">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3. Оператори поштового зв’язку надають фінансові </w:t>
            </w:r>
            <w:r w:rsidRPr="00785908">
              <w:rPr>
                <w:rFonts w:ascii="Times New Roman" w:hAnsi="Times New Roman"/>
                <w:b/>
                <w:sz w:val="28"/>
                <w:szCs w:val="28"/>
              </w:rPr>
              <w:t>послуги з переказу коштів</w:t>
            </w:r>
            <w:r w:rsidRPr="004824EE">
              <w:rPr>
                <w:rFonts w:ascii="Times New Roman" w:hAnsi="Times New Roman"/>
                <w:sz w:val="28"/>
                <w:szCs w:val="28"/>
              </w:rPr>
              <w:t xml:space="preserve">, якщо вони є валютними операціями, та (або) фінансові послуги з торгівлі валютними цінностями в </w:t>
            </w:r>
            <w:r w:rsidRPr="004824EE">
              <w:rPr>
                <w:rFonts w:ascii="Times New Roman" w:hAnsi="Times New Roman"/>
                <w:sz w:val="28"/>
                <w:szCs w:val="28"/>
              </w:rPr>
              <w:lastRenderedPageBreak/>
              <w:t>готівковій формі на підставі ліцензії Національного банку України на здійснення валютних операцій.</w:t>
            </w:r>
          </w:p>
        </w:tc>
        <w:tc>
          <w:tcPr>
            <w:tcW w:w="7709" w:type="dxa"/>
          </w:tcPr>
          <w:p w:rsidR="0021653F" w:rsidRDefault="0021653F" w:rsidP="0021653F">
            <w:pPr>
              <w:pStyle w:val="rvps2"/>
              <w:spacing w:before="0" w:beforeAutospacing="0" w:after="0" w:afterAutospacing="0"/>
              <w:jc w:val="both"/>
              <w:rPr>
                <w:sz w:val="28"/>
                <w:szCs w:val="28"/>
              </w:rPr>
            </w:pPr>
            <w:r w:rsidRPr="0021653F">
              <w:rPr>
                <w:sz w:val="28"/>
                <w:szCs w:val="28"/>
              </w:rPr>
              <w:lastRenderedPageBreak/>
              <w:t xml:space="preserve">Стаття 9. Ліцензії Національного банку України </w:t>
            </w:r>
          </w:p>
          <w:p w:rsidR="002E0AFC" w:rsidRPr="004824EE" w:rsidRDefault="002E0AFC" w:rsidP="0021653F">
            <w:pPr>
              <w:pStyle w:val="rvps2"/>
              <w:spacing w:before="0" w:beforeAutospacing="0" w:after="0" w:afterAutospacing="0"/>
              <w:jc w:val="both"/>
              <w:rPr>
                <w:sz w:val="28"/>
                <w:szCs w:val="28"/>
              </w:rPr>
            </w:pPr>
            <w:r w:rsidRPr="004824EE">
              <w:rPr>
                <w:sz w:val="28"/>
                <w:szCs w:val="28"/>
              </w:rPr>
              <w:t>2. Небанківські фінансові установи на підставі ліцензії Національного банку України на здійснення валютних операцій здійснюють такі валютні операції:</w:t>
            </w:r>
          </w:p>
          <w:p w:rsidR="002E0AFC" w:rsidRPr="004824EE" w:rsidRDefault="002E0AFC" w:rsidP="0021653F">
            <w:pPr>
              <w:pStyle w:val="rvps2"/>
              <w:spacing w:before="0" w:beforeAutospacing="0" w:after="0" w:afterAutospacing="0"/>
              <w:jc w:val="both"/>
              <w:rPr>
                <w:sz w:val="28"/>
                <w:szCs w:val="28"/>
              </w:rPr>
            </w:pPr>
            <w:r w:rsidRPr="004824EE">
              <w:rPr>
                <w:sz w:val="28"/>
                <w:szCs w:val="28"/>
              </w:rPr>
              <w:t>1) торгівля валютними цінностями в готівковій формі;</w:t>
            </w:r>
          </w:p>
          <w:p w:rsidR="002E0AFC" w:rsidRPr="004824EE" w:rsidRDefault="002E0AFC" w:rsidP="0021653F">
            <w:pPr>
              <w:pStyle w:val="rvps2"/>
              <w:spacing w:before="0" w:beforeAutospacing="0" w:after="0" w:afterAutospacing="0"/>
              <w:jc w:val="both"/>
              <w:rPr>
                <w:b/>
                <w:sz w:val="28"/>
                <w:szCs w:val="28"/>
              </w:rPr>
            </w:pPr>
            <w:r w:rsidRPr="00785908">
              <w:rPr>
                <w:sz w:val="28"/>
                <w:szCs w:val="28"/>
              </w:rPr>
              <w:t>2)</w:t>
            </w:r>
            <w:r w:rsidRPr="004824EE">
              <w:rPr>
                <w:b/>
                <w:sz w:val="28"/>
                <w:szCs w:val="28"/>
              </w:rPr>
              <w:t xml:space="preserve"> здійснення платіжних операцій;</w:t>
            </w:r>
          </w:p>
          <w:p w:rsidR="002E0AFC" w:rsidRPr="004824EE" w:rsidRDefault="002E0AFC" w:rsidP="0021653F">
            <w:pPr>
              <w:pStyle w:val="rvps2"/>
              <w:spacing w:before="0" w:beforeAutospacing="0" w:after="0" w:afterAutospacing="0"/>
              <w:jc w:val="both"/>
              <w:rPr>
                <w:b/>
                <w:sz w:val="28"/>
                <w:szCs w:val="28"/>
              </w:rPr>
            </w:pPr>
            <w:r w:rsidRPr="004824EE">
              <w:rPr>
                <w:b/>
                <w:sz w:val="28"/>
                <w:szCs w:val="28"/>
              </w:rPr>
              <w:t>…</w:t>
            </w:r>
          </w:p>
          <w:p w:rsidR="002E0AFC" w:rsidRPr="004824EE" w:rsidRDefault="002E0AFC" w:rsidP="00785908">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szCs w:val="28"/>
              </w:rPr>
              <w:t xml:space="preserve">3. Оператори поштового зв’язку надають фінансові </w:t>
            </w:r>
            <w:r w:rsidRPr="004824EE">
              <w:rPr>
                <w:rFonts w:ascii="Times New Roman" w:hAnsi="Times New Roman"/>
                <w:b/>
                <w:sz w:val="28"/>
                <w:szCs w:val="28"/>
              </w:rPr>
              <w:t>платіжні послуги</w:t>
            </w:r>
            <w:r w:rsidRPr="004824EE">
              <w:rPr>
                <w:rFonts w:ascii="Times New Roman" w:hAnsi="Times New Roman"/>
                <w:sz w:val="28"/>
                <w:szCs w:val="28"/>
              </w:rPr>
              <w:t xml:space="preserve">, якщо вони є валютними операціями, та (або) фінансові послуги з торгівлі валютними цінностями в </w:t>
            </w:r>
            <w:r w:rsidRPr="004824EE">
              <w:rPr>
                <w:rFonts w:ascii="Times New Roman" w:hAnsi="Times New Roman"/>
                <w:sz w:val="28"/>
                <w:szCs w:val="28"/>
              </w:rPr>
              <w:lastRenderedPageBreak/>
              <w:t>готівковій формі на підставі ліцензії Національного банку України на здійснення валютних операцій.</w:t>
            </w:r>
          </w:p>
        </w:tc>
      </w:tr>
      <w:tr w:rsidR="0059060B" w:rsidRPr="004824EE" w:rsidTr="00E614BB">
        <w:trPr>
          <w:trHeight w:val="372"/>
        </w:trPr>
        <w:tc>
          <w:tcPr>
            <w:tcW w:w="15418" w:type="dxa"/>
            <w:gridSpan w:val="2"/>
          </w:tcPr>
          <w:p w:rsidR="0059060B" w:rsidRPr="004824EE" w:rsidRDefault="0059060B" w:rsidP="00D80015">
            <w:pPr>
              <w:pStyle w:val="a6"/>
              <w:shd w:val="clear" w:color="auto" w:fill="FFFFFF"/>
              <w:tabs>
                <w:tab w:val="left" w:pos="851"/>
              </w:tabs>
              <w:spacing w:before="0"/>
              <w:jc w:val="center"/>
              <w:rPr>
                <w:rFonts w:ascii="Times New Roman" w:hAnsi="Times New Roman"/>
                <w:sz w:val="28"/>
                <w:szCs w:val="28"/>
              </w:rPr>
            </w:pPr>
            <w:r w:rsidRPr="004824EE">
              <w:rPr>
                <w:rFonts w:ascii="Times New Roman" w:hAnsi="Times New Roman"/>
                <w:b/>
                <w:sz w:val="28"/>
                <w:szCs w:val="28"/>
              </w:rPr>
              <w:lastRenderedPageBreak/>
              <w:t xml:space="preserve">Законі України </w:t>
            </w:r>
            <w:r w:rsidR="00B447A9">
              <w:rPr>
                <w:rFonts w:ascii="Times New Roman" w:hAnsi="Times New Roman"/>
                <w:b/>
                <w:sz w:val="28"/>
                <w:szCs w:val="28"/>
              </w:rPr>
              <w:t>«</w:t>
            </w:r>
            <w:r w:rsidRPr="004824EE">
              <w:rPr>
                <w:rFonts w:ascii="Times New Roman" w:hAnsi="Times New Roman"/>
                <w:b/>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447A9">
              <w:rPr>
                <w:rFonts w:ascii="Times New Roman" w:hAnsi="Times New Roman"/>
                <w:b/>
                <w:sz w:val="28"/>
                <w:szCs w:val="28"/>
              </w:rPr>
              <w:t>»</w:t>
            </w:r>
          </w:p>
        </w:tc>
      </w:tr>
      <w:tr w:rsidR="0059060B" w:rsidRPr="004824EE" w:rsidTr="005E224B">
        <w:trPr>
          <w:trHeight w:val="372"/>
        </w:trPr>
        <w:tc>
          <w:tcPr>
            <w:tcW w:w="7709" w:type="dxa"/>
          </w:tcPr>
          <w:p w:rsidR="00183D2C" w:rsidRDefault="00183D2C" w:rsidP="00D80015">
            <w:pPr>
              <w:pStyle w:val="a6"/>
              <w:shd w:val="clear" w:color="auto" w:fill="FFFFFF"/>
              <w:tabs>
                <w:tab w:val="left" w:pos="851"/>
              </w:tabs>
              <w:spacing w:before="0"/>
              <w:ind w:firstLine="0"/>
              <w:rPr>
                <w:rFonts w:ascii="Times New Roman" w:hAnsi="Times New Roman"/>
                <w:sz w:val="28"/>
                <w:szCs w:val="28"/>
              </w:rPr>
            </w:pPr>
            <w:r w:rsidRPr="00183D2C">
              <w:rPr>
                <w:rFonts w:ascii="Times New Roman" w:hAnsi="Times New Roman"/>
                <w:sz w:val="28"/>
                <w:szCs w:val="28"/>
              </w:rPr>
              <w:t xml:space="preserve">Стаття 1. Визначення термінів </w:t>
            </w:r>
          </w:p>
          <w:p w:rsidR="0059060B" w:rsidRPr="004824EE" w:rsidRDefault="00183D2C" w:rsidP="00D80015">
            <w:pPr>
              <w:pStyle w:val="a6"/>
              <w:shd w:val="clear" w:color="auto" w:fill="FFFFFF"/>
              <w:tabs>
                <w:tab w:val="left" w:pos="851"/>
              </w:tabs>
              <w:spacing w:before="0"/>
              <w:ind w:firstLine="0"/>
              <w:rPr>
                <w:rFonts w:ascii="Times New Roman" w:hAnsi="Times New Roman"/>
                <w:sz w:val="28"/>
                <w:szCs w:val="28"/>
              </w:rPr>
            </w:pPr>
            <w:r>
              <w:rPr>
                <w:rFonts w:ascii="Times New Roman" w:hAnsi="Times New Roman"/>
                <w:sz w:val="28"/>
                <w:szCs w:val="28"/>
              </w:rPr>
              <w:t>1</w:t>
            </w:r>
            <w:r w:rsidR="0059060B" w:rsidRPr="004824EE">
              <w:rPr>
                <w:rFonts w:ascii="Times New Roman" w:hAnsi="Times New Roman"/>
                <w:sz w:val="28"/>
                <w:szCs w:val="28"/>
              </w:rPr>
              <w:t>. У цьому Законі наведені нижче терміни вживаються в такому значенні:</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2. Терміни</w:t>
            </w:r>
            <w:r w:rsidR="00D354E0">
              <w:rPr>
                <w:rFonts w:ascii="Times New Roman" w:hAnsi="Times New Roman"/>
                <w:sz w:val="28"/>
                <w:szCs w:val="28"/>
              </w:rPr>
              <w:t xml:space="preserve"> </w:t>
            </w:r>
            <w:hyperlink r:id="rId61" w:anchor="n34" w:tgtFrame="_blank" w:history="1">
              <w:r w:rsidR="00B447A9">
                <w:rPr>
                  <w:rFonts w:ascii="Times New Roman" w:hAnsi="Times New Roman"/>
                  <w:sz w:val="28"/>
                  <w:szCs w:val="28"/>
                </w:rPr>
                <w:t>«</w:t>
              </w:r>
              <w:r w:rsidRPr="004824EE">
                <w:rPr>
                  <w:rFonts w:ascii="Times New Roman" w:hAnsi="Times New Roman"/>
                  <w:sz w:val="28"/>
                  <w:szCs w:val="28"/>
                </w:rPr>
                <w:t>електронний платіжний засіб</w:t>
              </w:r>
              <w:r w:rsidR="00B447A9">
                <w:rPr>
                  <w:rFonts w:ascii="Times New Roman" w:hAnsi="Times New Roman"/>
                  <w:sz w:val="28"/>
                  <w:szCs w:val="28"/>
                </w:rPr>
                <w:t>»</w:t>
              </w:r>
            </w:hyperlink>
            <w:r w:rsidRPr="004824EE">
              <w:rPr>
                <w:rFonts w:ascii="Times New Roman" w:hAnsi="Times New Roman"/>
                <w:sz w:val="28"/>
                <w:szCs w:val="28"/>
              </w:rPr>
              <w:t>,</w:t>
            </w:r>
            <w:r w:rsidR="00D354E0">
              <w:rPr>
                <w:rFonts w:ascii="Times New Roman" w:hAnsi="Times New Roman"/>
                <w:sz w:val="28"/>
                <w:szCs w:val="28"/>
              </w:rPr>
              <w:t xml:space="preserve"> </w:t>
            </w:r>
            <w:hyperlink r:id="rId62" w:anchor="n281" w:tgtFrame="_blank" w:history="1">
              <w:r w:rsidR="00B447A9">
                <w:rPr>
                  <w:rFonts w:ascii="Times New Roman" w:hAnsi="Times New Roman"/>
                  <w:sz w:val="28"/>
                  <w:szCs w:val="28"/>
                </w:rPr>
                <w:t>«</w:t>
              </w:r>
              <w:r w:rsidRPr="004824EE">
                <w:rPr>
                  <w:rFonts w:ascii="Times New Roman" w:hAnsi="Times New Roman"/>
                  <w:sz w:val="28"/>
                  <w:szCs w:val="28"/>
                </w:rPr>
                <w:t>електронні гроші</w:t>
              </w:r>
              <w:r w:rsidR="00B447A9">
                <w:rPr>
                  <w:rFonts w:ascii="Times New Roman" w:hAnsi="Times New Roman"/>
                  <w:sz w:val="28"/>
                  <w:szCs w:val="28"/>
                </w:rPr>
                <w:t>»</w:t>
              </w:r>
            </w:hyperlink>
            <w:r w:rsidRPr="004824EE">
              <w:rPr>
                <w:rFonts w:ascii="Times New Roman" w:hAnsi="Times New Roman"/>
                <w:sz w:val="28"/>
                <w:szCs w:val="28"/>
              </w:rPr>
              <w:t>,</w:t>
            </w:r>
            <w:r w:rsidR="00D354E0">
              <w:rPr>
                <w:rFonts w:ascii="Times New Roman" w:hAnsi="Times New Roman"/>
                <w:sz w:val="28"/>
                <w:szCs w:val="28"/>
              </w:rPr>
              <w:t xml:space="preserve"> </w:t>
            </w:r>
            <w:hyperlink r:id="rId63" w:anchor="n36" w:tgtFrame="_blank" w:history="1">
              <w:r w:rsidR="00B447A9">
                <w:rPr>
                  <w:rFonts w:ascii="Times New Roman" w:hAnsi="Times New Roman"/>
                  <w:sz w:val="28"/>
                  <w:szCs w:val="28"/>
                </w:rPr>
                <w:t>«</w:t>
              </w:r>
              <w:r w:rsidRPr="004824EE">
                <w:rPr>
                  <w:rFonts w:ascii="Times New Roman" w:hAnsi="Times New Roman"/>
                  <w:sz w:val="28"/>
                  <w:szCs w:val="28"/>
                </w:rPr>
                <w:t>ініціатор</w:t>
              </w:r>
              <w:r w:rsidR="00B447A9">
                <w:rPr>
                  <w:rFonts w:ascii="Times New Roman" w:hAnsi="Times New Roman"/>
                  <w:sz w:val="28"/>
                  <w:szCs w:val="28"/>
                </w:rPr>
                <w:t>»</w:t>
              </w:r>
            </w:hyperlink>
            <w:r w:rsidRPr="004824EE">
              <w:rPr>
                <w:rFonts w:ascii="Times New Roman" w:hAnsi="Times New Roman"/>
                <w:sz w:val="28"/>
                <w:szCs w:val="28"/>
              </w:rPr>
              <w:t>,</w:t>
            </w:r>
            <w:r w:rsidR="00D354E0">
              <w:rPr>
                <w:rFonts w:ascii="Times New Roman" w:hAnsi="Times New Roman"/>
                <w:sz w:val="28"/>
                <w:szCs w:val="28"/>
              </w:rPr>
              <w:t xml:space="preserve"> </w:t>
            </w:r>
            <w:hyperlink r:id="rId64" w:anchor="n85" w:tgtFrame="_blank" w:history="1">
              <w:r w:rsidR="00B447A9" w:rsidRPr="00D354E0">
                <w:rPr>
                  <w:rFonts w:ascii="Times New Roman" w:hAnsi="Times New Roman"/>
                  <w:b/>
                  <w:sz w:val="28"/>
                  <w:szCs w:val="28"/>
                </w:rPr>
                <w:t>«</w:t>
              </w:r>
              <w:r w:rsidRPr="00D354E0">
                <w:rPr>
                  <w:rFonts w:ascii="Times New Roman" w:hAnsi="Times New Roman"/>
                  <w:b/>
                  <w:sz w:val="28"/>
                  <w:szCs w:val="28"/>
                </w:rPr>
                <w:t>платник</w:t>
              </w:r>
              <w:r w:rsidR="00B447A9" w:rsidRPr="00D354E0">
                <w:rPr>
                  <w:rFonts w:ascii="Times New Roman" w:hAnsi="Times New Roman"/>
                  <w:b/>
                  <w:sz w:val="28"/>
                  <w:szCs w:val="28"/>
                </w:rPr>
                <w:t>»</w:t>
              </w:r>
            </w:hyperlink>
            <w:r w:rsidRPr="00D354E0">
              <w:rPr>
                <w:rFonts w:ascii="Times New Roman" w:hAnsi="Times New Roman"/>
                <w:b/>
                <w:sz w:val="28"/>
                <w:szCs w:val="28"/>
              </w:rPr>
              <w:t>,</w:t>
            </w:r>
            <w:r w:rsidR="00D354E0">
              <w:rPr>
                <w:rFonts w:ascii="Times New Roman" w:hAnsi="Times New Roman"/>
                <w:b/>
                <w:sz w:val="28"/>
                <w:szCs w:val="28"/>
              </w:rPr>
              <w:t xml:space="preserve"> </w:t>
            </w:r>
            <w:hyperlink r:id="rId65" w:anchor="n83" w:tgtFrame="_blank" w:history="1">
              <w:r w:rsidR="00B447A9" w:rsidRPr="00D354E0">
                <w:rPr>
                  <w:rFonts w:ascii="Times New Roman" w:hAnsi="Times New Roman"/>
                  <w:b/>
                  <w:sz w:val="28"/>
                  <w:szCs w:val="28"/>
                </w:rPr>
                <w:t>«</w:t>
              </w:r>
              <w:r w:rsidR="00D354E0">
                <w:rPr>
                  <w:rFonts w:ascii="Times New Roman" w:hAnsi="Times New Roman"/>
                  <w:b/>
                  <w:sz w:val="28"/>
                  <w:szCs w:val="28"/>
                </w:rPr>
                <w:t xml:space="preserve">платіжний </w:t>
              </w:r>
              <w:r w:rsidRPr="00D354E0">
                <w:rPr>
                  <w:rFonts w:ascii="Times New Roman" w:hAnsi="Times New Roman"/>
                  <w:b/>
                  <w:sz w:val="28"/>
                  <w:szCs w:val="28"/>
                </w:rPr>
                <w:t>інструмент</w:t>
              </w:r>
              <w:r w:rsidR="00B447A9" w:rsidRPr="00D354E0">
                <w:rPr>
                  <w:rFonts w:ascii="Times New Roman" w:hAnsi="Times New Roman"/>
                  <w:b/>
                  <w:sz w:val="28"/>
                  <w:szCs w:val="28"/>
                </w:rPr>
                <w:t>»</w:t>
              </w:r>
            </w:hyperlink>
            <w:r w:rsidRPr="00D354E0">
              <w:rPr>
                <w:rFonts w:ascii="Times New Roman" w:hAnsi="Times New Roman"/>
                <w:b/>
                <w:sz w:val="28"/>
                <w:szCs w:val="28"/>
              </w:rPr>
              <w:t>,</w:t>
            </w:r>
            <w:r w:rsidR="00D354E0">
              <w:rPr>
                <w:rFonts w:ascii="Times New Roman" w:hAnsi="Times New Roman"/>
                <w:b/>
                <w:sz w:val="28"/>
                <w:szCs w:val="28"/>
              </w:rPr>
              <w:t xml:space="preserve"> </w:t>
            </w:r>
            <w:hyperlink r:id="rId66" w:anchor="n64" w:tgtFrame="_blank" w:history="1">
              <w:r w:rsidR="00B447A9" w:rsidRPr="00D354E0">
                <w:rPr>
                  <w:rFonts w:ascii="Times New Roman" w:hAnsi="Times New Roman"/>
                  <w:b/>
                  <w:sz w:val="28"/>
                  <w:szCs w:val="28"/>
                </w:rPr>
                <w:t>«</w:t>
              </w:r>
              <w:r w:rsidRPr="00D354E0">
                <w:rPr>
                  <w:rFonts w:ascii="Times New Roman" w:hAnsi="Times New Roman"/>
                  <w:b/>
                  <w:sz w:val="28"/>
                  <w:szCs w:val="28"/>
                </w:rPr>
                <w:t>переказ</w:t>
              </w:r>
              <w:r w:rsidR="00420ED7" w:rsidRPr="00D354E0">
                <w:rPr>
                  <w:rFonts w:ascii="Times New Roman" w:hAnsi="Times New Roman"/>
                  <w:b/>
                  <w:sz w:val="28"/>
                  <w:szCs w:val="28"/>
                </w:rPr>
                <w:t xml:space="preserve"> </w:t>
              </w:r>
              <w:r w:rsidRPr="00D354E0">
                <w:rPr>
                  <w:rFonts w:ascii="Times New Roman" w:hAnsi="Times New Roman"/>
                  <w:b/>
                  <w:sz w:val="28"/>
                  <w:szCs w:val="28"/>
                </w:rPr>
                <w:t>коштів</w:t>
              </w:r>
              <w:r w:rsidR="00B447A9" w:rsidRPr="00D354E0">
                <w:rPr>
                  <w:rFonts w:ascii="Times New Roman" w:hAnsi="Times New Roman"/>
                  <w:b/>
                  <w:sz w:val="28"/>
                  <w:szCs w:val="28"/>
                </w:rPr>
                <w:t>»</w:t>
              </w:r>
            </w:hyperlink>
            <w:r w:rsidRPr="004824EE">
              <w:rPr>
                <w:rFonts w:ascii="Times New Roman" w:hAnsi="Times New Roman"/>
                <w:sz w:val="28"/>
                <w:szCs w:val="28"/>
              </w:rPr>
              <w:t>,</w:t>
            </w:r>
            <w:r w:rsidR="00D354E0">
              <w:rPr>
                <w:rFonts w:ascii="Times New Roman" w:hAnsi="Times New Roman"/>
                <w:sz w:val="28"/>
                <w:szCs w:val="28"/>
              </w:rPr>
              <w:t xml:space="preserve"> </w:t>
            </w:r>
            <w:hyperlink r:id="rId67" w:anchor="n61" w:tgtFrame="_blank" w:history="1">
              <w:r w:rsidR="00B447A9">
                <w:rPr>
                  <w:rFonts w:ascii="Times New Roman" w:hAnsi="Times New Roman"/>
                  <w:sz w:val="28"/>
                  <w:szCs w:val="28"/>
                </w:rPr>
                <w:t>«</w:t>
              </w:r>
              <w:r w:rsidRPr="004824EE">
                <w:rPr>
                  <w:rFonts w:ascii="Times New Roman" w:hAnsi="Times New Roman"/>
                  <w:sz w:val="28"/>
                  <w:szCs w:val="28"/>
                </w:rPr>
                <w:t>отримувач</w:t>
              </w:r>
              <w:r w:rsidR="00B447A9">
                <w:rPr>
                  <w:rFonts w:ascii="Times New Roman" w:hAnsi="Times New Roman"/>
                  <w:sz w:val="28"/>
                  <w:szCs w:val="28"/>
                </w:rPr>
                <w:t>»</w:t>
              </w:r>
            </w:hyperlink>
            <w:r w:rsidRPr="004824EE">
              <w:rPr>
                <w:rFonts w:ascii="Times New Roman" w:hAnsi="Times New Roman"/>
                <w:sz w:val="28"/>
                <w:szCs w:val="28"/>
              </w:rPr>
              <w:t>,</w:t>
            </w:r>
            <w:r w:rsidR="00D354E0">
              <w:rPr>
                <w:rFonts w:ascii="Times New Roman" w:hAnsi="Times New Roman"/>
                <w:sz w:val="28"/>
                <w:szCs w:val="28"/>
              </w:rPr>
              <w:t xml:space="preserve"> </w:t>
            </w:r>
            <w:hyperlink r:id="rId68" w:anchor="n115" w:tgtFrame="_blank" w:history="1">
              <w:r w:rsidR="00B447A9" w:rsidRPr="00183D2C">
                <w:rPr>
                  <w:rFonts w:ascii="Times New Roman" w:hAnsi="Times New Roman"/>
                  <w:b/>
                  <w:sz w:val="28"/>
                  <w:szCs w:val="28"/>
                </w:rPr>
                <w:t>«</w:t>
              </w:r>
              <w:r w:rsidRPr="00183D2C">
                <w:rPr>
                  <w:rFonts w:ascii="Times New Roman" w:hAnsi="Times New Roman"/>
                  <w:b/>
                  <w:sz w:val="28"/>
                  <w:szCs w:val="28"/>
                </w:rPr>
                <w:t>учасник платіжної системи</w:t>
              </w:r>
              <w:r w:rsidR="00B447A9" w:rsidRPr="00183D2C">
                <w:rPr>
                  <w:rFonts w:ascii="Times New Roman" w:hAnsi="Times New Roman"/>
                  <w:b/>
                  <w:sz w:val="28"/>
                  <w:szCs w:val="28"/>
                </w:rPr>
                <w:t>»</w:t>
              </w:r>
            </w:hyperlink>
            <w:r w:rsidR="00D354E0">
              <w:rPr>
                <w:rFonts w:ascii="Times New Roman" w:hAnsi="Times New Roman"/>
                <w:sz w:val="28"/>
                <w:szCs w:val="28"/>
              </w:rPr>
              <w:t xml:space="preserve"> </w:t>
            </w:r>
            <w:r w:rsidRPr="004824EE">
              <w:rPr>
                <w:rFonts w:ascii="Times New Roman" w:hAnsi="Times New Roman"/>
                <w:sz w:val="28"/>
                <w:szCs w:val="28"/>
              </w:rPr>
              <w:t xml:space="preserve">вживаються в цьому Законі у значеннях, наведених у Законі України </w:t>
            </w:r>
            <w:r w:rsidR="00B447A9" w:rsidRPr="00183D2C">
              <w:rPr>
                <w:rFonts w:ascii="Times New Roman" w:hAnsi="Times New Roman"/>
                <w:b/>
                <w:sz w:val="28"/>
                <w:szCs w:val="28"/>
              </w:rPr>
              <w:t>«</w:t>
            </w:r>
            <w:r w:rsidRPr="00183D2C">
              <w:rPr>
                <w:rFonts w:ascii="Times New Roman" w:hAnsi="Times New Roman"/>
                <w:b/>
                <w:sz w:val="28"/>
                <w:szCs w:val="28"/>
              </w:rPr>
              <w:t>Про платіжні системи та переказ коштів в Україні</w:t>
            </w:r>
            <w:r w:rsidR="00B447A9" w:rsidRPr="00183D2C">
              <w:rPr>
                <w:rFonts w:ascii="Times New Roman" w:hAnsi="Times New Roman"/>
                <w:b/>
                <w:sz w:val="28"/>
                <w:szCs w:val="28"/>
              </w:rPr>
              <w:t>»</w:t>
            </w:r>
            <w:r w:rsidRPr="004824EE">
              <w:rPr>
                <w:rFonts w:ascii="Times New Roman" w:hAnsi="Times New Roman"/>
                <w:sz w:val="28"/>
                <w:szCs w:val="28"/>
              </w:rPr>
              <w:t>.</w:t>
            </w:r>
          </w:p>
        </w:tc>
        <w:tc>
          <w:tcPr>
            <w:tcW w:w="7709" w:type="dxa"/>
          </w:tcPr>
          <w:p w:rsidR="00183D2C" w:rsidRDefault="00183D2C" w:rsidP="00D80015">
            <w:pPr>
              <w:pStyle w:val="a6"/>
              <w:shd w:val="clear" w:color="auto" w:fill="FFFFFF"/>
              <w:tabs>
                <w:tab w:val="left" w:pos="851"/>
              </w:tabs>
              <w:spacing w:before="0"/>
              <w:ind w:firstLine="0"/>
              <w:rPr>
                <w:rFonts w:ascii="Times New Roman" w:hAnsi="Times New Roman"/>
                <w:sz w:val="28"/>
                <w:szCs w:val="28"/>
              </w:rPr>
            </w:pPr>
            <w:r w:rsidRPr="00183D2C">
              <w:rPr>
                <w:rFonts w:ascii="Times New Roman" w:hAnsi="Times New Roman"/>
                <w:sz w:val="28"/>
                <w:szCs w:val="28"/>
              </w:rPr>
              <w:t xml:space="preserve">Стаття 1. Визначення термінів </w:t>
            </w:r>
          </w:p>
          <w:p w:rsidR="0059060B" w:rsidRPr="004824EE" w:rsidRDefault="0059060B" w:rsidP="00D80015">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szCs w:val="28"/>
              </w:rPr>
              <w:t>1. У цьому Законі наведені нижче терміни вживаються в такому значенні:</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w:t>
            </w:r>
          </w:p>
          <w:p w:rsidR="0059060B" w:rsidRPr="004824EE" w:rsidRDefault="0059060B" w:rsidP="00D354E0">
            <w:pPr>
              <w:pStyle w:val="a6"/>
              <w:shd w:val="clear" w:color="auto" w:fill="FFFFFF"/>
              <w:tabs>
                <w:tab w:val="left" w:pos="851"/>
              </w:tabs>
              <w:spacing w:before="0"/>
              <w:ind w:firstLine="0"/>
              <w:rPr>
                <w:rFonts w:ascii="Times New Roman" w:hAnsi="Times New Roman"/>
                <w:b/>
                <w:sz w:val="28"/>
                <w:szCs w:val="28"/>
              </w:rPr>
            </w:pPr>
            <w:r w:rsidRPr="00D354E0">
              <w:rPr>
                <w:rFonts w:ascii="Times New Roman" w:hAnsi="Times New Roman"/>
                <w:sz w:val="28"/>
              </w:rPr>
              <w:t>2.</w:t>
            </w:r>
            <w:r w:rsidR="00D354E0">
              <w:rPr>
                <w:rFonts w:ascii="Times New Roman" w:hAnsi="Times New Roman"/>
                <w:sz w:val="28"/>
              </w:rPr>
              <w:t xml:space="preserve"> </w:t>
            </w:r>
            <w:r w:rsidRPr="00D354E0">
              <w:rPr>
                <w:rFonts w:ascii="Times New Roman" w:hAnsi="Times New Roman"/>
                <w:sz w:val="28"/>
              </w:rPr>
              <w:t>Терміни</w:t>
            </w:r>
            <w:r w:rsidR="00D354E0">
              <w:rPr>
                <w:rFonts w:ascii="Times New Roman" w:hAnsi="Times New Roman"/>
                <w:sz w:val="28"/>
              </w:rPr>
              <w:t xml:space="preserve"> </w:t>
            </w:r>
            <w:r w:rsidR="00D354E0" w:rsidRPr="00D354E0">
              <w:rPr>
                <w:rFonts w:ascii="Times New Roman" w:hAnsi="Times New Roman"/>
                <w:sz w:val="28"/>
              </w:rPr>
              <w:t>«</w:t>
            </w:r>
            <w:r w:rsidRPr="00D354E0">
              <w:rPr>
                <w:rFonts w:ascii="Times New Roman" w:hAnsi="Times New Roman"/>
                <w:sz w:val="28"/>
              </w:rPr>
              <w:t>електронний</w:t>
            </w:r>
            <w:r w:rsidR="005755F8" w:rsidRPr="00D354E0">
              <w:rPr>
                <w:rFonts w:ascii="Times New Roman" w:hAnsi="Times New Roman"/>
                <w:sz w:val="28"/>
              </w:rPr>
              <w:t xml:space="preserve"> </w:t>
            </w:r>
            <w:r w:rsidRPr="00D354E0">
              <w:rPr>
                <w:rFonts w:ascii="Times New Roman" w:hAnsi="Times New Roman"/>
                <w:sz w:val="28"/>
              </w:rPr>
              <w:t>платіжний засіб</w:t>
            </w:r>
            <w:r w:rsidR="00B447A9" w:rsidRPr="00D354E0">
              <w:rPr>
                <w:rFonts w:ascii="Times New Roman" w:hAnsi="Times New Roman"/>
                <w:sz w:val="28"/>
              </w:rPr>
              <w:t>»</w:t>
            </w:r>
            <w:r w:rsidRPr="00D354E0">
              <w:rPr>
                <w:rFonts w:ascii="Times New Roman" w:hAnsi="Times New Roman"/>
                <w:sz w:val="28"/>
              </w:rPr>
              <w:t>,</w:t>
            </w:r>
            <w:r w:rsidR="00D354E0">
              <w:rPr>
                <w:rFonts w:ascii="Times New Roman" w:hAnsi="Times New Roman"/>
                <w:sz w:val="28"/>
              </w:rPr>
              <w:t xml:space="preserve"> </w:t>
            </w:r>
            <w:r w:rsidR="00D354E0" w:rsidRPr="00D354E0">
              <w:rPr>
                <w:rFonts w:ascii="Times New Roman" w:hAnsi="Times New Roman"/>
                <w:sz w:val="28"/>
              </w:rPr>
              <w:t>«</w:t>
            </w:r>
            <w:r w:rsidRPr="00D354E0">
              <w:rPr>
                <w:rFonts w:ascii="Times New Roman" w:hAnsi="Times New Roman"/>
                <w:sz w:val="28"/>
              </w:rPr>
              <w:t>електронні гроші</w:t>
            </w:r>
            <w:r w:rsidR="00B447A9" w:rsidRPr="00D354E0">
              <w:rPr>
                <w:rFonts w:ascii="Times New Roman" w:hAnsi="Times New Roman"/>
                <w:sz w:val="28"/>
              </w:rPr>
              <w:t>»</w:t>
            </w:r>
            <w:r w:rsidRPr="00D354E0">
              <w:rPr>
                <w:rFonts w:ascii="Times New Roman" w:hAnsi="Times New Roman"/>
                <w:sz w:val="28"/>
              </w:rPr>
              <w:t xml:space="preserve">, </w:t>
            </w:r>
            <w:r w:rsidR="00B447A9" w:rsidRPr="00D354E0">
              <w:rPr>
                <w:rFonts w:ascii="Times New Roman" w:hAnsi="Times New Roman"/>
                <w:sz w:val="28"/>
              </w:rPr>
              <w:t>«</w:t>
            </w:r>
            <w:r w:rsidRPr="00D354E0">
              <w:rPr>
                <w:rFonts w:ascii="Times New Roman" w:hAnsi="Times New Roman"/>
                <w:sz w:val="28"/>
              </w:rPr>
              <w:t>ініціатор</w:t>
            </w:r>
            <w:r w:rsidR="00B447A9" w:rsidRPr="00D354E0">
              <w:rPr>
                <w:rFonts w:ascii="Times New Roman" w:hAnsi="Times New Roman"/>
                <w:sz w:val="28"/>
              </w:rPr>
              <w:t>»</w:t>
            </w:r>
            <w:r w:rsidRPr="00D354E0">
              <w:rPr>
                <w:rFonts w:ascii="Times New Roman" w:hAnsi="Times New Roman"/>
                <w:sz w:val="28"/>
              </w:rPr>
              <w:t>,</w:t>
            </w:r>
            <w:r w:rsidR="00D354E0">
              <w:rPr>
                <w:rFonts w:ascii="Times New Roman" w:hAnsi="Times New Roman"/>
                <w:b/>
                <w:sz w:val="28"/>
              </w:rPr>
              <w:t xml:space="preserve"> </w:t>
            </w:r>
            <w:r w:rsidR="00D354E0" w:rsidRPr="00D354E0">
              <w:rPr>
                <w:rFonts w:ascii="Times New Roman" w:hAnsi="Times New Roman"/>
                <w:sz w:val="28"/>
              </w:rPr>
              <w:t>«</w:t>
            </w:r>
            <w:r w:rsidRPr="00D354E0">
              <w:rPr>
                <w:rFonts w:ascii="Times New Roman" w:hAnsi="Times New Roman"/>
                <w:sz w:val="28"/>
              </w:rPr>
              <w:t>отримувач</w:t>
            </w:r>
            <w:r w:rsidR="00B447A9" w:rsidRPr="00D354E0">
              <w:rPr>
                <w:rFonts w:ascii="Times New Roman" w:hAnsi="Times New Roman"/>
                <w:sz w:val="28"/>
              </w:rPr>
              <w:t>»</w:t>
            </w:r>
            <w:r w:rsidRPr="00D354E0">
              <w:rPr>
                <w:rFonts w:ascii="Times New Roman" w:hAnsi="Times New Roman"/>
                <w:sz w:val="28"/>
              </w:rPr>
              <w:t>,</w:t>
            </w:r>
            <w:r w:rsidRPr="004824EE">
              <w:rPr>
                <w:rFonts w:ascii="Times New Roman" w:hAnsi="Times New Roman"/>
                <w:b/>
                <w:sz w:val="28"/>
              </w:rPr>
              <w:t xml:space="preserve"> </w:t>
            </w:r>
            <w:r w:rsidR="00B447A9">
              <w:rPr>
                <w:rFonts w:ascii="Times New Roman" w:hAnsi="Times New Roman"/>
                <w:b/>
                <w:sz w:val="28"/>
              </w:rPr>
              <w:t>«</w:t>
            </w:r>
            <w:r w:rsidRPr="004824EE">
              <w:rPr>
                <w:rFonts w:ascii="Times New Roman" w:hAnsi="Times New Roman"/>
                <w:b/>
                <w:sz w:val="28"/>
              </w:rPr>
              <w:t>переказ коштів без відкриття рахунку</w:t>
            </w:r>
            <w:r w:rsidR="00B447A9">
              <w:rPr>
                <w:rFonts w:ascii="Times New Roman" w:hAnsi="Times New Roman"/>
                <w:b/>
                <w:sz w:val="28"/>
              </w:rPr>
              <w:t>»</w:t>
            </w:r>
            <w:r w:rsidRPr="004824EE">
              <w:rPr>
                <w:rFonts w:ascii="Times New Roman" w:hAnsi="Times New Roman"/>
                <w:b/>
                <w:sz w:val="28"/>
              </w:rPr>
              <w:t xml:space="preserve">, </w:t>
            </w:r>
            <w:r w:rsidR="00B447A9">
              <w:rPr>
                <w:rFonts w:ascii="Times New Roman" w:hAnsi="Times New Roman"/>
                <w:b/>
                <w:sz w:val="28"/>
              </w:rPr>
              <w:t>«</w:t>
            </w:r>
            <w:r w:rsidRPr="004824EE">
              <w:rPr>
                <w:rFonts w:ascii="Times New Roman" w:hAnsi="Times New Roman"/>
                <w:b/>
                <w:sz w:val="28"/>
              </w:rPr>
              <w:t>платіжний інструмент</w:t>
            </w:r>
            <w:r w:rsidR="00B447A9">
              <w:rPr>
                <w:rFonts w:ascii="Times New Roman" w:hAnsi="Times New Roman"/>
                <w:b/>
                <w:sz w:val="28"/>
              </w:rPr>
              <w:t>»</w:t>
            </w:r>
            <w:r w:rsidRPr="004824EE">
              <w:rPr>
                <w:rFonts w:ascii="Times New Roman" w:hAnsi="Times New Roman"/>
                <w:b/>
                <w:sz w:val="28"/>
              </w:rPr>
              <w:t>,</w:t>
            </w:r>
            <w:r w:rsidR="00D354E0">
              <w:rPr>
                <w:rFonts w:ascii="Times New Roman" w:hAnsi="Times New Roman"/>
                <w:b/>
                <w:sz w:val="28"/>
              </w:rPr>
              <w:t xml:space="preserve"> «</w:t>
            </w:r>
            <w:r w:rsidRPr="004824EE">
              <w:rPr>
                <w:rFonts w:ascii="Times New Roman" w:hAnsi="Times New Roman"/>
                <w:b/>
                <w:sz w:val="28"/>
              </w:rPr>
              <w:t>платіжна операція</w:t>
            </w:r>
            <w:r w:rsidR="00B447A9">
              <w:rPr>
                <w:rFonts w:ascii="Times New Roman" w:hAnsi="Times New Roman"/>
                <w:b/>
                <w:sz w:val="28"/>
              </w:rPr>
              <w:t>»</w:t>
            </w:r>
            <w:r w:rsidRPr="004824EE">
              <w:rPr>
                <w:rFonts w:ascii="Times New Roman" w:hAnsi="Times New Roman"/>
                <w:b/>
                <w:sz w:val="28"/>
              </w:rPr>
              <w:t xml:space="preserve">, </w:t>
            </w:r>
            <w:r w:rsidR="00B447A9">
              <w:rPr>
                <w:rFonts w:ascii="Times New Roman" w:hAnsi="Times New Roman"/>
                <w:b/>
                <w:sz w:val="28"/>
              </w:rPr>
              <w:t>«</w:t>
            </w:r>
            <w:r w:rsidRPr="004824EE">
              <w:rPr>
                <w:rFonts w:ascii="Times New Roman" w:hAnsi="Times New Roman"/>
                <w:b/>
                <w:sz w:val="28"/>
              </w:rPr>
              <w:t>платіжна послуга</w:t>
            </w:r>
            <w:r w:rsidR="00B447A9">
              <w:rPr>
                <w:rFonts w:ascii="Times New Roman" w:hAnsi="Times New Roman"/>
                <w:b/>
                <w:sz w:val="28"/>
              </w:rPr>
              <w:t>»</w:t>
            </w:r>
            <w:r w:rsidRPr="004824EE">
              <w:rPr>
                <w:rFonts w:ascii="Times New Roman" w:hAnsi="Times New Roman"/>
                <w:b/>
                <w:sz w:val="28"/>
              </w:rPr>
              <w:t xml:space="preserve">, </w:t>
            </w:r>
            <w:r w:rsidR="00B447A9">
              <w:rPr>
                <w:rFonts w:ascii="Times New Roman" w:hAnsi="Times New Roman"/>
                <w:b/>
                <w:sz w:val="28"/>
              </w:rPr>
              <w:t>«</w:t>
            </w:r>
            <w:r w:rsidRPr="004824EE">
              <w:rPr>
                <w:rFonts w:ascii="Times New Roman" w:hAnsi="Times New Roman"/>
                <w:b/>
                <w:sz w:val="28"/>
              </w:rPr>
              <w:t>платник</w:t>
            </w:r>
            <w:r w:rsidR="00B447A9">
              <w:rPr>
                <w:rFonts w:ascii="Times New Roman" w:hAnsi="Times New Roman"/>
                <w:b/>
                <w:sz w:val="28"/>
              </w:rPr>
              <w:t>»</w:t>
            </w:r>
            <w:r w:rsidRPr="004824EE">
              <w:rPr>
                <w:rFonts w:ascii="Times New Roman" w:hAnsi="Times New Roman"/>
                <w:b/>
                <w:sz w:val="28"/>
              </w:rPr>
              <w:t xml:space="preserve"> </w:t>
            </w:r>
            <w:r w:rsidRPr="00183D2C">
              <w:rPr>
                <w:rFonts w:ascii="Times New Roman" w:hAnsi="Times New Roman"/>
                <w:sz w:val="28"/>
              </w:rPr>
              <w:t>вживаються в цьому Законі у значеннях, наведених у Законі України</w:t>
            </w:r>
            <w:r w:rsidRPr="004824EE">
              <w:rPr>
                <w:rFonts w:ascii="Times New Roman" w:hAnsi="Times New Roman"/>
                <w:b/>
                <w:sz w:val="28"/>
              </w:rPr>
              <w:t xml:space="preserve"> </w:t>
            </w:r>
            <w:r w:rsidR="00B447A9">
              <w:rPr>
                <w:rFonts w:ascii="Times New Roman" w:hAnsi="Times New Roman"/>
                <w:b/>
                <w:sz w:val="28"/>
              </w:rPr>
              <w:t>«</w:t>
            </w:r>
            <w:r w:rsidRPr="004824EE">
              <w:rPr>
                <w:rFonts w:ascii="Times New Roman" w:hAnsi="Times New Roman"/>
                <w:b/>
                <w:sz w:val="28"/>
              </w:rPr>
              <w:t>Про платіжні послуги</w:t>
            </w:r>
            <w:r w:rsidR="00B447A9">
              <w:rPr>
                <w:rFonts w:ascii="Times New Roman" w:hAnsi="Times New Roman"/>
                <w:b/>
                <w:sz w:val="28"/>
              </w:rPr>
              <w:t>»</w:t>
            </w:r>
            <w:r w:rsidRPr="004824EE">
              <w:rPr>
                <w:rFonts w:ascii="Times New Roman" w:hAnsi="Times New Roman"/>
                <w:b/>
                <w:sz w:val="28"/>
              </w:rPr>
              <w:t>.</w:t>
            </w:r>
          </w:p>
        </w:tc>
      </w:tr>
      <w:tr w:rsidR="0059060B" w:rsidRPr="004824EE" w:rsidTr="005E224B">
        <w:trPr>
          <w:trHeight w:val="372"/>
        </w:trPr>
        <w:tc>
          <w:tcPr>
            <w:tcW w:w="7709" w:type="dxa"/>
          </w:tcPr>
          <w:p w:rsidR="00183D2C" w:rsidRDefault="00183D2C" w:rsidP="00D80015">
            <w:pPr>
              <w:pStyle w:val="a6"/>
              <w:shd w:val="clear" w:color="auto" w:fill="FFFFFF"/>
              <w:tabs>
                <w:tab w:val="left" w:pos="851"/>
              </w:tabs>
              <w:spacing w:before="0"/>
              <w:ind w:firstLine="0"/>
              <w:rPr>
                <w:rFonts w:ascii="Times New Roman" w:hAnsi="Times New Roman"/>
                <w:sz w:val="28"/>
              </w:rPr>
            </w:pPr>
            <w:r w:rsidRPr="00183D2C">
              <w:rPr>
                <w:rFonts w:ascii="Times New Roman" w:hAnsi="Times New Roman"/>
                <w:sz w:val="28"/>
              </w:rPr>
              <w:t xml:space="preserve">Стаття 6. Система та суб'єкти фінансового моніторингу </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2. Суб'єктами первинного фінансового моніторингу є:</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w:t>
            </w:r>
          </w:p>
          <w:p w:rsidR="0059060B" w:rsidRPr="004824EE" w:rsidRDefault="0059060B" w:rsidP="00183D2C">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 xml:space="preserve">2) </w:t>
            </w:r>
            <w:r w:rsidRPr="00183D2C">
              <w:rPr>
                <w:rFonts w:ascii="Times New Roman" w:hAnsi="Times New Roman"/>
                <w:b/>
                <w:sz w:val="28"/>
              </w:rPr>
              <w:t>платіжні організації, учасники чи члени платіжних систем</w:t>
            </w:r>
            <w:r w:rsidRPr="004824EE">
              <w:rPr>
                <w:rFonts w:ascii="Times New Roman" w:hAnsi="Times New Roman"/>
                <w:sz w:val="28"/>
              </w:rPr>
              <w:t>;</w:t>
            </w:r>
          </w:p>
          <w:p w:rsidR="0059060B" w:rsidRPr="004824EE" w:rsidRDefault="0059060B" w:rsidP="00183D2C">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w:t>
            </w:r>
          </w:p>
          <w:p w:rsidR="0059060B" w:rsidRPr="004824EE" w:rsidRDefault="0059060B" w:rsidP="00183D2C">
            <w:pPr>
              <w:pStyle w:val="a6"/>
              <w:shd w:val="clear" w:color="auto" w:fill="FFFFFF"/>
              <w:tabs>
                <w:tab w:val="left" w:pos="851"/>
              </w:tabs>
              <w:spacing w:before="0"/>
              <w:ind w:firstLine="0"/>
              <w:rPr>
                <w:rFonts w:ascii="Times New Roman" w:hAnsi="Times New Roman"/>
                <w:sz w:val="28"/>
                <w:szCs w:val="28"/>
              </w:rPr>
            </w:pPr>
            <w:r w:rsidRPr="004824EE">
              <w:rPr>
                <w:rFonts w:ascii="Times New Roman" w:hAnsi="Times New Roman"/>
                <w:sz w:val="28"/>
              </w:rPr>
              <w:t xml:space="preserve">5) оператори поштового зв’язку, інші установи, </w:t>
            </w:r>
            <w:r w:rsidRPr="00183D2C">
              <w:rPr>
                <w:rFonts w:ascii="Times New Roman" w:hAnsi="Times New Roman"/>
                <w:sz w:val="28"/>
              </w:rPr>
              <w:t xml:space="preserve">які надають </w:t>
            </w:r>
            <w:r w:rsidRPr="00183D2C">
              <w:rPr>
                <w:rFonts w:ascii="Times New Roman" w:hAnsi="Times New Roman"/>
                <w:b/>
                <w:sz w:val="28"/>
              </w:rPr>
              <w:t>послуги з переказу коштів (поштового переказу)</w:t>
            </w:r>
            <w:r w:rsidRPr="00183D2C">
              <w:rPr>
                <w:rFonts w:ascii="Times New Roman" w:hAnsi="Times New Roman"/>
                <w:sz w:val="28"/>
              </w:rPr>
              <w:t xml:space="preserve"> та здійснення валютних операцій;</w:t>
            </w:r>
          </w:p>
        </w:tc>
        <w:tc>
          <w:tcPr>
            <w:tcW w:w="7709" w:type="dxa"/>
          </w:tcPr>
          <w:p w:rsidR="00183D2C" w:rsidRDefault="00183D2C" w:rsidP="00D80015">
            <w:pPr>
              <w:spacing w:after="0" w:line="240" w:lineRule="auto"/>
              <w:jc w:val="both"/>
              <w:rPr>
                <w:rFonts w:ascii="Times New Roman" w:hAnsi="Times New Roman"/>
                <w:sz w:val="28"/>
              </w:rPr>
            </w:pPr>
            <w:r w:rsidRPr="00183D2C">
              <w:rPr>
                <w:rFonts w:ascii="Times New Roman" w:hAnsi="Times New Roman"/>
                <w:sz w:val="28"/>
              </w:rPr>
              <w:t xml:space="preserve">Стаття 6. Система та суб'єкти фінансового моніторингу </w:t>
            </w:r>
          </w:p>
          <w:p w:rsidR="0059060B" w:rsidRPr="004824EE" w:rsidRDefault="0059060B" w:rsidP="00D80015">
            <w:pPr>
              <w:spacing w:after="0" w:line="240" w:lineRule="auto"/>
              <w:jc w:val="both"/>
              <w:rPr>
                <w:rFonts w:ascii="Times New Roman" w:hAnsi="Times New Roman"/>
                <w:sz w:val="28"/>
              </w:rPr>
            </w:pPr>
            <w:r w:rsidRPr="004824EE">
              <w:rPr>
                <w:rFonts w:ascii="Times New Roman" w:hAnsi="Times New Roman"/>
                <w:sz w:val="28"/>
              </w:rPr>
              <w:t>2. Суб'єктами первинного фінансового моніторингу є:</w:t>
            </w:r>
          </w:p>
          <w:p w:rsidR="0059060B" w:rsidRPr="004824EE" w:rsidRDefault="0059060B" w:rsidP="00D80015">
            <w:pPr>
              <w:spacing w:after="0" w:line="240" w:lineRule="auto"/>
              <w:jc w:val="both"/>
              <w:rPr>
                <w:rFonts w:ascii="Times New Roman" w:hAnsi="Times New Roman"/>
                <w:sz w:val="28"/>
              </w:rPr>
            </w:pPr>
            <w:r w:rsidRPr="004824EE">
              <w:rPr>
                <w:rFonts w:ascii="Times New Roman" w:hAnsi="Times New Roman"/>
                <w:sz w:val="28"/>
              </w:rPr>
              <w:t>…</w:t>
            </w:r>
          </w:p>
          <w:p w:rsidR="00D80015" w:rsidRDefault="0059060B" w:rsidP="00183D2C">
            <w:pPr>
              <w:spacing w:after="0" w:line="240" w:lineRule="auto"/>
              <w:jc w:val="both"/>
              <w:rPr>
                <w:rFonts w:ascii="Times New Roman" w:hAnsi="Times New Roman"/>
                <w:b/>
                <w:sz w:val="28"/>
              </w:rPr>
            </w:pPr>
            <w:r w:rsidRPr="00183D2C">
              <w:rPr>
                <w:rFonts w:ascii="Times New Roman" w:hAnsi="Times New Roman"/>
                <w:sz w:val="28"/>
              </w:rPr>
              <w:t>2)</w:t>
            </w:r>
            <w:r w:rsidRPr="004824EE">
              <w:rPr>
                <w:rFonts w:ascii="Times New Roman" w:hAnsi="Times New Roman"/>
                <w:b/>
                <w:sz w:val="28"/>
              </w:rPr>
              <w:t xml:space="preserve"> оператори платіжних систем;</w:t>
            </w:r>
          </w:p>
          <w:p w:rsidR="0059060B" w:rsidRPr="004824EE" w:rsidRDefault="0059060B" w:rsidP="00183D2C">
            <w:pPr>
              <w:spacing w:after="0" w:line="240" w:lineRule="auto"/>
              <w:jc w:val="both"/>
              <w:rPr>
                <w:rFonts w:ascii="Times New Roman" w:hAnsi="Times New Roman"/>
                <w:sz w:val="28"/>
              </w:rPr>
            </w:pPr>
            <w:r w:rsidRPr="004824EE">
              <w:rPr>
                <w:rFonts w:ascii="Times New Roman" w:hAnsi="Times New Roman"/>
                <w:sz w:val="28"/>
              </w:rPr>
              <w:t>…</w:t>
            </w:r>
          </w:p>
          <w:p w:rsidR="00183D2C" w:rsidRDefault="00183D2C" w:rsidP="00183D2C">
            <w:pPr>
              <w:spacing w:after="0" w:line="240" w:lineRule="auto"/>
              <w:jc w:val="both"/>
              <w:rPr>
                <w:rFonts w:ascii="Times New Roman" w:hAnsi="Times New Roman"/>
                <w:sz w:val="28"/>
              </w:rPr>
            </w:pPr>
          </w:p>
          <w:p w:rsidR="0059060B" w:rsidRPr="00183D2C" w:rsidRDefault="0059060B" w:rsidP="00183D2C">
            <w:pPr>
              <w:spacing w:after="0" w:line="240" w:lineRule="auto"/>
              <w:jc w:val="both"/>
              <w:rPr>
                <w:rFonts w:ascii="Times New Roman" w:hAnsi="Times New Roman"/>
                <w:sz w:val="28"/>
              </w:rPr>
            </w:pPr>
            <w:r w:rsidRPr="004824EE">
              <w:rPr>
                <w:rFonts w:ascii="Times New Roman" w:hAnsi="Times New Roman"/>
                <w:sz w:val="28"/>
              </w:rPr>
              <w:t xml:space="preserve">5) оператори поштового зв’язку, інші установи, </w:t>
            </w:r>
            <w:r w:rsidRPr="00183D2C">
              <w:rPr>
                <w:rFonts w:ascii="Times New Roman" w:hAnsi="Times New Roman"/>
                <w:sz w:val="28"/>
              </w:rPr>
              <w:t>які надають</w:t>
            </w:r>
            <w:r w:rsidRPr="004824EE">
              <w:rPr>
                <w:rFonts w:ascii="Times New Roman" w:hAnsi="Times New Roman"/>
                <w:b/>
                <w:sz w:val="28"/>
              </w:rPr>
              <w:t xml:space="preserve"> платіжні послуги та/або послуги поштового переказу, </w:t>
            </w:r>
            <w:r w:rsidRPr="00183D2C">
              <w:rPr>
                <w:rFonts w:ascii="Times New Roman" w:hAnsi="Times New Roman"/>
                <w:sz w:val="28"/>
              </w:rPr>
              <w:t>та</w:t>
            </w:r>
            <w:r w:rsidRPr="004824EE">
              <w:rPr>
                <w:rFonts w:ascii="Times New Roman" w:hAnsi="Times New Roman"/>
                <w:b/>
                <w:sz w:val="28"/>
              </w:rPr>
              <w:t xml:space="preserve">/або </w:t>
            </w:r>
            <w:r w:rsidRPr="00183D2C">
              <w:rPr>
                <w:rFonts w:ascii="Times New Roman" w:hAnsi="Times New Roman"/>
                <w:sz w:val="28"/>
              </w:rPr>
              <w:t>здійснення валютних операцій</w:t>
            </w:r>
            <w:r w:rsidRPr="004824EE">
              <w:rPr>
                <w:rFonts w:ascii="Times New Roman" w:hAnsi="Times New Roman"/>
                <w:b/>
                <w:sz w:val="28"/>
              </w:rPr>
              <w:t>;</w:t>
            </w:r>
          </w:p>
        </w:tc>
      </w:tr>
      <w:tr w:rsidR="0059060B" w:rsidRPr="004824EE" w:rsidTr="005E224B">
        <w:trPr>
          <w:trHeight w:val="372"/>
        </w:trPr>
        <w:tc>
          <w:tcPr>
            <w:tcW w:w="7709" w:type="dxa"/>
          </w:tcPr>
          <w:p w:rsidR="006B4359" w:rsidRDefault="006B4359" w:rsidP="00D80015">
            <w:pPr>
              <w:pStyle w:val="a6"/>
              <w:shd w:val="clear" w:color="auto" w:fill="FFFFFF"/>
              <w:tabs>
                <w:tab w:val="left" w:pos="851"/>
              </w:tabs>
              <w:spacing w:before="0"/>
              <w:ind w:firstLine="0"/>
              <w:rPr>
                <w:rFonts w:ascii="Times New Roman" w:hAnsi="Times New Roman"/>
                <w:sz w:val="28"/>
              </w:rPr>
            </w:pPr>
            <w:r w:rsidRPr="006B4359">
              <w:rPr>
                <w:rFonts w:ascii="Times New Roman" w:hAnsi="Times New Roman"/>
                <w:sz w:val="28"/>
              </w:rPr>
              <w:t xml:space="preserve">Стаття 18. Повноваження та обов'язки суб'єктів державного фінансового моніторингу </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1. Державне регулювання і нагляд у сфері запобігання та протидії здійснюються щодо:</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 xml:space="preserve">1) банків та філій іноземних банків; страховиків (перестраховиків), страхових (перестрахових) брокерів, </w:t>
            </w:r>
            <w:r w:rsidRPr="004824EE">
              <w:rPr>
                <w:rFonts w:ascii="Times New Roman" w:hAnsi="Times New Roman"/>
                <w:sz w:val="28"/>
              </w:rPr>
              <w:lastRenderedPageBreak/>
              <w:t>кредитних спілок, ломбардів та інших фінансових установ (</w:t>
            </w:r>
            <w:r w:rsidRPr="00AA2587">
              <w:rPr>
                <w:rFonts w:ascii="Times New Roman" w:hAnsi="Times New Roman"/>
                <w:b/>
                <w:sz w:val="28"/>
              </w:rPr>
              <w:t>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w:t>
            </w:r>
            <w:r w:rsidRPr="00AA2587">
              <w:rPr>
                <w:rFonts w:ascii="Times New Roman" w:hAnsi="Times New Roman"/>
                <w:sz w:val="28"/>
              </w:rPr>
              <w:t>; операторів поштового зв’язку</w:t>
            </w:r>
            <w:r w:rsidRPr="004824EE">
              <w:rPr>
                <w:rFonts w:ascii="Times New Roman" w:hAnsi="Times New Roman"/>
                <w:b/>
                <w:sz w:val="28"/>
              </w:rPr>
              <w:t>;</w:t>
            </w:r>
            <w:r w:rsidRPr="004824EE">
              <w:rPr>
                <w:rFonts w:ascii="Times New Roman" w:hAnsi="Times New Roman"/>
                <w:sz w:val="28"/>
              </w:rPr>
              <w:t xml:space="preserve"> </w:t>
            </w:r>
            <w:r w:rsidRPr="00AA2587">
              <w:rPr>
                <w:rFonts w:ascii="Times New Roman" w:hAnsi="Times New Roman"/>
                <w:b/>
                <w:sz w:val="28"/>
              </w:rPr>
              <w:t>інших установ, які надають послуги з переказу коштів та здійснення валютних операцій;</w:t>
            </w:r>
            <w:r w:rsidRPr="00AA2587">
              <w:rPr>
                <w:rFonts w:ascii="Times New Roman" w:hAnsi="Times New Roman"/>
                <w:sz w:val="28"/>
              </w:rPr>
              <w:t xml:space="preserve"> філій або представництв іноземних суб’єктів господарської діяльності, які надають фінансові послуги на території України,</w:t>
            </w:r>
            <w:r w:rsidRPr="004824EE">
              <w:rPr>
                <w:rFonts w:ascii="Times New Roman" w:hAnsi="Times New Roman"/>
                <w:sz w:val="28"/>
              </w:rPr>
              <w:t xml:space="preserve"> 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2. Зазначені у частині першій цієї статті суб'єкти державного фінансового моніторингу в межах їх повноважень зобов'язані:</w:t>
            </w:r>
          </w:p>
          <w:p w:rsidR="0059060B" w:rsidRPr="004824EE" w:rsidRDefault="0059060B" w:rsidP="00D00276">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w:t>
            </w:r>
          </w:p>
          <w:p w:rsidR="0059060B" w:rsidRPr="004824EE" w:rsidRDefault="0059060B" w:rsidP="00D80015">
            <w:pPr>
              <w:pStyle w:val="a6"/>
              <w:shd w:val="clear" w:color="auto" w:fill="FFFFFF"/>
              <w:tabs>
                <w:tab w:val="left" w:pos="851"/>
              </w:tabs>
              <w:spacing w:before="0"/>
              <w:ind w:firstLine="0"/>
              <w:rPr>
                <w:rFonts w:ascii="Times New Roman" w:hAnsi="Times New Roman"/>
                <w:b/>
                <w:sz w:val="28"/>
                <w:szCs w:val="28"/>
              </w:rPr>
            </w:pPr>
            <w:r w:rsidRPr="004824EE">
              <w:rPr>
                <w:rFonts w:ascii="Times New Roman" w:hAnsi="Times New Roman"/>
                <w:sz w:val="28"/>
              </w:rPr>
              <w:t xml:space="preserve">Національним банком України - для банків та філій іноземних банків; страховиків (перестраховиків), страхових (перестрахових) брокерів, кредитних спілок, ломбардів та інших фінансових установ </w:t>
            </w:r>
            <w:r w:rsidRPr="004824EE">
              <w:rPr>
                <w:rFonts w:ascii="Times New Roman" w:hAnsi="Times New Roman"/>
                <w:b/>
                <w:sz w:val="28"/>
              </w:rPr>
              <w:t>(</w:t>
            </w:r>
            <w:r w:rsidRPr="00B974CF">
              <w:rPr>
                <w:rFonts w:ascii="Times New Roman" w:hAnsi="Times New Roman"/>
                <w:b/>
                <w:sz w:val="28"/>
              </w:rPr>
              <w:t xml:space="preserve">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платіжних організацій, учасників чи членів платіжних систем, які надають фінансові послуги на підставі відповідних ліцензій чи реєстраційних документів; </w:t>
            </w:r>
            <w:r w:rsidRPr="00B974CF">
              <w:rPr>
                <w:rFonts w:ascii="Times New Roman" w:hAnsi="Times New Roman"/>
                <w:b/>
                <w:sz w:val="28"/>
              </w:rPr>
              <w:lastRenderedPageBreak/>
              <w:t>операторів поштового зв’язку; інших установ, які надають послуги з переказу коштів та здійснення валютних операцій;</w:t>
            </w:r>
            <w:r w:rsidRPr="004824EE">
              <w:rPr>
                <w:rFonts w:ascii="Times New Roman" w:hAnsi="Times New Roman"/>
                <w:sz w:val="28"/>
              </w:rPr>
              <w:t xml:space="preserve">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p>
        </w:tc>
        <w:tc>
          <w:tcPr>
            <w:tcW w:w="7709" w:type="dxa"/>
          </w:tcPr>
          <w:p w:rsidR="006B4359" w:rsidRDefault="006B4359" w:rsidP="00D80015">
            <w:pPr>
              <w:pStyle w:val="a6"/>
              <w:shd w:val="clear" w:color="auto" w:fill="FFFFFF"/>
              <w:tabs>
                <w:tab w:val="left" w:pos="851"/>
              </w:tabs>
              <w:spacing w:before="0"/>
              <w:ind w:firstLine="0"/>
              <w:rPr>
                <w:rFonts w:ascii="Times New Roman" w:hAnsi="Times New Roman"/>
                <w:sz w:val="28"/>
              </w:rPr>
            </w:pPr>
            <w:r w:rsidRPr="006B4359">
              <w:rPr>
                <w:rFonts w:ascii="Times New Roman" w:hAnsi="Times New Roman"/>
                <w:sz w:val="28"/>
              </w:rPr>
              <w:lastRenderedPageBreak/>
              <w:t xml:space="preserve">Стаття 18. Повноваження та обов'язки суб'єктів державного фінансового моніторингу </w:t>
            </w: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1. Державне регулювання і нагляд у сфері запобігання та протидії здійснюються щодо:</w:t>
            </w:r>
          </w:p>
          <w:p w:rsidR="00D80015" w:rsidRDefault="0059060B" w:rsidP="00D80015">
            <w:pPr>
              <w:pStyle w:val="a6"/>
              <w:shd w:val="clear" w:color="auto" w:fill="FFFFFF"/>
              <w:tabs>
                <w:tab w:val="left" w:pos="851"/>
              </w:tabs>
              <w:spacing w:before="0"/>
              <w:ind w:firstLine="0"/>
              <w:rPr>
                <w:rFonts w:ascii="Times New Roman" w:hAnsi="Times New Roman"/>
                <w:b/>
                <w:sz w:val="28"/>
              </w:rPr>
            </w:pPr>
            <w:r w:rsidRPr="00AA2587">
              <w:rPr>
                <w:rFonts w:ascii="Times New Roman" w:hAnsi="Times New Roman"/>
                <w:sz w:val="28"/>
              </w:rPr>
              <w:t xml:space="preserve">1) банків та філій іноземних банків; страховиків (перестраховиків), страхових (перестрахових) брокерів, </w:t>
            </w:r>
            <w:r w:rsidRPr="00AA2587">
              <w:rPr>
                <w:rFonts w:ascii="Times New Roman" w:hAnsi="Times New Roman"/>
                <w:sz w:val="28"/>
              </w:rPr>
              <w:lastRenderedPageBreak/>
              <w:t>кредитних спілок, ломбардів, інших фінансових установ,</w:t>
            </w:r>
            <w:r w:rsidRPr="004824EE">
              <w:rPr>
                <w:rFonts w:ascii="Times New Roman" w:hAnsi="Times New Roman"/>
                <w:b/>
                <w:sz w:val="28"/>
              </w:rPr>
              <w:t xml:space="preserve"> реєстрацію чи ліцензування яких здійснює Національний банк України; </w:t>
            </w:r>
            <w:r w:rsidRPr="00AA2587">
              <w:rPr>
                <w:rFonts w:ascii="Times New Roman" w:hAnsi="Times New Roman"/>
                <w:sz w:val="28"/>
              </w:rPr>
              <w:t>операторів поштового зв’язку</w:t>
            </w:r>
            <w:r w:rsidRPr="004824EE">
              <w:rPr>
                <w:rFonts w:ascii="Times New Roman" w:hAnsi="Times New Roman"/>
                <w:b/>
                <w:sz w:val="28"/>
              </w:rPr>
              <w:t xml:space="preserve">, які надають платіжні послуги та/або послуги поштового переказу, та/або здійснення валютних операцій; </w:t>
            </w:r>
            <w:bookmarkStart w:id="33" w:name="_Hlk53418390"/>
            <w:r w:rsidRPr="004824EE">
              <w:rPr>
                <w:rFonts w:ascii="Times New Roman" w:hAnsi="Times New Roman"/>
                <w:b/>
                <w:sz w:val="28"/>
              </w:rPr>
              <w:t>операторів платіжної системи</w:t>
            </w:r>
            <w:bookmarkEnd w:id="33"/>
            <w:r w:rsidRPr="004824EE">
              <w:rPr>
                <w:rFonts w:ascii="Times New Roman" w:hAnsi="Times New Roman"/>
                <w:b/>
                <w:sz w:val="28"/>
              </w:rPr>
              <w:t xml:space="preserve">; </w:t>
            </w:r>
            <w:r w:rsidRPr="00AA2587">
              <w:rPr>
                <w:rFonts w:ascii="Times New Roman" w:hAnsi="Times New Roman"/>
                <w:sz w:val="28"/>
              </w:rPr>
              <w:t>філій або представництв іноземних суб’єктів господарської діяльності,</w:t>
            </w:r>
            <w:r w:rsidRPr="004824EE">
              <w:rPr>
                <w:rFonts w:ascii="Times New Roman" w:hAnsi="Times New Roman"/>
                <w:b/>
                <w:sz w:val="28"/>
              </w:rPr>
              <w:t xml:space="preserve"> </w:t>
            </w:r>
            <w:r w:rsidRPr="00AA2587">
              <w:rPr>
                <w:rFonts w:ascii="Times New Roman" w:hAnsi="Times New Roman"/>
                <w:sz w:val="28"/>
              </w:rPr>
              <w:t>які надають фінансові послуги на території України</w:t>
            </w:r>
            <w:r w:rsidRPr="004824EE">
              <w:rPr>
                <w:rFonts w:ascii="Times New Roman" w:hAnsi="Times New Roman"/>
                <w:b/>
                <w:sz w:val="28"/>
              </w:rPr>
              <w:t xml:space="preserve">; </w:t>
            </w:r>
            <w:r w:rsidRPr="00AA2587">
              <w:rPr>
                <w:rFonts w:ascii="Times New Roman" w:hAnsi="Times New Roman"/>
                <w:sz w:val="28"/>
              </w:rPr>
              <w:t>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59060B" w:rsidRDefault="00AA2587" w:rsidP="00AA2587">
            <w:pPr>
              <w:pStyle w:val="a6"/>
              <w:shd w:val="clear" w:color="auto" w:fill="FFFFFF"/>
              <w:tabs>
                <w:tab w:val="left" w:pos="851"/>
              </w:tabs>
              <w:spacing w:before="0"/>
              <w:ind w:firstLine="0"/>
              <w:rPr>
                <w:rFonts w:ascii="Times New Roman" w:hAnsi="Times New Roman"/>
                <w:sz w:val="28"/>
              </w:rPr>
            </w:pPr>
            <w:r>
              <w:rPr>
                <w:rFonts w:ascii="Times New Roman" w:hAnsi="Times New Roman"/>
                <w:sz w:val="28"/>
              </w:rPr>
              <w:t>…</w:t>
            </w:r>
          </w:p>
          <w:p w:rsidR="00AA2587" w:rsidRDefault="00AA2587" w:rsidP="00AA2587">
            <w:pPr>
              <w:pStyle w:val="a6"/>
              <w:shd w:val="clear" w:color="auto" w:fill="FFFFFF"/>
              <w:tabs>
                <w:tab w:val="left" w:pos="851"/>
              </w:tabs>
              <w:spacing w:before="0"/>
              <w:ind w:firstLine="0"/>
              <w:rPr>
                <w:rFonts w:ascii="Times New Roman" w:hAnsi="Times New Roman"/>
                <w:sz w:val="28"/>
              </w:rPr>
            </w:pPr>
          </w:p>
          <w:p w:rsidR="00AA2587" w:rsidRDefault="00AA2587" w:rsidP="00AA2587">
            <w:pPr>
              <w:pStyle w:val="a6"/>
              <w:shd w:val="clear" w:color="auto" w:fill="FFFFFF"/>
              <w:tabs>
                <w:tab w:val="left" w:pos="851"/>
              </w:tabs>
              <w:spacing w:before="0"/>
              <w:ind w:firstLine="0"/>
              <w:rPr>
                <w:rFonts w:ascii="Times New Roman" w:hAnsi="Times New Roman"/>
                <w:sz w:val="28"/>
              </w:rPr>
            </w:pPr>
          </w:p>
          <w:p w:rsidR="00D00276" w:rsidRDefault="00D00276" w:rsidP="00AA2587">
            <w:pPr>
              <w:pStyle w:val="a6"/>
              <w:shd w:val="clear" w:color="auto" w:fill="FFFFFF"/>
              <w:tabs>
                <w:tab w:val="left" w:pos="851"/>
              </w:tabs>
              <w:spacing w:before="0"/>
              <w:ind w:firstLine="0"/>
              <w:rPr>
                <w:rFonts w:ascii="Times New Roman" w:hAnsi="Times New Roman"/>
                <w:sz w:val="28"/>
              </w:rPr>
            </w:pPr>
          </w:p>
          <w:p w:rsidR="00AA2587" w:rsidRPr="004824EE" w:rsidRDefault="00AA2587" w:rsidP="00AA2587">
            <w:pPr>
              <w:pStyle w:val="a6"/>
              <w:shd w:val="clear" w:color="auto" w:fill="FFFFFF"/>
              <w:tabs>
                <w:tab w:val="left" w:pos="851"/>
              </w:tabs>
              <w:spacing w:before="0"/>
              <w:ind w:firstLine="0"/>
              <w:rPr>
                <w:rFonts w:ascii="Times New Roman" w:hAnsi="Times New Roman"/>
                <w:sz w:val="28"/>
              </w:rPr>
            </w:pPr>
          </w:p>
          <w:p w:rsidR="0059060B" w:rsidRPr="004824EE"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2. Зазначені у частині першій цієї статті суб'єкти державного фінансового моніторингу в межах їх повноважень зобов'язані:</w:t>
            </w:r>
          </w:p>
          <w:p w:rsidR="0059060B" w:rsidRPr="004824EE" w:rsidRDefault="00D00276" w:rsidP="00D00276">
            <w:pPr>
              <w:pStyle w:val="a6"/>
              <w:shd w:val="clear" w:color="auto" w:fill="FFFFFF"/>
              <w:tabs>
                <w:tab w:val="left" w:pos="851"/>
              </w:tabs>
              <w:spacing w:before="0"/>
              <w:ind w:firstLine="0"/>
              <w:rPr>
                <w:rFonts w:ascii="Times New Roman" w:hAnsi="Times New Roman"/>
                <w:sz w:val="28"/>
              </w:rPr>
            </w:pPr>
            <w:r>
              <w:rPr>
                <w:rFonts w:ascii="Times New Roman" w:hAnsi="Times New Roman"/>
                <w:sz w:val="28"/>
              </w:rPr>
              <w:t>…</w:t>
            </w:r>
          </w:p>
          <w:p w:rsidR="00D80015" w:rsidRDefault="0059060B" w:rsidP="00D80015">
            <w:pPr>
              <w:pStyle w:val="a6"/>
              <w:shd w:val="clear" w:color="auto" w:fill="FFFFFF"/>
              <w:tabs>
                <w:tab w:val="left" w:pos="851"/>
              </w:tabs>
              <w:spacing w:before="0"/>
              <w:ind w:firstLine="0"/>
              <w:rPr>
                <w:rFonts w:ascii="Times New Roman" w:hAnsi="Times New Roman"/>
                <w:sz w:val="28"/>
              </w:rPr>
            </w:pPr>
            <w:r w:rsidRPr="004824EE">
              <w:rPr>
                <w:rFonts w:ascii="Times New Roman" w:hAnsi="Times New Roman"/>
                <w:sz w:val="28"/>
              </w:rPr>
              <w:t xml:space="preserve">Національним банком України – для банків та філій іноземних банків; страховиків (перестраховиків), страхових (перестрахових) брокерів, кредитних спілок, ломбардів, інших фінансових установ, </w:t>
            </w:r>
            <w:r w:rsidRPr="004824EE">
              <w:rPr>
                <w:rFonts w:ascii="Times New Roman" w:hAnsi="Times New Roman"/>
                <w:b/>
                <w:sz w:val="28"/>
              </w:rPr>
              <w:t xml:space="preserve">реєстрацію чи ліцензування яких здійснює Національний банк України; операторів поштового зв’язку, які надають платіжні послуги та/або послуги поштового переказу, та/або здійснення валютних операцій; операторів платіжної системи; </w:t>
            </w:r>
            <w:r w:rsidRPr="00B974CF">
              <w:rPr>
                <w:rFonts w:ascii="Times New Roman" w:hAnsi="Times New Roman"/>
                <w:sz w:val="28"/>
              </w:rPr>
              <w:t>філій або представництв іноземних суб’єктів господарської діяльності, які надають фінансові послуги на території України;</w:t>
            </w:r>
            <w:r w:rsidRPr="004824EE">
              <w:rPr>
                <w:rFonts w:ascii="Times New Roman" w:hAnsi="Times New Roman"/>
                <w:b/>
                <w:sz w:val="28"/>
              </w:rPr>
              <w:t xml:space="preserve"> </w:t>
            </w:r>
            <w:r w:rsidRPr="004824EE">
              <w:rPr>
                <w:rFonts w:ascii="Times New Roman" w:hAnsi="Times New Roman"/>
                <w:sz w:val="28"/>
              </w:rPr>
              <w:t xml:space="preserve">інших </w:t>
            </w:r>
            <w:r w:rsidRPr="004824EE">
              <w:rPr>
                <w:rFonts w:ascii="Times New Roman" w:hAnsi="Times New Roman"/>
                <w:sz w:val="28"/>
              </w:rPr>
              <w:lastRenderedPageBreak/>
              <w:t>юридичних осіб, які за своїм правовим статусом не є фінансовими установами, але надають окремі фінансові послуги;</w:t>
            </w:r>
          </w:p>
          <w:p w:rsidR="0059060B" w:rsidRPr="004824EE" w:rsidRDefault="0059060B" w:rsidP="00D80015">
            <w:pPr>
              <w:pStyle w:val="a6"/>
              <w:shd w:val="clear" w:color="auto" w:fill="FFFFFF"/>
              <w:tabs>
                <w:tab w:val="left" w:pos="851"/>
              </w:tabs>
              <w:spacing w:before="0"/>
              <w:rPr>
                <w:rFonts w:ascii="Times New Roman" w:hAnsi="Times New Roman"/>
                <w:sz w:val="28"/>
                <w:szCs w:val="28"/>
              </w:rPr>
            </w:pPr>
          </w:p>
        </w:tc>
      </w:tr>
    </w:tbl>
    <w:p w:rsidR="00A6622E" w:rsidRDefault="00A6622E" w:rsidP="00D80015">
      <w:pPr>
        <w:spacing w:after="0" w:line="240" w:lineRule="auto"/>
      </w:pPr>
    </w:p>
    <w:p w:rsidR="00D9192B" w:rsidRDefault="00D9192B" w:rsidP="00D80015">
      <w:pPr>
        <w:spacing w:after="0" w:line="240" w:lineRule="auto"/>
      </w:pPr>
    </w:p>
    <w:p w:rsidR="00D9192B" w:rsidRPr="00D9192B" w:rsidRDefault="00D9192B" w:rsidP="00D9192B">
      <w:pPr>
        <w:spacing w:after="0" w:line="240" w:lineRule="auto"/>
        <w:rPr>
          <w:rFonts w:ascii="Times New Roman" w:hAnsi="Times New Roman"/>
          <w:b/>
          <w:sz w:val="28"/>
          <w:szCs w:val="28"/>
          <w:lang w:eastAsia="uk-UA"/>
        </w:rPr>
      </w:pPr>
      <w:r w:rsidRPr="00D9192B">
        <w:rPr>
          <w:rFonts w:ascii="Times New Roman" w:hAnsi="Times New Roman"/>
          <w:b/>
          <w:sz w:val="28"/>
          <w:szCs w:val="28"/>
          <w:lang w:eastAsia="uk-UA"/>
        </w:rPr>
        <w:t xml:space="preserve">Народний депутат України </w:t>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r>
      <w:r w:rsidRPr="00D9192B">
        <w:rPr>
          <w:rFonts w:ascii="Times New Roman" w:hAnsi="Times New Roman"/>
          <w:b/>
          <w:sz w:val="28"/>
          <w:szCs w:val="28"/>
          <w:lang w:eastAsia="uk-UA"/>
        </w:rPr>
        <w:tab/>
        <w:t xml:space="preserve">         Василевська-Смаглюк О.М. (посв. № 302)</w:t>
      </w:r>
    </w:p>
    <w:p w:rsidR="00D9192B" w:rsidRPr="00D9192B" w:rsidRDefault="00D9192B" w:rsidP="00D9192B">
      <w:pPr>
        <w:spacing w:after="0" w:line="240" w:lineRule="auto"/>
        <w:rPr>
          <w:b/>
        </w:rPr>
      </w:pPr>
      <w:r w:rsidRPr="00D9192B">
        <w:rPr>
          <w:rFonts w:ascii="Times New Roman" w:hAnsi="Times New Roman"/>
          <w:b/>
          <w:sz w:val="28"/>
          <w:szCs w:val="28"/>
          <w:lang w:eastAsia="uk-UA"/>
        </w:rPr>
        <w:t>та інші народні депутати України</w:t>
      </w:r>
    </w:p>
    <w:sectPr w:rsidR="00D9192B" w:rsidRPr="00D9192B" w:rsidSect="004824EE">
      <w:headerReference w:type="default" r:id="rId69"/>
      <w:pgSz w:w="16838" w:h="11906" w:orient="landscape"/>
      <w:pgMar w:top="1560" w:right="820"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9F2" w:rsidRDefault="00E659F2" w:rsidP="00122AFB">
      <w:pPr>
        <w:spacing w:after="0" w:line="240" w:lineRule="auto"/>
      </w:pPr>
      <w:r>
        <w:separator/>
      </w:r>
    </w:p>
  </w:endnote>
  <w:endnote w:type="continuationSeparator" w:id="0">
    <w:p w:rsidR="00E659F2" w:rsidRDefault="00E659F2" w:rsidP="00122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PetersburgT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9F2" w:rsidRDefault="00E659F2" w:rsidP="00122AFB">
      <w:pPr>
        <w:spacing w:after="0" w:line="240" w:lineRule="auto"/>
      </w:pPr>
      <w:r>
        <w:separator/>
      </w:r>
    </w:p>
  </w:footnote>
  <w:footnote w:type="continuationSeparator" w:id="0">
    <w:p w:rsidR="00E659F2" w:rsidRDefault="00E659F2" w:rsidP="00122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CE" w:rsidRPr="004824EE" w:rsidRDefault="00B603CE">
    <w:pPr>
      <w:pStyle w:val="ab"/>
      <w:jc w:val="center"/>
      <w:rPr>
        <w:rFonts w:ascii="Times New Roman" w:hAnsi="Times New Roman"/>
      </w:rPr>
    </w:pPr>
    <w:r w:rsidRPr="004824EE">
      <w:rPr>
        <w:rFonts w:ascii="Times New Roman" w:hAnsi="Times New Roman"/>
      </w:rPr>
      <w:fldChar w:fldCharType="begin"/>
    </w:r>
    <w:r w:rsidRPr="004824EE">
      <w:rPr>
        <w:rFonts w:ascii="Times New Roman" w:hAnsi="Times New Roman"/>
      </w:rPr>
      <w:instrText>PAGE   \* MERGEFORMAT</w:instrText>
    </w:r>
    <w:r w:rsidRPr="004824EE">
      <w:rPr>
        <w:rFonts w:ascii="Times New Roman" w:hAnsi="Times New Roman"/>
      </w:rPr>
      <w:fldChar w:fldCharType="separate"/>
    </w:r>
    <w:r w:rsidR="00CA2CBA">
      <w:rPr>
        <w:rFonts w:ascii="Times New Roman" w:hAnsi="Times New Roman"/>
        <w:noProof/>
      </w:rPr>
      <w:t>2</w:t>
    </w:r>
    <w:r w:rsidRPr="004824EE">
      <w:rPr>
        <w:rFonts w:ascii="Times New Roman" w:hAnsi="Times New Roman"/>
      </w:rPr>
      <w:fldChar w:fldCharType="end"/>
    </w:r>
  </w:p>
  <w:p w:rsidR="00B603CE" w:rsidRDefault="00B603C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1A2A"/>
    <w:multiLevelType w:val="hybridMultilevel"/>
    <w:tmpl w:val="EE000BF4"/>
    <w:lvl w:ilvl="0" w:tplc="3336149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7A02AD2"/>
    <w:multiLevelType w:val="hybridMultilevel"/>
    <w:tmpl w:val="373E8C42"/>
    <w:lvl w:ilvl="0" w:tplc="F09E6FB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0FA300AC"/>
    <w:multiLevelType w:val="hybridMultilevel"/>
    <w:tmpl w:val="228A7BA6"/>
    <w:lvl w:ilvl="0" w:tplc="F5DA6D5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16E04258"/>
    <w:multiLevelType w:val="hybridMultilevel"/>
    <w:tmpl w:val="ACA25B1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28254EF0"/>
    <w:multiLevelType w:val="hybridMultilevel"/>
    <w:tmpl w:val="21A05F12"/>
    <w:lvl w:ilvl="0" w:tplc="E9D073C8">
      <w:start w:val="32"/>
      <w:numFmt w:val="decimal"/>
      <w:lvlText w:val="%1)"/>
      <w:lvlJc w:val="left"/>
      <w:pPr>
        <w:ind w:left="439" w:firstLine="27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36755EB7"/>
    <w:multiLevelType w:val="hybridMultilevel"/>
    <w:tmpl w:val="ECAAB518"/>
    <w:lvl w:ilvl="0" w:tplc="F0D0E7D8">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6" w15:restartNumberingAfterBreak="0">
    <w:nsid w:val="67707E40"/>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7" w15:restartNumberingAfterBreak="0">
    <w:nsid w:val="6FB8338D"/>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8" w15:restartNumberingAfterBreak="0">
    <w:nsid w:val="723E138F"/>
    <w:multiLevelType w:val="multilevel"/>
    <w:tmpl w:val="DA42D352"/>
    <w:lvl w:ilvl="0">
      <w:start w:val="1"/>
      <w:numFmt w:val="decimal"/>
      <w:suff w:val="space"/>
      <w:lvlText w:val="%1."/>
      <w:lvlJc w:val="left"/>
      <w:pPr>
        <w:ind w:left="171"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709"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9" w15:restartNumberingAfterBreak="0">
    <w:nsid w:val="7FA24CD8"/>
    <w:multiLevelType w:val="hybridMultilevel"/>
    <w:tmpl w:val="0DD2B5F8"/>
    <w:lvl w:ilvl="0" w:tplc="880CBBF4">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num w:numId="1">
    <w:abstractNumId w:val="9"/>
  </w:num>
  <w:num w:numId="2">
    <w:abstractNumId w:val="5"/>
  </w:num>
  <w:num w:numId="3">
    <w:abstractNumId w:val="8"/>
  </w:num>
  <w:num w:numId="4">
    <w:abstractNumId w:val="7"/>
  </w:num>
  <w:num w:numId="5">
    <w:abstractNumId w:val="3"/>
  </w:num>
  <w:num w:numId="6">
    <w:abstractNumId w:val="6"/>
  </w:num>
  <w:num w:numId="7">
    <w:abstractNumId w:val="4"/>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95"/>
    <w:rsid w:val="000024A6"/>
    <w:rsid w:val="000063A4"/>
    <w:rsid w:val="00017779"/>
    <w:rsid w:val="00032C80"/>
    <w:rsid w:val="00044295"/>
    <w:rsid w:val="000559DD"/>
    <w:rsid w:val="00056228"/>
    <w:rsid w:val="00064834"/>
    <w:rsid w:val="00070FD7"/>
    <w:rsid w:val="00076C77"/>
    <w:rsid w:val="00092414"/>
    <w:rsid w:val="00093395"/>
    <w:rsid w:val="000A39AB"/>
    <w:rsid w:val="000A67E0"/>
    <w:rsid w:val="000B6C0D"/>
    <w:rsid w:val="000C2C1D"/>
    <w:rsid w:val="000D32FD"/>
    <w:rsid w:val="000D4A6D"/>
    <w:rsid w:val="000E4342"/>
    <w:rsid w:val="000E5AF4"/>
    <w:rsid w:val="000E5ED3"/>
    <w:rsid w:val="000E642A"/>
    <w:rsid w:val="0010517B"/>
    <w:rsid w:val="001059A4"/>
    <w:rsid w:val="00116136"/>
    <w:rsid w:val="00122AFB"/>
    <w:rsid w:val="001271E8"/>
    <w:rsid w:val="00145C4C"/>
    <w:rsid w:val="0014759E"/>
    <w:rsid w:val="0015290E"/>
    <w:rsid w:val="0016714E"/>
    <w:rsid w:val="00183D2C"/>
    <w:rsid w:val="0019485F"/>
    <w:rsid w:val="00194E54"/>
    <w:rsid w:val="001A44F5"/>
    <w:rsid w:val="001A5B35"/>
    <w:rsid w:val="001B0443"/>
    <w:rsid w:val="001B06A2"/>
    <w:rsid w:val="001B70CA"/>
    <w:rsid w:val="001D3EF9"/>
    <w:rsid w:val="001E1B4D"/>
    <w:rsid w:val="001E2652"/>
    <w:rsid w:val="001F4A90"/>
    <w:rsid w:val="001F596F"/>
    <w:rsid w:val="001F67CF"/>
    <w:rsid w:val="00202C55"/>
    <w:rsid w:val="00211290"/>
    <w:rsid w:val="00213722"/>
    <w:rsid w:val="00213F42"/>
    <w:rsid w:val="0021653F"/>
    <w:rsid w:val="002352F6"/>
    <w:rsid w:val="00243E90"/>
    <w:rsid w:val="00247211"/>
    <w:rsid w:val="00257B26"/>
    <w:rsid w:val="00262B19"/>
    <w:rsid w:val="00263982"/>
    <w:rsid w:val="002651FE"/>
    <w:rsid w:val="002718B7"/>
    <w:rsid w:val="002720A1"/>
    <w:rsid w:val="002827AB"/>
    <w:rsid w:val="002950C8"/>
    <w:rsid w:val="002A5412"/>
    <w:rsid w:val="002C6E61"/>
    <w:rsid w:val="002E04F8"/>
    <w:rsid w:val="002E0AFC"/>
    <w:rsid w:val="002E654D"/>
    <w:rsid w:val="00301C40"/>
    <w:rsid w:val="00315319"/>
    <w:rsid w:val="00315D0B"/>
    <w:rsid w:val="00316AF5"/>
    <w:rsid w:val="00317613"/>
    <w:rsid w:val="00321C0F"/>
    <w:rsid w:val="003223D4"/>
    <w:rsid w:val="00323154"/>
    <w:rsid w:val="00325399"/>
    <w:rsid w:val="003260D0"/>
    <w:rsid w:val="003344F5"/>
    <w:rsid w:val="00346596"/>
    <w:rsid w:val="00355BA6"/>
    <w:rsid w:val="00362216"/>
    <w:rsid w:val="00363178"/>
    <w:rsid w:val="00364096"/>
    <w:rsid w:val="003768E8"/>
    <w:rsid w:val="00387FD4"/>
    <w:rsid w:val="00396728"/>
    <w:rsid w:val="0039737B"/>
    <w:rsid w:val="003A2F6B"/>
    <w:rsid w:val="003B03EC"/>
    <w:rsid w:val="003B5CE3"/>
    <w:rsid w:val="003C745C"/>
    <w:rsid w:val="003D0A3A"/>
    <w:rsid w:val="003E078E"/>
    <w:rsid w:val="003E0D14"/>
    <w:rsid w:val="003E2629"/>
    <w:rsid w:val="003F0CCE"/>
    <w:rsid w:val="003F61A2"/>
    <w:rsid w:val="00400182"/>
    <w:rsid w:val="0040207E"/>
    <w:rsid w:val="004034BB"/>
    <w:rsid w:val="00405F25"/>
    <w:rsid w:val="004151DF"/>
    <w:rsid w:val="00420ED7"/>
    <w:rsid w:val="004211DE"/>
    <w:rsid w:val="00421ECB"/>
    <w:rsid w:val="00422DD1"/>
    <w:rsid w:val="00432A8D"/>
    <w:rsid w:val="00434B2B"/>
    <w:rsid w:val="004442C6"/>
    <w:rsid w:val="004458CE"/>
    <w:rsid w:val="00447739"/>
    <w:rsid w:val="00450E5E"/>
    <w:rsid w:val="004565A3"/>
    <w:rsid w:val="0047216C"/>
    <w:rsid w:val="0047422B"/>
    <w:rsid w:val="0047708F"/>
    <w:rsid w:val="004824EE"/>
    <w:rsid w:val="00491A9F"/>
    <w:rsid w:val="004A2F02"/>
    <w:rsid w:val="004A4AC3"/>
    <w:rsid w:val="004A55EA"/>
    <w:rsid w:val="004A65E2"/>
    <w:rsid w:val="004C04EC"/>
    <w:rsid w:val="004D15EE"/>
    <w:rsid w:val="004E6735"/>
    <w:rsid w:val="00501590"/>
    <w:rsid w:val="00516ED8"/>
    <w:rsid w:val="00557BCA"/>
    <w:rsid w:val="00562949"/>
    <w:rsid w:val="005755F8"/>
    <w:rsid w:val="005759A7"/>
    <w:rsid w:val="0059060B"/>
    <w:rsid w:val="00590C4E"/>
    <w:rsid w:val="005A1134"/>
    <w:rsid w:val="005A1877"/>
    <w:rsid w:val="005A728A"/>
    <w:rsid w:val="005B37E6"/>
    <w:rsid w:val="005B6C17"/>
    <w:rsid w:val="005C0E3C"/>
    <w:rsid w:val="005E224B"/>
    <w:rsid w:val="005E6239"/>
    <w:rsid w:val="005F21BE"/>
    <w:rsid w:val="005F3E2E"/>
    <w:rsid w:val="0060198A"/>
    <w:rsid w:val="006055EA"/>
    <w:rsid w:val="0061012C"/>
    <w:rsid w:val="006158F9"/>
    <w:rsid w:val="0063198F"/>
    <w:rsid w:val="0064052A"/>
    <w:rsid w:val="006512F3"/>
    <w:rsid w:val="006848DC"/>
    <w:rsid w:val="006B4359"/>
    <w:rsid w:val="006C01F0"/>
    <w:rsid w:val="006D7FE9"/>
    <w:rsid w:val="006E14CB"/>
    <w:rsid w:val="006E5920"/>
    <w:rsid w:val="006E6A80"/>
    <w:rsid w:val="006F7207"/>
    <w:rsid w:val="0070557F"/>
    <w:rsid w:val="00706069"/>
    <w:rsid w:val="007075BA"/>
    <w:rsid w:val="00714A34"/>
    <w:rsid w:val="00721FCA"/>
    <w:rsid w:val="00723879"/>
    <w:rsid w:val="00741B38"/>
    <w:rsid w:val="00742D71"/>
    <w:rsid w:val="00745A2B"/>
    <w:rsid w:val="0074776F"/>
    <w:rsid w:val="00761554"/>
    <w:rsid w:val="00762465"/>
    <w:rsid w:val="007624B6"/>
    <w:rsid w:val="00763ADE"/>
    <w:rsid w:val="00782471"/>
    <w:rsid w:val="00782CC2"/>
    <w:rsid w:val="00785908"/>
    <w:rsid w:val="00786AD0"/>
    <w:rsid w:val="00790FFB"/>
    <w:rsid w:val="007926C7"/>
    <w:rsid w:val="007A0A9A"/>
    <w:rsid w:val="007A56EA"/>
    <w:rsid w:val="007B2397"/>
    <w:rsid w:val="007B61EE"/>
    <w:rsid w:val="007D481D"/>
    <w:rsid w:val="007D4C8A"/>
    <w:rsid w:val="007E593B"/>
    <w:rsid w:val="007E7F91"/>
    <w:rsid w:val="007F11AD"/>
    <w:rsid w:val="007F6F2D"/>
    <w:rsid w:val="008376F1"/>
    <w:rsid w:val="008452A1"/>
    <w:rsid w:val="008473E3"/>
    <w:rsid w:val="00864F96"/>
    <w:rsid w:val="00880AFE"/>
    <w:rsid w:val="008A048C"/>
    <w:rsid w:val="008A50AF"/>
    <w:rsid w:val="008B4B71"/>
    <w:rsid w:val="008B74DC"/>
    <w:rsid w:val="008B7DF2"/>
    <w:rsid w:val="008C36D4"/>
    <w:rsid w:val="008C3B6C"/>
    <w:rsid w:val="008C5433"/>
    <w:rsid w:val="008D05BE"/>
    <w:rsid w:val="008D6A79"/>
    <w:rsid w:val="0093261C"/>
    <w:rsid w:val="0094019A"/>
    <w:rsid w:val="00941926"/>
    <w:rsid w:val="00947E5C"/>
    <w:rsid w:val="009621C8"/>
    <w:rsid w:val="00984103"/>
    <w:rsid w:val="0098604F"/>
    <w:rsid w:val="009860B5"/>
    <w:rsid w:val="009A79BF"/>
    <w:rsid w:val="009B5DBA"/>
    <w:rsid w:val="009C1BEA"/>
    <w:rsid w:val="009C23AC"/>
    <w:rsid w:val="009C6F45"/>
    <w:rsid w:val="009D53F1"/>
    <w:rsid w:val="009E620B"/>
    <w:rsid w:val="009E635C"/>
    <w:rsid w:val="009F2A79"/>
    <w:rsid w:val="009F6BE6"/>
    <w:rsid w:val="00A04D91"/>
    <w:rsid w:val="00A05303"/>
    <w:rsid w:val="00A37548"/>
    <w:rsid w:val="00A50111"/>
    <w:rsid w:val="00A6622E"/>
    <w:rsid w:val="00A714DB"/>
    <w:rsid w:val="00A71F11"/>
    <w:rsid w:val="00AA04D9"/>
    <w:rsid w:val="00AA2587"/>
    <w:rsid w:val="00AB72F0"/>
    <w:rsid w:val="00AC23A5"/>
    <w:rsid w:val="00AD420A"/>
    <w:rsid w:val="00AE3F81"/>
    <w:rsid w:val="00AF3BCC"/>
    <w:rsid w:val="00B02322"/>
    <w:rsid w:val="00B03381"/>
    <w:rsid w:val="00B06B96"/>
    <w:rsid w:val="00B13C16"/>
    <w:rsid w:val="00B146EC"/>
    <w:rsid w:val="00B16423"/>
    <w:rsid w:val="00B2364C"/>
    <w:rsid w:val="00B26B4D"/>
    <w:rsid w:val="00B313EF"/>
    <w:rsid w:val="00B368EF"/>
    <w:rsid w:val="00B447A9"/>
    <w:rsid w:val="00B45A19"/>
    <w:rsid w:val="00B45D57"/>
    <w:rsid w:val="00B53099"/>
    <w:rsid w:val="00B603CE"/>
    <w:rsid w:val="00B974CF"/>
    <w:rsid w:val="00BB20B5"/>
    <w:rsid w:val="00BB23D2"/>
    <w:rsid w:val="00BC3BC6"/>
    <w:rsid w:val="00BC6378"/>
    <w:rsid w:val="00BD2B60"/>
    <w:rsid w:val="00BD7954"/>
    <w:rsid w:val="00BE0463"/>
    <w:rsid w:val="00BE3F62"/>
    <w:rsid w:val="00BE7AF1"/>
    <w:rsid w:val="00C113EF"/>
    <w:rsid w:val="00C115A2"/>
    <w:rsid w:val="00C156A2"/>
    <w:rsid w:val="00C15E9B"/>
    <w:rsid w:val="00C24AC3"/>
    <w:rsid w:val="00C302D1"/>
    <w:rsid w:val="00C37228"/>
    <w:rsid w:val="00C42CED"/>
    <w:rsid w:val="00C5457C"/>
    <w:rsid w:val="00C6073D"/>
    <w:rsid w:val="00C64504"/>
    <w:rsid w:val="00C7664D"/>
    <w:rsid w:val="00C97A33"/>
    <w:rsid w:val="00CA2CBA"/>
    <w:rsid w:val="00CA44E5"/>
    <w:rsid w:val="00CB5A2B"/>
    <w:rsid w:val="00CC204B"/>
    <w:rsid w:val="00CE40AB"/>
    <w:rsid w:val="00CE4127"/>
    <w:rsid w:val="00CF27DA"/>
    <w:rsid w:val="00CF55BB"/>
    <w:rsid w:val="00CF6FE9"/>
    <w:rsid w:val="00D00276"/>
    <w:rsid w:val="00D03DD6"/>
    <w:rsid w:val="00D06E92"/>
    <w:rsid w:val="00D224F1"/>
    <w:rsid w:val="00D2741C"/>
    <w:rsid w:val="00D27D91"/>
    <w:rsid w:val="00D354E0"/>
    <w:rsid w:val="00D425B8"/>
    <w:rsid w:val="00D47E98"/>
    <w:rsid w:val="00D62D59"/>
    <w:rsid w:val="00D75BFC"/>
    <w:rsid w:val="00D77414"/>
    <w:rsid w:val="00D80015"/>
    <w:rsid w:val="00D8335B"/>
    <w:rsid w:val="00D9192B"/>
    <w:rsid w:val="00DA3D3D"/>
    <w:rsid w:val="00DA6C27"/>
    <w:rsid w:val="00DB1649"/>
    <w:rsid w:val="00DC27A7"/>
    <w:rsid w:val="00DD7371"/>
    <w:rsid w:val="00DE15B5"/>
    <w:rsid w:val="00DE1CE1"/>
    <w:rsid w:val="00E25A02"/>
    <w:rsid w:val="00E34606"/>
    <w:rsid w:val="00E449A1"/>
    <w:rsid w:val="00E505B3"/>
    <w:rsid w:val="00E51C73"/>
    <w:rsid w:val="00E52010"/>
    <w:rsid w:val="00E54C04"/>
    <w:rsid w:val="00E566EE"/>
    <w:rsid w:val="00E56CBE"/>
    <w:rsid w:val="00E614BB"/>
    <w:rsid w:val="00E659F2"/>
    <w:rsid w:val="00E75C9E"/>
    <w:rsid w:val="00E86DDE"/>
    <w:rsid w:val="00E9325C"/>
    <w:rsid w:val="00E95A2A"/>
    <w:rsid w:val="00E95F95"/>
    <w:rsid w:val="00EA1302"/>
    <w:rsid w:val="00EA16A4"/>
    <w:rsid w:val="00EC28B7"/>
    <w:rsid w:val="00ED69A2"/>
    <w:rsid w:val="00EE4D75"/>
    <w:rsid w:val="00EF772E"/>
    <w:rsid w:val="00EF783D"/>
    <w:rsid w:val="00F1292A"/>
    <w:rsid w:val="00F17569"/>
    <w:rsid w:val="00F226F9"/>
    <w:rsid w:val="00F238B2"/>
    <w:rsid w:val="00F3267D"/>
    <w:rsid w:val="00F36144"/>
    <w:rsid w:val="00F45673"/>
    <w:rsid w:val="00F509DB"/>
    <w:rsid w:val="00F63C00"/>
    <w:rsid w:val="00F93F35"/>
    <w:rsid w:val="00FA0277"/>
    <w:rsid w:val="00FB2A9A"/>
    <w:rsid w:val="00FC4DD1"/>
    <w:rsid w:val="00FE14C4"/>
    <w:rsid w:val="00FF391B"/>
    <w:rsid w:val="00FF70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09B1E7-7AEB-479E-A995-63DA7BF9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395"/>
    <w:pPr>
      <w:spacing w:after="200" w:line="27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qFormat/>
    <w:rsid w:val="00093395"/>
    <w:rPr>
      <w:rFonts w:cs="Times New Roman"/>
    </w:rPr>
  </w:style>
  <w:style w:type="paragraph" w:customStyle="1" w:styleId="rvps2">
    <w:name w:val="rvps2"/>
    <w:basedOn w:val="a"/>
    <w:rsid w:val="00093395"/>
    <w:pPr>
      <w:spacing w:before="100" w:beforeAutospacing="1" w:after="100" w:afterAutospacing="1" w:line="240" w:lineRule="auto"/>
    </w:pPr>
    <w:rPr>
      <w:rFonts w:ascii="Times New Roman" w:eastAsia="Times New Roman" w:hAnsi="Times New Roman"/>
      <w:sz w:val="24"/>
      <w:szCs w:val="24"/>
    </w:rPr>
  </w:style>
  <w:style w:type="character" w:customStyle="1" w:styleId="rvts15">
    <w:name w:val="rvts15"/>
    <w:basedOn w:val="a0"/>
    <w:rsid w:val="00093395"/>
    <w:rPr>
      <w:rFonts w:cs="Times New Roman"/>
    </w:rPr>
  </w:style>
  <w:style w:type="table" w:styleId="a3">
    <w:name w:val="Table Grid"/>
    <w:basedOn w:val="a1"/>
    <w:uiPriority w:val="59"/>
    <w:rsid w:val="00093395"/>
    <w:pPr>
      <w:spacing w:after="0"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093395"/>
    <w:rPr>
      <w:rFonts w:cs="Times New Roman"/>
    </w:rPr>
  </w:style>
  <w:style w:type="paragraph" w:styleId="a4">
    <w:name w:val="List Paragraph"/>
    <w:basedOn w:val="a"/>
    <w:link w:val="a5"/>
    <w:uiPriority w:val="34"/>
    <w:qFormat/>
    <w:rsid w:val="005F3E2E"/>
    <w:pPr>
      <w:ind w:left="720"/>
      <w:contextualSpacing/>
    </w:pPr>
  </w:style>
  <w:style w:type="paragraph" w:customStyle="1" w:styleId="1">
    <w:name w:val="Обычный1"/>
    <w:basedOn w:val="a"/>
    <w:rsid w:val="00B146EC"/>
    <w:pPr>
      <w:tabs>
        <w:tab w:val="num" w:pos="360"/>
      </w:tabs>
      <w:spacing w:before="100" w:beforeAutospacing="1" w:after="100" w:afterAutospacing="1" w:line="240" w:lineRule="auto"/>
      <w:ind w:left="596"/>
    </w:pPr>
    <w:rPr>
      <w:rFonts w:ascii="Times New Roman" w:eastAsia="Times New Roman" w:hAnsi="Times New Roman"/>
      <w:sz w:val="24"/>
      <w:szCs w:val="24"/>
      <w:lang w:eastAsia="uk-UA"/>
    </w:rPr>
  </w:style>
  <w:style w:type="paragraph" w:customStyle="1" w:styleId="a6">
    <w:name w:val="Нормальний текст"/>
    <w:basedOn w:val="a"/>
    <w:uiPriority w:val="99"/>
    <w:qFormat/>
    <w:rsid w:val="00B146EC"/>
    <w:pPr>
      <w:spacing w:before="120" w:after="0" w:line="240" w:lineRule="auto"/>
      <w:ind w:firstLine="567"/>
      <w:jc w:val="both"/>
    </w:pPr>
    <w:rPr>
      <w:rFonts w:ascii="Antiqua" w:eastAsia="Times New Roman" w:hAnsi="Antiqua"/>
      <w:sz w:val="26"/>
      <w:szCs w:val="20"/>
    </w:rPr>
  </w:style>
  <w:style w:type="character" w:customStyle="1" w:styleId="a5">
    <w:name w:val="Абзац списку Знак"/>
    <w:link w:val="a4"/>
    <w:uiPriority w:val="34"/>
    <w:qFormat/>
    <w:locked/>
    <w:rsid w:val="00D03DD6"/>
    <w:rPr>
      <w:rFonts w:eastAsiaTheme="minorEastAsia"/>
      <w:lang w:val="ru-RU" w:eastAsia="ru-RU"/>
    </w:rPr>
  </w:style>
  <w:style w:type="character" w:styleId="a7">
    <w:name w:val="Hyperlink"/>
    <w:basedOn w:val="a0"/>
    <w:uiPriority w:val="99"/>
    <w:unhideWhenUsed/>
    <w:rsid w:val="001B70CA"/>
    <w:rPr>
      <w:rFonts w:cs="Times New Roman"/>
      <w:color w:val="0000FF"/>
      <w:u w:val="single"/>
    </w:rPr>
  </w:style>
  <w:style w:type="paragraph" w:styleId="a8">
    <w:name w:val="Balloon Text"/>
    <w:basedOn w:val="a"/>
    <w:link w:val="a9"/>
    <w:uiPriority w:val="99"/>
    <w:semiHidden/>
    <w:unhideWhenUsed/>
    <w:rsid w:val="009A79B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9A79BF"/>
    <w:rPr>
      <w:rFonts w:ascii="Segoe UI" w:eastAsiaTheme="minorEastAsia" w:hAnsi="Segoe UI" w:cs="Segoe UI"/>
      <w:sz w:val="18"/>
      <w:szCs w:val="18"/>
      <w:lang w:val="x-none" w:eastAsia="ru-RU"/>
    </w:rPr>
  </w:style>
  <w:style w:type="character" w:customStyle="1" w:styleId="rvts37">
    <w:name w:val="rvts37"/>
    <w:basedOn w:val="a0"/>
    <w:rsid w:val="00782471"/>
    <w:rPr>
      <w:rFonts w:cs="Times New Roman"/>
    </w:rPr>
  </w:style>
  <w:style w:type="character" w:customStyle="1" w:styleId="rvts46">
    <w:name w:val="rvts46"/>
    <w:basedOn w:val="a0"/>
    <w:rsid w:val="00782471"/>
    <w:rPr>
      <w:rFonts w:cs="Times New Roman"/>
    </w:rPr>
  </w:style>
  <w:style w:type="paragraph" w:styleId="aa">
    <w:name w:val="Normal (Web)"/>
    <w:basedOn w:val="a"/>
    <w:uiPriority w:val="99"/>
    <w:semiHidden/>
    <w:unhideWhenUsed/>
    <w:rsid w:val="00782471"/>
    <w:pPr>
      <w:spacing w:before="100" w:beforeAutospacing="1" w:after="100" w:afterAutospacing="1" w:line="240" w:lineRule="auto"/>
    </w:pPr>
    <w:rPr>
      <w:rFonts w:ascii="Times New Roman" w:eastAsia="Times New Roman" w:hAnsi="Times New Roman"/>
      <w:sz w:val="24"/>
      <w:szCs w:val="24"/>
      <w:lang w:eastAsia="uk-UA"/>
    </w:rPr>
  </w:style>
  <w:style w:type="paragraph" w:styleId="ab">
    <w:name w:val="header"/>
    <w:basedOn w:val="a"/>
    <w:link w:val="ac"/>
    <w:uiPriority w:val="99"/>
    <w:unhideWhenUsed/>
    <w:rsid w:val="00122AFB"/>
    <w:pPr>
      <w:tabs>
        <w:tab w:val="center" w:pos="4819"/>
        <w:tab w:val="right" w:pos="9639"/>
      </w:tabs>
      <w:spacing w:after="0" w:line="240" w:lineRule="auto"/>
    </w:pPr>
  </w:style>
  <w:style w:type="character" w:customStyle="1" w:styleId="ac">
    <w:name w:val="Верхній колонтитул Знак"/>
    <w:basedOn w:val="a0"/>
    <w:link w:val="ab"/>
    <w:uiPriority w:val="99"/>
    <w:locked/>
    <w:rsid w:val="00122AFB"/>
    <w:rPr>
      <w:rFonts w:eastAsiaTheme="minorEastAsia" w:cs="Times New Roman"/>
      <w:lang w:val="x-none" w:eastAsia="ru-RU"/>
    </w:rPr>
  </w:style>
  <w:style w:type="character" w:styleId="ad">
    <w:name w:val="Strong"/>
    <w:basedOn w:val="a0"/>
    <w:uiPriority w:val="22"/>
    <w:qFormat/>
    <w:rsid w:val="001A5B35"/>
    <w:rPr>
      <w:rFonts w:cs="Times New Roman"/>
      <w:b/>
      <w:bCs/>
    </w:rPr>
  </w:style>
  <w:style w:type="paragraph" w:styleId="ae">
    <w:name w:val="footer"/>
    <w:basedOn w:val="a"/>
    <w:link w:val="af"/>
    <w:uiPriority w:val="99"/>
    <w:unhideWhenUsed/>
    <w:rsid w:val="00122AFB"/>
    <w:pPr>
      <w:tabs>
        <w:tab w:val="center" w:pos="4819"/>
        <w:tab w:val="right" w:pos="9639"/>
      </w:tabs>
      <w:spacing w:after="0" w:line="240" w:lineRule="auto"/>
    </w:pPr>
  </w:style>
  <w:style w:type="character" w:customStyle="1" w:styleId="af">
    <w:name w:val="Нижній колонтитул Знак"/>
    <w:basedOn w:val="a0"/>
    <w:link w:val="ae"/>
    <w:uiPriority w:val="99"/>
    <w:locked/>
    <w:rsid w:val="00122AFB"/>
    <w:rPr>
      <w:rFonts w:eastAsiaTheme="minorEastAsia" w:cs="Times New Roman"/>
      <w:lang w:val="x-none" w:eastAsia="ru-RU"/>
    </w:rPr>
  </w:style>
  <w:style w:type="character" w:styleId="af0">
    <w:name w:val="annotation reference"/>
    <w:basedOn w:val="a0"/>
    <w:uiPriority w:val="99"/>
    <w:semiHidden/>
    <w:unhideWhenUsed/>
    <w:rsid w:val="00C6073D"/>
    <w:rPr>
      <w:rFonts w:cs="Times New Roman"/>
      <w:sz w:val="16"/>
      <w:szCs w:val="16"/>
    </w:rPr>
  </w:style>
  <w:style w:type="paragraph" w:styleId="af1">
    <w:name w:val="annotation text"/>
    <w:basedOn w:val="a"/>
    <w:link w:val="af2"/>
    <w:uiPriority w:val="99"/>
    <w:semiHidden/>
    <w:unhideWhenUsed/>
    <w:rsid w:val="00C6073D"/>
    <w:pPr>
      <w:spacing w:line="240" w:lineRule="auto"/>
    </w:pPr>
    <w:rPr>
      <w:sz w:val="20"/>
      <w:szCs w:val="20"/>
    </w:rPr>
  </w:style>
  <w:style w:type="character" w:customStyle="1" w:styleId="af2">
    <w:name w:val="Текст примітки Знак"/>
    <w:basedOn w:val="a0"/>
    <w:link w:val="af1"/>
    <w:uiPriority w:val="99"/>
    <w:semiHidden/>
    <w:locked/>
    <w:rsid w:val="00C6073D"/>
    <w:rPr>
      <w:rFonts w:eastAsiaTheme="minorEastAsia" w:cs="Times New Roman"/>
      <w:sz w:val="20"/>
      <w:szCs w:val="20"/>
      <w:lang w:val="x-none" w:eastAsia="ru-RU"/>
    </w:rPr>
  </w:style>
  <w:style w:type="paragraph" w:styleId="af3">
    <w:name w:val="Title"/>
    <w:basedOn w:val="a"/>
    <w:link w:val="af4"/>
    <w:uiPriority w:val="99"/>
    <w:qFormat/>
    <w:rsid w:val="004824EE"/>
    <w:pPr>
      <w:autoSpaceDE w:val="0"/>
      <w:autoSpaceDN w:val="0"/>
      <w:spacing w:after="0" w:line="240" w:lineRule="auto"/>
      <w:jc w:val="center"/>
    </w:pPr>
    <w:rPr>
      <w:rFonts w:ascii="PetersburgTT" w:eastAsia="Times New Roman" w:hAnsi="PetersburgTT" w:cs="PetersburgTT"/>
      <w:b/>
      <w:bCs/>
      <w:sz w:val="28"/>
      <w:szCs w:val="28"/>
    </w:rPr>
  </w:style>
  <w:style w:type="character" w:customStyle="1" w:styleId="af4">
    <w:name w:val="Назва Знак"/>
    <w:basedOn w:val="a0"/>
    <w:link w:val="af3"/>
    <w:uiPriority w:val="99"/>
    <w:rsid w:val="004824EE"/>
    <w:rPr>
      <w:rFonts w:ascii="PetersburgTT" w:hAnsi="PetersburgTT" w:cs="PetersburgTT"/>
      <w:b/>
      <w:bCs/>
      <w:sz w:val="28"/>
      <w:szCs w:val="28"/>
      <w:lang w:eastAsia="ru-RU"/>
    </w:rPr>
  </w:style>
  <w:style w:type="paragraph" w:styleId="af5">
    <w:name w:val="annotation subject"/>
    <w:basedOn w:val="af1"/>
    <w:next w:val="af1"/>
    <w:link w:val="af6"/>
    <w:uiPriority w:val="99"/>
    <w:semiHidden/>
    <w:unhideWhenUsed/>
    <w:rsid w:val="00D80015"/>
    <w:rPr>
      <w:b/>
      <w:bCs/>
    </w:rPr>
  </w:style>
  <w:style w:type="character" w:customStyle="1" w:styleId="af6">
    <w:name w:val="Тема примітки Знак"/>
    <w:basedOn w:val="af2"/>
    <w:link w:val="af5"/>
    <w:uiPriority w:val="99"/>
    <w:semiHidden/>
    <w:rsid w:val="00D80015"/>
    <w:rPr>
      <w:rFonts w:eastAsiaTheme="minorEastAsia" w:cs="Times New Roman"/>
      <w:b/>
      <w:bCs/>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097569">
      <w:marLeft w:val="0"/>
      <w:marRight w:val="0"/>
      <w:marTop w:val="0"/>
      <w:marBottom w:val="0"/>
      <w:divBdr>
        <w:top w:val="none" w:sz="0" w:space="0" w:color="auto"/>
        <w:left w:val="none" w:sz="0" w:space="0" w:color="auto"/>
        <w:bottom w:val="none" w:sz="0" w:space="0" w:color="auto"/>
        <w:right w:val="none" w:sz="0" w:space="0" w:color="auto"/>
      </w:divBdr>
    </w:div>
    <w:div w:id="1455097570">
      <w:marLeft w:val="0"/>
      <w:marRight w:val="0"/>
      <w:marTop w:val="0"/>
      <w:marBottom w:val="0"/>
      <w:divBdr>
        <w:top w:val="none" w:sz="0" w:space="0" w:color="auto"/>
        <w:left w:val="none" w:sz="0" w:space="0" w:color="auto"/>
        <w:bottom w:val="none" w:sz="0" w:space="0" w:color="auto"/>
        <w:right w:val="none" w:sz="0" w:space="0" w:color="auto"/>
      </w:divBdr>
    </w:div>
    <w:div w:id="1455097571">
      <w:marLeft w:val="0"/>
      <w:marRight w:val="0"/>
      <w:marTop w:val="0"/>
      <w:marBottom w:val="0"/>
      <w:divBdr>
        <w:top w:val="none" w:sz="0" w:space="0" w:color="auto"/>
        <w:left w:val="none" w:sz="0" w:space="0" w:color="auto"/>
        <w:bottom w:val="none" w:sz="0" w:space="0" w:color="auto"/>
        <w:right w:val="none" w:sz="0" w:space="0" w:color="auto"/>
      </w:divBdr>
    </w:div>
    <w:div w:id="1455097572">
      <w:marLeft w:val="0"/>
      <w:marRight w:val="0"/>
      <w:marTop w:val="0"/>
      <w:marBottom w:val="0"/>
      <w:divBdr>
        <w:top w:val="none" w:sz="0" w:space="0" w:color="auto"/>
        <w:left w:val="none" w:sz="0" w:space="0" w:color="auto"/>
        <w:bottom w:val="none" w:sz="0" w:space="0" w:color="auto"/>
        <w:right w:val="none" w:sz="0" w:space="0" w:color="auto"/>
      </w:divBdr>
    </w:div>
    <w:div w:id="1455097573">
      <w:marLeft w:val="0"/>
      <w:marRight w:val="0"/>
      <w:marTop w:val="0"/>
      <w:marBottom w:val="0"/>
      <w:divBdr>
        <w:top w:val="none" w:sz="0" w:space="0" w:color="auto"/>
        <w:left w:val="none" w:sz="0" w:space="0" w:color="auto"/>
        <w:bottom w:val="none" w:sz="0" w:space="0" w:color="auto"/>
        <w:right w:val="none" w:sz="0" w:space="0" w:color="auto"/>
      </w:divBdr>
    </w:div>
    <w:div w:id="1455097574">
      <w:marLeft w:val="0"/>
      <w:marRight w:val="0"/>
      <w:marTop w:val="0"/>
      <w:marBottom w:val="0"/>
      <w:divBdr>
        <w:top w:val="none" w:sz="0" w:space="0" w:color="auto"/>
        <w:left w:val="none" w:sz="0" w:space="0" w:color="auto"/>
        <w:bottom w:val="none" w:sz="0" w:space="0" w:color="auto"/>
        <w:right w:val="none" w:sz="0" w:space="0" w:color="auto"/>
      </w:divBdr>
    </w:div>
    <w:div w:id="14550975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679-14" TargetMode="External"/><Relationship Id="rId21" Type="http://schemas.openxmlformats.org/officeDocument/2006/relationships/hyperlink" Target="https://zakon.rada.gov.ua/laws/show/2473-19" TargetMode="External"/><Relationship Id="rId42" Type="http://schemas.openxmlformats.org/officeDocument/2006/relationships/hyperlink" Target="https://zakon.rada.gov.ua/laws/show/851-15" TargetMode="External"/><Relationship Id="rId47" Type="http://schemas.openxmlformats.org/officeDocument/2006/relationships/hyperlink" Target="https://zakon.rada.gov.ua/laws/show/85/96-%D0%B2%D1%80" TargetMode="External"/><Relationship Id="rId63" Type="http://schemas.openxmlformats.org/officeDocument/2006/relationships/hyperlink" Target="https://zakon.rada.gov.ua/laws/show/2346-14" TargetMode="External"/><Relationship Id="rId68" Type="http://schemas.openxmlformats.org/officeDocument/2006/relationships/hyperlink" Target="https://zakon.rada.gov.ua/laws/show/2346-14"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121-14" TargetMode="External"/><Relationship Id="rId29" Type="http://schemas.openxmlformats.org/officeDocument/2006/relationships/hyperlink" Target="https://zakon.rada.gov.ua/laws/show/679-14"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121-14" TargetMode="External"/><Relationship Id="rId32" Type="http://schemas.openxmlformats.org/officeDocument/2006/relationships/hyperlink" Target="https://zakon.rada.gov.ua/laws/show/2121-14" TargetMode="External"/><Relationship Id="rId37" Type="http://schemas.openxmlformats.org/officeDocument/2006/relationships/hyperlink" Target="https://zakon.rada.gov.ua/laws/show/2346-14" TargetMode="External"/><Relationship Id="rId40" Type="http://schemas.openxmlformats.org/officeDocument/2006/relationships/hyperlink" Target="https://zakon.rada.gov.ua/laws/show/2664-14" TargetMode="External"/><Relationship Id="rId45" Type="http://schemas.openxmlformats.org/officeDocument/2006/relationships/hyperlink" Target="https://zakon.rada.gov.ua/laws/show/2664-14" TargetMode="External"/><Relationship Id="rId53" Type="http://schemas.openxmlformats.org/officeDocument/2006/relationships/hyperlink" Target="https://zakon.rada.gov.ua/laws/show/2346-14" TargetMode="External"/><Relationship Id="rId58" Type="http://schemas.openxmlformats.org/officeDocument/2006/relationships/hyperlink" Target="https://zakon.rada.gov.ua/laws/show/518-2019-%D0%BF" TargetMode="External"/><Relationship Id="rId66" Type="http://schemas.openxmlformats.org/officeDocument/2006/relationships/hyperlink" Target="https://zakon.rada.gov.ua/laws/show/2346-14" TargetMode="External"/><Relationship Id="rId5" Type="http://schemas.openxmlformats.org/officeDocument/2006/relationships/numbering" Target="numbering.xml"/><Relationship Id="rId61" Type="http://schemas.openxmlformats.org/officeDocument/2006/relationships/hyperlink" Target="https://zakon.rada.gov.ua/laws/show/2346-14" TargetMode="External"/><Relationship Id="rId19" Type="http://schemas.openxmlformats.org/officeDocument/2006/relationships/hyperlink" Target="https://zakon.rada.gov.ua/laws/show/2121-14"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473-19" TargetMode="External"/><Relationship Id="rId27" Type="http://schemas.openxmlformats.org/officeDocument/2006/relationships/hyperlink" Target="https://zakon.rada.gov.ua/laws/show/2121-14" TargetMode="External"/><Relationship Id="rId30" Type="http://schemas.openxmlformats.org/officeDocument/2006/relationships/hyperlink" Target="https://zakon.rada.gov.ua/laws/show/v0063500-16" TargetMode="External"/><Relationship Id="rId35" Type="http://schemas.openxmlformats.org/officeDocument/2006/relationships/hyperlink" Target="https://zakon.rada.gov.ua/laws/show/2346-14" TargetMode="External"/><Relationship Id="rId43" Type="http://schemas.openxmlformats.org/officeDocument/2006/relationships/hyperlink" Target="https://zakon.rada.gov.ua/laws/show/852-15" TargetMode="External"/><Relationship Id="rId48" Type="http://schemas.openxmlformats.org/officeDocument/2006/relationships/hyperlink" Target="https://zakon.rada.gov.ua/laws/show/2664-14" TargetMode="External"/><Relationship Id="rId56" Type="http://schemas.openxmlformats.org/officeDocument/2006/relationships/hyperlink" Target="https://zakon.rada.gov.ua/laws/show/2664-14" TargetMode="External"/><Relationship Id="rId64" Type="http://schemas.openxmlformats.org/officeDocument/2006/relationships/hyperlink" Target="https://zakon.rada.gov.ua/laws/show/2346-14"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zakon.rada.gov.ua/laws/show/2346-14" TargetMode="External"/><Relationship Id="rId3" Type="http://schemas.openxmlformats.org/officeDocument/2006/relationships/customXml" Target="../customXml/item3.xml"/><Relationship Id="rId12" Type="http://schemas.openxmlformats.org/officeDocument/2006/relationships/hyperlink" Target="https://zakon.rada.gov.ua/laws/show/2473-19" TargetMode="External"/><Relationship Id="rId17" Type="http://schemas.openxmlformats.org/officeDocument/2006/relationships/hyperlink" Target="https://zakon.rada.gov.ua/laws/show/2121-14" TargetMode="External"/><Relationship Id="rId25" Type="http://schemas.openxmlformats.org/officeDocument/2006/relationships/hyperlink" Target="https://zakon.rada.gov.ua/laws/show/2664-14" TargetMode="External"/><Relationship Id="rId33" Type="http://schemas.openxmlformats.org/officeDocument/2006/relationships/hyperlink" Target="https://zakon.rada.gov.ua/laws/show/435-15" TargetMode="External"/><Relationship Id="rId38" Type="http://schemas.openxmlformats.org/officeDocument/2006/relationships/hyperlink" Target="https://zakon.rada.gov.ua/laws/show/852-15" TargetMode="External"/><Relationship Id="rId46" Type="http://schemas.openxmlformats.org/officeDocument/2006/relationships/hyperlink" Target="https://zakon.rada.gov.ua/laws/show/2121-14" TargetMode="External"/><Relationship Id="rId59" Type="http://schemas.openxmlformats.org/officeDocument/2006/relationships/hyperlink" Target="https://zakon.rada.gov.ua/laws/show/637/97-%D0%B2%D1%80" TargetMode="External"/><Relationship Id="rId67" Type="http://schemas.openxmlformats.org/officeDocument/2006/relationships/hyperlink" Target="https://zakon.rada.gov.ua/laws/show/2346-14" TargetMode="External"/><Relationship Id="rId20" Type="http://schemas.openxmlformats.org/officeDocument/2006/relationships/hyperlink" Target="https://zakon.rada.gov.ua/laws/show/2755-17" TargetMode="External"/><Relationship Id="rId41" Type="http://schemas.openxmlformats.org/officeDocument/2006/relationships/hyperlink" Target="https://zakon.rada.gov.ua/laws/show/2297-17" TargetMode="External"/><Relationship Id="rId54" Type="http://schemas.openxmlformats.org/officeDocument/2006/relationships/hyperlink" Target="https://zakon.rada.gov.ua/laws/show/2664-14" TargetMode="External"/><Relationship Id="rId62" Type="http://schemas.openxmlformats.org/officeDocument/2006/relationships/hyperlink" Target="https://zakon.rada.gov.ua/laws/show/2346-14"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2473-19" TargetMode="External"/><Relationship Id="rId23" Type="http://schemas.openxmlformats.org/officeDocument/2006/relationships/hyperlink" Target="https://zakon.rada.gov.ua/laws/show/2155-19" TargetMode="External"/><Relationship Id="rId28" Type="http://schemas.openxmlformats.org/officeDocument/2006/relationships/hyperlink" Target="https://zakon.rada.gov.ua/laws/show/2664-14" TargetMode="External"/><Relationship Id="rId36" Type="http://schemas.openxmlformats.org/officeDocument/2006/relationships/hyperlink" Target="https://zakon.rada.gov.ua/laws/show/2346-14" TargetMode="External"/><Relationship Id="rId49" Type="http://schemas.openxmlformats.org/officeDocument/2006/relationships/hyperlink" Target="https://zakon.rada.gov.ua/laws/show/2297-17" TargetMode="External"/><Relationship Id="rId57" Type="http://schemas.openxmlformats.org/officeDocument/2006/relationships/hyperlink" Target="https://zakon.rada.gov.ua/laws/show/518-2019-%D0%BF" TargetMode="External"/><Relationship Id="rId10" Type="http://schemas.openxmlformats.org/officeDocument/2006/relationships/endnotes" Target="endnotes.xml"/><Relationship Id="rId31" Type="http://schemas.openxmlformats.org/officeDocument/2006/relationships/hyperlink" Target="https://zakon.rada.gov.ua/laws/show/2121-14" TargetMode="External"/><Relationship Id="rId44" Type="http://schemas.openxmlformats.org/officeDocument/2006/relationships/hyperlink" Target="https://zakon.rada.gov.ua/laws/show/2346-14" TargetMode="External"/><Relationship Id="rId52" Type="http://schemas.openxmlformats.org/officeDocument/2006/relationships/hyperlink" Target="https://zakon.rada.gov.ua/laws/show/80/94-%D0%B2%D1%80" TargetMode="External"/><Relationship Id="rId60" Type="http://schemas.openxmlformats.org/officeDocument/2006/relationships/hyperlink" Target="https://zakon.rada.gov.ua/laws/show/637/97-%D0%B2%D1%80" TargetMode="External"/><Relationship Id="rId65" Type="http://schemas.openxmlformats.org/officeDocument/2006/relationships/hyperlink" Target="https://zakon.rada.gov.ua/laws/show/2346-14"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2121-14" TargetMode="External"/><Relationship Id="rId18" Type="http://schemas.openxmlformats.org/officeDocument/2006/relationships/hyperlink" Target="https://zakon.rada.gov.ua/laws/show/2121-14" TargetMode="External"/><Relationship Id="rId39" Type="http://schemas.openxmlformats.org/officeDocument/2006/relationships/hyperlink" Target="https://zakon.rada.gov.ua/laws/show/2346-14" TargetMode="External"/><Relationship Id="rId34" Type="http://schemas.openxmlformats.org/officeDocument/2006/relationships/hyperlink" Target="https://zakon.rada.gov.ua/laws/show/435-15" TargetMode="External"/><Relationship Id="rId50" Type="http://schemas.openxmlformats.org/officeDocument/2006/relationships/hyperlink" Target="https://zakon.rada.gov.ua/laws/show/80/94-%D0%B2%D1%80" TargetMode="External"/><Relationship Id="rId55" Type="http://schemas.openxmlformats.org/officeDocument/2006/relationships/hyperlink" Target="https://zakon.rada.gov.ua/laws/show/2346-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94428-BCBA-4E9F-8353-5BD8ED795F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2BA68E-D6A9-43D7-B7CA-EBD96C9285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F60F09-926D-4099-BCD0-D6ECB9765B14}">
  <ds:schemaRefs>
    <ds:schemaRef ds:uri="http://schemas.microsoft.com/sharepoint/v3/contenttype/forms"/>
  </ds:schemaRefs>
</ds:datastoreItem>
</file>

<file path=customXml/itemProps4.xml><?xml version="1.0" encoding="utf-8"?>
<ds:datastoreItem xmlns:ds="http://schemas.openxmlformats.org/officeDocument/2006/customXml" ds:itemID="{1BEAA91C-586B-4B54-B07D-4D6A8BE4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64588</Words>
  <Characters>36816</Characters>
  <Application>Microsoft Office Word</Application>
  <DocSecurity>0</DocSecurity>
  <Lines>306</Lines>
  <Paragraphs>202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2020-11-12T14:22:00Z</dcterms:created>
  <dcterms:modified xsi:type="dcterms:W3CDTF">2020-11-12T14:22:00Z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