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73D" w:rsidRDefault="00D2373D" w:rsidP="00C7546E">
      <w:pPr>
        <w:jc w:val="center"/>
      </w:pPr>
      <w:bookmarkStart w:id="0" w:name="_GoBack"/>
      <w:bookmarkEnd w:id="0"/>
      <w:r>
        <w:rPr>
          <w:b/>
          <w:bCs/>
          <w:sz w:val="28"/>
          <w:szCs w:val="28"/>
        </w:rPr>
        <w:t>ПОРІВНЯЛЬНА ТАБЛИЦЯ</w:t>
      </w:r>
    </w:p>
    <w:p w:rsidR="00D2373D" w:rsidRDefault="00D2373D" w:rsidP="00C7546E">
      <w:pPr>
        <w:jc w:val="center"/>
      </w:pPr>
      <w:r>
        <w:rPr>
          <w:b/>
          <w:bCs/>
          <w:sz w:val="28"/>
          <w:szCs w:val="28"/>
        </w:rPr>
        <w:t>до проекту Закону України "Про внесення змін до статті 13 Закону України "</w:t>
      </w:r>
      <w:r>
        <w:rPr>
          <w:b/>
          <w:bCs/>
          <w:color w:val="000000"/>
          <w:sz w:val="28"/>
          <w:szCs w:val="28"/>
        </w:rPr>
        <w:t>Про соціальні послуги</w:t>
      </w:r>
      <w:r>
        <w:rPr>
          <w:b/>
          <w:bCs/>
          <w:sz w:val="28"/>
          <w:szCs w:val="28"/>
        </w:rPr>
        <w:t>"</w:t>
      </w:r>
    </w:p>
    <w:p w:rsidR="00D2373D" w:rsidRDefault="00D2373D" w:rsidP="00C7546E">
      <w:pPr>
        <w:jc w:val="center"/>
        <w:rPr>
          <w:b/>
          <w:bCs/>
          <w:sz w:val="28"/>
          <w:szCs w:val="28"/>
        </w:rPr>
      </w:pPr>
      <w:r>
        <w:rPr>
          <w:b/>
          <w:bCs/>
          <w:sz w:val="28"/>
          <w:szCs w:val="28"/>
        </w:rPr>
        <w:t xml:space="preserve">щодо підвищення розміру компенсації фізичним особам, </w:t>
      </w:r>
      <w:r>
        <w:rPr>
          <w:b/>
          <w:bCs/>
          <w:color w:val="000000"/>
          <w:sz w:val="28"/>
          <w:szCs w:val="28"/>
        </w:rPr>
        <w:t>які надають соціальні послуги з догляду</w:t>
      </w:r>
      <w:r w:rsidR="00442A73">
        <w:rPr>
          <w:b/>
          <w:bCs/>
          <w:sz w:val="28"/>
          <w:szCs w:val="28"/>
        </w:rPr>
        <w:t>"</w:t>
      </w:r>
    </w:p>
    <w:p w:rsidR="00D2373D" w:rsidRDefault="00D2373D" w:rsidP="00C7546E">
      <w:pPr>
        <w:jc w:val="center"/>
      </w:pPr>
    </w:p>
    <w:tbl>
      <w:tblPr>
        <w:tblW w:w="15120" w:type="dxa"/>
        <w:tblInd w:w="2" w:type="dxa"/>
        <w:tblLook w:val="0000" w:firstRow="0" w:lastRow="0" w:firstColumn="0" w:lastColumn="0" w:noHBand="0" w:noVBand="0"/>
      </w:tblPr>
      <w:tblGrid>
        <w:gridCol w:w="7560"/>
        <w:gridCol w:w="7560"/>
      </w:tblGrid>
      <w:tr w:rsidR="00D2373D" w:rsidTr="00EB190D">
        <w:tc>
          <w:tcPr>
            <w:tcW w:w="7560" w:type="dxa"/>
            <w:tcBorders>
              <w:top w:val="single" w:sz="4" w:space="0" w:color="000000"/>
              <w:left w:val="single" w:sz="4" w:space="0" w:color="000000"/>
              <w:bottom w:val="single" w:sz="4" w:space="0" w:color="000000"/>
              <w:right w:val="single" w:sz="4" w:space="0" w:color="000000"/>
            </w:tcBorders>
          </w:tcPr>
          <w:p w:rsidR="00D2373D" w:rsidRDefault="00D2373D" w:rsidP="00EB190D">
            <w:pPr>
              <w:spacing w:before="240" w:after="240"/>
              <w:jc w:val="center"/>
            </w:pPr>
            <w:r w:rsidRPr="00877E7A">
              <w:rPr>
                <w:b/>
                <w:bCs/>
                <w:color w:val="000000"/>
                <w:sz w:val="28"/>
                <w:szCs w:val="28"/>
              </w:rPr>
              <w:t>Зміст положення (норми) чинного законодавства</w:t>
            </w:r>
          </w:p>
        </w:tc>
        <w:tc>
          <w:tcPr>
            <w:tcW w:w="7560" w:type="dxa"/>
            <w:tcBorders>
              <w:top w:val="single" w:sz="4" w:space="0" w:color="000000"/>
              <w:left w:val="single" w:sz="4" w:space="0" w:color="000000"/>
              <w:bottom w:val="single" w:sz="4" w:space="0" w:color="000000"/>
              <w:right w:val="single" w:sz="4" w:space="0" w:color="000000"/>
            </w:tcBorders>
          </w:tcPr>
          <w:p w:rsidR="00D2373D" w:rsidRDefault="00D2373D" w:rsidP="00EB190D">
            <w:pPr>
              <w:spacing w:before="240" w:after="240"/>
              <w:jc w:val="center"/>
            </w:pPr>
            <w:r w:rsidRPr="00877E7A">
              <w:rPr>
                <w:b/>
                <w:bCs/>
                <w:color w:val="000000"/>
                <w:sz w:val="28"/>
                <w:szCs w:val="28"/>
              </w:rPr>
              <w:t xml:space="preserve">Зміст </w:t>
            </w:r>
            <w:r>
              <w:rPr>
                <w:b/>
                <w:bCs/>
                <w:color w:val="000000"/>
                <w:sz w:val="28"/>
                <w:szCs w:val="28"/>
              </w:rPr>
              <w:t xml:space="preserve">відповідного </w:t>
            </w:r>
            <w:r w:rsidRPr="00877E7A">
              <w:rPr>
                <w:b/>
                <w:bCs/>
                <w:color w:val="000000"/>
                <w:sz w:val="28"/>
                <w:szCs w:val="28"/>
              </w:rPr>
              <w:t>положення (норми) проекту акта</w:t>
            </w:r>
          </w:p>
        </w:tc>
      </w:tr>
      <w:tr w:rsidR="00D2373D" w:rsidRPr="00EB190D" w:rsidTr="00EB190D">
        <w:tc>
          <w:tcPr>
            <w:tcW w:w="7560" w:type="dxa"/>
            <w:tcBorders>
              <w:top w:val="single" w:sz="4" w:space="0" w:color="000000"/>
              <w:left w:val="single" w:sz="4" w:space="0" w:color="000000"/>
              <w:bottom w:val="single" w:sz="4" w:space="0" w:color="000000"/>
              <w:right w:val="single" w:sz="4" w:space="0" w:color="000000"/>
            </w:tcBorders>
          </w:tcPr>
          <w:p w:rsidR="00D2373D" w:rsidRPr="00EB190D" w:rsidRDefault="00D2373D" w:rsidP="00EB190D">
            <w:pPr>
              <w:ind w:firstLine="567"/>
              <w:rPr>
                <w:color w:val="000000"/>
                <w:sz w:val="28"/>
                <w:szCs w:val="28"/>
                <w:shd w:val="clear" w:color="auto" w:fill="FFFFFF"/>
              </w:rPr>
            </w:pPr>
            <w:r w:rsidRPr="00EB190D">
              <w:rPr>
                <w:rStyle w:val="rvts9"/>
                <w:b/>
                <w:bCs/>
                <w:color w:val="000000"/>
                <w:sz w:val="28"/>
                <w:szCs w:val="28"/>
                <w:shd w:val="clear" w:color="auto" w:fill="FFFFFF"/>
              </w:rPr>
              <w:t>Стаття 13.</w:t>
            </w:r>
            <w:r w:rsidRPr="00EB190D">
              <w:rPr>
                <w:color w:val="000000"/>
                <w:sz w:val="28"/>
                <w:szCs w:val="28"/>
                <w:shd w:val="clear" w:color="auto" w:fill="FFFFFF"/>
              </w:rPr>
              <w:t> Надавачі соціальних послуг</w:t>
            </w:r>
          </w:p>
          <w:p w:rsidR="00D2373D" w:rsidRPr="00EB190D" w:rsidRDefault="00D2373D" w:rsidP="00EB190D">
            <w:pPr>
              <w:ind w:firstLine="567"/>
              <w:rPr>
                <w:color w:val="000000"/>
                <w:sz w:val="28"/>
                <w:szCs w:val="28"/>
                <w:shd w:val="clear" w:color="auto" w:fill="FFFFFF"/>
              </w:rPr>
            </w:pPr>
            <w:r w:rsidRPr="00EB190D">
              <w:rPr>
                <w:color w:val="000000"/>
                <w:sz w:val="28"/>
                <w:szCs w:val="28"/>
                <w:shd w:val="clear" w:color="auto" w:fill="FFFFFF"/>
              </w:rPr>
              <w:t>…</w:t>
            </w:r>
          </w:p>
          <w:p w:rsidR="00D2373D" w:rsidRPr="00EB190D" w:rsidRDefault="00D2373D" w:rsidP="00EB190D">
            <w:pPr>
              <w:ind w:firstLine="567"/>
              <w:jc w:val="both"/>
              <w:rPr>
                <w:color w:val="000000"/>
                <w:sz w:val="28"/>
                <w:szCs w:val="28"/>
              </w:rPr>
            </w:pPr>
            <w:r w:rsidRPr="00EB190D">
              <w:rPr>
                <w:color w:val="000000"/>
                <w:sz w:val="28"/>
                <w:szCs w:val="28"/>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D2373D" w:rsidRDefault="00D2373D" w:rsidP="00EB190D">
            <w:pPr>
              <w:ind w:firstLine="567"/>
              <w:jc w:val="both"/>
              <w:rPr>
                <w:b/>
                <w:bCs/>
                <w:color w:val="000000"/>
                <w:sz w:val="28"/>
                <w:szCs w:val="28"/>
              </w:rPr>
            </w:pPr>
            <w:bookmarkStart w:id="1" w:name="n214"/>
            <w:bookmarkEnd w:id="1"/>
            <w:r w:rsidRPr="00EB190D">
              <w:rPr>
                <w:b/>
                <w:bCs/>
                <w:color w:val="000000"/>
                <w:sz w:val="28"/>
                <w:szCs w:val="28"/>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розраховується як різниця між прожитковим мінімумом на одну особу в розрахунку на місяць, встановленим законом на 1 січня календарного року, в якому надаються соціальні послуги, та середньомісячним сукупним доходом фізичної особи - надавача соціальної послуги за попередніх шість місяців, що передують місяцю подання заяви про згоду надавати соціальні послуги. Середньомісячний сукупний дохід фізичної особи - надавача соціальної послуги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w:t>
            </w:r>
            <w:r w:rsidRPr="00EB190D">
              <w:rPr>
                <w:b/>
                <w:bCs/>
                <w:color w:val="000000"/>
                <w:sz w:val="28"/>
                <w:szCs w:val="28"/>
              </w:rPr>
              <w:lastRenderedPageBreak/>
              <w:t>формування державної політики у сфері соціального захисту населення.</w:t>
            </w:r>
          </w:p>
          <w:p w:rsidR="00D2373D" w:rsidRPr="00EB190D" w:rsidRDefault="00D2373D" w:rsidP="00EB190D">
            <w:pPr>
              <w:ind w:firstLine="567"/>
              <w:jc w:val="both"/>
              <w:rPr>
                <w:b/>
                <w:bCs/>
                <w:color w:val="000000"/>
                <w:sz w:val="28"/>
                <w:szCs w:val="28"/>
              </w:rPr>
            </w:pPr>
          </w:p>
          <w:p w:rsidR="00D2373D" w:rsidRDefault="00D2373D" w:rsidP="00EB190D">
            <w:pPr>
              <w:ind w:firstLine="567"/>
              <w:jc w:val="both"/>
              <w:rPr>
                <w:color w:val="000000"/>
                <w:sz w:val="28"/>
                <w:szCs w:val="28"/>
                <w:shd w:val="clear" w:color="auto" w:fill="FFFFFF"/>
              </w:rPr>
            </w:pPr>
            <w:r w:rsidRPr="00EB190D">
              <w:rPr>
                <w:color w:val="000000"/>
                <w:sz w:val="28"/>
                <w:szCs w:val="28"/>
                <w:shd w:val="clear" w:color="auto" w:fill="FFFFFF"/>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визначається з розрахунку </w:t>
            </w:r>
            <w:r w:rsidRPr="00EB190D">
              <w:rPr>
                <w:b/>
                <w:bCs/>
                <w:color w:val="000000"/>
                <w:sz w:val="28"/>
                <w:szCs w:val="28"/>
                <w:shd w:val="clear" w:color="auto" w:fill="FFFFFF"/>
              </w:rPr>
              <w:t>70 відсотків</w:t>
            </w:r>
            <w:r w:rsidRPr="00EB190D">
              <w:rPr>
                <w:color w:val="000000"/>
                <w:sz w:val="28"/>
                <w:szCs w:val="28"/>
                <w:shd w:val="clear" w:color="auto" w:fill="FFFFFF"/>
              </w:rPr>
              <w:t xml:space="preserve"> мінімальної заробітної плати у погодинному розмірі за одну годину догляду за однією особою, але не більше 360 годин на місяць.</w:t>
            </w:r>
          </w:p>
          <w:p w:rsidR="00D2373D" w:rsidRPr="00EB190D" w:rsidRDefault="00D2373D" w:rsidP="00EB190D">
            <w:pPr>
              <w:ind w:firstLine="567"/>
              <w:jc w:val="both"/>
              <w:rPr>
                <w:b/>
                <w:bCs/>
                <w:color w:val="000000"/>
                <w:sz w:val="28"/>
                <w:szCs w:val="28"/>
              </w:rPr>
            </w:pPr>
          </w:p>
        </w:tc>
        <w:tc>
          <w:tcPr>
            <w:tcW w:w="7560" w:type="dxa"/>
            <w:tcBorders>
              <w:top w:val="single" w:sz="4" w:space="0" w:color="000000"/>
              <w:left w:val="single" w:sz="4" w:space="0" w:color="000000"/>
              <w:bottom w:val="single" w:sz="4" w:space="0" w:color="000000"/>
              <w:right w:val="single" w:sz="4" w:space="0" w:color="000000"/>
            </w:tcBorders>
          </w:tcPr>
          <w:p w:rsidR="00D2373D" w:rsidRPr="00EB190D" w:rsidRDefault="00D2373D" w:rsidP="00EB190D">
            <w:pPr>
              <w:ind w:firstLine="567"/>
              <w:rPr>
                <w:color w:val="000000"/>
                <w:sz w:val="28"/>
                <w:szCs w:val="28"/>
                <w:shd w:val="clear" w:color="auto" w:fill="FFFFFF"/>
              </w:rPr>
            </w:pPr>
            <w:r w:rsidRPr="00EB190D">
              <w:rPr>
                <w:rStyle w:val="rvts9"/>
                <w:b/>
                <w:bCs/>
                <w:color w:val="000000"/>
                <w:sz w:val="28"/>
                <w:szCs w:val="28"/>
                <w:shd w:val="clear" w:color="auto" w:fill="FFFFFF"/>
              </w:rPr>
              <w:lastRenderedPageBreak/>
              <w:t>Стаття 13.</w:t>
            </w:r>
            <w:r w:rsidRPr="00EB190D">
              <w:rPr>
                <w:color w:val="000000"/>
                <w:sz w:val="28"/>
                <w:szCs w:val="28"/>
                <w:shd w:val="clear" w:color="auto" w:fill="FFFFFF"/>
              </w:rPr>
              <w:t> Надавачі соціальних послуг</w:t>
            </w:r>
          </w:p>
          <w:p w:rsidR="00D2373D" w:rsidRPr="00EB190D" w:rsidRDefault="00D2373D" w:rsidP="00EB190D">
            <w:pPr>
              <w:ind w:firstLine="567"/>
              <w:rPr>
                <w:color w:val="000000"/>
                <w:sz w:val="28"/>
                <w:szCs w:val="28"/>
                <w:shd w:val="clear" w:color="auto" w:fill="FFFFFF"/>
              </w:rPr>
            </w:pPr>
            <w:r w:rsidRPr="00EB190D">
              <w:rPr>
                <w:color w:val="000000"/>
                <w:sz w:val="28"/>
                <w:szCs w:val="28"/>
                <w:shd w:val="clear" w:color="auto" w:fill="FFFFFF"/>
              </w:rPr>
              <w:t>…</w:t>
            </w:r>
          </w:p>
          <w:p w:rsidR="00D2373D" w:rsidRPr="00EB190D" w:rsidRDefault="00D2373D" w:rsidP="00EB190D">
            <w:pPr>
              <w:ind w:firstLine="567"/>
              <w:jc w:val="both"/>
              <w:rPr>
                <w:color w:val="000000"/>
                <w:sz w:val="28"/>
                <w:szCs w:val="28"/>
              </w:rPr>
            </w:pPr>
            <w:r w:rsidRPr="00EB190D">
              <w:rPr>
                <w:color w:val="000000"/>
                <w:sz w:val="28"/>
                <w:szCs w:val="28"/>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D2373D" w:rsidRPr="002329E8" w:rsidRDefault="00D2373D" w:rsidP="00EB190D">
            <w:pPr>
              <w:pStyle w:val="rvps2"/>
              <w:shd w:val="clear" w:color="auto" w:fill="FFFFFF"/>
              <w:spacing w:beforeAutospacing="0" w:afterAutospacing="0"/>
              <w:ind w:firstLine="567"/>
              <w:jc w:val="both"/>
              <w:rPr>
                <w:b/>
                <w:bCs/>
                <w:sz w:val="28"/>
                <w:szCs w:val="28"/>
                <w:lang w:val="uk-UA"/>
              </w:rPr>
            </w:pPr>
            <w:r w:rsidRPr="002329E8">
              <w:rPr>
                <w:b/>
                <w:bCs/>
                <w:color w:val="000000"/>
                <w:sz w:val="28"/>
                <w:szCs w:val="28"/>
                <w:lang w:val="uk-UA"/>
              </w:rPr>
              <w:t xml:space="preserve">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надається у порядку та розмірах, визначених Кабінетом Міністрів України, але при цьому розмір компенсації не може бути меншим фактичного розміру прожиткового мінімуму, </w:t>
            </w:r>
            <w:r w:rsidRPr="002329E8">
              <w:rPr>
                <w:b/>
                <w:bCs/>
                <w:sz w:val="28"/>
                <w:szCs w:val="28"/>
                <w:lang w:val="uk-UA"/>
              </w:rPr>
              <w:t xml:space="preserve">визначеного відповідно до Закону України "Про прожитковий мінімум" для </w:t>
            </w:r>
            <w:r w:rsidRPr="002329E8">
              <w:rPr>
                <w:b/>
                <w:bCs/>
                <w:color w:val="000000"/>
                <w:sz w:val="28"/>
                <w:szCs w:val="28"/>
                <w:lang w:val="uk-UA"/>
              </w:rPr>
              <w:t>осіб відповідного віку.</w:t>
            </w: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Default="00D2373D" w:rsidP="00EB190D">
            <w:pPr>
              <w:pStyle w:val="rvps2"/>
              <w:shd w:val="clear" w:color="auto" w:fill="FFFFFF"/>
              <w:spacing w:beforeAutospacing="0" w:afterAutospacing="0"/>
              <w:ind w:firstLine="567"/>
              <w:jc w:val="both"/>
              <w:rPr>
                <w:color w:val="000000"/>
                <w:sz w:val="28"/>
                <w:szCs w:val="28"/>
                <w:shd w:val="clear" w:color="auto" w:fill="FFFFFF"/>
                <w:lang w:val="uk-UA"/>
              </w:rPr>
            </w:pPr>
          </w:p>
          <w:p w:rsidR="00D2373D" w:rsidRPr="00EB190D" w:rsidRDefault="00D2373D" w:rsidP="00EB190D">
            <w:pPr>
              <w:pStyle w:val="rvps2"/>
              <w:shd w:val="clear" w:color="auto" w:fill="FFFFFF"/>
              <w:spacing w:beforeAutospacing="0" w:afterAutospacing="0"/>
              <w:ind w:firstLine="567"/>
              <w:jc w:val="both"/>
              <w:rPr>
                <w:b/>
                <w:bCs/>
                <w:sz w:val="28"/>
                <w:szCs w:val="28"/>
                <w:lang w:val="uk-UA"/>
              </w:rPr>
            </w:pPr>
            <w:r w:rsidRPr="00EB190D">
              <w:rPr>
                <w:color w:val="000000"/>
                <w:sz w:val="28"/>
                <w:szCs w:val="28"/>
                <w:shd w:val="clear" w:color="auto" w:fill="FFFFFF"/>
                <w:lang w:val="uk-UA"/>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професійній основі, визначається з розрахунку мінімальної заробітної плати у погодинному розмірі за одну годину догляду за однією особою, але не більше 360 годин на місяць.</w:t>
            </w:r>
          </w:p>
        </w:tc>
      </w:tr>
    </w:tbl>
    <w:p w:rsidR="00D2373D" w:rsidRDefault="00D2373D" w:rsidP="00C7546E">
      <w:pPr>
        <w:jc w:val="both"/>
        <w:rPr>
          <w:b/>
          <w:bCs/>
          <w:color w:val="000000"/>
          <w:sz w:val="28"/>
          <w:szCs w:val="28"/>
        </w:rPr>
      </w:pPr>
    </w:p>
    <w:p w:rsidR="00D2373D" w:rsidRDefault="00D2373D" w:rsidP="00C7546E">
      <w:pPr>
        <w:jc w:val="both"/>
        <w:rPr>
          <w:b/>
          <w:bCs/>
          <w:color w:val="000000"/>
          <w:sz w:val="28"/>
          <w:szCs w:val="28"/>
        </w:rPr>
      </w:pPr>
    </w:p>
    <w:p w:rsidR="00D2373D" w:rsidRDefault="00D2373D" w:rsidP="00C7546E">
      <w:pPr>
        <w:jc w:val="both"/>
        <w:rPr>
          <w:b/>
          <w:bCs/>
          <w:color w:val="000000"/>
          <w:sz w:val="28"/>
          <w:szCs w:val="28"/>
        </w:rPr>
      </w:pPr>
    </w:p>
    <w:p w:rsidR="00D2373D" w:rsidRDefault="00D2373D" w:rsidP="00EB190D">
      <w:pPr>
        <w:jc w:val="center"/>
      </w:pPr>
      <w:r>
        <w:rPr>
          <w:b/>
          <w:bCs/>
          <w:color w:val="000000"/>
          <w:sz w:val="28"/>
          <w:szCs w:val="28"/>
        </w:rPr>
        <w:t>Народний депутат України                                                         Королевська Н.Ю.</w:t>
      </w:r>
    </w:p>
    <w:p w:rsidR="00D2373D" w:rsidRDefault="00D2373D" w:rsidP="00C7546E">
      <w:pPr>
        <w:rPr>
          <w:rStyle w:val="rvts9"/>
          <w:b/>
          <w:bCs/>
          <w:color w:val="000000"/>
          <w:sz w:val="28"/>
          <w:szCs w:val="28"/>
          <w:highlight w:val="white"/>
        </w:rPr>
      </w:pPr>
    </w:p>
    <w:p w:rsidR="00D2373D" w:rsidRDefault="00D2373D" w:rsidP="00C7546E">
      <w:pPr>
        <w:jc w:val="both"/>
      </w:pPr>
    </w:p>
    <w:sectPr w:rsidR="00D2373D" w:rsidSect="009E5B92">
      <w:headerReference w:type="default" r:id="rId9"/>
      <w:pgSz w:w="16838" w:h="11906" w:orient="landscape"/>
      <w:pgMar w:top="851" w:right="851" w:bottom="964" w:left="851" w:header="709"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040" w:rsidRDefault="009F5040" w:rsidP="002F61DD">
      <w:r>
        <w:separator/>
      </w:r>
    </w:p>
  </w:endnote>
  <w:endnote w:type="continuationSeparator" w:id="0">
    <w:p w:rsidR="009F5040" w:rsidRDefault="009F5040" w:rsidP="002F6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CC"/>
    <w:family w:val="roman"/>
    <w:notTrueType/>
    <w:pitch w:val="variable"/>
    <w:sig w:usb0="00000203" w:usb1="00000000" w:usb2="00000000" w:usb3="00000000" w:csb0="00000005"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Noto Sans Devanagari">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040" w:rsidRDefault="009F5040" w:rsidP="002F61DD">
      <w:r>
        <w:separator/>
      </w:r>
    </w:p>
  </w:footnote>
  <w:footnote w:type="continuationSeparator" w:id="0">
    <w:p w:rsidR="009F5040" w:rsidRDefault="009F5040" w:rsidP="002F6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73D" w:rsidRDefault="00E43B5A">
    <w:pPr>
      <w:pStyle w:val="ad"/>
      <w:jc w:val="center"/>
    </w:pPr>
    <w:r>
      <w:fldChar w:fldCharType="begin"/>
    </w:r>
    <w:r>
      <w:instrText>PAGE</w:instrText>
    </w:r>
    <w:r>
      <w:fldChar w:fldCharType="separate"/>
    </w:r>
    <w:r w:rsidR="00445891">
      <w:rPr>
        <w:noProof/>
      </w:rPr>
      <w:t>2</w:t>
    </w:r>
    <w:r>
      <w:rPr>
        <w:noProof/>
      </w:rPr>
      <w:fldChar w:fldCharType="end"/>
    </w:r>
  </w:p>
  <w:p w:rsidR="00D2373D" w:rsidRDefault="00D2373D">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1DD"/>
    <w:rsid w:val="00030C13"/>
    <w:rsid w:val="001636B0"/>
    <w:rsid w:val="002329E8"/>
    <w:rsid w:val="00250DA3"/>
    <w:rsid w:val="002C6228"/>
    <w:rsid w:val="002F61DD"/>
    <w:rsid w:val="00395C65"/>
    <w:rsid w:val="003E44B2"/>
    <w:rsid w:val="00442A73"/>
    <w:rsid w:val="00445891"/>
    <w:rsid w:val="00577CD7"/>
    <w:rsid w:val="00602843"/>
    <w:rsid w:val="00650504"/>
    <w:rsid w:val="006D4CC9"/>
    <w:rsid w:val="00813706"/>
    <w:rsid w:val="00877E7A"/>
    <w:rsid w:val="00921AB2"/>
    <w:rsid w:val="0093494D"/>
    <w:rsid w:val="009E5B92"/>
    <w:rsid w:val="009F5040"/>
    <w:rsid w:val="00A5079C"/>
    <w:rsid w:val="00C7546E"/>
    <w:rsid w:val="00CC517A"/>
    <w:rsid w:val="00D2373D"/>
    <w:rsid w:val="00E43B5A"/>
    <w:rsid w:val="00E466AE"/>
    <w:rsid w:val="00E66271"/>
    <w:rsid w:val="00EB190D"/>
    <w:rsid w:val="00EE2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95AE957-BA09-46B0-A57E-BFAF3E900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1DD"/>
    <w:rPr>
      <w:rFonts w:ascii="Times New Roman" w:hAnsi="Times New Roman" w:cs="Times New Roman"/>
      <w:kern w:val="2"/>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2F61DD"/>
  </w:style>
  <w:style w:type="character" w:customStyle="1" w:styleId="rvts46">
    <w:name w:val="rvts46"/>
    <w:basedOn w:val="a0"/>
    <w:uiPriority w:val="99"/>
    <w:rsid w:val="002F61DD"/>
  </w:style>
  <w:style w:type="character" w:customStyle="1" w:styleId="InternetLink">
    <w:name w:val="Internet Link"/>
    <w:basedOn w:val="a0"/>
    <w:uiPriority w:val="99"/>
    <w:rsid w:val="002F61DD"/>
    <w:rPr>
      <w:color w:val="0000FF"/>
      <w:u w:val="single"/>
    </w:rPr>
  </w:style>
  <w:style w:type="character" w:customStyle="1" w:styleId="HTML">
    <w:name w:val="Стандартный HTML Знак"/>
    <w:basedOn w:val="a0"/>
    <w:uiPriority w:val="99"/>
    <w:rsid w:val="002F61DD"/>
    <w:rPr>
      <w:rFonts w:ascii="Courier New" w:hAnsi="Courier New" w:cs="Courier New"/>
      <w:sz w:val="20"/>
      <w:szCs w:val="20"/>
      <w:lang w:val="en-US"/>
    </w:rPr>
  </w:style>
  <w:style w:type="character" w:customStyle="1" w:styleId="a3">
    <w:name w:val="Верхний колонтитул Знак"/>
    <w:basedOn w:val="a0"/>
    <w:uiPriority w:val="99"/>
    <w:rsid w:val="002F61DD"/>
    <w:rPr>
      <w:rFonts w:ascii="Times New Roman" w:hAnsi="Times New Roman" w:cs="Times New Roman"/>
      <w:lang w:eastAsia="en-US"/>
    </w:rPr>
  </w:style>
  <w:style w:type="character" w:customStyle="1" w:styleId="a4">
    <w:name w:val="Нижний колонтитул Знак"/>
    <w:basedOn w:val="a0"/>
    <w:uiPriority w:val="99"/>
    <w:rsid w:val="002F61DD"/>
    <w:rPr>
      <w:rFonts w:ascii="Times New Roman" w:hAnsi="Times New Roman" w:cs="Times New Roman"/>
      <w:lang w:eastAsia="en-US"/>
    </w:rPr>
  </w:style>
  <w:style w:type="paragraph" w:customStyle="1" w:styleId="Heading">
    <w:name w:val="Heading"/>
    <w:basedOn w:val="a"/>
    <w:next w:val="a5"/>
    <w:uiPriority w:val="99"/>
    <w:rsid w:val="002F61DD"/>
    <w:pPr>
      <w:keepNext/>
      <w:spacing w:before="240" w:after="120"/>
    </w:pPr>
    <w:rPr>
      <w:rFonts w:ascii="Liberation Sans" w:hAnsi="Liberation Sans" w:cs="Liberation Sans"/>
      <w:sz w:val="28"/>
      <w:szCs w:val="28"/>
    </w:rPr>
  </w:style>
  <w:style w:type="paragraph" w:styleId="a5">
    <w:name w:val="Body Text"/>
    <w:basedOn w:val="a"/>
    <w:link w:val="a6"/>
    <w:uiPriority w:val="99"/>
    <w:rsid w:val="002F61DD"/>
    <w:pPr>
      <w:spacing w:after="140" w:line="276" w:lineRule="auto"/>
    </w:pPr>
  </w:style>
  <w:style w:type="character" w:customStyle="1" w:styleId="a6">
    <w:name w:val="Основний текст Знак"/>
    <w:basedOn w:val="a0"/>
    <w:link w:val="a5"/>
    <w:uiPriority w:val="99"/>
    <w:semiHidden/>
    <w:locked/>
    <w:rsid w:val="003E44B2"/>
    <w:rPr>
      <w:rFonts w:ascii="Times New Roman" w:hAnsi="Times New Roman" w:cs="Times New Roman"/>
      <w:kern w:val="2"/>
      <w:sz w:val="24"/>
      <w:szCs w:val="24"/>
      <w:lang w:eastAsia="ru-RU"/>
    </w:rPr>
  </w:style>
  <w:style w:type="paragraph" w:styleId="a7">
    <w:name w:val="List"/>
    <w:basedOn w:val="a5"/>
    <w:uiPriority w:val="99"/>
    <w:rsid w:val="002F61DD"/>
  </w:style>
  <w:style w:type="paragraph" w:styleId="a8">
    <w:name w:val="caption"/>
    <w:basedOn w:val="a"/>
    <w:uiPriority w:val="99"/>
    <w:qFormat/>
    <w:rsid w:val="002F61DD"/>
    <w:pPr>
      <w:suppressLineNumbers/>
      <w:spacing w:before="120" w:after="120"/>
    </w:pPr>
    <w:rPr>
      <w:i/>
      <w:iCs/>
    </w:rPr>
  </w:style>
  <w:style w:type="paragraph" w:customStyle="1" w:styleId="Index">
    <w:name w:val="Index"/>
    <w:basedOn w:val="a"/>
    <w:uiPriority w:val="99"/>
    <w:rsid w:val="002F61DD"/>
    <w:pPr>
      <w:suppressLineNumbers/>
    </w:pPr>
  </w:style>
  <w:style w:type="paragraph" w:customStyle="1" w:styleId="DocumentMap">
    <w:name w:val="DocumentMap"/>
    <w:uiPriority w:val="99"/>
    <w:rsid w:val="002F61DD"/>
    <w:pPr>
      <w:spacing w:after="200" w:line="276" w:lineRule="auto"/>
    </w:pPr>
    <w:rPr>
      <w:rFonts w:ascii="Calibri" w:hAnsi="Calibri" w:cs="Calibri"/>
      <w:kern w:val="2"/>
      <w:lang w:val="ru-RU" w:eastAsia="ru-RU"/>
    </w:rPr>
  </w:style>
  <w:style w:type="paragraph" w:customStyle="1" w:styleId="a9">
    <w:name w:val="Нормальний текст"/>
    <w:basedOn w:val="a"/>
    <w:uiPriority w:val="99"/>
    <w:rsid w:val="002F61DD"/>
    <w:pPr>
      <w:spacing w:before="120"/>
      <w:ind w:firstLine="567"/>
      <w:jc w:val="both"/>
    </w:pPr>
  </w:style>
  <w:style w:type="paragraph" w:customStyle="1" w:styleId="aa">
    <w:name w:val="Установа"/>
    <w:basedOn w:val="a"/>
    <w:uiPriority w:val="99"/>
    <w:rsid w:val="002F61DD"/>
    <w:pPr>
      <w:keepNext/>
      <w:keepLines/>
      <w:spacing w:before="120"/>
      <w:jc w:val="center"/>
    </w:pPr>
    <w:rPr>
      <w:b/>
      <w:bCs/>
      <w:i/>
      <w:iCs/>
      <w:caps/>
      <w:sz w:val="48"/>
      <w:szCs w:val="48"/>
    </w:rPr>
  </w:style>
  <w:style w:type="paragraph" w:customStyle="1" w:styleId="ab">
    <w:name w:val="Вид документа"/>
    <w:basedOn w:val="aa"/>
    <w:uiPriority w:val="99"/>
    <w:rsid w:val="002F61DD"/>
    <w:pPr>
      <w:spacing w:after="240"/>
      <w:jc w:val="right"/>
    </w:pPr>
    <w:rPr>
      <w:spacing w:val="20"/>
      <w:sz w:val="26"/>
      <w:szCs w:val="26"/>
    </w:rPr>
  </w:style>
  <w:style w:type="paragraph" w:customStyle="1" w:styleId="2">
    <w:name w:val="заголовок 2"/>
    <w:basedOn w:val="a"/>
    <w:uiPriority w:val="99"/>
    <w:rsid w:val="002F61DD"/>
    <w:pPr>
      <w:keepNext/>
    </w:pPr>
    <w:rPr>
      <w:rFonts w:eastAsia="SimSun"/>
      <w:b/>
      <w:bCs/>
      <w:sz w:val="28"/>
      <w:szCs w:val="28"/>
    </w:rPr>
  </w:style>
  <w:style w:type="paragraph" w:customStyle="1" w:styleId="TableGrid1">
    <w:name w:val="Table Grid1"/>
    <w:basedOn w:val="DocumentMap"/>
    <w:uiPriority w:val="99"/>
    <w:rsid w:val="002F61DD"/>
    <w:rPr>
      <w:sz w:val="20"/>
      <w:szCs w:val="20"/>
      <w:lang w:eastAsia="uk-UA"/>
    </w:rPr>
  </w:style>
  <w:style w:type="paragraph" w:styleId="ac">
    <w:name w:val="List Paragraph"/>
    <w:basedOn w:val="a"/>
    <w:uiPriority w:val="99"/>
    <w:qFormat/>
    <w:rsid w:val="002F61DD"/>
    <w:pPr>
      <w:ind w:left="720"/>
    </w:pPr>
  </w:style>
  <w:style w:type="paragraph" w:styleId="HTML0">
    <w:name w:val="HTML Preformatted"/>
    <w:basedOn w:val="a"/>
    <w:link w:val="HTML1"/>
    <w:uiPriority w:val="99"/>
    <w:rsid w:val="002F6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1">
    <w:name w:val="Стандартний HTML Знак"/>
    <w:basedOn w:val="a0"/>
    <w:link w:val="HTML0"/>
    <w:uiPriority w:val="99"/>
    <w:semiHidden/>
    <w:locked/>
    <w:rsid w:val="003E44B2"/>
    <w:rPr>
      <w:rFonts w:ascii="Courier New" w:hAnsi="Courier New" w:cs="Courier New"/>
      <w:kern w:val="2"/>
      <w:sz w:val="20"/>
      <w:szCs w:val="20"/>
      <w:lang w:eastAsia="ru-RU"/>
    </w:rPr>
  </w:style>
  <w:style w:type="paragraph" w:customStyle="1" w:styleId="rvps2">
    <w:name w:val="rvps2"/>
    <w:basedOn w:val="a"/>
    <w:uiPriority w:val="99"/>
    <w:rsid w:val="002F61DD"/>
    <w:pPr>
      <w:spacing w:beforeAutospacing="1" w:afterAutospacing="1"/>
    </w:pPr>
    <w:rPr>
      <w:lang w:val="ru-RU"/>
    </w:rPr>
  </w:style>
  <w:style w:type="paragraph" w:customStyle="1" w:styleId="HeaderandFooter">
    <w:name w:val="Header and Footer"/>
    <w:basedOn w:val="a"/>
    <w:uiPriority w:val="99"/>
    <w:rsid w:val="002F61DD"/>
  </w:style>
  <w:style w:type="paragraph" w:styleId="ad">
    <w:name w:val="header"/>
    <w:basedOn w:val="a"/>
    <w:link w:val="ae"/>
    <w:uiPriority w:val="99"/>
    <w:rsid w:val="002F61DD"/>
    <w:pPr>
      <w:tabs>
        <w:tab w:val="center" w:pos="4677"/>
        <w:tab w:val="right" w:pos="9355"/>
      </w:tabs>
    </w:pPr>
  </w:style>
  <w:style w:type="character" w:customStyle="1" w:styleId="ae">
    <w:name w:val="Верхній колонтитул Знак"/>
    <w:basedOn w:val="a0"/>
    <w:link w:val="ad"/>
    <w:uiPriority w:val="99"/>
    <w:semiHidden/>
    <w:locked/>
    <w:rsid w:val="003E44B2"/>
    <w:rPr>
      <w:rFonts w:ascii="Times New Roman" w:hAnsi="Times New Roman" w:cs="Times New Roman"/>
      <w:kern w:val="2"/>
      <w:sz w:val="24"/>
      <w:szCs w:val="24"/>
      <w:lang w:eastAsia="ru-RU"/>
    </w:rPr>
  </w:style>
  <w:style w:type="paragraph" w:styleId="af">
    <w:name w:val="footer"/>
    <w:basedOn w:val="a"/>
    <w:link w:val="af0"/>
    <w:uiPriority w:val="99"/>
    <w:rsid w:val="002F61DD"/>
    <w:pPr>
      <w:tabs>
        <w:tab w:val="center" w:pos="4677"/>
        <w:tab w:val="right" w:pos="9355"/>
      </w:tabs>
    </w:pPr>
  </w:style>
  <w:style w:type="character" w:customStyle="1" w:styleId="af0">
    <w:name w:val="Нижній колонтитул Знак"/>
    <w:basedOn w:val="a0"/>
    <w:link w:val="af"/>
    <w:uiPriority w:val="99"/>
    <w:semiHidden/>
    <w:locked/>
    <w:rsid w:val="003E44B2"/>
    <w:rPr>
      <w:rFonts w:ascii="Times New Roman" w:hAnsi="Times New Roman" w:cs="Times New Roman"/>
      <w:kern w:val="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253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03B57C-8EFE-48B5-B4AF-D8DAC7C93C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80D54D-8BF3-4C87-B7C5-E37AE2FE2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23758-F3C1-4605-921D-0E36A5631E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1923</Words>
  <Characters>1097</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2020-11-13T12:24:00Z</dcterms:created>
  <dcterms:modified xsi:type="dcterms:W3CDTF">2020-11-13T12:24:00Z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y fmtid="{D5CDD505-2E9C-101B-9397-08002B2CF9AE}" pid="4" name="ContentTypeId">
    <vt:lpwstr>0x0101005082CF9611B70740801F57C691914AA100112606590970F34A82426E1C2D62EACA</vt:lpwstr>
  </property>
</Properties>
</file>