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3B" w:rsidRPr="00674051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674051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D95C3B" w:rsidRPr="00674051" w:rsidRDefault="008C6C76" w:rsidP="008C6C76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674051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D95C3B" w:rsidRPr="00674051" w:rsidRDefault="00D95C3B" w:rsidP="00D95C3B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387F72" w:rsidRPr="00674051" w:rsidRDefault="00387F72" w:rsidP="00D95C3B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674051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674051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D95C3B" w:rsidRPr="00674051" w:rsidRDefault="008C6C76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674051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4283</w:t>
      </w:r>
      <w:r w:rsidR="00D45DBC" w:rsidRPr="00674051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-1</w:t>
      </w:r>
    </w:p>
    <w:p w:rsidR="00D95C3B" w:rsidRPr="00674051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</w:p>
    <w:p w:rsidR="00D95C3B" w:rsidRPr="00674051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CB60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 w:rsidR="0026514F">
        <w:rPr>
          <w:rFonts w:ascii="Times New Roman" w:eastAsia="Times New Roman" w:hAnsi="Times New Roman"/>
          <w:sz w:val="28"/>
          <w:szCs w:val="28"/>
          <w:lang w:val="uk-UA" w:eastAsia="ru-RU"/>
        </w:rPr>
        <w:t>27 січня</w:t>
      </w:r>
      <w:r w:rsidR="0026514F" w:rsidRPr="004748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 w:rsidR="0026514F">
        <w:rPr>
          <w:rFonts w:ascii="Times New Roman" w:eastAsia="Times New Roman" w:hAnsi="Times New Roman"/>
          <w:sz w:val="28"/>
          <w:szCs w:val="28"/>
          <w:lang w:val="uk-UA" w:eastAsia="ru-RU"/>
        </w:rPr>
        <w:t>1 року (протокол № 75</w:t>
      </w:r>
      <w:r w:rsidR="0026514F" w:rsidRPr="00474828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bookmarkStart w:id="0" w:name="_GoBack"/>
      <w:bookmarkEnd w:id="0"/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D45DBC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статті 13 Закону України «Про соціальні послуги» щодо підвищення розміру компенсації фізичним особам, які надають соціальні послуги з догляду</w:t>
      </w:r>
      <w:r w:rsidR="008C6C76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4283</w:t>
      </w:r>
      <w:r w:rsidR="00D45DBC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-1</w:t>
      </w: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D45DBC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13</w:t>
      </w:r>
      <w:r w:rsidR="008C6C76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.1</w:t>
      </w:r>
      <w:r w:rsidR="00D45DBC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44883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.2020 р.), </w:t>
      </w:r>
      <w:r w:rsidR="000B73D6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народними депутатами України </w:t>
      </w:r>
      <w:r w:rsidR="00D45DBC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народними депутатами України </w:t>
      </w:r>
      <w:proofErr w:type="spellStart"/>
      <w:r w:rsidR="00D45DBC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C25861">
        <w:rPr>
          <w:rFonts w:ascii="Times New Roman" w:eastAsia="Times New Roman" w:hAnsi="Times New Roman"/>
          <w:sz w:val="28"/>
          <w:szCs w:val="28"/>
          <w:lang w:val="uk-UA" w:eastAsia="ru-RU"/>
        </w:rPr>
        <w:t> Н.Ю., Солодом </w:t>
      </w:r>
      <w:r w:rsidR="00D45DBC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Ю.В. та іншими народними депутатами України</w:t>
      </w:r>
      <w:r w:rsidR="008C6C76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, і повідомляє так</w:t>
      </w:r>
      <w:r w:rsidR="000B73D6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D45DBC" w:rsidRPr="00674051" w:rsidRDefault="00D45DBC" w:rsidP="00D45DB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законопроекті пропонується </w:t>
      </w:r>
      <w:r w:rsidR="002328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1 січня 2021 року </w:t>
      </w: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збільшити розмір компенсації за догляд фізичним особам, які надають соціальні послуги з догляду відповідно до Закону України «Про соціальні послуги» без здійснення підприємницької діяльності, встановивши його для осіб, які надають послуги на:</w:t>
      </w:r>
    </w:p>
    <w:p w:rsidR="00D45DBC" w:rsidRPr="00674051" w:rsidRDefault="00D45DBC" w:rsidP="00D45DB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непрофесійній основі – в розмірі не нижчому за фактичний розмір прожиткового мінімуму для осіб відповідного віку, який визначається відповідно до Закону України «Про прожитковий мінімум» </w:t>
      </w:r>
      <w:r w:rsidRPr="0067405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/чинна норма – розраховується, як різниця між прожитковим мінімумом на одну особу в розрахунку на місяць, встановленого законом на 1 січня календарного року, та середньомісячним сукупним доходом фізичної особи – надавача соціальної послуги/</w:t>
      </w: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E53560" w:rsidRPr="00674051" w:rsidRDefault="00D45DBC" w:rsidP="00D45DBC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професійній основі – в розрахунку 100 відсотків мінімальної заробітної плати у погодинному розмірі за одну годину догляду за однією особою </w:t>
      </w:r>
      <w:r w:rsidRPr="0067405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(чинна норма – 70 відсотків)</w:t>
      </w: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45DBC" w:rsidRPr="00674051" w:rsidRDefault="005A05AA" w:rsidP="000B73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Зважаючи на положення підпункту «а» пункту 4 частини першої статті 89 та підпункту «д» пункту 3 частини першої статті 91 Бюджетного кодексу України, згідно з якими компенсація фізичним особам, які надають соціальні послуги громадянам похилого віку, особам з інвалідністю, дітям з інвалідністю, хворим, які не здатні до самообслуговування і потребують </w:t>
      </w: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сторонньої допомоги, здійснюється з місцевих бюджетів, запровадження законодавчої ініціативи потребуватиме додат</w:t>
      </w:r>
      <w:r w:rsidR="00D45DBC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кових видатків з таких бюджетів.</w:t>
      </w:r>
    </w:p>
    <w:p w:rsidR="000B73D6" w:rsidRDefault="009920E2" w:rsidP="000B73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орієнтовними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розрахунками </w:t>
      </w:r>
      <w:r w:rsidR="00D45DBC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D45DBC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фінансів України додаткові видатки лише на реалізацію норми щодо підвищення розміру компенсації на догляд фізичним особам, які надають соціальні послуги, з 70 до 100 відсотків мінімальної заробітної плати стано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витимуть 1 628,1 млн грн на рік, однак суб’єктом права законодавчої ініціативи реальні джерела покриття таких видатків не визначено.</w:t>
      </w:r>
    </w:p>
    <w:p w:rsidR="009920E2" w:rsidRPr="00674051" w:rsidRDefault="009920E2" w:rsidP="000B73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Натомість, у пункті 2 розділу ІІ законопроекту Кабінету Міністрів України доручено врахувати у державному бюджеті на 2021 рік видатки на реалізацію цього Закону.</w:t>
      </w:r>
    </w:p>
    <w:p w:rsidR="008C6C76" w:rsidRPr="00674051" w:rsidRDefault="00A56AF8" w:rsidP="008C6C7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Відтак, </w:t>
      </w:r>
      <w:r w:rsidR="008C6C76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бюджетів та/або джерел додаткових надходжень бюджетів для досягнення збалансованості бюджетів.</w:t>
      </w:r>
    </w:p>
    <w:p w:rsidR="00D95C3B" w:rsidRPr="00674051" w:rsidRDefault="008C6C76" w:rsidP="008C6C7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 термін набрання чинності законом, визначений у законопроекті, не відповідає положенням частини третьої статті 27 Бюджетного кодексу України, що передбачає вимоги щодо введення в дію законів, що впливають на показники бюджетів (зменшують надходження бюджетів та/або збільшують витрати бюджетів).</w:t>
      </w:r>
    </w:p>
    <w:p w:rsidR="00D95C3B" w:rsidRPr="00674051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D45DBC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статті 13 Закону України «Про соціальні послуги» щодо підвищення розміру компенсації фізичним особам, які надають соціальні послуги з догляду (реєстр. № 4283-1 від 13.11.2020 р.), поданий народними депутатами України поданий народними </w:t>
      </w:r>
      <w:r w:rsidR="009920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депутатами України </w:t>
      </w:r>
      <w:proofErr w:type="spellStart"/>
      <w:r w:rsidR="009920E2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9920E2">
        <w:rPr>
          <w:rFonts w:ascii="Times New Roman" w:eastAsia="Times New Roman" w:hAnsi="Times New Roman"/>
          <w:sz w:val="28"/>
          <w:szCs w:val="28"/>
          <w:lang w:val="uk-UA" w:eastAsia="ru-RU"/>
        </w:rPr>
        <w:t> Н.Ю., Солодом </w:t>
      </w:r>
      <w:r w:rsidR="00D45DBC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Ю.В. та іншими народними депутатами України</w:t>
      </w: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має вплив на показники </w:t>
      </w:r>
      <w:r w:rsidR="00926403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місцевих </w:t>
      </w:r>
      <w:r w:rsidR="00A56AF8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бюджет</w:t>
      </w:r>
      <w:r w:rsidR="00926403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(призведе до збільшення </w:t>
      </w:r>
      <w:r w:rsidR="00926403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їх</w:t>
      </w:r>
      <w:r w:rsidR="00A56AF8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видатків). </w:t>
      </w:r>
      <w:r w:rsidR="00313F5C" w:rsidRPr="00674051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закону).</w:t>
      </w:r>
    </w:p>
    <w:p w:rsidR="00D95C3B" w:rsidRPr="00674051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C11487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67405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67405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674051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674051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674051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67405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67405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67405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67405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515A6C" w:rsidRDefault="00515A6C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sectPr w:rsidR="00515A6C" w:rsidSect="00451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256" w:rsidRDefault="00DB1256" w:rsidP="005E306B">
      <w:pPr>
        <w:spacing w:after="0" w:line="240" w:lineRule="auto"/>
      </w:pPr>
      <w:r>
        <w:separator/>
      </w:r>
    </w:p>
  </w:endnote>
  <w:endnote w:type="continuationSeparator" w:id="0">
    <w:p w:rsidR="00DB1256" w:rsidRDefault="00DB125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5559321"/>
      <w:docPartObj>
        <w:docPartGallery w:val="Page Numbers (Bottom of Page)"/>
        <w:docPartUnique/>
      </w:docPartObj>
    </w:sdtPr>
    <w:sdtEndPr/>
    <w:sdtContent>
      <w:p w:rsidR="00656ECF" w:rsidRDefault="00656EC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514F" w:rsidRPr="0026514F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6514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256" w:rsidRDefault="00DB1256" w:rsidP="005E306B">
      <w:pPr>
        <w:spacing w:after="0" w:line="240" w:lineRule="auto"/>
      </w:pPr>
      <w:r>
        <w:separator/>
      </w:r>
    </w:p>
  </w:footnote>
  <w:footnote w:type="continuationSeparator" w:id="0">
    <w:p w:rsidR="00DB1256" w:rsidRDefault="00DB125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B1E88"/>
    <w:rsid w:val="000B73D6"/>
    <w:rsid w:val="000E61D9"/>
    <w:rsid w:val="000F1586"/>
    <w:rsid w:val="00141617"/>
    <w:rsid w:val="001902D9"/>
    <w:rsid w:val="0019108F"/>
    <w:rsid w:val="0019231B"/>
    <w:rsid w:val="001966F0"/>
    <w:rsid w:val="001B75A5"/>
    <w:rsid w:val="001D3C24"/>
    <w:rsid w:val="001F7E26"/>
    <w:rsid w:val="0021032F"/>
    <w:rsid w:val="00232893"/>
    <w:rsid w:val="00235CD7"/>
    <w:rsid w:val="0026514F"/>
    <w:rsid w:val="002A5D4C"/>
    <w:rsid w:val="002B5FC1"/>
    <w:rsid w:val="002D0561"/>
    <w:rsid w:val="002D7ED1"/>
    <w:rsid w:val="002E0A18"/>
    <w:rsid w:val="002E31BF"/>
    <w:rsid w:val="002E44DA"/>
    <w:rsid w:val="003110B0"/>
    <w:rsid w:val="00313F5C"/>
    <w:rsid w:val="00340467"/>
    <w:rsid w:val="00352752"/>
    <w:rsid w:val="00387F72"/>
    <w:rsid w:val="003D0996"/>
    <w:rsid w:val="003D1CBA"/>
    <w:rsid w:val="00415DA1"/>
    <w:rsid w:val="00451430"/>
    <w:rsid w:val="00451750"/>
    <w:rsid w:val="004717F5"/>
    <w:rsid w:val="00477B13"/>
    <w:rsid w:val="004852FA"/>
    <w:rsid w:val="004A27C1"/>
    <w:rsid w:val="004C53C1"/>
    <w:rsid w:val="004E4F5C"/>
    <w:rsid w:val="004F09C0"/>
    <w:rsid w:val="004F7B8A"/>
    <w:rsid w:val="00500CE7"/>
    <w:rsid w:val="0050620F"/>
    <w:rsid w:val="00515A6C"/>
    <w:rsid w:val="00544883"/>
    <w:rsid w:val="00545919"/>
    <w:rsid w:val="0055005A"/>
    <w:rsid w:val="00556659"/>
    <w:rsid w:val="00557331"/>
    <w:rsid w:val="0056039F"/>
    <w:rsid w:val="0056352F"/>
    <w:rsid w:val="00592C72"/>
    <w:rsid w:val="005A05AA"/>
    <w:rsid w:val="005A4728"/>
    <w:rsid w:val="005B71F5"/>
    <w:rsid w:val="005C674D"/>
    <w:rsid w:val="005E306B"/>
    <w:rsid w:val="005F20B5"/>
    <w:rsid w:val="00626A3E"/>
    <w:rsid w:val="00656ECF"/>
    <w:rsid w:val="00660B13"/>
    <w:rsid w:val="0066623D"/>
    <w:rsid w:val="00672E38"/>
    <w:rsid w:val="00674051"/>
    <w:rsid w:val="006B0E5B"/>
    <w:rsid w:val="006B75FA"/>
    <w:rsid w:val="006D0531"/>
    <w:rsid w:val="006F10E8"/>
    <w:rsid w:val="006F6786"/>
    <w:rsid w:val="00713E93"/>
    <w:rsid w:val="0073224C"/>
    <w:rsid w:val="007418F9"/>
    <w:rsid w:val="00774D26"/>
    <w:rsid w:val="00787C05"/>
    <w:rsid w:val="007A0252"/>
    <w:rsid w:val="007B31A3"/>
    <w:rsid w:val="007D2B6C"/>
    <w:rsid w:val="007E1A2C"/>
    <w:rsid w:val="007F5D91"/>
    <w:rsid w:val="0080545D"/>
    <w:rsid w:val="00811821"/>
    <w:rsid w:val="0084269F"/>
    <w:rsid w:val="008C6C76"/>
    <w:rsid w:val="008D0011"/>
    <w:rsid w:val="008D7BBE"/>
    <w:rsid w:val="00916803"/>
    <w:rsid w:val="00926403"/>
    <w:rsid w:val="00945B68"/>
    <w:rsid w:val="00957D31"/>
    <w:rsid w:val="00964B2B"/>
    <w:rsid w:val="00972232"/>
    <w:rsid w:val="00977762"/>
    <w:rsid w:val="009865D4"/>
    <w:rsid w:val="009920E2"/>
    <w:rsid w:val="009A720A"/>
    <w:rsid w:val="009E2F62"/>
    <w:rsid w:val="00A00059"/>
    <w:rsid w:val="00A11EF9"/>
    <w:rsid w:val="00A56AF8"/>
    <w:rsid w:val="00A60747"/>
    <w:rsid w:val="00A7635E"/>
    <w:rsid w:val="00A76A60"/>
    <w:rsid w:val="00A833C8"/>
    <w:rsid w:val="00AD7F82"/>
    <w:rsid w:val="00B05AD7"/>
    <w:rsid w:val="00B15FED"/>
    <w:rsid w:val="00B264CC"/>
    <w:rsid w:val="00B311E8"/>
    <w:rsid w:val="00B40459"/>
    <w:rsid w:val="00B510A9"/>
    <w:rsid w:val="00B90114"/>
    <w:rsid w:val="00BA5AA1"/>
    <w:rsid w:val="00BA62CD"/>
    <w:rsid w:val="00BD0801"/>
    <w:rsid w:val="00BE399A"/>
    <w:rsid w:val="00BF1E95"/>
    <w:rsid w:val="00C11487"/>
    <w:rsid w:val="00C11FB6"/>
    <w:rsid w:val="00C25861"/>
    <w:rsid w:val="00C27AE9"/>
    <w:rsid w:val="00C321F2"/>
    <w:rsid w:val="00C40E69"/>
    <w:rsid w:val="00C434B6"/>
    <w:rsid w:val="00C86266"/>
    <w:rsid w:val="00C92F3D"/>
    <w:rsid w:val="00C94294"/>
    <w:rsid w:val="00CA2CA6"/>
    <w:rsid w:val="00CA7044"/>
    <w:rsid w:val="00CB6071"/>
    <w:rsid w:val="00CC39A1"/>
    <w:rsid w:val="00CD4A38"/>
    <w:rsid w:val="00CE3E1B"/>
    <w:rsid w:val="00CE6A4B"/>
    <w:rsid w:val="00D05153"/>
    <w:rsid w:val="00D1286A"/>
    <w:rsid w:val="00D22048"/>
    <w:rsid w:val="00D242C2"/>
    <w:rsid w:val="00D37FA2"/>
    <w:rsid w:val="00D45DBC"/>
    <w:rsid w:val="00D52549"/>
    <w:rsid w:val="00D57E1B"/>
    <w:rsid w:val="00D95C3B"/>
    <w:rsid w:val="00DB0B21"/>
    <w:rsid w:val="00DB1256"/>
    <w:rsid w:val="00DC73C9"/>
    <w:rsid w:val="00DF0115"/>
    <w:rsid w:val="00E26D33"/>
    <w:rsid w:val="00E36DCD"/>
    <w:rsid w:val="00E53560"/>
    <w:rsid w:val="00E7040A"/>
    <w:rsid w:val="00EB6BB1"/>
    <w:rsid w:val="00EC75DD"/>
    <w:rsid w:val="00EE215B"/>
    <w:rsid w:val="00F3397F"/>
    <w:rsid w:val="00F55423"/>
    <w:rsid w:val="00F91DD3"/>
    <w:rsid w:val="00FC29E6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663BC-5F99-4EA9-A38A-AE0EB74D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564</Words>
  <Characters>3586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13</cp:revision>
  <cp:lastPrinted>2021-01-25T08:51:00Z</cp:lastPrinted>
  <dcterms:created xsi:type="dcterms:W3CDTF">2020-12-22T21:28:00Z</dcterms:created>
  <dcterms:modified xsi:type="dcterms:W3CDTF">2021-01-27T11:51:00Z</dcterms:modified>
</cp:coreProperties>
</file>