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5F57684" w14:textId="77777777" w:rsidR="00D9217C" w:rsidRPr="00A01CB7" w:rsidRDefault="00D9217C" w:rsidP="00D9217C">
      <w:pPr>
        <w:jc w:val="center"/>
        <w:rPr>
          <w:b/>
          <w:lang w:val="uk-UA"/>
        </w:rPr>
      </w:pPr>
      <w:bookmarkStart w:id="0" w:name="_GoBack"/>
      <w:bookmarkEnd w:id="0"/>
      <w:r w:rsidRPr="00A01CB7">
        <w:rPr>
          <w:b/>
          <w:lang w:val="uk-UA"/>
        </w:rPr>
        <w:t>ПОРІВНЯЛЬНА ТАБЛИЦЯ</w:t>
      </w:r>
    </w:p>
    <w:p w14:paraId="54D0698A" w14:textId="03C96F4E" w:rsidR="008B6289" w:rsidRPr="00A01CB7" w:rsidRDefault="00AA316C" w:rsidP="00D9217C">
      <w:pPr>
        <w:jc w:val="center"/>
        <w:rPr>
          <w:b/>
          <w:lang w:val="uk-UA"/>
        </w:rPr>
      </w:pPr>
      <w:r w:rsidRPr="00A01CB7">
        <w:rPr>
          <w:b/>
          <w:lang w:val="uk-UA"/>
        </w:rPr>
        <w:t>д</w:t>
      </w:r>
      <w:r w:rsidR="00D9217C" w:rsidRPr="00A01CB7">
        <w:rPr>
          <w:b/>
          <w:lang w:val="uk-UA"/>
        </w:rPr>
        <w:t xml:space="preserve">о проекту Закону України </w:t>
      </w:r>
      <w:r w:rsidR="00D923FE">
        <w:rPr>
          <w:b/>
          <w:lang w:val="uk-UA"/>
        </w:rPr>
        <w:t>«П</w:t>
      </w:r>
      <w:r w:rsidRPr="00A01CB7">
        <w:rPr>
          <w:b/>
          <w:lang w:val="uk-UA"/>
        </w:rPr>
        <w:t>ро внесення змін до деяких законів України щодо забезпечення права громадян на доступ до державної реєстрації актів цивільного стану у зв’язку з ук</w:t>
      </w:r>
      <w:r w:rsidR="00D923FE">
        <w:rPr>
          <w:b/>
          <w:lang w:val="uk-UA"/>
        </w:rPr>
        <w:t>рупненням територіальних громад»</w:t>
      </w:r>
    </w:p>
    <w:p w14:paraId="5A6DA6D4" w14:textId="77777777" w:rsidR="00AA316C" w:rsidRPr="00A01CB7" w:rsidRDefault="00AA316C" w:rsidP="00D9217C">
      <w:pPr>
        <w:jc w:val="center"/>
        <w:rPr>
          <w:b/>
          <w:lang w:val="uk-UA"/>
        </w:rPr>
      </w:pPr>
    </w:p>
    <w:p w14:paraId="3BA5E8BC" w14:textId="77777777" w:rsidR="006D3FBA" w:rsidRPr="00A01CB7" w:rsidRDefault="006D3FBA" w:rsidP="00D9217C">
      <w:pPr>
        <w:jc w:val="center"/>
        <w:rPr>
          <w:b/>
          <w:lang w:val="uk-UA"/>
        </w:rPr>
      </w:pPr>
    </w:p>
    <w:tbl>
      <w:tblPr>
        <w:tblW w:w="1440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00"/>
        <w:gridCol w:w="7200"/>
      </w:tblGrid>
      <w:tr w:rsidR="00D9217C" w:rsidRPr="00A01CB7" w14:paraId="39688546" w14:textId="77777777" w:rsidTr="00122298">
        <w:trPr>
          <w:trHeight w:val="736"/>
        </w:trPr>
        <w:tc>
          <w:tcPr>
            <w:tcW w:w="7200" w:type="dxa"/>
          </w:tcPr>
          <w:p w14:paraId="66DE4657" w14:textId="77777777" w:rsidR="00D9217C" w:rsidRPr="00A01CB7" w:rsidRDefault="00D9217C" w:rsidP="00D9217C">
            <w:pPr>
              <w:jc w:val="center"/>
              <w:rPr>
                <w:lang w:val="uk-UA"/>
              </w:rPr>
            </w:pPr>
            <w:r w:rsidRPr="00A01CB7">
              <w:rPr>
                <w:lang w:val="uk-UA"/>
              </w:rPr>
              <w:t xml:space="preserve">Зміст положення (норми) </w:t>
            </w:r>
          </w:p>
          <w:p w14:paraId="783D73D5" w14:textId="77777777" w:rsidR="00D9217C" w:rsidRPr="00A01CB7" w:rsidRDefault="00D9217C" w:rsidP="00D9217C">
            <w:pPr>
              <w:jc w:val="center"/>
              <w:rPr>
                <w:lang w:val="uk-UA"/>
              </w:rPr>
            </w:pPr>
            <w:r w:rsidRPr="00A01CB7">
              <w:rPr>
                <w:lang w:val="uk-UA"/>
              </w:rPr>
              <w:t>чинного законодавства</w:t>
            </w:r>
          </w:p>
        </w:tc>
        <w:tc>
          <w:tcPr>
            <w:tcW w:w="7200" w:type="dxa"/>
          </w:tcPr>
          <w:p w14:paraId="6891B8B9" w14:textId="77777777" w:rsidR="00D9217C" w:rsidRPr="00A01CB7" w:rsidRDefault="00D9217C" w:rsidP="00D9217C">
            <w:pPr>
              <w:jc w:val="center"/>
              <w:rPr>
                <w:lang w:val="uk-UA"/>
              </w:rPr>
            </w:pPr>
            <w:r w:rsidRPr="00A01CB7">
              <w:rPr>
                <w:lang w:val="uk-UA"/>
              </w:rPr>
              <w:t>Зміст відповідного положення (норми) проекту Закону</w:t>
            </w:r>
          </w:p>
        </w:tc>
      </w:tr>
      <w:tr w:rsidR="00122298" w:rsidRPr="00A01CB7" w14:paraId="5E113B07" w14:textId="77777777" w:rsidTr="00122298">
        <w:trPr>
          <w:trHeight w:val="690"/>
        </w:trPr>
        <w:tc>
          <w:tcPr>
            <w:tcW w:w="14400" w:type="dxa"/>
            <w:gridSpan w:val="2"/>
          </w:tcPr>
          <w:p w14:paraId="79CD8FC4" w14:textId="77777777" w:rsidR="00122298" w:rsidRPr="00A01CB7" w:rsidRDefault="00533403" w:rsidP="00AB1DB5">
            <w:pPr>
              <w:spacing w:before="240"/>
              <w:jc w:val="center"/>
              <w:rPr>
                <w:b/>
                <w:bCs/>
                <w:lang w:val="uk-UA"/>
              </w:rPr>
            </w:pPr>
            <w:r w:rsidRPr="00A01CB7">
              <w:rPr>
                <w:b/>
                <w:bCs/>
                <w:lang w:val="uk-UA"/>
              </w:rPr>
              <w:t>Закон України «</w:t>
            </w:r>
            <w:r w:rsidR="00AA316C" w:rsidRPr="00A01CB7">
              <w:rPr>
                <w:b/>
                <w:bCs/>
                <w:lang w:val="uk-UA"/>
              </w:rPr>
              <w:t>Про державну реєстрацію актів цивільного стану</w:t>
            </w:r>
            <w:r w:rsidRPr="00A01CB7">
              <w:rPr>
                <w:b/>
                <w:bCs/>
                <w:lang w:val="uk-UA"/>
              </w:rPr>
              <w:t>»</w:t>
            </w:r>
          </w:p>
        </w:tc>
      </w:tr>
      <w:tr w:rsidR="00533403" w:rsidRPr="00A01CB7" w14:paraId="67F172C6" w14:textId="77777777" w:rsidTr="00B915BE">
        <w:trPr>
          <w:trHeight w:val="186"/>
        </w:trPr>
        <w:tc>
          <w:tcPr>
            <w:tcW w:w="7200" w:type="dxa"/>
          </w:tcPr>
          <w:p w14:paraId="561259E0" w14:textId="77777777" w:rsidR="00AA316C" w:rsidRPr="0015285D" w:rsidRDefault="00AA316C" w:rsidP="00AA316C">
            <w:pPr>
              <w:spacing w:after="48"/>
              <w:ind w:firstLine="143"/>
              <w:jc w:val="both"/>
              <w:rPr>
                <w:lang w:val="uk-UA" w:eastAsia="uk-UA"/>
              </w:rPr>
            </w:pPr>
            <w:r w:rsidRPr="00A01CB7">
              <w:rPr>
                <w:b/>
                <w:bCs/>
                <w:lang w:val="uk-UA" w:eastAsia="uk-UA"/>
              </w:rPr>
              <w:t>Стаття 4.</w:t>
            </w:r>
            <w:r w:rsidRPr="0015285D">
              <w:rPr>
                <w:lang w:val="uk-UA" w:eastAsia="uk-UA"/>
              </w:rPr>
              <w:t> Органи державної реєстрації актів цивільного стану</w:t>
            </w:r>
          </w:p>
          <w:p w14:paraId="190EDA84" w14:textId="77777777" w:rsidR="00AA316C" w:rsidRPr="0015285D" w:rsidRDefault="00AA316C" w:rsidP="00AA316C">
            <w:pPr>
              <w:spacing w:after="48"/>
              <w:ind w:firstLine="143"/>
              <w:jc w:val="both"/>
              <w:rPr>
                <w:lang w:val="uk-UA" w:eastAsia="uk-UA"/>
              </w:rPr>
            </w:pPr>
            <w:bookmarkStart w:id="1" w:name="n22"/>
            <w:bookmarkEnd w:id="1"/>
            <w:r w:rsidRPr="0015285D">
              <w:rPr>
                <w:lang w:val="uk-UA" w:eastAsia="uk-UA"/>
              </w:rPr>
              <w:t>1. Органами державної реєстрації актів цивільного стану є:</w:t>
            </w:r>
          </w:p>
          <w:p w14:paraId="69E1C242" w14:textId="77777777" w:rsidR="00AA316C" w:rsidRPr="0015285D" w:rsidRDefault="00AA316C" w:rsidP="00AA316C">
            <w:pPr>
              <w:spacing w:after="48"/>
              <w:ind w:firstLine="143"/>
              <w:jc w:val="both"/>
              <w:rPr>
                <w:lang w:val="uk-UA" w:eastAsia="uk-UA"/>
              </w:rPr>
            </w:pPr>
            <w:bookmarkStart w:id="2" w:name="n23"/>
            <w:bookmarkEnd w:id="2"/>
            <w:r w:rsidRPr="0015285D">
              <w:rPr>
                <w:lang w:val="uk-UA" w:eastAsia="uk-UA"/>
              </w:rPr>
              <w:t>1) центральний орган виконавчої влади, що реалізує державну політику у сфері державної реєстрації актів цивільного стану;</w:t>
            </w:r>
            <w:bookmarkStart w:id="3" w:name="n24"/>
            <w:bookmarkEnd w:id="3"/>
          </w:p>
          <w:p w14:paraId="14E642AF" w14:textId="77777777" w:rsidR="00AA316C" w:rsidRPr="0015285D" w:rsidRDefault="00AA316C" w:rsidP="00AA316C">
            <w:pPr>
              <w:spacing w:after="48"/>
              <w:ind w:firstLine="143"/>
              <w:jc w:val="both"/>
              <w:rPr>
                <w:lang w:val="uk-UA" w:eastAsia="uk-UA"/>
              </w:rPr>
            </w:pPr>
            <w:bookmarkStart w:id="4" w:name="n25"/>
            <w:bookmarkEnd w:id="4"/>
            <w:r w:rsidRPr="0015285D">
              <w:rPr>
                <w:lang w:val="uk-UA" w:eastAsia="uk-UA"/>
              </w:rPr>
              <w:t xml:space="preserve">2) відділи державної реєстрації актів цивільного стану Головного управління юстиції Міністерства юстиції України в Автономній Республіці Крим, головних управлінь юстиції в областях, містах Києві та Севастополі, районних, районних у містах, міських </w:t>
            </w:r>
            <w:r w:rsidRPr="00330E00">
              <w:rPr>
                <w:b/>
                <w:i/>
                <w:strike/>
                <w:lang w:val="uk-UA" w:eastAsia="uk-UA"/>
              </w:rPr>
              <w:t>(міст обласного значення)</w:t>
            </w:r>
            <w:r w:rsidRPr="0015285D">
              <w:rPr>
                <w:lang w:val="uk-UA" w:eastAsia="uk-UA"/>
              </w:rPr>
              <w:t>, міськрайонних управлінь юстиції (далі - відділи державної реєстрації актів цивільного стану);</w:t>
            </w:r>
          </w:p>
          <w:p w14:paraId="6098EBD8" w14:textId="77777777" w:rsidR="00AA316C" w:rsidRPr="0015285D" w:rsidRDefault="00AA316C" w:rsidP="00AA316C">
            <w:pPr>
              <w:spacing w:after="48"/>
              <w:ind w:firstLine="143"/>
              <w:jc w:val="both"/>
              <w:rPr>
                <w:lang w:val="uk-UA" w:eastAsia="uk-UA"/>
              </w:rPr>
            </w:pPr>
            <w:bookmarkStart w:id="5" w:name="n26"/>
            <w:bookmarkEnd w:id="5"/>
            <w:r w:rsidRPr="0015285D">
              <w:rPr>
                <w:lang w:val="uk-UA" w:eastAsia="uk-UA"/>
              </w:rPr>
              <w:t xml:space="preserve">3) виконавчі органи сільських, селищних і міських </w:t>
            </w:r>
            <w:r w:rsidRPr="00330E00">
              <w:rPr>
                <w:b/>
                <w:i/>
                <w:strike/>
                <w:lang w:val="uk-UA" w:eastAsia="uk-UA"/>
              </w:rPr>
              <w:t>(крім міст обласного значення)</w:t>
            </w:r>
            <w:r w:rsidRPr="0015285D">
              <w:rPr>
                <w:lang w:val="uk-UA" w:eastAsia="uk-UA"/>
              </w:rPr>
              <w:t xml:space="preserve"> рад.</w:t>
            </w:r>
          </w:p>
          <w:p w14:paraId="659CA71E" w14:textId="77777777" w:rsidR="00533403" w:rsidRPr="00A01CB7" w:rsidRDefault="00AA316C" w:rsidP="00A01CB7">
            <w:pPr>
              <w:spacing w:after="48"/>
              <w:ind w:firstLine="143"/>
              <w:jc w:val="both"/>
              <w:rPr>
                <w:lang w:val="uk-UA" w:eastAsia="uk-UA"/>
              </w:rPr>
            </w:pPr>
            <w:bookmarkStart w:id="6" w:name="n27"/>
            <w:bookmarkEnd w:id="6"/>
            <w:r w:rsidRPr="0015285D">
              <w:rPr>
                <w:lang w:val="uk-UA" w:eastAsia="uk-UA"/>
              </w:rPr>
              <w:t>2. Державну реєстрацію актів цивільного стану громадян України, які проживають або тимчасово перебувають за кордоном, проводять дипломатичні представництва і консульські установи України.</w:t>
            </w:r>
          </w:p>
        </w:tc>
        <w:tc>
          <w:tcPr>
            <w:tcW w:w="7200" w:type="dxa"/>
          </w:tcPr>
          <w:p w14:paraId="45C40815" w14:textId="77777777" w:rsidR="00AA316C" w:rsidRPr="0015285D" w:rsidRDefault="00AA316C" w:rsidP="00AA316C">
            <w:pPr>
              <w:spacing w:after="48"/>
              <w:ind w:firstLine="143"/>
              <w:jc w:val="both"/>
              <w:rPr>
                <w:lang w:val="uk-UA" w:eastAsia="uk-UA"/>
              </w:rPr>
            </w:pPr>
            <w:r w:rsidRPr="00A01CB7">
              <w:rPr>
                <w:b/>
                <w:bCs/>
                <w:lang w:val="uk-UA" w:eastAsia="uk-UA"/>
              </w:rPr>
              <w:t>Стаття 4.</w:t>
            </w:r>
            <w:r w:rsidRPr="0015285D">
              <w:rPr>
                <w:lang w:val="uk-UA" w:eastAsia="uk-UA"/>
              </w:rPr>
              <w:t> Органи державної реєстрації актів цивільного стану</w:t>
            </w:r>
          </w:p>
          <w:p w14:paraId="0C76F3D6" w14:textId="77777777" w:rsidR="00AA316C" w:rsidRPr="0015285D" w:rsidRDefault="00AA316C" w:rsidP="00AA316C">
            <w:pPr>
              <w:spacing w:after="48"/>
              <w:ind w:firstLine="143"/>
              <w:jc w:val="both"/>
              <w:rPr>
                <w:lang w:val="uk-UA" w:eastAsia="uk-UA"/>
              </w:rPr>
            </w:pPr>
            <w:r w:rsidRPr="0015285D">
              <w:rPr>
                <w:lang w:val="uk-UA" w:eastAsia="uk-UA"/>
              </w:rPr>
              <w:t>1. Органами державної реєстрації актів цивільного стану є:</w:t>
            </w:r>
          </w:p>
          <w:p w14:paraId="4A7502ED" w14:textId="77777777" w:rsidR="00AA316C" w:rsidRPr="0015285D" w:rsidRDefault="00AA316C" w:rsidP="00AA316C">
            <w:pPr>
              <w:spacing w:after="48"/>
              <w:ind w:firstLine="143"/>
              <w:jc w:val="both"/>
              <w:rPr>
                <w:lang w:val="uk-UA" w:eastAsia="uk-UA"/>
              </w:rPr>
            </w:pPr>
            <w:r w:rsidRPr="0015285D">
              <w:rPr>
                <w:lang w:val="uk-UA" w:eastAsia="uk-UA"/>
              </w:rPr>
              <w:t>1) центральний орган виконавчої влади, що реалізує державну політику у сфері державної реєстрації актів цивільного стану;</w:t>
            </w:r>
          </w:p>
          <w:p w14:paraId="05FE220E" w14:textId="77777777" w:rsidR="00AA316C" w:rsidRPr="0015285D" w:rsidRDefault="00AA316C" w:rsidP="00AA316C">
            <w:pPr>
              <w:spacing w:after="48"/>
              <w:ind w:firstLine="143"/>
              <w:jc w:val="both"/>
              <w:rPr>
                <w:lang w:val="uk-UA" w:eastAsia="uk-UA"/>
              </w:rPr>
            </w:pPr>
            <w:r w:rsidRPr="0015285D">
              <w:rPr>
                <w:lang w:val="uk-UA" w:eastAsia="uk-UA"/>
              </w:rPr>
              <w:t>2) відділи державної реєстрації актів цивільного стану Головного управління юстиції Міністерства юстиції України в Автономній Республіці Крим, головних управлінь юстиції в областях, містах Києві та Севастополі, районних, районних у містах, міських, міськрайонних управлінь юстиції (далі - відділи державної реєстрації актів цивільного стану);</w:t>
            </w:r>
          </w:p>
          <w:p w14:paraId="016D3268" w14:textId="77777777" w:rsidR="00AA316C" w:rsidRPr="00A01CB7" w:rsidRDefault="00AA316C" w:rsidP="00AA316C">
            <w:pPr>
              <w:spacing w:after="48"/>
              <w:ind w:firstLine="143"/>
              <w:jc w:val="both"/>
              <w:rPr>
                <w:lang w:val="uk-UA" w:eastAsia="uk-UA"/>
              </w:rPr>
            </w:pPr>
            <w:r w:rsidRPr="0015285D">
              <w:rPr>
                <w:lang w:val="uk-UA" w:eastAsia="uk-UA"/>
              </w:rPr>
              <w:t>3) виконавчі органи сільських, селищних і міських рад.</w:t>
            </w:r>
          </w:p>
          <w:p w14:paraId="55335F8D" w14:textId="77777777" w:rsidR="00AA316C" w:rsidRPr="0015285D" w:rsidRDefault="00AA316C" w:rsidP="00AA316C">
            <w:pPr>
              <w:spacing w:after="48"/>
              <w:ind w:firstLine="143"/>
              <w:jc w:val="both"/>
              <w:rPr>
                <w:lang w:val="uk-UA" w:eastAsia="uk-UA"/>
              </w:rPr>
            </w:pPr>
          </w:p>
          <w:p w14:paraId="2EE57EAA" w14:textId="77777777" w:rsidR="00AA316C" w:rsidRPr="0015285D" w:rsidRDefault="00AA316C" w:rsidP="00AA316C">
            <w:pPr>
              <w:spacing w:after="48"/>
              <w:ind w:firstLine="143"/>
              <w:jc w:val="both"/>
              <w:rPr>
                <w:lang w:val="uk-UA" w:eastAsia="uk-UA"/>
              </w:rPr>
            </w:pPr>
            <w:r w:rsidRPr="0015285D">
              <w:rPr>
                <w:lang w:val="uk-UA" w:eastAsia="uk-UA"/>
              </w:rPr>
              <w:t>2. Державну реєстрацію актів цивільного стану громадян України, які проживають або тимчасово перебувають за кордоном, проводять дипломатичні представництва і консульські установи України.</w:t>
            </w:r>
          </w:p>
          <w:p w14:paraId="353907EA" w14:textId="77777777" w:rsidR="00533403" w:rsidRPr="00A01CB7" w:rsidRDefault="00533403" w:rsidP="00AA316C">
            <w:pPr>
              <w:pStyle w:val="rvps2"/>
              <w:shd w:val="clear" w:color="auto" w:fill="FFFFFF"/>
              <w:spacing w:before="0" w:beforeAutospacing="0" w:after="150" w:afterAutospacing="0"/>
              <w:ind w:firstLine="450"/>
              <w:jc w:val="both"/>
              <w:rPr>
                <w:b/>
                <w:bCs/>
                <w:sz w:val="16"/>
                <w:szCs w:val="16"/>
              </w:rPr>
            </w:pPr>
          </w:p>
        </w:tc>
      </w:tr>
      <w:tr w:rsidR="00533403" w:rsidRPr="00A01CB7" w14:paraId="52DFD803" w14:textId="77777777" w:rsidTr="00B915BE">
        <w:trPr>
          <w:trHeight w:val="186"/>
        </w:trPr>
        <w:tc>
          <w:tcPr>
            <w:tcW w:w="7200" w:type="dxa"/>
          </w:tcPr>
          <w:p w14:paraId="34CCFCCF" w14:textId="77777777" w:rsidR="00E87A34" w:rsidRPr="00A01CB7" w:rsidRDefault="00E87A34" w:rsidP="00E87A34">
            <w:pPr>
              <w:spacing w:after="48"/>
              <w:ind w:firstLine="143"/>
              <w:jc w:val="both"/>
              <w:rPr>
                <w:lang w:val="uk-UA" w:eastAsia="uk-UA"/>
              </w:rPr>
            </w:pPr>
            <w:r w:rsidRPr="00A01CB7">
              <w:rPr>
                <w:b/>
                <w:bCs/>
                <w:lang w:val="uk-UA" w:eastAsia="uk-UA"/>
              </w:rPr>
              <w:t>Стаття 6.</w:t>
            </w:r>
            <w:r w:rsidRPr="00A01CB7">
              <w:rPr>
                <w:lang w:val="uk-UA" w:eastAsia="uk-UA"/>
              </w:rPr>
              <w:t> Компетенція органів державної реєстрації актів цивільного стану</w:t>
            </w:r>
          </w:p>
          <w:p w14:paraId="370B53BD" w14:textId="77777777" w:rsidR="00E87A34" w:rsidRPr="00A01CB7" w:rsidRDefault="00E87A34" w:rsidP="00E87A34">
            <w:pPr>
              <w:spacing w:after="48"/>
              <w:ind w:firstLine="143"/>
              <w:jc w:val="both"/>
              <w:rPr>
                <w:lang w:val="uk-UA" w:eastAsia="uk-UA"/>
              </w:rPr>
            </w:pPr>
            <w:bookmarkStart w:id="7" w:name="n38"/>
            <w:bookmarkEnd w:id="7"/>
            <w:r w:rsidRPr="00A01CB7">
              <w:rPr>
                <w:lang w:val="uk-UA" w:eastAsia="uk-UA"/>
              </w:rPr>
              <w:t xml:space="preserve">1. Відділи державної реєстрації актів цивільного стану проводять державну реєстрацію народження фізичної особи та її походження, шлюбу, розірвання шлюбу, зміни імені, смерті, вносять зміни до актових записів цивільного стану, поновлюють та анулюють їх; формують Державний реєстр актів цивільного стану громадян, </w:t>
            </w:r>
            <w:r w:rsidRPr="00A01CB7">
              <w:rPr>
                <w:lang w:val="uk-UA" w:eastAsia="uk-UA"/>
              </w:rPr>
              <w:lastRenderedPageBreak/>
              <w:t>ведуть його, зберігають архівний фонд; здійснюють відповідно до законодавства інші повноваження.</w:t>
            </w:r>
          </w:p>
          <w:p w14:paraId="48983886" w14:textId="77777777" w:rsidR="00E87A34" w:rsidRPr="00A01CB7" w:rsidRDefault="00E87A34" w:rsidP="00E87A34">
            <w:pPr>
              <w:spacing w:after="48"/>
              <w:ind w:firstLine="143"/>
              <w:jc w:val="both"/>
              <w:rPr>
                <w:lang w:val="uk-UA" w:eastAsia="uk-UA"/>
              </w:rPr>
            </w:pPr>
            <w:bookmarkStart w:id="8" w:name="n39"/>
            <w:bookmarkEnd w:id="8"/>
            <w:r w:rsidRPr="00A01CB7">
              <w:rPr>
                <w:lang w:val="uk-UA" w:eastAsia="uk-UA"/>
              </w:rPr>
              <w:t xml:space="preserve">2. Виконавчі органи сільських, селищних, міських </w:t>
            </w:r>
            <w:r w:rsidRPr="00330E00">
              <w:rPr>
                <w:b/>
                <w:i/>
                <w:strike/>
                <w:lang w:val="uk-UA" w:eastAsia="uk-UA"/>
              </w:rPr>
              <w:t>(крім міст обласного значення)</w:t>
            </w:r>
            <w:r w:rsidRPr="00A01CB7">
              <w:rPr>
                <w:lang w:val="uk-UA" w:eastAsia="uk-UA"/>
              </w:rPr>
              <w:t xml:space="preserve"> рад проводять державну реєстрацію народження фізичної особи та її походження, шлюбу, смерті.</w:t>
            </w:r>
          </w:p>
          <w:p w14:paraId="12BD55BB" w14:textId="77777777" w:rsidR="00533403" w:rsidRPr="00A01CB7" w:rsidRDefault="00E87A34" w:rsidP="00E87A34">
            <w:pPr>
              <w:pStyle w:val="rvps2"/>
              <w:shd w:val="clear" w:color="auto" w:fill="FFFFFF"/>
              <w:spacing w:before="0" w:beforeAutospacing="0" w:after="150" w:afterAutospacing="0"/>
              <w:ind w:firstLine="162"/>
              <w:jc w:val="both"/>
              <w:rPr>
                <w:rStyle w:val="rvts9"/>
                <w:b/>
                <w:bCs/>
                <w:color w:val="333333"/>
              </w:rPr>
            </w:pPr>
            <w:bookmarkStart w:id="9" w:name="n40"/>
            <w:bookmarkEnd w:id="9"/>
            <w:r w:rsidRPr="00A01CB7">
              <w:t>3</w:t>
            </w:r>
            <w:r w:rsidR="00E035F3" w:rsidRPr="00A01CB7">
              <w:t xml:space="preserve">. </w:t>
            </w:r>
            <w:r w:rsidRPr="00A01CB7">
              <w:t>…</w:t>
            </w:r>
          </w:p>
        </w:tc>
        <w:tc>
          <w:tcPr>
            <w:tcW w:w="7200" w:type="dxa"/>
          </w:tcPr>
          <w:p w14:paraId="048EB3BD" w14:textId="77777777" w:rsidR="00E87A34" w:rsidRPr="00A01CB7" w:rsidRDefault="00E87A34" w:rsidP="00E87A34">
            <w:pPr>
              <w:spacing w:after="48"/>
              <w:ind w:firstLine="143"/>
              <w:jc w:val="both"/>
              <w:rPr>
                <w:lang w:val="uk-UA" w:eastAsia="uk-UA"/>
              </w:rPr>
            </w:pPr>
            <w:r w:rsidRPr="00A01CB7">
              <w:rPr>
                <w:b/>
                <w:bCs/>
                <w:lang w:val="uk-UA" w:eastAsia="uk-UA"/>
              </w:rPr>
              <w:lastRenderedPageBreak/>
              <w:t>Стаття 6.</w:t>
            </w:r>
            <w:r w:rsidRPr="00A01CB7">
              <w:rPr>
                <w:lang w:val="uk-UA" w:eastAsia="uk-UA"/>
              </w:rPr>
              <w:t> Компетенція органів державної реєстрації актів цивільного стану</w:t>
            </w:r>
          </w:p>
          <w:p w14:paraId="7192141A" w14:textId="77777777" w:rsidR="00E87A34" w:rsidRPr="00A01CB7" w:rsidRDefault="00E87A34" w:rsidP="00E87A34">
            <w:pPr>
              <w:spacing w:after="48"/>
              <w:ind w:firstLine="143"/>
              <w:jc w:val="both"/>
              <w:rPr>
                <w:lang w:val="uk-UA" w:eastAsia="uk-UA"/>
              </w:rPr>
            </w:pPr>
            <w:r w:rsidRPr="00A01CB7">
              <w:rPr>
                <w:lang w:val="uk-UA" w:eastAsia="uk-UA"/>
              </w:rPr>
              <w:t xml:space="preserve">1. Відділи державної реєстрації актів цивільного стану проводять державну реєстрацію народження фізичної особи та її походження, шлюбу, розірвання шлюбу, зміни імені, смерті, вносять зміни до актових записів цивільного стану, поновлюють та анулюють їх; формують Державний реєстр актів цивільного стану громадян, </w:t>
            </w:r>
            <w:r w:rsidRPr="00A01CB7">
              <w:rPr>
                <w:lang w:val="uk-UA" w:eastAsia="uk-UA"/>
              </w:rPr>
              <w:lastRenderedPageBreak/>
              <w:t>ведуть його, зберігають архівний фонд; здійснюють відповідно до законодавства інші повноваження.</w:t>
            </w:r>
          </w:p>
          <w:p w14:paraId="0C1A1D5D" w14:textId="77777777" w:rsidR="00E87A34" w:rsidRPr="00A01CB7" w:rsidRDefault="00E87A34" w:rsidP="00E87A34">
            <w:pPr>
              <w:spacing w:after="48"/>
              <w:ind w:firstLine="143"/>
              <w:jc w:val="both"/>
              <w:rPr>
                <w:lang w:val="uk-UA" w:eastAsia="uk-UA"/>
              </w:rPr>
            </w:pPr>
            <w:r w:rsidRPr="00A01CB7">
              <w:rPr>
                <w:lang w:val="uk-UA" w:eastAsia="uk-UA"/>
              </w:rPr>
              <w:t>2. Виконавчі органи сільських, селищних, міських рад проводять державну реєстрацію народження фізичної особи та її походження, шлюбу, смерті.</w:t>
            </w:r>
          </w:p>
          <w:p w14:paraId="60E52C42" w14:textId="77777777" w:rsidR="00533403" w:rsidRPr="00A01CB7" w:rsidRDefault="00E87A34" w:rsidP="00E87A34">
            <w:pPr>
              <w:pStyle w:val="rvps2"/>
              <w:shd w:val="clear" w:color="auto" w:fill="FFFFFF"/>
              <w:spacing w:before="0" w:beforeAutospacing="0" w:after="150" w:afterAutospacing="0"/>
              <w:ind w:firstLine="162"/>
              <w:jc w:val="both"/>
              <w:rPr>
                <w:rStyle w:val="rvts9"/>
                <w:color w:val="333333"/>
              </w:rPr>
            </w:pPr>
            <w:r w:rsidRPr="00A01CB7">
              <w:t>3.</w:t>
            </w:r>
            <w:r w:rsidR="00E035F3" w:rsidRPr="00A01CB7">
              <w:t xml:space="preserve"> </w:t>
            </w:r>
            <w:r w:rsidR="00533403" w:rsidRPr="00A01CB7">
              <w:rPr>
                <w:rStyle w:val="rvts9"/>
                <w:color w:val="333333"/>
              </w:rPr>
              <w:t>…</w:t>
            </w:r>
          </w:p>
        </w:tc>
      </w:tr>
      <w:tr w:rsidR="00F872EA" w:rsidRPr="00A01CB7" w14:paraId="2F55D968" w14:textId="77777777" w:rsidTr="00B915BE">
        <w:trPr>
          <w:trHeight w:val="186"/>
        </w:trPr>
        <w:tc>
          <w:tcPr>
            <w:tcW w:w="7200" w:type="dxa"/>
          </w:tcPr>
          <w:p w14:paraId="706EC47A" w14:textId="77777777" w:rsidR="00E035F3" w:rsidRPr="00A01CB7" w:rsidRDefault="00E035F3" w:rsidP="00E035F3">
            <w:pPr>
              <w:spacing w:after="48"/>
              <w:ind w:firstLine="143"/>
              <w:jc w:val="both"/>
              <w:rPr>
                <w:lang w:val="uk-UA" w:eastAsia="uk-UA"/>
              </w:rPr>
            </w:pPr>
            <w:r w:rsidRPr="00A01CB7">
              <w:rPr>
                <w:b/>
                <w:bCs/>
                <w:lang w:val="uk-UA" w:eastAsia="uk-UA"/>
              </w:rPr>
              <w:lastRenderedPageBreak/>
              <w:t>Стаття 12.</w:t>
            </w:r>
            <w:r w:rsidRPr="00A01CB7">
              <w:rPr>
                <w:lang w:val="uk-UA" w:eastAsia="uk-UA"/>
              </w:rPr>
              <w:t> Порядок внесення відомостей до Державного реєстру актів цивільного стану громадян</w:t>
            </w:r>
          </w:p>
          <w:p w14:paraId="647470E8" w14:textId="77777777" w:rsidR="00E035F3" w:rsidRPr="00A01CB7" w:rsidRDefault="00E035F3" w:rsidP="00E035F3">
            <w:pPr>
              <w:spacing w:after="48"/>
              <w:ind w:firstLine="143"/>
              <w:jc w:val="both"/>
              <w:rPr>
                <w:lang w:val="uk-UA" w:eastAsia="uk-UA"/>
              </w:rPr>
            </w:pPr>
            <w:bookmarkStart w:id="10" w:name="n86"/>
            <w:bookmarkEnd w:id="10"/>
            <w:r w:rsidRPr="00A01CB7">
              <w:rPr>
                <w:lang w:val="uk-UA" w:eastAsia="uk-UA"/>
              </w:rPr>
              <w:t>1. Внесення відомостей про народження фізичної особи та її походження, шлюб, розірвання шлюбу, зміну імені, смерть здійснюється відділами державної реєстрації актів цивільного стану шляхом складання актового запису цивільного стану в електронному вигляді у Державному реєстрі актів цивільного стану громадян та на паперових носіях.</w:t>
            </w:r>
          </w:p>
          <w:p w14:paraId="621C6665" w14:textId="77777777" w:rsidR="00E035F3" w:rsidRPr="00A01CB7" w:rsidRDefault="00E035F3" w:rsidP="00E035F3">
            <w:pPr>
              <w:spacing w:after="48"/>
              <w:ind w:firstLine="143"/>
              <w:jc w:val="both"/>
              <w:rPr>
                <w:lang w:val="uk-UA" w:eastAsia="uk-UA"/>
              </w:rPr>
            </w:pPr>
            <w:bookmarkStart w:id="11" w:name="n87"/>
            <w:bookmarkEnd w:id="11"/>
            <w:r w:rsidRPr="00A01CB7">
              <w:rPr>
                <w:lang w:val="uk-UA" w:eastAsia="uk-UA"/>
              </w:rPr>
              <w:t xml:space="preserve">2. Відомості, зазначені в актових записах про народження фізичної особи та її походження, шлюб, смерть, складених виконавчими органами сільських, селищних та міських </w:t>
            </w:r>
            <w:r w:rsidRPr="00330E00">
              <w:rPr>
                <w:b/>
                <w:i/>
                <w:strike/>
                <w:lang w:val="uk-UA" w:eastAsia="uk-UA"/>
              </w:rPr>
              <w:t>(крім міст обласного значення)</w:t>
            </w:r>
            <w:r w:rsidRPr="00A01CB7">
              <w:rPr>
                <w:lang w:val="uk-UA" w:eastAsia="uk-UA"/>
              </w:rPr>
              <w:t xml:space="preserve"> рад на паперових носіях та в електронному вигляді, вносяться до Державного реєстру актів цивільного стану громадян протягом трьох робочих днів з дня надходження актового запису до відповідного відділу державної реєстрації актів цивільного стану.</w:t>
            </w:r>
          </w:p>
          <w:p w14:paraId="76912307" w14:textId="77777777" w:rsidR="00F872EA" w:rsidRPr="00A01CB7" w:rsidRDefault="00E035F3" w:rsidP="00E035F3">
            <w:pPr>
              <w:spacing w:after="48"/>
              <w:ind w:firstLine="143"/>
              <w:jc w:val="both"/>
              <w:rPr>
                <w:b/>
                <w:bCs/>
                <w:lang w:val="uk-UA" w:eastAsia="uk-UA"/>
              </w:rPr>
            </w:pPr>
            <w:bookmarkStart w:id="12" w:name="n88"/>
            <w:bookmarkEnd w:id="12"/>
            <w:r w:rsidRPr="00A01CB7">
              <w:rPr>
                <w:lang w:val="uk-UA" w:eastAsia="uk-UA"/>
              </w:rPr>
              <w:t>3. …</w:t>
            </w:r>
          </w:p>
        </w:tc>
        <w:tc>
          <w:tcPr>
            <w:tcW w:w="7200" w:type="dxa"/>
          </w:tcPr>
          <w:p w14:paraId="38F9CACA" w14:textId="77777777" w:rsidR="00E035F3" w:rsidRPr="00A01CB7" w:rsidRDefault="00E035F3" w:rsidP="00E035F3">
            <w:pPr>
              <w:spacing w:after="48"/>
              <w:ind w:firstLine="143"/>
              <w:jc w:val="both"/>
              <w:rPr>
                <w:lang w:val="uk-UA" w:eastAsia="uk-UA"/>
              </w:rPr>
            </w:pPr>
            <w:r w:rsidRPr="00A01CB7">
              <w:rPr>
                <w:b/>
                <w:bCs/>
                <w:lang w:val="uk-UA" w:eastAsia="uk-UA"/>
              </w:rPr>
              <w:t>Стаття 12.</w:t>
            </w:r>
            <w:r w:rsidRPr="00A01CB7">
              <w:rPr>
                <w:lang w:val="uk-UA" w:eastAsia="uk-UA"/>
              </w:rPr>
              <w:t> Порядок внесення відомостей до Державного реєстру актів цивільного стану громадян</w:t>
            </w:r>
          </w:p>
          <w:p w14:paraId="61E57BFA" w14:textId="77777777" w:rsidR="00E035F3" w:rsidRPr="00A01CB7" w:rsidRDefault="00E035F3" w:rsidP="00E035F3">
            <w:pPr>
              <w:spacing w:after="48"/>
              <w:ind w:firstLine="143"/>
              <w:jc w:val="both"/>
              <w:rPr>
                <w:lang w:val="uk-UA" w:eastAsia="uk-UA"/>
              </w:rPr>
            </w:pPr>
            <w:r w:rsidRPr="00A01CB7">
              <w:rPr>
                <w:lang w:val="uk-UA" w:eastAsia="uk-UA"/>
              </w:rPr>
              <w:t>1. Внесення відомостей про народження фізичної особи та її походження, шлюб, розірвання шлюбу, зміну імені, смерть здійснюється відділами державної реєстрації актів цивільного стану шляхом складання актового запису цивільного стану в електронному вигляді у Державному реєстрі актів цивільного стану громадян та на паперових носіях.</w:t>
            </w:r>
          </w:p>
          <w:p w14:paraId="3BD2026F" w14:textId="77777777" w:rsidR="00E035F3" w:rsidRPr="00A01CB7" w:rsidRDefault="00E035F3" w:rsidP="00E035F3">
            <w:pPr>
              <w:spacing w:after="48"/>
              <w:ind w:firstLine="143"/>
              <w:jc w:val="both"/>
              <w:rPr>
                <w:lang w:val="uk-UA" w:eastAsia="uk-UA"/>
              </w:rPr>
            </w:pPr>
            <w:r w:rsidRPr="00A01CB7">
              <w:rPr>
                <w:lang w:val="uk-UA" w:eastAsia="uk-UA"/>
              </w:rPr>
              <w:t>2. Відомості, зазначені в актових записах про народження фізичної особи та її походження, шлюб, смерть, складених виконавчими органами сільських, селищних та міських рад на паперових носіях та в електронному вигляді, вносяться до Державного реєстру актів цивільного стану громадян протягом трьох робочих днів з дня надходження актового запису до відповідного відділу державної реєстрації актів цивільного стану.</w:t>
            </w:r>
          </w:p>
          <w:p w14:paraId="02B42349" w14:textId="77777777" w:rsidR="00E035F3" w:rsidRPr="00A01CB7" w:rsidRDefault="00E035F3" w:rsidP="00E035F3">
            <w:pPr>
              <w:spacing w:after="48"/>
              <w:ind w:firstLine="143"/>
              <w:jc w:val="both"/>
              <w:rPr>
                <w:sz w:val="16"/>
                <w:szCs w:val="16"/>
                <w:lang w:val="uk-UA" w:eastAsia="uk-UA"/>
              </w:rPr>
            </w:pPr>
          </w:p>
          <w:p w14:paraId="53BA5B85" w14:textId="77777777" w:rsidR="00F872EA" w:rsidRPr="00A01CB7" w:rsidRDefault="00E035F3" w:rsidP="00E035F3">
            <w:pPr>
              <w:spacing w:after="48"/>
              <w:ind w:firstLine="143"/>
              <w:jc w:val="both"/>
              <w:rPr>
                <w:b/>
                <w:bCs/>
                <w:lang w:val="uk-UA" w:eastAsia="uk-UA"/>
              </w:rPr>
            </w:pPr>
            <w:r w:rsidRPr="00A01CB7">
              <w:rPr>
                <w:lang w:val="uk-UA" w:eastAsia="uk-UA"/>
              </w:rPr>
              <w:t>3. …</w:t>
            </w:r>
          </w:p>
        </w:tc>
      </w:tr>
      <w:tr w:rsidR="00836072" w:rsidRPr="00A01CB7" w14:paraId="2A4C11E6" w14:textId="77777777" w:rsidTr="00DA66D6">
        <w:trPr>
          <w:trHeight w:val="186"/>
        </w:trPr>
        <w:tc>
          <w:tcPr>
            <w:tcW w:w="14400" w:type="dxa"/>
            <w:gridSpan w:val="2"/>
          </w:tcPr>
          <w:p w14:paraId="0B823E54" w14:textId="77777777" w:rsidR="006D3FBA" w:rsidRPr="00A01CB7" w:rsidRDefault="006D3FBA" w:rsidP="00CC4320">
            <w:pPr>
              <w:jc w:val="center"/>
              <w:rPr>
                <w:b/>
                <w:bCs/>
                <w:lang w:val="uk-UA"/>
              </w:rPr>
            </w:pPr>
          </w:p>
          <w:p w14:paraId="1E9DE44D" w14:textId="77777777" w:rsidR="001B386F" w:rsidRPr="00A01CB7" w:rsidRDefault="00597C38" w:rsidP="00E41AE0">
            <w:pPr>
              <w:spacing w:after="240"/>
              <w:jc w:val="center"/>
              <w:rPr>
                <w:lang w:val="uk-UA"/>
              </w:rPr>
            </w:pPr>
            <w:r w:rsidRPr="00A01CB7">
              <w:rPr>
                <w:b/>
                <w:bCs/>
                <w:lang w:val="uk-UA"/>
              </w:rPr>
              <w:t>Закон України «</w:t>
            </w:r>
            <w:r w:rsidR="00E41AE0" w:rsidRPr="00A01CB7">
              <w:rPr>
                <w:b/>
                <w:lang w:val="uk-UA"/>
              </w:rPr>
              <w:t>Про місцеве самоврядування в Україні</w:t>
            </w:r>
            <w:r w:rsidRPr="00A01CB7">
              <w:rPr>
                <w:b/>
                <w:bCs/>
                <w:lang w:val="uk-UA"/>
              </w:rPr>
              <w:t>»</w:t>
            </w:r>
          </w:p>
        </w:tc>
      </w:tr>
      <w:tr w:rsidR="001B386F" w:rsidRPr="00A01CB7" w14:paraId="63AF78C1" w14:textId="77777777" w:rsidTr="00597F09">
        <w:trPr>
          <w:trHeight w:val="186"/>
        </w:trPr>
        <w:tc>
          <w:tcPr>
            <w:tcW w:w="7200" w:type="dxa"/>
          </w:tcPr>
          <w:p w14:paraId="435779AC" w14:textId="77777777" w:rsidR="00295F43" w:rsidRPr="00A01CB7" w:rsidRDefault="00295F43" w:rsidP="00295F43">
            <w:pPr>
              <w:spacing w:after="200" w:line="276" w:lineRule="auto"/>
              <w:rPr>
                <w:lang w:val="uk-UA" w:bidi="en-US"/>
              </w:rPr>
            </w:pPr>
            <w:r w:rsidRPr="00A01CB7">
              <w:rPr>
                <w:b/>
                <w:bCs/>
                <w:lang w:val="uk-UA" w:bidi="en-US"/>
              </w:rPr>
              <w:t>Стаття 38. </w:t>
            </w:r>
            <w:r w:rsidRPr="00A01CB7">
              <w:rPr>
                <w:lang w:val="uk-UA" w:bidi="en-US"/>
              </w:rPr>
              <w:t>Повноваження щодо забезпечення законності, правопорядку, охорони прав, свобод і законних інтересів громадян</w:t>
            </w:r>
          </w:p>
          <w:p w14:paraId="0DE3A284" w14:textId="77777777" w:rsidR="00295F43" w:rsidRPr="00A01CB7" w:rsidRDefault="00295F43" w:rsidP="00295F43">
            <w:pPr>
              <w:spacing w:after="200" w:line="276" w:lineRule="auto"/>
              <w:rPr>
                <w:lang w:val="uk-UA" w:bidi="en-US"/>
              </w:rPr>
            </w:pPr>
            <w:bookmarkStart w:id="13" w:name="n506"/>
            <w:bookmarkEnd w:id="13"/>
            <w:r w:rsidRPr="00A01CB7">
              <w:rPr>
                <w:lang w:val="uk-UA" w:bidi="en-US"/>
              </w:rPr>
              <w:t>1. До відання виконавчих органів сільських, селищних, міських рад належать:</w:t>
            </w:r>
          </w:p>
          <w:p w14:paraId="70DE4C0F" w14:textId="77777777" w:rsidR="00295F43" w:rsidRPr="00A01CB7" w:rsidRDefault="00295F43" w:rsidP="00295F43">
            <w:pPr>
              <w:spacing w:after="200" w:line="276" w:lineRule="auto"/>
              <w:rPr>
                <w:lang w:val="uk-UA" w:bidi="en-US"/>
              </w:rPr>
            </w:pPr>
            <w:bookmarkStart w:id="14" w:name="n507"/>
            <w:bookmarkEnd w:id="14"/>
            <w:r w:rsidRPr="00A01CB7">
              <w:rPr>
                <w:lang w:val="uk-UA" w:bidi="en-US"/>
              </w:rPr>
              <w:t>а) власні (самоврядні) повноваження:</w:t>
            </w:r>
          </w:p>
          <w:p w14:paraId="1B18DECD" w14:textId="77777777" w:rsidR="00295F43" w:rsidRPr="00A01CB7" w:rsidRDefault="00295F43" w:rsidP="00295F43">
            <w:pPr>
              <w:spacing w:after="200" w:line="276" w:lineRule="auto"/>
              <w:rPr>
                <w:lang w:val="uk-UA" w:bidi="en-US"/>
              </w:rPr>
            </w:pPr>
            <w:bookmarkStart w:id="15" w:name="n508"/>
            <w:bookmarkEnd w:id="15"/>
            <w:r w:rsidRPr="00A01CB7">
              <w:rPr>
                <w:lang w:val="uk-UA"/>
              </w:rPr>
              <w:lastRenderedPageBreak/>
              <w:t>….</w:t>
            </w:r>
          </w:p>
          <w:p w14:paraId="242821FC" w14:textId="77777777" w:rsidR="00295F43" w:rsidRPr="00A01CB7" w:rsidRDefault="00295F43" w:rsidP="00295F43">
            <w:pPr>
              <w:spacing w:after="200" w:line="276" w:lineRule="auto"/>
              <w:rPr>
                <w:lang w:val="uk-UA" w:bidi="en-US"/>
              </w:rPr>
            </w:pPr>
            <w:bookmarkStart w:id="16" w:name="n509"/>
            <w:bookmarkStart w:id="17" w:name="n513"/>
            <w:bookmarkStart w:id="18" w:name="n516"/>
            <w:bookmarkStart w:id="19" w:name="n519"/>
            <w:bookmarkStart w:id="20" w:name="n523"/>
            <w:bookmarkStart w:id="21" w:name="n531"/>
            <w:bookmarkEnd w:id="16"/>
            <w:bookmarkEnd w:id="17"/>
            <w:bookmarkEnd w:id="18"/>
            <w:bookmarkEnd w:id="19"/>
            <w:bookmarkEnd w:id="20"/>
            <w:bookmarkEnd w:id="21"/>
            <w:r w:rsidRPr="00A01CB7">
              <w:rPr>
                <w:lang w:val="uk-UA" w:bidi="en-US"/>
              </w:rPr>
              <w:t>б) делеговані повноваження:</w:t>
            </w:r>
          </w:p>
          <w:p w14:paraId="32AC8D46" w14:textId="77777777" w:rsidR="00295F43" w:rsidRPr="00A01CB7" w:rsidRDefault="00295F43" w:rsidP="00295F43">
            <w:pPr>
              <w:spacing w:after="200" w:line="276" w:lineRule="auto"/>
              <w:rPr>
                <w:lang w:val="uk-UA" w:bidi="en-US"/>
              </w:rPr>
            </w:pPr>
            <w:bookmarkStart w:id="22" w:name="n532"/>
            <w:bookmarkEnd w:id="22"/>
            <w:r w:rsidRPr="00A01CB7">
              <w:rPr>
                <w:lang w:val="uk-UA"/>
              </w:rPr>
              <w:t>…</w:t>
            </w:r>
          </w:p>
          <w:p w14:paraId="20B49045" w14:textId="77777777" w:rsidR="00295F43" w:rsidRPr="00A01CB7" w:rsidRDefault="00295F43" w:rsidP="00295F43">
            <w:pPr>
              <w:spacing w:after="200" w:line="276" w:lineRule="auto"/>
              <w:rPr>
                <w:lang w:val="uk-UA" w:bidi="en-US"/>
              </w:rPr>
            </w:pPr>
            <w:bookmarkStart w:id="23" w:name="n534"/>
            <w:bookmarkStart w:id="24" w:name="n539"/>
            <w:bookmarkEnd w:id="23"/>
            <w:bookmarkEnd w:id="24"/>
            <w:r w:rsidRPr="00A01CB7">
              <w:rPr>
                <w:lang w:val="uk-UA" w:bidi="en-US"/>
              </w:rPr>
              <w:t>5) вчинення нотаріальних дій з питань, віднесених законом до їх відання, реєстрація актів </w:t>
            </w:r>
            <w:bookmarkStart w:id="25" w:name="w1_6"/>
            <w:r w:rsidRPr="00A01CB7">
              <w:rPr>
                <w:lang w:val="uk-UA" w:bidi="en-US"/>
              </w:rPr>
              <w:t>цивільн</w:t>
            </w:r>
            <w:bookmarkEnd w:id="25"/>
            <w:r w:rsidRPr="00A01CB7">
              <w:rPr>
                <w:lang w:val="uk-UA" w:bidi="en-US"/>
              </w:rPr>
              <w:t xml:space="preserve">ого стану </w:t>
            </w:r>
            <w:r w:rsidRPr="00330E00">
              <w:rPr>
                <w:b/>
                <w:i/>
                <w:strike/>
                <w:lang w:val="uk-UA" w:bidi="en-US"/>
              </w:rPr>
              <w:t>(за винятком виконавчих органів міських (крім міст обласного значення) рад)</w:t>
            </w:r>
            <w:r w:rsidRPr="00A01CB7">
              <w:rPr>
                <w:lang w:val="uk-UA" w:bidi="en-US"/>
              </w:rPr>
              <w:t>;</w:t>
            </w:r>
          </w:p>
          <w:p w14:paraId="4A0F78BD" w14:textId="77777777" w:rsidR="00E14AFC" w:rsidRPr="00A01CB7" w:rsidRDefault="00295F43" w:rsidP="00A01CB7">
            <w:pPr>
              <w:spacing w:after="200" w:line="276" w:lineRule="auto"/>
              <w:rPr>
                <w:lang w:val="uk-UA" w:bidi="en-US"/>
              </w:rPr>
            </w:pPr>
            <w:bookmarkStart w:id="26" w:name="n540"/>
            <w:bookmarkStart w:id="27" w:name="n541"/>
            <w:bookmarkEnd w:id="26"/>
            <w:bookmarkEnd w:id="27"/>
            <w:r w:rsidRPr="00A01CB7">
              <w:rPr>
                <w:i/>
                <w:iCs/>
                <w:lang w:val="uk-UA"/>
              </w:rPr>
              <w:t>…</w:t>
            </w:r>
          </w:p>
        </w:tc>
        <w:tc>
          <w:tcPr>
            <w:tcW w:w="7200" w:type="dxa"/>
          </w:tcPr>
          <w:p w14:paraId="4E97C40D" w14:textId="77777777" w:rsidR="00295F43" w:rsidRPr="00A01CB7" w:rsidRDefault="00295F43" w:rsidP="00295F43">
            <w:pPr>
              <w:spacing w:after="200" w:line="276" w:lineRule="auto"/>
              <w:rPr>
                <w:lang w:val="uk-UA" w:bidi="en-US"/>
              </w:rPr>
            </w:pPr>
            <w:r w:rsidRPr="00A01CB7">
              <w:rPr>
                <w:b/>
                <w:bCs/>
                <w:lang w:val="uk-UA" w:bidi="en-US"/>
              </w:rPr>
              <w:lastRenderedPageBreak/>
              <w:t>Стаття 38. </w:t>
            </w:r>
            <w:r w:rsidRPr="00A01CB7">
              <w:rPr>
                <w:lang w:val="uk-UA" w:bidi="en-US"/>
              </w:rPr>
              <w:t>Повноваження щодо забезпечення законності, правопорядку, охорони прав, свобод і законних інтересів громадян</w:t>
            </w:r>
          </w:p>
          <w:p w14:paraId="2F48F4F3" w14:textId="77777777" w:rsidR="00295F43" w:rsidRPr="00A01CB7" w:rsidRDefault="00295F43" w:rsidP="00295F43">
            <w:pPr>
              <w:spacing w:after="200" w:line="276" w:lineRule="auto"/>
              <w:rPr>
                <w:lang w:val="uk-UA" w:bidi="en-US"/>
              </w:rPr>
            </w:pPr>
            <w:r w:rsidRPr="00A01CB7">
              <w:rPr>
                <w:lang w:val="uk-UA" w:bidi="en-US"/>
              </w:rPr>
              <w:t>1. До відання виконавчих органів сільських, селищних, міських рад належать:</w:t>
            </w:r>
          </w:p>
          <w:p w14:paraId="1CE9DA08" w14:textId="77777777" w:rsidR="00295F43" w:rsidRPr="00A01CB7" w:rsidRDefault="00295F43" w:rsidP="00295F43">
            <w:pPr>
              <w:spacing w:after="200" w:line="276" w:lineRule="auto"/>
              <w:rPr>
                <w:lang w:val="uk-UA" w:bidi="en-US"/>
              </w:rPr>
            </w:pPr>
            <w:r w:rsidRPr="00A01CB7">
              <w:rPr>
                <w:lang w:val="uk-UA" w:bidi="en-US"/>
              </w:rPr>
              <w:t>а) власні (самоврядні) повноваження:</w:t>
            </w:r>
          </w:p>
          <w:p w14:paraId="525E30E2" w14:textId="77777777" w:rsidR="00295F43" w:rsidRPr="00A01CB7" w:rsidRDefault="00295F43" w:rsidP="00295F43">
            <w:pPr>
              <w:spacing w:after="200" w:line="276" w:lineRule="auto"/>
              <w:rPr>
                <w:lang w:val="uk-UA" w:bidi="en-US"/>
              </w:rPr>
            </w:pPr>
            <w:r w:rsidRPr="00A01CB7">
              <w:rPr>
                <w:lang w:val="uk-UA"/>
              </w:rPr>
              <w:lastRenderedPageBreak/>
              <w:t>….</w:t>
            </w:r>
          </w:p>
          <w:p w14:paraId="02862EFD" w14:textId="77777777" w:rsidR="00295F43" w:rsidRPr="00A01CB7" w:rsidRDefault="00295F43" w:rsidP="00295F43">
            <w:pPr>
              <w:spacing w:after="200" w:line="276" w:lineRule="auto"/>
              <w:rPr>
                <w:lang w:val="uk-UA" w:bidi="en-US"/>
              </w:rPr>
            </w:pPr>
            <w:r w:rsidRPr="00A01CB7">
              <w:rPr>
                <w:lang w:val="uk-UA" w:bidi="en-US"/>
              </w:rPr>
              <w:t>б) делеговані повноваження:</w:t>
            </w:r>
          </w:p>
          <w:p w14:paraId="70C54E10" w14:textId="77777777" w:rsidR="00295F43" w:rsidRPr="00A01CB7" w:rsidRDefault="00295F43" w:rsidP="00295F43">
            <w:pPr>
              <w:spacing w:after="200" w:line="276" w:lineRule="auto"/>
              <w:rPr>
                <w:lang w:val="uk-UA" w:bidi="en-US"/>
              </w:rPr>
            </w:pPr>
            <w:r w:rsidRPr="00A01CB7">
              <w:rPr>
                <w:lang w:val="uk-UA"/>
              </w:rPr>
              <w:t>…</w:t>
            </w:r>
          </w:p>
          <w:p w14:paraId="5C50B7D2" w14:textId="77777777" w:rsidR="00295F43" w:rsidRPr="00A01CB7" w:rsidRDefault="00295F43" w:rsidP="00295F43">
            <w:pPr>
              <w:spacing w:after="200" w:line="276" w:lineRule="auto"/>
              <w:rPr>
                <w:lang w:val="uk-UA" w:bidi="en-US"/>
              </w:rPr>
            </w:pPr>
            <w:r w:rsidRPr="00A01CB7">
              <w:rPr>
                <w:lang w:val="uk-UA" w:bidi="en-US"/>
              </w:rPr>
              <w:t>5) вчинення нотаріальних дій з питань, віднесених законом до їх відання, реєстрація актів цивільного стану;</w:t>
            </w:r>
          </w:p>
          <w:p w14:paraId="1FA8D55F" w14:textId="77777777" w:rsidR="00295F43" w:rsidRPr="00A01CB7" w:rsidRDefault="00295F43" w:rsidP="00295F43"/>
          <w:p w14:paraId="2B0E6E70" w14:textId="77777777" w:rsidR="00E14AFC" w:rsidRPr="00A01CB7" w:rsidRDefault="00597C38" w:rsidP="00597C38">
            <w:pPr>
              <w:pStyle w:val="rvps2"/>
              <w:shd w:val="clear" w:color="auto" w:fill="FFFFFF"/>
              <w:spacing w:before="0" w:beforeAutospacing="0" w:after="150" w:afterAutospacing="0"/>
              <w:ind w:firstLine="450"/>
              <w:jc w:val="both"/>
              <w:rPr>
                <w:b/>
                <w:bCs/>
              </w:rPr>
            </w:pPr>
            <w:r w:rsidRPr="00A01CB7">
              <w:rPr>
                <w:color w:val="333333"/>
              </w:rPr>
              <w:t>…</w:t>
            </w:r>
          </w:p>
        </w:tc>
      </w:tr>
    </w:tbl>
    <w:p w14:paraId="5DB87B8C" w14:textId="77777777" w:rsidR="00DA66D6" w:rsidRPr="00A01CB7" w:rsidRDefault="00DA66D6" w:rsidP="00DA66D6">
      <w:pPr>
        <w:jc w:val="both"/>
        <w:rPr>
          <w:b/>
          <w:lang w:val="uk-UA"/>
        </w:rPr>
      </w:pPr>
    </w:p>
    <w:p w14:paraId="0968983B" w14:textId="77777777" w:rsidR="00DA66D6" w:rsidRPr="00A01CB7" w:rsidRDefault="00DA66D6" w:rsidP="00DA66D6">
      <w:pPr>
        <w:jc w:val="both"/>
        <w:rPr>
          <w:b/>
          <w:lang w:val="uk-UA"/>
        </w:rPr>
      </w:pPr>
    </w:p>
    <w:p w14:paraId="2B097176" w14:textId="1AE27E9D" w:rsidR="00A95593" w:rsidRPr="00D55A24" w:rsidRDefault="0009437B" w:rsidP="00D55A24">
      <w:pPr>
        <w:spacing w:after="60"/>
        <w:jc w:val="both"/>
        <w:outlineLvl w:val="0"/>
        <w:rPr>
          <w:sz w:val="28"/>
          <w:szCs w:val="28"/>
          <w:lang w:val="uk-UA"/>
        </w:rPr>
      </w:pPr>
      <w:r w:rsidRPr="00A01CB7">
        <w:rPr>
          <w:b/>
        </w:rPr>
        <w:t>Народн</w:t>
      </w:r>
      <w:r w:rsidRPr="00A01CB7">
        <w:rPr>
          <w:b/>
          <w:lang w:val="uk-UA"/>
        </w:rPr>
        <w:t>і депутати України</w:t>
      </w:r>
      <w:r w:rsidR="00DA66D6" w:rsidRPr="007E3F8B">
        <w:rPr>
          <w:b/>
          <w:lang w:val="uk-UA"/>
        </w:rPr>
        <w:tab/>
      </w:r>
      <w:r w:rsidR="00D55A24">
        <w:rPr>
          <w:b/>
          <w:lang w:val="uk-UA"/>
        </w:rPr>
        <w:tab/>
      </w:r>
      <w:r w:rsidR="00D55A24">
        <w:rPr>
          <w:b/>
          <w:lang w:val="uk-UA"/>
        </w:rPr>
        <w:tab/>
      </w:r>
      <w:r w:rsidR="00D55A24">
        <w:rPr>
          <w:b/>
          <w:lang w:val="uk-UA"/>
        </w:rPr>
        <w:tab/>
      </w:r>
      <w:r w:rsidR="00D55A24">
        <w:rPr>
          <w:b/>
          <w:lang w:val="uk-UA"/>
        </w:rPr>
        <w:tab/>
      </w:r>
      <w:r w:rsidR="00D55A24">
        <w:rPr>
          <w:b/>
          <w:lang w:val="uk-UA"/>
        </w:rPr>
        <w:tab/>
      </w:r>
      <w:r w:rsidR="00D55A24">
        <w:rPr>
          <w:b/>
          <w:lang w:val="uk-UA"/>
        </w:rPr>
        <w:tab/>
      </w:r>
      <w:r w:rsidR="00D55A24">
        <w:rPr>
          <w:b/>
          <w:lang w:val="uk-UA"/>
        </w:rPr>
        <w:tab/>
      </w:r>
      <w:r w:rsidR="00D55A24">
        <w:rPr>
          <w:b/>
          <w:lang w:val="uk-UA"/>
        </w:rPr>
        <w:tab/>
      </w:r>
      <w:r w:rsidR="00D55A24">
        <w:rPr>
          <w:b/>
          <w:lang w:val="uk-UA"/>
        </w:rPr>
        <w:tab/>
      </w:r>
      <w:r w:rsidR="00D55A24">
        <w:rPr>
          <w:b/>
          <w:lang w:val="uk-UA"/>
        </w:rPr>
        <w:tab/>
      </w:r>
      <w:r w:rsidR="00D55A24">
        <w:rPr>
          <w:b/>
          <w:lang w:val="uk-UA"/>
        </w:rPr>
        <w:tab/>
        <w:t xml:space="preserve">            </w:t>
      </w:r>
      <w:r w:rsidR="00D55A24" w:rsidRPr="00D55A24">
        <w:rPr>
          <w:b/>
          <w:bCs/>
          <w:sz w:val="28"/>
          <w:szCs w:val="28"/>
          <w:lang w:val="uk-UA"/>
        </w:rPr>
        <w:t>Білозір Л.М. та ін.</w:t>
      </w:r>
    </w:p>
    <w:sectPr w:rsidR="00A95593" w:rsidRPr="00D55A24" w:rsidSect="00A01CB7">
      <w:footerReference w:type="default" r:id="rId10"/>
      <w:pgSz w:w="16838" w:h="11906" w:orient="landscape"/>
      <w:pgMar w:top="540" w:right="1134" w:bottom="0"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DC69F1" w14:textId="77777777" w:rsidR="00E77ED7" w:rsidRDefault="00E77ED7" w:rsidP="00404DD3">
      <w:r>
        <w:separator/>
      </w:r>
    </w:p>
  </w:endnote>
  <w:endnote w:type="continuationSeparator" w:id="0">
    <w:p w14:paraId="6EBDDC12" w14:textId="77777777" w:rsidR="00E77ED7" w:rsidRDefault="00E77ED7" w:rsidP="00404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Arial Narrow"/>
    <w:charset w:val="00"/>
    <w:family w:val="auto"/>
    <w:pitch w:val="variable"/>
    <w:sig w:usb0="00000003" w:usb1="00000000" w:usb2="00000000" w:usb3="00000000" w:csb0="00000001" w:csb1="00000000"/>
  </w:font>
  <w:font w:name="Segoe UI">
    <w:panose1 w:val="020B0502040204020203"/>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C7E3A" w14:textId="0034169D" w:rsidR="005C745C" w:rsidRDefault="001C1A30">
    <w:pPr>
      <w:pStyle w:val="aa"/>
      <w:jc w:val="center"/>
    </w:pPr>
    <w:r>
      <w:fldChar w:fldCharType="begin"/>
    </w:r>
    <w:r>
      <w:instrText xml:space="preserve"> PAGE   \* MERGEFORMAT </w:instrText>
    </w:r>
    <w:r>
      <w:fldChar w:fldCharType="separate"/>
    </w:r>
    <w:r w:rsidR="007E3371">
      <w:rPr>
        <w:noProof/>
      </w:rPr>
      <w:t>1</w:t>
    </w:r>
    <w:r>
      <w:rPr>
        <w:noProof/>
      </w:rPr>
      <w:fldChar w:fldCharType="end"/>
    </w:r>
  </w:p>
  <w:p w14:paraId="00436153" w14:textId="77777777" w:rsidR="005C745C" w:rsidRDefault="005C745C">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834B06" w14:textId="77777777" w:rsidR="00E77ED7" w:rsidRDefault="00E77ED7" w:rsidP="00404DD3">
      <w:r>
        <w:separator/>
      </w:r>
    </w:p>
  </w:footnote>
  <w:footnote w:type="continuationSeparator" w:id="0">
    <w:p w14:paraId="722E8460" w14:textId="77777777" w:rsidR="00E77ED7" w:rsidRDefault="00E77ED7" w:rsidP="00404D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E46F54"/>
    <w:multiLevelType w:val="hybridMultilevel"/>
    <w:tmpl w:val="49A00154"/>
    <w:lvl w:ilvl="0" w:tplc="EA3A58D4">
      <w:start w:val="1"/>
      <w:numFmt w:val="decimal"/>
      <w:lvlText w:val="%1."/>
      <w:lvlJc w:val="left"/>
      <w:pPr>
        <w:ind w:left="660" w:hanging="360"/>
      </w:pPr>
      <w:rPr>
        <w:rFonts w:cs="Times New Roman" w:hint="default"/>
      </w:rPr>
    </w:lvl>
    <w:lvl w:ilvl="1" w:tplc="04220019" w:tentative="1">
      <w:start w:val="1"/>
      <w:numFmt w:val="lowerLetter"/>
      <w:lvlText w:val="%2."/>
      <w:lvlJc w:val="left"/>
      <w:pPr>
        <w:ind w:left="1380" w:hanging="360"/>
      </w:pPr>
      <w:rPr>
        <w:rFonts w:cs="Times New Roman"/>
      </w:rPr>
    </w:lvl>
    <w:lvl w:ilvl="2" w:tplc="0422001B" w:tentative="1">
      <w:start w:val="1"/>
      <w:numFmt w:val="lowerRoman"/>
      <w:lvlText w:val="%3."/>
      <w:lvlJc w:val="right"/>
      <w:pPr>
        <w:ind w:left="2100" w:hanging="180"/>
      </w:pPr>
      <w:rPr>
        <w:rFonts w:cs="Times New Roman"/>
      </w:rPr>
    </w:lvl>
    <w:lvl w:ilvl="3" w:tplc="0422000F" w:tentative="1">
      <w:start w:val="1"/>
      <w:numFmt w:val="decimal"/>
      <w:lvlText w:val="%4."/>
      <w:lvlJc w:val="left"/>
      <w:pPr>
        <w:ind w:left="2820" w:hanging="360"/>
      </w:pPr>
      <w:rPr>
        <w:rFonts w:cs="Times New Roman"/>
      </w:rPr>
    </w:lvl>
    <w:lvl w:ilvl="4" w:tplc="04220019" w:tentative="1">
      <w:start w:val="1"/>
      <w:numFmt w:val="lowerLetter"/>
      <w:lvlText w:val="%5."/>
      <w:lvlJc w:val="left"/>
      <w:pPr>
        <w:ind w:left="3540" w:hanging="360"/>
      </w:pPr>
      <w:rPr>
        <w:rFonts w:cs="Times New Roman"/>
      </w:rPr>
    </w:lvl>
    <w:lvl w:ilvl="5" w:tplc="0422001B" w:tentative="1">
      <w:start w:val="1"/>
      <w:numFmt w:val="lowerRoman"/>
      <w:lvlText w:val="%6."/>
      <w:lvlJc w:val="right"/>
      <w:pPr>
        <w:ind w:left="4260" w:hanging="180"/>
      </w:pPr>
      <w:rPr>
        <w:rFonts w:cs="Times New Roman"/>
      </w:rPr>
    </w:lvl>
    <w:lvl w:ilvl="6" w:tplc="0422000F" w:tentative="1">
      <w:start w:val="1"/>
      <w:numFmt w:val="decimal"/>
      <w:lvlText w:val="%7."/>
      <w:lvlJc w:val="left"/>
      <w:pPr>
        <w:ind w:left="4980" w:hanging="360"/>
      </w:pPr>
      <w:rPr>
        <w:rFonts w:cs="Times New Roman"/>
      </w:rPr>
    </w:lvl>
    <w:lvl w:ilvl="7" w:tplc="04220019" w:tentative="1">
      <w:start w:val="1"/>
      <w:numFmt w:val="lowerLetter"/>
      <w:lvlText w:val="%8."/>
      <w:lvlJc w:val="left"/>
      <w:pPr>
        <w:ind w:left="5700" w:hanging="360"/>
      </w:pPr>
      <w:rPr>
        <w:rFonts w:cs="Times New Roman"/>
      </w:rPr>
    </w:lvl>
    <w:lvl w:ilvl="8" w:tplc="0422001B" w:tentative="1">
      <w:start w:val="1"/>
      <w:numFmt w:val="lowerRoman"/>
      <w:lvlText w:val="%9."/>
      <w:lvlJc w:val="right"/>
      <w:pPr>
        <w:ind w:left="6420" w:hanging="180"/>
      </w:pPr>
      <w:rPr>
        <w:rFonts w:cs="Times New Roman"/>
      </w:rPr>
    </w:lvl>
  </w:abstractNum>
  <w:abstractNum w:abstractNumId="1" w15:restartNumberingAfterBreak="0">
    <w:nsid w:val="0DD00930"/>
    <w:multiLevelType w:val="hybridMultilevel"/>
    <w:tmpl w:val="60C27448"/>
    <w:lvl w:ilvl="0" w:tplc="E45C4F6C">
      <w:start w:val="1"/>
      <w:numFmt w:val="decimal"/>
      <w:lvlText w:val="%1."/>
      <w:lvlJc w:val="left"/>
      <w:pPr>
        <w:ind w:left="1020" w:hanging="360"/>
      </w:pPr>
      <w:rPr>
        <w:rFonts w:cs="Times New Roman" w:hint="default"/>
      </w:rPr>
    </w:lvl>
    <w:lvl w:ilvl="1" w:tplc="04220019" w:tentative="1">
      <w:start w:val="1"/>
      <w:numFmt w:val="lowerLetter"/>
      <w:lvlText w:val="%2."/>
      <w:lvlJc w:val="left"/>
      <w:pPr>
        <w:ind w:left="1740" w:hanging="360"/>
      </w:pPr>
      <w:rPr>
        <w:rFonts w:cs="Times New Roman"/>
      </w:rPr>
    </w:lvl>
    <w:lvl w:ilvl="2" w:tplc="0422001B" w:tentative="1">
      <w:start w:val="1"/>
      <w:numFmt w:val="lowerRoman"/>
      <w:lvlText w:val="%3."/>
      <w:lvlJc w:val="right"/>
      <w:pPr>
        <w:ind w:left="2460" w:hanging="180"/>
      </w:pPr>
      <w:rPr>
        <w:rFonts w:cs="Times New Roman"/>
      </w:rPr>
    </w:lvl>
    <w:lvl w:ilvl="3" w:tplc="0422000F" w:tentative="1">
      <w:start w:val="1"/>
      <w:numFmt w:val="decimal"/>
      <w:lvlText w:val="%4."/>
      <w:lvlJc w:val="left"/>
      <w:pPr>
        <w:ind w:left="3180" w:hanging="360"/>
      </w:pPr>
      <w:rPr>
        <w:rFonts w:cs="Times New Roman"/>
      </w:rPr>
    </w:lvl>
    <w:lvl w:ilvl="4" w:tplc="04220019" w:tentative="1">
      <w:start w:val="1"/>
      <w:numFmt w:val="lowerLetter"/>
      <w:lvlText w:val="%5."/>
      <w:lvlJc w:val="left"/>
      <w:pPr>
        <w:ind w:left="3900" w:hanging="360"/>
      </w:pPr>
      <w:rPr>
        <w:rFonts w:cs="Times New Roman"/>
      </w:rPr>
    </w:lvl>
    <w:lvl w:ilvl="5" w:tplc="0422001B" w:tentative="1">
      <w:start w:val="1"/>
      <w:numFmt w:val="lowerRoman"/>
      <w:lvlText w:val="%6."/>
      <w:lvlJc w:val="right"/>
      <w:pPr>
        <w:ind w:left="4620" w:hanging="180"/>
      </w:pPr>
      <w:rPr>
        <w:rFonts w:cs="Times New Roman"/>
      </w:rPr>
    </w:lvl>
    <w:lvl w:ilvl="6" w:tplc="0422000F" w:tentative="1">
      <w:start w:val="1"/>
      <w:numFmt w:val="decimal"/>
      <w:lvlText w:val="%7."/>
      <w:lvlJc w:val="left"/>
      <w:pPr>
        <w:ind w:left="5340" w:hanging="360"/>
      </w:pPr>
      <w:rPr>
        <w:rFonts w:cs="Times New Roman"/>
      </w:rPr>
    </w:lvl>
    <w:lvl w:ilvl="7" w:tplc="04220019" w:tentative="1">
      <w:start w:val="1"/>
      <w:numFmt w:val="lowerLetter"/>
      <w:lvlText w:val="%8."/>
      <w:lvlJc w:val="left"/>
      <w:pPr>
        <w:ind w:left="6060" w:hanging="360"/>
      </w:pPr>
      <w:rPr>
        <w:rFonts w:cs="Times New Roman"/>
      </w:rPr>
    </w:lvl>
    <w:lvl w:ilvl="8" w:tplc="0422001B" w:tentative="1">
      <w:start w:val="1"/>
      <w:numFmt w:val="lowerRoman"/>
      <w:lvlText w:val="%9."/>
      <w:lvlJc w:val="right"/>
      <w:pPr>
        <w:ind w:left="6780" w:hanging="18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D9217C"/>
    <w:rsid w:val="00001417"/>
    <w:rsid w:val="00010544"/>
    <w:rsid w:val="00042230"/>
    <w:rsid w:val="00045A15"/>
    <w:rsid w:val="00047DD4"/>
    <w:rsid w:val="000538EB"/>
    <w:rsid w:val="00064605"/>
    <w:rsid w:val="0009437B"/>
    <w:rsid w:val="00097369"/>
    <w:rsid w:val="000B590C"/>
    <w:rsid w:val="000B7497"/>
    <w:rsid w:val="000B754E"/>
    <w:rsid w:val="000C4A56"/>
    <w:rsid w:val="000D4D51"/>
    <w:rsid w:val="000F01B1"/>
    <w:rsid w:val="000F04E1"/>
    <w:rsid w:val="00107148"/>
    <w:rsid w:val="00115C65"/>
    <w:rsid w:val="00121C5C"/>
    <w:rsid w:val="00122298"/>
    <w:rsid w:val="00145944"/>
    <w:rsid w:val="001507F4"/>
    <w:rsid w:val="001550B4"/>
    <w:rsid w:val="0019022D"/>
    <w:rsid w:val="001942AA"/>
    <w:rsid w:val="001A5F04"/>
    <w:rsid w:val="001A6F95"/>
    <w:rsid w:val="001B0099"/>
    <w:rsid w:val="001B386F"/>
    <w:rsid w:val="001C1A30"/>
    <w:rsid w:val="001D0E66"/>
    <w:rsid w:val="001E2672"/>
    <w:rsid w:val="001E400C"/>
    <w:rsid w:val="001F2B1D"/>
    <w:rsid w:val="00230D7E"/>
    <w:rsid w:val="002337D9"/>
    <w:rsid w:val="00242135"/>
    <w:rsid w:val="0026316B"/>
    <w:rsid w:val="002841AC"/>
    <w:rsid w:val="00286DC6"/>
    <w:rsid w:val="00286F73"/>
    <w:rsid w:val="00290823"/>
    <w:rsid w:val="00295F43"/>
    <w:rsid w:val="00297869"/>
    <w:rsid w:val="002C3645"/>
    <w:rsid w:val="002C630D"/>
    <w:rsid w:val="002F3384"/>
    <w:rsid w:val="00302C14"/>
    <w:rsid w:val="00303ED9"/>
    <w:rsid w:val="0032302E"/>
    <w:rsid w:val="00324344"/>
    <w:rsid w:val="00330E00"/>
    <w:rsid w:val="00334024"/>
    <w:rsid w:val="00336874"/>
    <w:rsid w:val="003447C4"/>
    <w:rsid w:val="00366DB7"/>
    <w:rsid w:val="00374E7C"/>
    <w:rsid w:val="0038309C"/>
    <w:rsid w:val="003A5307"/>
    <w:rsid w:val="003A5C15"/>
    <w:rsid w:val="003B6B93"/>
    <w:rsid w:val="00404DD3"/>
    <w:rsid w:val="00407F71"/>
    <w:rsid w:val="00426553"/>
    <w:rsid w:val="004471BE"/>
    <w:rsid w:val="00456B1E"/>
    <w:rsid w:val="00461601"/>
    <w:rsid w:val="00467114"/>
    <w:rsid w:val="00480DF6"/>
    <w:rsid w:val="00483CC7"/>
    <w:rsid w:val="004A10F6"/>
    <w:rsid w:val="004B1FA9"/>
    <w:rsid w:val="004B7337"/>
    <w:rsid w:val="004D5D17"/>
    <w:rsid w:val="004F04FF"/>
    <w:rsid w:val="004F4FA8"/>
    <w:rsid w:val="00517EF3"/>
    <w:rsid w:val="00533403"/>
    <w:rsid w:val="00537EF7"/>
    <w:rsid w:val="00550975"/>
    <w:rsid w:val="00582604"/>
    <w:rsid w:val="00597C38"/>
    <w:rsid w:val="00597F09"/>
    <w:rsid w:val="005B79BA"/>
    <w:rsid w:val="005C745C"/>
    <w:rsid w:val="005C7C25"/>
    <w:rsid w:val="005E177B"/>
    <w:rsid w:val="00625C18"/>
    <w:rsid w:val="006559AF"/>
    <w:rsid w:val="006A53FD"/>
    <w:rsid w:val="006A5DA5"/>
    <w:rsid w:val="006C224F"/>
    <w:rsid w:val="006D2833"/>
    <w:rsid w:val="006D2FF7"/>
    <w:rsid w:val="006D3FBA"/>
    <w:rsid w:val="006D5FE9"/>
    <w:rsid w:val="006E548F"/>
    <w:rsid w:val="00701C1F"/>
    <w:rsid w:val="0071480C"/>
    <w:rsid w:val="00722E29"/>
    <w:rsid w:val="007457C9"/>
    <w:rsid w:val="0076466B"/>
    <w:rsid w:val="00773D1F"/>
    <w:rsid w:val="00786C8E"/>
    <w:rsid w:val="00790A7E"/>
    <w:rsid w:val="007B44F8"/>
    <w:rsid w:val="007C2F5F"/>
    <w:rsid w:val="007D6E46"/>
    <w:rsid w:val="007E3371"/>
    <w:rsid w:val="007E3F8B"/>
    <w:rsid w:val="007E4975"/>
    <w:rsid w:val="007F3AF4"/>
    <w:rsid w:val="00810C77"/>
    <w:rsid w:val="00836072"/>
    <w:rsid w:val="00845B25"/>
    <w:rsid w:val="00856F1E"/>
    <w:rsid w:val="008832F9"/>
    <w:rsid w:val="008862A3"/>
    <w:rsid w:val="008942D0"/>
    <w:rsid w:val="008A63D5"/>
    <w:rsid w:val="008B12CA"/>
    <w:rsid w:val="008B6289"/>
    <w:rsid w:val="008C4501"/>
    <w:rsid w:val="008C6F1D"/>
    <w:rsid w:val="008D03AB"/>
    <w:rsid w:val="008D5319"/>
    <w:rsid w:val="008F51BA"/>
    <w:rsid w:val="00903134"/>
    <w:rsid w:val="00930D8C"/>
    <w:rsid w:val="0093159C"/>
    <w:rsid w:val="00933926"/>
    <w:rsid w:val="00934AF1"/>
    <w:rsid w:val="00946E87"/>
    <w:rsid w:val="0097340D"/>
    <w:rsid w:val="009B3A13"/>
    <w:rsid w:val="009B50ED"/>
    <w:rsid w:val="009D33FC"/>
    <w:rsid w:val="009E08B2"/>
    <w:rsid w:val="00A01CB7"/>
    <w:rsid w:val="00A05F10"/>
    <w:rsid w:val="00A173BF"/>
    <w:rsid w:val="00A26350"/>
    <w:rsid w:val="00A27328"/>
    <w:rsid w:val="00A3001B"/>
    <w:rsid w:val="00A40B75"/>
    <w:rsid w:val="00A46F48"/>
    <w:rsid w:val="00A66570"/>
    <w:rsid w:val="00A86BF6"/>
    <w:rsid w:val="00A95593"/>
    <w:rsid w:val="00AA316C"/>
    <w:rsid w:val="00AB1DB5"/>
    <w:rsid w:val="00AC4687"/>
    <w:rsid w:val="00AE7F0E"/>
    <w:rsid w:val="00AF1687"/>
    <w:rsid w:val="00B04E99"/>
    <w:rsid w:val="00B20EA5"/>
    <w:rsid w:val="00B2570A"/>
    <w:rsid w:val="00B45AAC"/>
    <w:rsid w:val="00B915BE"/>
    <w:rsid w:val="00B91DBB"/>
    <w:rsid w:val="00BB5E5D"/>
    <w:rsid w:val="00BD1B52"/>
    <w:rsid w:val="00BE0379"/>
    <w:rsid w:val="00BE256A"/>
    <w:rsid w:val="00BE5F10"/>
    <w:rsid w:val="00C25C11"/>
    <w:rsid w:val="00C26DCF"/>
    <w:rsid w:val="00C320A6"/>
    <w:rsid w:val="00C55DC1"/>
    <w:rsid w:val="00C64C5A"/>
    <w:rsid w:val="00C77FA8"/>
    <w:rsid w:val="00C91E68"/>
    <w:rsid w:val="00C95843"/>
    <w:rsid w:val="00CA3806"/>
    <w:rsid w:val="00CC4320"/>
    <w:rsid w:val="00D360C3"/>
    <w:rsid w:val="00D42B9E"/>
    <w:rsid w:val="00D52DCA"/>
    <w:rsid w:val="00D55A24"/>
    <w:rsid w:val="00D60616"/>
    <w:rsid w:val="00D61BEA"/>
    <w:rsid w:val="00D645C5"/>
    <w:rsid w:val="00D9217C"/>
    <w:rsid w:val="00D923FE"/>
    <w:rsid w:val="00DA66D6"/>
    <w:rsid w:val="00DB2E81"/>
    <w:rsid w:val="00DB72AC"/>
    <w:rsid w:val="00DC0552"/>
    <w:rsid w:val="00E035F3"/>
    <w:rsid w:val="00E12911"/>
    <w:rsid w:val="00E14AFC"/>
    <w:rsid w:val="00E3186A"/>
    <w:rsid w:val="00E32F9D"/>
    <w:rsid w:val="00E40312"/>
    <w:rsid w:val="00E41AE0"/>
    <w:rsid w:val="00E528CE"/>
    <w:rsid w:val="00E55E72"/>
    <w:rsid w:val="00E66365"/>
    <w:rsid w:val="00E76121"/>
    <w:rsid w:val="00E77ED7"/>
    <w:rsid w:val="00E87A34"/>
    <w:rsid w:val="00EA0AD8"/>
    <w:rsid w:val="00EA1C2B"/>
    <w:rsid w:val="00EA2102"/>
    <w:rsid w:val="00EB2907"/>
    <w:rsid w:val="00EB7125"/>
    <w:rsid w:val="00ED30D4"/>
    <w:rsid w:val="00EE6D05"/>
    <w:rsid w:val="00F31D0A"/>
    <w:rsid w:val="00F44B2C"/>
    <w:rsid w:val="00F66B4D"/>
    <w:rsid w:val="00F872EA"/>
    <w:rsid w:val="00F8788B"/>
    <w:rsid w:val="00FB490F"/>
    <w:rsid w:val="00FB6FE1"/>
    <w:rsid w:val="00FC682C"/>
    <w:rsid w:val="00FD381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3740FB"/>
  <w15:docId w15:val="{FDFCC8D6-5347-4926-A885-C01B68522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3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A5F04"/>
    <w:pPr>
      <w:spacing w:after="0" w:line="240" w:lineRule="auto"/>
    </w:pPr>
    <w:rPr>
      <w:sz w:val="24"/>
      <w:szCs w:val="24"/>
      <w:lang w:val="ru-RU" w:eastAsia="ru-RU"/>
    </w:rPr>
  </w:style>
  <w:style w:type="paragraph" w:styleId="1">
    <w:name w:val="heading 1"/>
    <w:basedOn w:val="a"/>
    <w:next w:val="a"/>
    <w:link w:val="10"/>
    <w:uiPriority w:val="9"/>
    <w:qFormat/>
    <w:locked/>
    <w:rsid w:val="00E41AE0"/>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9">
    <w:name w:val="heading 9"/>
    <w:basedOn w:val="a"/>
    <w:next w:val="a"/>
    <w:link w:val="90"/>
    <w:uiPriority w:val="9"/>
    <w:semiHidden/>
    <w:unhideWhenUsed/>
    <w:qFormat/>
    <w:locked/>
    <w:rsid w:val="00E87A34"/>
    <w:pPr>
      <w:keepNext/>
      <w:keepLines/>
      <w:spacing w:before="200" w:line="276" w:lineRule="auto"/>
      <w:outlineLvl w:val="8"/>
    </w:pPr>
    <w:rPr>
      <w:rFonts w:asciiTheme="majorHAnsi" w:eastAsiaTheme="majorEastAsia" w:hAnsiTheme="majorHAnsi" w:cstheme="majorBidi"/>
      <w:i/>
      <w:iCs/>
      <w:color w:val="404040" w:themeColor="text1" w:themeTint="BF"/>
      <w:sz w:val="20"/>
      <w:szCs w:val="20"/>
      <w:lang w:val="en-US" w:eastAsia="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rsid w:val="008832F9"/>
    <w:rPr>
      <w:rFonts w:ascii="Tahoma" w:hAnsi="Tahoma" w:cs="Tahoma"/>
      <w:sz w:val="16"/>
      <w:szCs w:val="16"/>
    </w:rPr>
  </w:style>
  <w:style w:type="paragraph" w:customStyle="1" w:styleId="a5">
    <w:name w:val="Нормальний текст"/>
    <w:basedOn w:val="a"/>
    <w:uiPriority w:val="99"/>
    <w:rsid w:val="00D360C3"/>
    <w:pPr>
      <w:spacing w:before="120"/>
      <w:ind w:firstLine="567"/>
      <w:jc w:val="both"/>
    </w:pPr>
    <w:rPr>
      <w:rFonts w:ascii="Antiqua" w:hAnsi="Antiqua"/>
      <w:sz w:val="26"/>
      <w:szCs w:val="20"/>
      <w:lang w:val="uk-UA"/>
    </w:rPr>
  </w:style>
  <w:style w:type="character" w:customStyle="1" w:styleId="a4">
    <w:name w:val="Текст у виносці Знак"/>
    <w:basedOn w:val="a0"/>
    <w:link w:val="a3"/>
    <w:uiPriority w:val="99"/>
    <w:semiHidden/>
    <w:locked/>
    <w:rsid w:val="00145944"/>
    <w:rPr>
      <w:rFonts w:ascii="Segoe UI" w:hAnsi="Segoe UI" w:cs="Segoe UI"/>
      <w:sz w:val="18"/>
      <w:szCs w:val="18"/>
      <w:lang w:val="ru-RU" w:eastAsia="ru-RU"/>
    </w:rPr>
  </w:style>
  <w:style w:type="paragraph" w:styleId="a6">
    <w:name w:val="Title"/>
    <w:basedOn w:val="a"/>
    <w:link w:val="a7"/>
    <w:uiPriority w:val="99"/>
    <w:qFormat/>
    <w:rsid w:val="00E12911"/>
    <w:pPr>
      <w:jc w:val="center"/>
    </w:pPr>
    <w:rPr>
      <w:b/>
      <w:bCs/>
      <w:sz w:val="28"/>
      <w:szCs w:val="28"/>
      <w:lang w:val="uk-UA"/>
    </w:rPr>
  </w:style>
  <w:style w:type="paragraph" w:styleId="a8">
    <w:name w:val="header"/>
    <w:basedOn w:val="a"/>
    <w:link w:val="a9"/>
    <w:uiPriority w:val="99"/>
    <w:rsid w:val="00404DD3"/>
    <w:pPr>
      <w:tabs>
        <w:tab w:val="center" w:pos="4819"/>
        <w:tab w:val="right" w:pos="9639"/>
      </w:tabs>
    </w:pPr>
  </w:style>
  <w:style w:type="character" w:customStyle="1" w:styleId="a7">
    <w:name w:val="Назва Знак"/>
    <w:basedOn w:val="a0"/>
    <w:link w:val="a6"/>
    <w:uiPriority w:val="99"/>
    <w:locked/>
    <w:rsid w:val="00E12911"/>
    <w:rPr>
      <w:rFonts w:cs="Times New Roman"/>
      <w:b/>
      <w:bCs/>
      <w:sz w:val="28"/>
      <w:szCs w:val="28"/>
      <w:lang w:val="uk-UA" w:eastAsia="ru-RU" w:bidi="ar-SA"/>
    </w:rPr>
  </w:style>
  <w:style w:type="paragraph" w:styleId="aa">
    <w:name w:val="footer"/>
    <w:basedOn w:val="a"/>
    <w:link w:val="ab"/>
    <w:uiPriority w:val="99"/>
    <w:rsid w:val="00404DD3"/>
    <w:pPr>
      <w:tabs>
        <w:tab w:val="center" w:pos="4819"/>
        <w:tab w:val="right" w:pos="9639"/>
      </w:tabs>
    </w:pPr>
  </w:style>
  <w:style w:type="character" w:customStyle="1" w:styleId="a9">
    <w:name w:val="Верхній колонтитул Знак"/>
    <w:basedOn w:val="a0"/>
    <w:link w:val="a8"/>
    <w:uiPriority w:val="99"/>
    <w:locked/>
    <w:rsid w:val="00404DD3"/>
    <w:rPr>
      <w:rFonts w:cs="Times New Roman"/>
      <w:sz w:val="24"/>
      <w:szCs w:val="24"/>
      <w:lang w:val="ru-RU" w:eastAsia="ru-RU"/>
    </w:rPr>
  </w:style>
  <w:style w:type="paragraph" w:customStyle="1" w:styleId="rvps2">
    <w:name w:val="rvps2"/>
    <w:basedOn w:val="a"/>
    <w:rsid w:val="00122298"/>
    <w:pPr>
      <w:spacing w:before="100" w:beforeAutospacing="1" w:after="100" w:afterAutospacing="1"/>
    </w:pPr>
    <w:rPr>
      <w:lang w:val="uk-UA" w:eastAsia="uk-UA"/>
    </w:rPr>
  </w:style>
  <w:style w:type="character" w:customStyle="1" w:styleId="ab">
    <w:name w:val="Нижній колонтитул Знак"/>
    <w:basedOn w:val="a0"/>
    <w:link w:val="aa"/>
    <w:uiPriority w:val="99"/>
    <w:locked/>
    <w:rsid w:val="00404DD3"/>
    <w:rPr>
      <w:rFonts w:cs="Times New Roman"/>
      <w:sz w:val="24"/>
      <w:szCs w:val="24"/>
      <w:lang w:val="ru-RU" w:eastAsia="ru-RU"/>
    </w:rPr>
  </w:style>
  <w:style w:type="character" w:customStyle="1" w:styleId="rvts9">
    <w:name w:val="rvts9"/>
    <w:basedOn w:val="a0"/>
    <w:rsid w:val="00122298"/>
    <w:rPr>
      <w:rFonts w:cs="Times New Roman"/>
    </w:rPr>
  </w:style>
  <w:style w:type="character" w:customStyle="1" w:styleId="rvts46">
    <w:name w:val="rvts46"/>
    <w:basedOn w:val="a0"/>
    <w:rsid w:val="00122298"/>
    <w:rPr>
      <w:rFonts w:cs="Times New Roman"/>
    </w:rPr>
  </w:style>
  <w:style w:type="character" w:styleId="ac">
    <w:name w:val="Hyperlink"/>
    <w:basedOn w:val="a0"/>
    <w:uiPriority w:val="99"/>
    <w:semiHidden/>
    <w:unhideWhenUsed/>
    <w:locked/>
    <w:rsid w:val="00122298"/>
    <w:rPr>
      <w:color w:val="0000FF"/>
      <w:u w:val="single"/>
    </w:rPr>
  </w:style>
  <w:style w:type="character" w:styleId="ad">
    <w:name w:val="annotation reference"/>
    <w:basedOn w:val="a0"/>
    <w:uiPriority w:val="99"/>
    <w:semiHidden/>
    <w:unhideWhenUsed/>
    <w:locked/>
    <w:rsid w:val="00122298"/>
    <w:rPr>
      <w:rFonts w:cs="Times New Roman"/>
      <w:sz w:val="16"/>
      <w:szCs w:val="16"/>
    </w:rPr>
  </w:style>
  <w:style w:type="paragraph" w:styleId="ae">
    <w:name w:val="annotation text"/>
    <w:basedOn w:val="a"/>
    <w:link w:val="af"/>
    <w:uiPriority w:val="99"/>
    <w:semiHidden/>
    <w:unhideWhenUsed/>
    <w:locked/>
    <w:rsid w:val="00122298"/>
    <w:rPr>
      <w:sz w:val="20"/>
      <w:szCs w:val="20"/>
    </w:rPr>
  </w:style>
  <w:style w:type="paragraph" w:styleId="af0">
    <w:name w:val="annotation subject"/>
    <w:basedOn w:val="ae"/>
    <w:next w:val="ae"/>
    <w:link w:val="af1"/>
    <w:uiPriority w:val="99"/>
    <w:semiHidden/>
    <w:unhideWhenUsed/>
    <w:locked/>
    <w:rsid w:val="00122298"/>
    <w:rPr>
      <w:b/>
      <w:bCs/>
    </w:rPr>
  </w:style>
  <w:style w:type="character" w:customStyle="1" w:styleId="af">
    <w:name w:val="Текст примітки Знак"/>
    <w:basedOn w:val="a0"/>
    <w:link w:val="ae"/>
    <w:uiPriority w:val="99"/>
    <w:semiHidden/>
    <w:locked/>
    <w:rsid w:val="00122298"/>
    <w:rPr>
      <w:rFonts w:cs="Times New Roman"/>
      <w:sz w:val="20"/>
      <w:szCs w:val="20"/>
      <w:lang w:val="ru-RU" w:eastAsia="ru-RU"/>
    </w:rPr>
  </w:style>
  <w:style w:type="paragraph" w:styleId="HTML">
    <w:name w:val="HTML Preformatted"/>
    <w:basedOn w:val="a"/>
    <w:link w:val="HTML0"/>
    <w:uiPriority w:val="99"/>
    <w:semiHidden/>
    <w:unhideWhenUsed/>
    <w:locked/>
    <w:rsid w:val="001222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af1">
    <w:name w:val="Тема примітки Знак"/>
    <w:basedOn w:val="af"/>
    <w:link w:val="af0"/>
    <w:uiPriority w:val="99"/>
    <w:semiHidden/>
    <w:locked/>
    <w:rsid w:val="00122298"/>
    <w:rPr>
      <w:rFonts w:cs="Times New Roman"/>
      <w:b/>
      <w:bCs/>
      <w:sz w:val="20"/>
      <w:szCs w:val="20"/>
      <w:lang w:val="ru-RU" w:eastAsia="ru-RU"/>
    </w:rPr>
  </w:style>
  <w:style w:type="character" w:styleId="af2">
    <w:name w:val="Emphasis"/>
    <w:basedOn w:val="a0"/>
    <w:uiPriority w:val="20"/>
    <w:qFormat/>
    <w:locked/>
    <w:rsid w:val="005C745C"/>
    <w:rPr>
      <w:i/>
    </w:rPr>
  </w:style>
  <w:style w:type="character" w:customStyle="1" w:styleId="HTML0">
    <w:name w:val="Стандартний HTML Знак"/>
    <w:basedOn w:val="a0"/>
    <w:link w:val="HTML"/>
    <w:uiPriority w:val="99"/>
    <w:semiHidden/>
    <w:locked/>
    <w:rsid w:val="00122298"/>
    <w:rPr>
      <w:rFonts w:ascii="Courier New" w:hAnsi="Courier New" w:cs="Courier New"/>
      <w:sz w:val="20"/>
      <w:szCs w:val="20"/>
    </w:rPr>
  </w:style>
  <w:style w:type="table" w:styleId="af3">
    <w:name w:val="Table Grid"/>
    <w:basedOn w:val="a1"/>
    <w:uiPriority w:val="39"/>
    <w:locked/>
    <w:rsid w:val="007F3A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37">
    <w:name w:val="rvts37"/>
    <w:basedOn w:val="a0"/>
    <w:rsid w:val="00597C38"/>
    <w:rPr>
      <w:rFonts w:cs="Times New Roman"/>
    </w:rPr>
  </w:style>
  <w:style w:type="paragraph" w:customStyle="1" w:styleId="rvps7">
    <w:name w:val="rvps7"/>
    <w:basedOn w:val="a"/>
    <w:rsid w:val="002C630D"/>
    <w:pPr>
      <w:spacing w:before="100" w:beforeAutospacing="1" w:after="100" w:afterAutospacing="1"/>
    </w:pPr>
    <w:rPr>
      <w:lang w:val="uk-UA" w:eastAsia="uk-UA"/>
    </w:rPr>
  </w:style>
  <w:style w:type="character" w:customStyle="1" w:styleId="rvts15">
    <w:name w:val="rvts15"/>
    <w:basedOn w:val="a0"/>
    <w:rsid w:val="002C630D"/>
    <w:rPr>
      <w:rFonts w:cs="Times New Roman"/>
    </w:rPr>
  </w:style>
  <w:style w:type="character" w:customStyle="1" w:styleId="rvts23">
    <w:name w:val="rvts23"/>
    <w:basedOn w:val="a0"/>
    <w:rsid w:val="002C630D"/>
    <w:rPr>
      <w:rFonts w:cs="Times New Roman"/>
    </w:rPr>
  </w:style>
  <w:style w:type="character" w:customStyle="1" w:styleId="90">
    <w:name w:val="Заголовок 9 Знак"/>
    <w:basedOn w:val="a0"/>
    <w:link w:val="9"/>
    <w:uiPriority w:val="9"/>
    <w:rsid w:val="00E87A34"/>
    <w:rPr>
      <w:rFonts w:asciiTheme="majorHAnsi" w:eastAsiaTheme="majorEastAsia" w:hAnsiTheme="majorHAnsi" w:cstheme="majorBidi"/>
      <w:i/>
      <w:iCs/>
      <w:color w:val="404040" w:themeColor="text1" w:themeTint="BF"/>
      <w:sz w:val="20"/>
      <w:szCs w:val="20"/>
      <w:lang w:val="en-US" w:eastAsia="en-US" w:bidi="en-US"/>
    </w:rPr>
  </w:style>
  <w:style w:type="character" w:customStyle="1" w:styleId="10">
    <w:name w:val="Заголовок 1 Знак"/>
    <w:basedOn w:val="a0"/>
    <w:link w:val="1"/>
    <w:uiPriority w:val="9"/>
    <w:rsid w:val="00E41AE0"/>
    <w:rPr>
      <w:rFonts w:asciiTheme="majorHAnsi" w:eastAsiaTheme="majorEastAsia" w:hAnsiTheme="majorHAnsi" w:cstheme="majorBidi"/>
      <w:b/>
      <w:bCs/>
      <w:color w:val="2F5496" w:themeColor="accent1" w:themeShade="BF"/>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180953">
      <w:bodyDiv w:val="1"/>
      <w:marLeft w:val="0"/>
      <w:marRight w:val="0"/>
      <w:marTop w:val="0"/>
      <w:marBottom w:val="0"/>
      <w:divBdr>
        <w:top w:val="none" w:sz="0" w:space="0" w:color="auto"/>
        <w:left w:val="none" w:sz="0" w:space="0" w:color="auto"/>
        <w:bottom w:val="none" w:sz="0" w:space="0" w:color="auto"/>
        <w:right w:val="none" w:sz="0" w:space="0" w:color="auto"/>
      </w:divBdr>
    </w:div>
    <w:div w:id="1088769490">
      <w:bodyDiv w:val="1"/>
      <w:marLeft w:val="0"/>
      <w:marRight w:val="0"/>
      <w:marTop w:val="0"/>
      <w:marBottom w:val="0"/>
      <w:divBdr>
        <w:top w:val="none" w:sz="0" w:space="0" w:color="auto"/>
        <w:left w:val="none" w:sz="0" w:space="0" w:color="auto"/>
        <w:bottom w:val="none" w:sz="0" w:space="0" w:color="auto"/>
        <w:right w:val="none" w:sz="0" w:space="0" w:color="auto"/>
      </w:divBdr>
    </w:div>
    <w:div w:id="1490250547">
      <w:marLeft w:val="0"/>
      <w:marRight w:val="0"/>
      <w:marTop w:val="0"/>
      <w:marBottom w:val="0"/>
      <w:divBdr>
        <w:top w:val="none" w:sz="0" w:space="0" w:color="auto"/>
        <w:left w:val="none" w:sz="0" w:space="0" w:color="auto"/>
        <w:bottom w:val="none" w:sz="0" w:space="0" w:color="auto"/>
        <w:right w:val="none" w:sz="0" w:space="0" w:color="auto"/>
      </w:divBdr>
    </w:div>
    <w:div w:id="1490250565">
      <w:marLeft w:val="0"/>
      <w:marRight w:val="0"/>
      <w:marTop w:val="0"/>
      <w:marBottom w:val="0"/>
      <w:divBdr>
        <w:top w:val="none" w:sz="0" w:space="0" w:color="auto"/>
        <w:left w:val="none" w:sz="0" w:space="0" w:color="auto"/>
        <w:bottom w:val="none" w:sz="0" w:space="0" w:color="auto"/>
        <w:right w:val="none" w:sz="0" w:space="0" w:color="auto"/>
      </w:divBdr>
    </w:div>
    <w:div w:id="1490250575">
      <w:marLeft w:val="0"/>
      <w:marRight w:val="0"/>
      <w:marTop w:val="0"/>
      <w:marBottom w:val="0"/>
      <w:divBdr>
        <w:top w:val="none" w:sz="0" w:space="0" w:color="auto"/>
        <w:left w:val="none" w:sz="0" w:space="0" w:color="auto"/>
        <w:bottom w:val="none" w:sz="0" w:space="0" w:color="auto"/>
        <w:right w:val="none" w:sz="0" w:space="0" w:color="auto"/>
      </w:divBdr>
      <w:divsChild>
        <w:div w:id="1490250548">
          <w:marLeft w:val="0"/>
          <w:marRight w:val="0"/>
          <w:marTop w:val="0"/>
          <w:marBottom w:val="0"/>
          <w:divBdr>
            <w:top w:val="none" w:sz="0" w:space="0" w:color="auto"/>
            <w:left w:val="none" w:sz="0" w:space="0" w:color="auto"/>
            <w:bottom w:val="none" w:sz="0" w:space="0" w:color="auto"/>
            <w:right w:val="none" w:sz="0" w:space="0" w:color="auto"/>
          </w:divBdr>
        </w:div>
        <w:div w:id="1490250549">
          <w:marLeft w:val="0"/>
          <w:marRight w:val="0"/>
          <w:marTop w:val="0"/>
          <w:marBottom w:val="0"/>
          <w:divBdr>
            <w:top w:val="none" w:sz="0" w:space="0" w:color="auto"/>
            <w:left w:val="none" w:sz="0" w:space="0" w:color="auto"/>
            <w:bottom w:val="none" w:sz="0" w:space="0" w:color="auto"/>
            <w:right w:val="none" w:sz="0" w:space="0" w:color="auto"/>
          </w:divBdr>
        </w:div>
        <w:div w:id="1490250550">
          <w:marLeft w:val="0"/>
          <w:marRight w:val="0"/>
          <w:marTop w:val="0"/>
          <w:marBottom w:val="0"/>
          <w:divBdr>
            <w:top w:val="none" w:sz="0" w:space="0" w:color="auto"/>
            <w:left w:val="none" w:sz="0" w:space="0" w:color="auto"/>
            <w:bottom w:val="none" w:sz="0" w:space="0" w:color="auto"/>
            <w:right w:val="none" w:sz="0" w:space="0" w:color="auto"/>
          </w:divBdr>
        </w:div>
        <w:div w:id="1490250551">
          <w:marLeft w:val="0"/>
          <w:marRight w:val="0"/>
          <w:marTop w:val="0"/>
          <w:marBottom w:val="0"/>
          <w:divBdr>
            <w:top w:val="none" w:sz="0" w:space="0" w:color="auto"/>
            <w:left w:val="none" w:sz="0" w:space="0" w:color="auto"/>
            <w:bottom w:val="none" w:sz="0" w:space="0" w:color="auto"/>
            <w:right w:val="none" w:sz="0" w:space="0" w:color="auto"/>
          </w:divBdr>
        </w:div>
        <w:div w:id="1490250552">
          <w:marLeft w:val="0"/>
          <w:marRight w:val="0"/>
          <w:marTop w:val="0"/>
          <w:marBottom w:val="0"/>
          <w:divBdr>
            <w:top w:val="none" w:sz="0" w:space="0" w:color="auto"/>
            <w:left w:val="none" w:sz="0" w:space="0" w:color="auto"/>
            <w:bottom w:val="none" w:sz="0" w:space="0" w:color="auto"/>
            <w:right w:val="none" w:sz="0" w:space="0" w:color="auto"/>
          </w:divBdr>
        </w:div>
        <w:div w:id="1490250553">
          <w:marLeft w:val="0"/>
          <w:marRight w:val="0"/>
          <w:marTop w:val="0"/>
          <w:marBottom w:val="0"/>
          <w:divBdr>
            <w:top w:val="none" w:sz="0" w:space="0" w:color="auto"/>
            <w:left w:val="none" w:sz="0" w:space="0" w:color="auto"/>
            <w:bottom w:val="none" w:sz="0" w:space="0" w:color="auto"/>
            <w:right w:val="none" w:sz="0" w:space="0" w:color="auto"/>
          </w:divBdr>
        </w:div>
        <w:div w:id="1490250554">
          <w:marLeft w:val="0"/>
          <w:marRight w:val="0"/>
          <w:marTop w:val="0"/>
          <w:marBottom w:val="0"/>
          <w:divBdr>
            <w:top w:val="none" w:sz="0" w:space="0" w:color="auto"/>
            <w:left w:val="none" w:sz="0" w:space="0" w:color="auto"/>
            <w:bottom w:val="none" w:sz="0" w:space="0" w:color="auto"/>
            <w:right w:val="none" w:sz="0" w:space="0" w:color="auto"/>
          </w:divBdr>
        </w:div>
        <w:div w:id="1490250555">
          <w:marLeft w:val="0"/>
          <w:marRight w:val="0"/>
          <w:marTop w:val="0"/>
          <w:marBottom w:val="0"/>
          <w:divBdr>
            <w:top w:val="none" w:sz="0" w:space="0" w:color="auto"/>
            <w:left w:val="none" w:sz="0" w:space="0" w:color="auto"/>
            <w:bottom w:val="none" w:sz="0" w:space="0" w:color="auto"/>
            <w:right w:val="none" w:sz="0" w:space="0" w:color="auto"/>
          </w:divBdr>
        </w:div>
        <w:div w:id="1490250556">
          <w:marLeft w:val="0"/>
          <w:marRight w:val="0"/>
          <w:marTop w:val="0"/>
          <w:marBottom w:val="0"/>
          <w:divBdr>
            <w:top w:val="none" w:sz="0" w:space="0" w:color="auto"/>
            <w:left w:val="none" w:sz="0" w:space="0" w:color="auto"/>
            <w:bottom w:val="none" w:sz="0" w:space="0" w:color="auto"/>
            <w:right w:val="none" w:sz="0" w:space="0" w:color="auto"/>
          </w:divBdr>
        </w:div>
        <w:div w:id="1490250557">
          <w:marLeft w:val="0"/>
          <w:marRight w:val="0"/>
          <w:marTop w:val="0"/>
          <w:marBottom w:val="0"/>
          <w:divBdr>
            <w:top w:val="none" w:sz="0" w:space="0" w:color="auto"/>
            <w:left w:val="none" w:sz="0" w:space="0" w:color="auto"/>
            <w:bottom w:val="none" w:sz="0" w:space="0" w:color="auto"/>
            <w:right w:val="none" w:sz="0" w:space="0" w:color="auto"/>
          </w:divBdr>
        </w:div>
        <w:div w:id="1490250558">
          <w:marLeft w:val="0"/>
          <w:marRight w:val="0"/>
          <w:marTop w:val="0"/>
          <w:marBottom w:val="0"/>
          <w:divBdr>
            <w:top w:val="none" w:sz="0" w:space="0" w:color="auto"/>
            <w:left w:val="none" w:sz="0" w:space="0" w:color="auto"/>
            <w:bottom w:val="none" w:sz="0" w:space="0" w:color="auto"/>
            <w:right w:val="none" w:sz="0" w:space="0" w:color="auto"/>
          </w:divBdr>
        </w:div>
        <w:div w:id="1490250559">
          <w:marLeft w:val="0"/>
          <w:marRight w:val="0"/>
          <w:marTop w:val="0"/>
          <w:marBottom w:val="0"/>
          <w:divBdr>
            <w:top w:val="none" w:sz="0" w:space="0" w:color="auto"/>
            <w:left w:val="none" w:sz="0" w:space="0" w:color="auto"/>
            <w:bottom w:val="none" w:sz="0" w:space="0" w:color="auto"/>
            <w:right w:val="none" w:sz="0" w:space="0" w:color="auto"/>
          </w:divBdr>
        </w:div>
        <w:div w:id="1490250560">
          <w:marLeft w:val="0"/>
          <w:marRight w:val="0"/>
          <w:marTop w:val="0"/>
          <w:marBottom w:val="0"/>
          <w:divBdr>
            <w:top w:val="none" w:sz="0" w:space="0" w:color="auto"/>
            <w:left w:val="none" w:sz="0" w:space="0" w:color="auto"/>
            <w:bottom w:val="none" w:sz="0" w:space="0" w:color="auto"/>
            <w:right w:val="none" w:sz="0" w:space="0" w:color="auto"/>
          </w:divBdr>
        </w:div>
        <w:div w:id="1490250561">
          <w:marLeft w:val="0"/>
          <w:marRight w:val="0"/>
          <w:marTop w:val="0"/>
          <w:marBottom w:val="0"/>
          <w:divBdr>
            <w:top w:val="none" w:sz="0" w:space="0" w:color="auto"/>
            <w:left w:val="none" w:sz="0" w:space="0" w:color="auto"/>
            <w:bottom w:val="none" w:sz="0" w:space="0" w:color="auto"/>
            <w:right w:val="none" w:sz="0" w:space="0" w:color="auto"/>
          </w:divBdr>
        </w:div>
        <w:div w:id="1490250562">
          <w:marLeft w:val="0"/>
          <w:marRight w:val="0"/>
          <w:marTop w:val="0"/>
          <w:marBottom w:val="0"/>
          <w:divBdr>
            <w:top w:val="none" w:sz="0" w:space="0" w:color="auto"/>
            <w:left w:val="none" w:sz="0" w:space="0" w:color="auto"/>
            <w:bottom w:val="none" w:sz="0" w:space="0" w:color="auto"/>
            <w:right w:val="none" w:sz="0" w:space="0" w:color="auto"/>
          </w:divBdr>
        </w:div>
        <w:div w:id="1490250563">
          <w:marLeft w:val="0"/>
          <w:marRight w:val="0"/>
          <w:marTop w:val="0"/>
          <w:marBottom w:val="0"/>
          <w:divBdr>
            <w:top w:val="none" w:sz="0" w:space="0" w:color="auto"/>
            <w:left w:val="none" w:sz="0" w:space="0" w:color="auto"/>
            <w:bottom w:val="none" w:sz="0" w:space="0" w:color="auto"/>
            <w:right w:val="none" w:sz="0" w:space="0" w:color="auto"/>
          </w:divBdr>
        </w:div>
        <w:div w:id="1490250564">
          <w:marLeft w:val="0"/>
          <w:marRight w:val="0"/>
          <w:marTop w:val="0"/>
          <w:marBottom w:val="0"/>
          <w:divBdr>
            <w:top w:val="none" w:sz="0" w:space="0" w:color="auto"/>
            <w:left w:val="none" w:sz="0" w:space="0" w:color="auto"/>
            <w:bottom w:val="none" w:sz="0" w:space="0" w:color="auto"/>
            <w:right w:val="none" w:sz="0" w:space="0" w:color="auto"/>
          </w:divBdr>
        </w:div>
        <w:div w:id="1490250566">
          <w:marLeft w:val="0"/>
          <w:marRight w:val="0"/>
          <w:marTop w:val="0"/>
          <w:marBottom w:val="0"/>
          <w:divBdr>
            <w:top w:val="none" w:sz="0" w:space="0" w:color="auto"/>
            <w:left w:val="none" w:sz="0" w:space="0" w:color="auto"/>
            <w:bottom w:val="none" w:sz="0" w:space="0" w:color="auto"/>
            <w:right w:val="none" w:sz="0" w:space="0" w:color="auto"/>
          </w:divBdr>
        </w:div>
        <w:div w:id="1490250567">
          <w:marLeft w:val="0"/>
          <w:marRight w:val="0"/>
          <w:marTop w:val="0"/>
          <w:marBottom w:val="0"/>
          <w:divBdr>
            <w:top w:val="none" w:sz="0" w:space="0" w:color="auto"/>
            <w:left w:val="none" w:sz="0" w:space="0" w:color="auto"/>
            <w:bottom w:val="none" w:sz="0" w:space="0" w:color="auto"/>
            <w:right w:val="none" w:sz="0" w:space="0" w:color="auto"/>
          </w:divBdr>
        </w:div>
        <w:div w:id="1490250568">
          <w:marLeft w:val="0"/>
          <w:marRight w:val="0"/>
          <w:marTop w:val="0"/>
          <w:marBottom w:val="0"/>
          <w:divBdr>
            <w:top w:val="none" w:sz="0" w:space="0" w:color="auto"/>
            <w:left w:val="none" w:sz="0" w:space="0" w:color="auto"/>
            <w:bottom w:val="none" w:sz="0" w:space="0" w:color="auto"/>
            <w:right w:val="none" w:sz="0" w:space="0" w:color="auto"/>
          </w:divBdr>
        </w:div>
        <w:div w:id="1490250569">
          <w:marLeft w:val="0"/>
          <w:marRight w:val="0"/>
          <w:marTop w:val="0"/>
          <w:marBottom w:val="0"/>
          <w:divBdr>
            <w:top w:val="none" w:sz="0" w:space="0" w:color="auto"/>
            <w:left w:val="none" w:sz="0" w:space="0" w:color="auto"/>
            <w:bottom w:val="none" w:sz="0" w:space="0" w:color="auto"/>
            <w:right w:val="none" w:sz="0" w:space="0" w:color="auto"/>
          </w:divBdr>
        </w:div>
        <w:div w:id="1490250573">
          <w:marLeft w:val="0"/>
          <w:marRight w:val="0"/>
          <w:marTop w:val="0"/>
          <w:marBottom w:val="0"/>
          <w:divBdr>
            <w:top w:val="none" w:sz="0" w:space="0" w:color="auto"/>
            <w:left w:val="none" w:sz="0" w:space="0" w:color="auto"/>
            <w:bottom w:val="none" w:sz="0" w:space="0" w:color="auto"/>
            <w:right w:val="none" w:sz="0" w:space="0" w:color="auto"/>
          </w:divBdr>
        </w:div>
        <w:div w:id="1490250574">
          <w:marLeft w:val="0"/>
          <w:marRight w:val="0"/>
          <w:marTop w:val="0"/>
          <w:marBottom w:val="0"/>
          <w:divBdr>
            <w:top w:val="none" w:sz="0" w:space="0" w:color="auto"/>
            <w:left w:val="none" w:sz="0" w:space="0" w:color="auto"/>
            <w:bottom w:val="none" w:sz="0" w:space="0" w:color="auto"/>
            <w:right w:val="none" w:sz="0" w:space="0" w:color="auto"/>
          </w:divBdr>
        </w:div>
        <w:div w:id="1490250576">
          <w:marLeft w:val="0"/>
          <w:marRight w:val="0"/>
          <w:marTop w:val="0"/>
          <w:marBottom w:val="0"/>
          <w:divBdr>
            <w:top w:val="none" w:sz="0" w:space="0" w:color="auto"/>
            <w:left w:val="none" w:sz="0" w:space="0" w:color="auto"/>
            <w:bottom w:val="none" w:sz="0" w:space="0" w:color="auto"/>
            <w:right w:val="none" w:sz="0" w:space="0" w:color="auto"/>
          </w:divBdr>
        </w:div>
        <w:div w:id="1490250577">
          <w:marLeft w:val="0"/>
          <w:marRight w:val="0"/>
          <w:marTop w:val="0"/>
          <w:marBottom w:val="0"/>
          <w:divBdr>
            <w:top w:val="none" w:sz="0" w:space="0" w:color="auto"/>
            <w:left w:val="none" w:sz="0" w:space="0" w:color="auto"/>
            <w:bottom w:val="none" w:sz="0" w:space="0" w:color="auto"/>
            <w:right w:val="none" w:sz="0" w:space="0" w:color="auto"/>
          </w:divBdr>
        </w:div>
        <w:div w:id="1490250579">
          <w:marLeft w:val="0"/>
          <w:marRight w:val="0"/>
          <w:marTop w:val="0"/>
          <w:marBottom w:val="0"/>
          <w:divBdr>
            <w:top w:val="none" w:sz="0" w:space="0" w:color="auto"/>
            <w:left w:val="none" w:sz="0" w:space="0" w:color="auto"/>
            <w:bottom w:val="none" w:sz="0" w:space="0" w:color="auto"/>
            <w:right w:val="none" w:sz="0" w:space="0" w:color="auto"/>
          </w:divBdr>
        </w:div>
        <w:div w:id="1490250580">
          <w:marLeft w:val="0"/>
          <w:marRight w:val="0"/>
          <w:marTop w:val="0"/>
          <w:marBottom w:val="0"/>
          <w:divBdr>
            <w:top w:val="none" w:sz="0" w:space="0" w:color="auto"/>
            <w:left w:val="none" w:sz="0" w:space="0" w:color="auto"/>
            <w:bottom w:val="none" w:sz="0" w:space="0" w:color="auto"/>
            <w:right w:val="none" w:sz="0" w:space="0" w:color="auto"/>
          </w:divBdr>
        </w:div>
        <w:div w:id="1490250581">
          <w:marLeft w:val="0"/>
          <w:marRight w:val="0"/>
          <w:marTop w:val="0"/>
          <w:marBottom w:val="0"/>
          <w:divBdr>
            <w:top w:val="none" w:sz="0" w:space="0" w:color="auto"/>
            <w:left w:val="none" w:sz="0" w:space="0" w:color="auto"/>
            <w:bottom w:val="none" w:sz="0" w:space="0" w:color="auto"/>
            <w:right w:val="none" w:sz="0" w:space="0" w:color="auto"/>
          </w:divBdr>
        </w:div>
        <w:div w:id="1490250582">
          <w:marLeft w:val="0"/>
          <w:marRight w:val="0"/>
          <w:marTop w:val="0"/>
          <w:marBottom w:val="0"/>
          <w:divBdr>
            <w:top w:val="none" w:sz="0" w:space="0" w:color="auto"/>
            <w:left w:val="none" w:sz="0" w:space="0" w:color="auto"/>
            <w:bottom w:val="none" w:sz="0" w:space="0" w:color="auto"/>
            <w:right w:val="none" w:sz="0" w:space="0" w:color="auto"/>
          </w:divBdr>
        </w:div>
        <w:div w:id="1490250584">
          <w:marLeft w:val="0"/>
          <w:marRight w:val="0"/>
          <w:marTop w:val="0"/>
          <w:marBottom w:val="0"/>
          <w:divBdr>
            <w:top w:val="none" w:sz="0" w:space="0" w:color="auto"/>
            <w:left w:val="none" w:sz="0" w:space="0" w:color="auto"/>
            <w:bottom w:val="none" w:sz="0" w:space="0" w:color="auto"/>
            <w:right w:val="none" w:sz="0" w:space="0" w:color="auto"/>
          </w:divBdr>
        </w:div>
        <w:div w:id="1490250585">
          <w:marLeft w:val="0"/>
          <w:marRight w:val="0"/>
          <w:marTop w:val="0"/>
          <w:marBottom w:val="0"/>
          <w:divBdr>
            <w:top w:val="none" w:sz="0" w:space="0" w:color="auto"/>
            <w:left w:val="none" w:sz="0" w:space="0" w:color="auto"/>
            <w:bottom w:val="none" w:sz="0" w:space="0" w:color="auto"/>
            <w:right w:val="none" w:sz="0" w:space="0" w:color="auto"/>
          </w:divBdr>
        </w:div>
        <w:div w:id="1490250586">
          <w:marLeft w:val="0"/>
          <w:marRight w:val="0"/>
          <w:marTop w:val="0"/>
          <w:marBottom w:val="0"/>
          <w:divBdr>
            <w:top w:val="none" w:sz="0" w:space="0" w:color="auto"/>
            <w:left w:val="none" w:sz="0" w:space="0" w:color="auto"/>
            <w:bottom w:val="none" w:sz="0" w:space="0" w:color="auto"/>
            <w:right w:val="none" w:sz="0" w:space="0" w:color="auto"/>
          </w:divBdr>
        </w:div>
        <w:div w:id="1490250588">
          <w:marLeft w:val="0"/>
          <w:marRight w:val="0"/>
          <w:marTop w:val="0"/>
          <w:marBottom w:val="0"/>
          <w:divBdr>
            <w:top w:val="none" w:sz="0" w:space="0" w:color="auto"/>
            <w:left w:val="none" w:sz="0" w:space="0" w:color="auto"/>
            <w:bottom w:val="none" w:sz="0" w:space="0" w:color="auto"/>
            <w:right w:val="none" w:sz="0" w:space="0" w:color="auto"/>
          </w:divBdr>
        </w:div>
        <w:div w:id="1490250589">
          <w:marLeft w:val="0"/>
          <w:marRight w:val="0"/>
          <w:marTop w:val="0"/>
          <w:marBottom w:val="0"/>
          <w:divBdr>
            <w:top w:val="none" w:sz="0" w:space="0" w:color="auto"/>
            <w:left w:val="none" w:sz="0" w:space="0" w:color="auto"/>
            <w:bottom w:val="none" w:sz="0" w:space="0" w:color="auto"/>
            <w:right w:val="none" w:sz="0" w:space="0" w:color="auto"/>
          </w:divBdr>
        </w:div>
        <w:div w:id="1490250590">
          <w:marLeft w:val="0"/>
          <w:marRight w:val="0"/>
          <w:marTop w:val="0"/>
          <w:marBottom w:val="0"/>
          <w:divBdr>
            <w:top w:val="none" w:sz="0" w:space="0" w:color="auto"/>
            <w:left w:val="none" w:sz="0" w:space="0" w:color="auto"/>
            <w:bottom w:val="none" w:sz="0" w:space="0" w:color="auto"/>
            <w:right w:val="none" w:sz="0" w:space="0" w:color="auto"/>
          </w:divBdr>
        </w:div>
        <w:div w:id="1490250591">
          <w:marLeft w:val="0"/>
          <w:marRight w:val="0"/>
          <w:marTop w:val="0"/>
          <w:marBottom w:val="0"/>
          <w:divBdr>
            <w:top w:val="none" w:sz="0" w:space="0" w:color="auto"/>
            <w:left w:val="none" w:sz="0" w:space="0" w:color="auto"/>
            <w:bottom w:val="none" w:sz="0" w:space="0" w:color="auto"/>
            <w:right w:val="none" w:sz="0" w:space="0" w:color="auto"/>
          </w:divBdr>
        </w:div>
        <w:div w:id="1490250592">
          <w:marLeft w:val="0"/>
          <w:marRight w:val="0"/>
          <w:marTop w:val="0"/>
          <w:marBottom w:val="0"/>
          <w:divBdr>
            <w:top w:val="none" w:sz="0" w:space="0" w:color="auto"/>
            <w:left w:val="none" w:sz="0" w:space="0" w:color="auto"/>
            <w:bottom w:val="none" w:sz="0" w:space="0" w:color="auto"/>
            <w:right w:val="none" w:sz="0" w:space="0" w:color="auto"/>
          </w:divBdr>
        </w:div>
        <w:div w:id="1490250595">
          <w:marLeft w:val="0"/>
          <w:marRight w:val="0"/>
          <w:marTop w:val="0"/>
          <w:marBottom w:val="0"/>
          <w:divBdr>
            <w:top w:val="none" w:sz="0" w:space="0" w:color="auto"/>
            <w:left w:val="none" w:sz="0" w:space="0" w:color="auto"/>
            <w:bottom w:val="none" w:sz="0" w:space="0" w:color="auto"/>
            <w:right w:val="none" w:sz="0" w:space="0" w:color="auto"/>
          </w:divBdr>
        </w:div>
        <w:div w:id="1490250596">
          <w:marLeft w:val="0"/>
          <w:marRight w:val="0"/>
          <w:marTop w:val="0"/>
          <w:marBottom w:val="0"/>
          <w:divBdr>
            <w:top w:val="none" w:sz="0" w:space="0" w:color="auto"/>
            <w:left w:val="none" w:sz="0" w:space="0" w:color="auto"/>
            <w:bottom w:val="none" w:sz="0" w:space="0" w:color="auto"/>
            <w:right w:val="none" w:sz="0" w:space="0" w:color="auto"/>
          </w:divBdr>
        </w:div>
        <w:div w:id="1490250597">
          <w:marLeft w:val="0"/>
          <w:marRight w:val="0"/>
          <w:marTop w:val="0"/>
          <w:marBottom w:val="0"/>
          <w:divBdr>
            <w:top w:val="none" w:sz="0" w:space="0" w:color="auto"/>
            <w:left w:val="none" w:sz="0" w:space="0" w:color="auto"/>
            <w:bottom w:val="none" w:sz="0" w:space="0" w:color="auto"/>
            <w:right w:val="none" w:sz="0" w:space="0" w:color="auto"/>
          </w:divBdr>
        </w:div>
        <w:div w:id="1490250600">
          <w:marLeft w:val="0"/>
          <w:marRight w:val="0"/>
          <w:marTop w:val="0"/>
          <w:marBottom w:val="0"/>
          <w:divBdr>
            <w:top w:val="none" w:sz="0" w:space="0" w:color="auto"/>
            <w:left w:val="none" w:sz="0" w:space="0" w:color="auto"/>
            <w:bottom w:val="none" w:sz="0" w:space="0" w:color="auto"/>
            <w:right w:val="none" w:sz="0" w:space="0" w:color="auto"/>
          </w:divBdr>
        </w:div>
        <w:div w:id="1490250605">
          <w:marLeft w:val="0"/>
          <w:marRight w:val="0"/>
          <w:marTop w:val="0"/>
          <w:marBottom w:val="0"/>
          <w:divBdr>
            <w:top w:val="none" w:sz="0" w:space="0" w:color="auto"/>
            <w:left w:val="none" w:sz="0" w:space="0" w:color="auto"/>
            <w:bottom w:val="none" w:sz="0" w:space="0" w:color="auto"/>
            <w:right w:val="none" w:sz="0" w:space="0" w:color="auto"/>
          </w:divBdr>
        </w:div>
        <w:div w:id="1490250606">
          <w:marLeft w:val="0"/>
          <w:marRight w:val="0"/>
          <w:marTop w:val="0"/>
          <w:marBottom w:val="0"/>
          <w:divBdr>
            <w:top w:val="none" w:sz="0" w:space="0" w:color="auto"/>
            <w:left w:val="none" w:sz="0" w:space="0" w:color="auto"/>
            <w:bottom w:val="none" w:sz="0" w:space="0" w:color="auto"/>
            <w:right w:val="none" w:sz="0" w:space="0" w:color="auto"/>
          </w:divBdr>
        </w:div>
        <w:div w:id="1490250607">
          <w:marLeft w:val="0"/>
          <w:marRight w:val="0"/>
          <w:marTop w:val="0"/>
          <w:marBottom w:val="0"/>
          <w:divBdr>
            <w:top w:val="none" w:sz="0" w:space="0" w:color="auto"/>
            <w:left w:val="none" w:sz="0" w:space="0" w:color="auto"/>
            <w:bottom w:val="none" w:sz="0" w:space="0" w:color="auto"/>
            <w:right w:val="none" w:sz="0" w:space="0" w:color="auto"/>
          </w:divBdr>
        </w:div>
        <w:div w:id="1490250608">
          <w:marLeft w:val="0"/>
          <w:marRight w:val="0"/>
          <w:marTop w:val="0"/>
          <w:marBottom w:val="0"/>
          <w:divBdr>
            <w:top w:val="none" w:sz="0" w:space="0" w:color="auto"/>
            <w:left w:val="none" w:sz="0" w:space="0" w:color="auto"/>
            <w:bottom w:val="none" w:sz="0" w:space="0" w:color="auto"/>
            <w:right w:val="none" w:sz="0" w:space="0" w:color="auto"/>
          </w:divBdr>
        </w:div>
        <w:div w:id="1490250610">
          <w:marLeft w:val="0"/>
          <w:marRight w:val="0"/>
          <w:marTop w:val="0"/>
          <w:marBottom w:val="0"/>
          <w:divBdr>
            <w:top w:val="none" w:sz="0" w:space="0" w:color="auto"/>
            <w:left w:val="none" w:sz="0" w:space="0" w:color="auto"/>
            <w:bottom w:val="none" w:sz="0" w:space="0" w:color="auto"/>
            <w:right w:val="none" w:sz="0" w:space="0" w:color="auto"/>
          </w:divBdr>
        </w:div>
        <w:div w:id="1490250611">
          <w:marLeft w:val="0"/>
          <w:marRight w:val="0"/>
          <w:marTop w:val="0"/>
          <w:marBottom w:val="0"/>
          <w:divBdr>
            <w:top w:val="none" w:sz="0" w:space="0" w:color="auto"/>
            <w:left w:val="none" w:sz="0" w:space="0" w:color="auto"/>
            <w:bottom w:val="none" w:sz="0" w:space="0" w:color="auto"/>
            <w:right w:val="none" w:sz="0" w:space="0" w:color="auto"/>
          </w:divBdr>
        </w:div>
        <w:div w:id="1490250613">
          <w:marLeft w:val="0"/>
          <w:marRight w:val="0"/>
          <w:marTop w:val="0"/>
          <w:marBottom w:val="0"/>
          <w:divBdr>
            <w:top w:val="none" w:sz="0" w:space="0" w:color="auto"/>
            <w:left w:val="none" w:sz="0" w:space="0" w:color="auto"/>
            <w:bottom w:val="none" w:sz="0" w:space="0" w:color="auto"/>
            <w:right w:val="none" w:sz="0" w:space="0" w:color="auto"/>
          </w:divBdr>
        </w:div>
        <w:div w:id="1490250614">
          <w:marLeft w:val="0"/>
          <w:marRight w:val="0"/>
          <w:marTop w:val="0"/>
          <w:marBottom w:val="0"/>
          <w:divBdr>
            <w:top w:val="none" w:sz="0" w:space="0" w:color="auto"/>
            <w:left w:val="none" w:sz="0" w:space="0" w:color="auto"/>
            <w:bottom w:val="none" w:sz="0" w:space="0" w:color="auto"/>
            <w:right w:val="none" w:sz="0" w:space="0" w:color="auto"/>
          </w:divBdr>
        </w:div>
        <w:div w:id="1490250627">
          <w:marLeft w:val="0"/>
          <w:marRight w:val="0"/>
          <w:marTop w:val="0"/>
          <w:marBottom w:val="0"/>
          <w:divBdr>
            <w:top w:val="none" w:sz="0" w:space="0" w:color="auto"/>
            <w:left w:val="none" w:sz="0" w:space="0" w:color="auto"/>
            <w:bottom w:val="none" w:sz="0" w:space="0" w:color="auto"/>
            <w:right w:val="none" w:sz="0" w:space="0" w:color="auto"/>
          </w:divBdr>
        </w:div>
        <w:div w:id="1490250628">
          <w:marLeft w:val="0"/>
          <w:marRight w:val="0"/>
          <w:marTop w:val="0"/>
          <w:marBottom w:val="0"/>
          <w:divBdr>
            <w:top w:val="none" w:sz="0" w:space="0" w:color="auto"/>
            <w:left w:val="none" w:sz="0" w:space="0" w:color="auto"/>
            <w:bottom w:val="none" w:sz="0" w:space="0" w:color="auto"/>
            <w:right w:val="none" w:sz="0" w:space="0" w:color="auto"/>
          </w:divBdr>
        </w:div>
        <w:div w:id="1490250629">
          <w:marLeft w:val="0"/>
          <w:marRight w:val="0"/>
          <w:marTop w:val="0"/>
          <w:marBottom w:val="0"/>
          <w:divBdr>
            <w:top w:val="none" w:sz="0" w:space="0" w:color="auto"/>
            <w:left w:val="none" w:sz="0" w:space="0" w:color="auto"/>
            <w:bottom w:val="none" w:sz="0" w:space="0" w:color="auto"/>
            <w:right w:val="none" w:sz="0" w:space="0" w:color="auto"/>
          </w:divBdr>
        </w:div>
        <w:div w:id="1490250630">
          <w:marLeft w:val="0"/>
          <w:marRight w:val="0"/>
          <w:marTop w:val="0"/>
          <w:marBottom w:val="0"/>
          <w:divBdr>
            <w:top w:val="none" w:sz="0" w:space="0" w:color="auto"/>
            <w:left w:val="none" w:sz="0" w:space="0" w:color="auto"/>
            <w:bottom w:val="none" w:sz="0" w:space="0" w:color="auto"/>
            <w:right w:val="none" w:sz="0" w:space="0" w:color="auto"/>
          </w:divBdr>
        </w:div>
        <w:div w:id="1490250632">
          <w:marLeft w:val="0"/>
          <w:marRight w:val="0"/>
          <w:marTop w:val="0"/>
          <w:marBottom w:val="0"/>
          <w:divBdr>
            <w:top w:val="none" w:sz="0" w:space="0" w:color="auto"/>
            <w:left w:val="none" w:sz="0" w:space="0" w:color="auto"/>
            <w:bottom w:val="none" w:sz="0" w:space="0" w:color="auto"/>
            <w:right w:val="none" w:sz="0" w:space="0" w:color="auto"/>
          </w:divBdr>
        </w:div>
        <w:div w:id="1490250633">
          <w:marLeft w:val="0"/>
          <w:marRight w:val="0"/>
          <w:marTop w:val="0"/>
          <w:marBottom w:val="0"/>
          <w:divBdr>
            <w:top w:val="none" w:sz="0" w:space="0" w:color="auto"/>
            <w:left w:val="none" w:sz="0" w:space="0" w:color="auto"/>
            <w:bottom w:val="none" w:sz="0" w:space="0" w:color="auto"/>
            <w:right w:val="none" w:sz="0" w:space="0" w:color="auto"/>
          </w:divBdr>
        </w:div>
        <w:div w:id="1490250634">
          <w:marLeft w:val="0"/>
          <w:marRight w:val="0"/>
          <w:marTop w:val="0"/>
          <w:marBottom w:val="0"/>
          <w:divBdr>
            <w:top w:val="none" w:sz="0" w:space="0" w:color="auto"/>
            <w:left w:val="none" w:sz="0" w:space="0" w:color="auto"/>
            <w:bottom w:val="none" w:sz="0" w:space="0" w:color="auto"/>
            <w:right w:val="none" w:sz="0" w:space="0" w:color="auto"/>
          </w:divBdr>
        </w:div>
        <w:div w:id="1490250635">
          <w:marLeft w:val="0"/>
          <w:marRight w:val="0"/>
          <w:marTop w:val="0"/>
          <w:marBottom w:val="0"/>
          <w:divBdr>
            <w:top w:val="none" w:sz="0" w:space="0" w:color="auto"/>
            <w:left w:val="none" w:sz="0" w:space="0" w:color="auto"/>
            <w:bottom w:val="none" w:sz="0" w:space="0" w:color="auto"/>
            <w:right w:val="none" w:sz="0" w:space="0" w:color="auto"/>
          </w:divBdr>
        </w:div>
        <w:div w:id="1490250637">
          <w:marLeft w:val="0"/>
          <w:marRight w:val="0"/>
          <w:marTop w:val="0"/>
          <w:marBottom w:val="0"/>
          <w:divBdr>
            <w:top w:val="none" w:sz="0" w:space="0" w:color="auto"/>
            <w:left w:val="none" w:sz="0" w:space="0" w:color="auto"/>
            <w:bottom w:val="none" w:sz="0" w:space="0" w:color="auto"/>
            <w:right w:val="none" w:sz="0" w:space="0" w:color="auto"/>
          </w:divBdr>
        </w:div>
        <w:div w:id="1490250640">
          <w:marLeft w:val="0"/>
          <w:marRight w:val="0"/>
          <w:marTop w:val="0"/>
          <w:marBottom w:val="0"/>
          <w:divBdr>
            <w:top w:val="none" w:sz="0" w:space="0" w:color="auto"/>
            <w:left w:val="none" w:sz="0" w:space="0" w:color="auto"/>
            <w:bottom w:val="none" w:sz="0" w:space="0" w:color="auto"/>
            <w:right w:val="none" w:sz="0" w:space="0" w:color="auto"/>
          </w:divBdr>
        </w:div>
        <w:div w:id="1490250641">
          <w:marLeft w:val="0"/>
          <w:marRight w:val="0"/>
          <w:marTop w:val="0"/>
          <w:marBottom w:val="0"/>
          <w:divBdr>
            <w:top w:val="none" w:sz="0" w:space="0" w:color="auto"/>
            <w:left w:val="none" w:sz="0" w:space="0" w:color="auto"/>
            <w:bottom w:val="none" w:sz="0" w:space="0" w:color="auto"/>
            <w:right w:val="none" w:sz="0" w:space="0" w:color="auto"/>
          </w:divBdr>
        </w:div>
        <w:div w:id="1490250642">
          <w:marLeft w:val="0"/>
          <w:marRight w:val="0"/>
          <w:marTop w:val="0"/>
          <w:marBottom w:val="0"/>
          <w:divBdr>
            <w:top w:val="none" w:sz="0" w:space="0" w:color="auto"/>
            <w:left w:val="none" w:sz="0" w:space="0" w:color="auto"/>
            <w:bottom w:val="none" w:sz="0" w:space="0" w:color="auto"/>
            <w:right w:val="none" w:sz="0" w:space="0" w:color="auto"/>
          </w:divBdr>
        </w:div>
        <w:div w:id="1490250643">
          <w:marLeft w:val="0"/>
          <w:marRight w:val="0"/>
          <w:marTop w:val="0"/>
          <w:marBottom w:val="0"/>
          <w:divBdr>
            <w:top w:val="none" w:sz="0" w:space="0" w:color="auto"/>
            <w:left w:val="none" w:sz="0" w:space="0" w:color="auto"/>
            <w:bottom w:val="none" w:sz="0" w:space="0" w:color="auto"/>
            <w:right w:val="none" w:sz="0" w:space="0" w:color="auto"/>
          </w:divBdr>
        </w:div>
        <w:div w:id="1490250644">
          <w:marLeft w:val="0"/>
          <w:marRight w:val="0"/>
          <w:marTop w:val="0"/>
          <w:marBottom w:val="0"/>
          <w:divBdr>
            <w:top w:val="none" w:sz="0" w:space="0" w:color="auto"/>
            <w:left w:val="none" w:sz="0" w:space="0" w:color="auto"/>
            <w:bottom w:val="none" w:sz="0" w:space="0" w:color="auto"/>
            <w:right w:val="none" w:sz="0" w:space="0" w:color="auto"/>
          </w:divBdr>
        </w:div>
        <w:div w:id="1490250645">
          <w:marLeft w:val="0"/>
          <w:marRight w:val="0"/>
          <w:marTop w:val="0"/>
          <w:marBottom w:val="0"/>
          <w:divBdr>
            <w:top w:val="none" w:sz="0" w:space="0" w:color="auto"/>
            <w:left w:val="none" w:sz="0" w:space="0" w:color="auto"/>
            <w:bottom w:val="none" w:sz="0" w:space="0" w:color="auto"/>
            <w:right w:val="none" w:sz="0" w:space="0" w:color="auto"/>
          </w:divBdr>
        </w:div>
        <w:div w:id="1490250647">
          <w:marLeft w:val="0"/>
          <w:marRight w:val="0"/>
          <w:marTop w:val="0"/>
          <w:marBottom w:val="0"/>
          <w:divBdr>
            <w:top w:val="none" w:sz="0" w:space="0" w:color="auto"/>
            <w:left w:val="none" w:sz="0" w:space="0" w:color="auto"/>
            <w:bottom w:val="none" w:sz="0" w:space="0" w:color="auto"/>
            <w:right w:val="none" w:sz="0" w:space="0" w:color="auto"/>
          </w:divBdr>
        </w:div>
        <w:div w:id="1490250648">
          <w:marLeft w:val="0"/>
          <w:marRight w:val="0"/>
          <w:marTop w:val="0"/>
          <w:marBottom w:val="0"/>
          <w:divBdr>
            <w:top w:val="none" w:sz="0" w:space="0" w:color="auto"/>
            <w:left w:val="none" w:sz="0" w:space="0" w:color="auto"/>
            <w:bottom w:val="none" w:sz="0" w:space="0" w:color="auto"/>
            <w:right w:val="none" w:sz="0" w:space="0" w:color="auto"/>
          </w:divBdr>
        </w:div>
        <w:div w:id="1490250650">
          <w:marLeft w:val="0"/>
          <w:marRight w:val="0"/>
          <w:marTop w:val="0"/>
          <w:marBottom w:val="0"/>
          <w:divBdr>
            <w:top w:val="none" w:sz="0" w:space="0" w:color="auto"/>
            <w:left w:val="none" w:sz="0" w:space="0" w:color="auto"/>
            <w:bottom w:val="none" w:sz="0" w:space="0" w:color="auto"/>
            <w:right w:val="none" w:sz="0" w:space="0" w:color="auto"/>
          </w:divBdr>
        </w:div>
        <w:div w:id="1490250651">
          <w:marLeft w:val="0"/>
          <w:marRight w:val="0"/>
          <w:marTop w:val="0"/>
          <w:marBottom w:val="0"/>
          <w:divBdr>
            <w:top w:val="none" w:sz="0" w:space="0" w:color="auto"/>
            <w:left w:val="none" w:sz="0" w:space="0" w:color="auto"/>
            <w:bottom w:val="none" w:sz="0" w:space="0" w:color="auto"/>
            <w:right w:val="none" w:sz="0" w:space="0" w:color="auto"/>
          </w:divBdr>
        </w:div>
        <w:div w:id="1490250652">
          <w:marLeft w:val="0"/>
          <w:marRight w:val="0"/>
          <w:marTop w:val="0"/>
          <w:marBottom w:val="0"/>
          <w:divBdr>
            <w:top w:val="none" w:sz="0" w:space="0" w:color="auto"/>
            <w:left w:val="none" w:sz="0" w:space="0" w:color="auto"/>
            <w:bottom w:val="none" w:sz="0" w:space="0" w:color="auto"/>
            <w:right w:val="none" w:sz="0" w:space="0" w:color="auto"/>
          </w:divBdr>
        </w:div>
        <w:div w:id="1490250653">
          <w:marLeft w:val="0"/>
          <w:marRight w:val="0"/>
          <w:marTop w:val="0"/>
          <w:marBottom w:val="0"/>
          <w:divBdr>
            <w:top w:val="none" w:sz="0" w:space="0" w:color="auto"/>
            <w:left w:val="none" w:sz="0" w:space="0" w:color="auto"/>
            <w:bottom w:val="none" w:sz="0" w:space="0" w:color="auto"/>
            <w:right w:val="none" w:sz="0" w:space="0" w:color="auto"/>
          </w:divBdr>
        </w:div>
        <w:div w:id="1490250654">
          <w:marLeft w:val="0"/>
          <w:marRight w:val="0"/>
          <w:marTop w:val="0"/>
          <w:marBottom w:val="0"/>
          <w:divBdr>
            <w:top w:val="none" w:sz="0" w:space="0" w:color="auto"/>
            <w:left w:val="none" w:sz="0" w:space="0" w:color="auto"/>
            <w:bottom w:val="none" w:sz="0" w:space="0" w:color="auto"/>
            <w:right w:val="none" w:sz="0" w:space="0" w:color="auto"/>
          </w:divBdr>
        </w:div>
        <w:div w:id="1490250656">
          <w:marLeft w:val="0"/>
          <w:marRight w:val="0"/>
          <w:marTop w:val="0"/>
          <w:marBottom w:val="0"/>
          <w:divBdr>
            <w:top w:val="none" w:sz="0" w:space="0" w:color="auto"/>
            <w:left w:val="none" w:sz="0" w:space="0" w:color="auto"/>
            <w:bottom w:val="none" w:sz="0" w:space="0" w:color="auto"/>
            <w:right w:val="none" w:sz="0" w:space="0" w:color="auto"/>
          </w:divBdr>
        </w:div>
        <w:div w:id="1490250657">
          <w:marLeft w:val="0"/>
          <w:marRight w:val="0"/>
          <w:marTop w:val="0"/>
          <w:marBottom w:val="0"/>
          <w:divBdr>
            <w:top w:val="none" w:sz="0" w:space="0" w:color="auto"/>
            <w:left w:val="none" w:sz="0" w:space="0" w:color="auto"/>
            <w:bottom w:val="none" w:sz="0" w:space="0" w:color="auto"/>
            <w:right w:val="none" w:sz="0" w:space="0" w:color="auto"/>
          </w:divBdr>
        </w:div>
        <w:div w:id="1490250658">
          <w:marLeft w:val="0"/>
          <w:marRight w:val="0"/>
          <w:marTop w:val="0"/>
          <w:marBottom w:val="0"/>
          <w:divBdr>
            <w:top w:val="none" w:sz="0" w:space="0" w:color="auto"/>
            <w:left w:val="none" w:sz="0" w:space="0" w:color="auto"/>
            <w:bottom w:val="none" w:sz="0" w:space="0" w:color="auto"/>
            <w:right w:val="none" w:sz="0" w:space="0" w:color="auto"/>
          </w:divBdr>
        </w:div>
        <w:div w:id="1490250659">
          <w:marLeft w:val="0"/>
          <w:marRight w:val="0"/>
          <w:marTop w:val="0"/>
          <w:marBottom w:val="0"/>
          <w:divBdr>
            <w:top w:val="none" w:sz="0" w:space="0" w:color="auto"/>
            <w:left w:val="none" w:sz="0" w:space="0" w:color="auto"/>
            <w:bottom w:val="none" w:sz="0" w:space="0" w:color="auto"/>
            <w:right w:val="none" w:sz="0" w:space="0" w:color="auto"/>
          </w:divBdr>
        </w:div>
        <w:div w:id="1490250660">
          <w:marLeft w:val="0"/>
          <w:marRight w:val="0"/>
          <w:marTop w:val="0"/>
          <w:marBottom w:val="0"/>
          <w:divBdr>
            <w:top w:val="none" w:sz="0" w:space="0" w:color="auto"/>
            <w:left w:val="none" w:sz="0" w:space="0" w:color="auto"/>
            <w:bottom w:val="none" w:sz="0" w:space="0" w:color="auto"/>
            <w:right w:val="none" w:sz="0" w:space="0" w:color="auto"/>
          </w:divBdr>
        </w:div>
        <w:div w:id="1490250661">
          <w:marLeft w:val="0"/>
          <w:marRight w:val="0"/>
          <w:marTop w:val="0"/>
          <w:marBottom w:val="0"/>
          <w:divBdr>
            <w:top w:val="none" w:sz="0" w:space="0" w:color="auto"/>
            <w:left w:val="none" w:sz="0" w:space="0" w:color="auto"/>
            <w:bottom w:val="none" w:sz="0" w:space="0" w:color="auto"/>
            <w:right w:val="none" w:sz="0" w:space="0" w:color="auto"/>
          </w:divBdr>
        </w:div>
        <w:div w:id="1490250662">
          <w:marLeft w:val="0"/>
          <w:marRight w:val="0"/>
          <w:marTop w:val="0"/>
          <w:marBottom w:val="0"/>
          <w:divBdr>
            <w:top w:val="none" w:sz="0" w:space="0" w:color="auto"/>
            <w:left w:val="none" w:sz="0" w:space="0" w:color="auto"/>
            <w:bottom w:val="none" w:sz="0" w:space="0" w:color="auto"/>
            <w:right w:val="none" w:sz="0" w:space="0" w:color="auto"/>
          </w:divBdr>
        </w:div>
        <w:div w:id="1490250663">
          <w:marLeft w:val="0"/>
          <w:marRight w:val="0"/>
          <w:marTop w:val="0"/>
          <w:marBottom w:val="0"/>
          <w:divBdr>
            <w:top w:val="none" w:sz="0" w:space="0" w:color="auto"/>
            <w:left w:val="none" w:sz="0" w:space="0" w:color="auto"/>
            <w:bottom w:val="none" w:sz="0" w:space="0" w:color="auto"/>
            <w:right w:val="none" w:sz="0" w:space="0" w:color="auto"/>
          </w:divBdr>
        </w:div>
        <w:div w:id="1490250664">
          <w:marLeft w:val="0"/>
          <w:marRight w:val="0"/>
          <w:marTop w:val="0"/>
          <w:marBottom w:val="0"/>
          <w:divBdr>
            <w:top w:val="none" w:sz="0" w:space="0" w:color="auto"/>
            <w:left w:val="none" w:sz="0" w:space="0" w:color="auto"/>
            <w:bottom w:val="none" w:sz="0" w:space="0" w:color="auto"/>
            <w:right w:val="none" w:sz="0" w:space="0" w:color="auto"/>
          </w:divBdr>
        </w:div>
        <w:div w:id="1490250666">
          <w:marLeft w:val="0"/>
          <w:marRight w:val="0"/>
          <w:marTop w:val="0"/>
          <w:marBottom w:val="0"/>
          <w:divBdr>
            <w:top w:val="none" w:sz="0" w:space="0" w:color="auto"/>
            <w:left w:val="none" w:sz="0" w:space="0" w:color="auto"/>
            <w:bottom w:val="none" w:sz="0" w:space="0" w:color="auto"/>
            <w:right w:val="none" w:sz="0" w:space="0" w:color="auto"/>
          </w:divBdr>
        </w:div>
        <w:div w:id="1490250667">
          <w:marLeft w:val="0"/>
          <w:marRight w:val="0"/>
          <w:marTop w:val="0"/>
          <w:marBottom w:val="0"/>
          <w:divBdr>
            <w:top w:val="none" w:sz="0" w:space="0" w:color="auto"/>
            <w:left w:val="none" w:sz="0" w:space="0" w:color="auto"/>
            <w:bottom w:val="none" w:sz="0" w:space="0" w:color="auto"/>
            <w:right w:val="none" w:sz="0" w:space="0" w:color="auto"/>
          </w:divBdr>
        </w:div>
        <w:div w:id="1490250668">
          <w:marLeft w:val="0"/>
          <w:marRight w:val="0"/>
          <w:marTop w:val="0"/>
          <w:marBottom w:val="0"/>
          <w:divBdr>
            <w:top w:val="none" w:sz="0" w:space="0" w:color="auto"/>
            <w:left w:val="none" w:sz="0" w:space="0" w:color="auto"/>
            <w:bottom w:val="none" w:sz="0" w:space="0" w:color="auto"/>
            <w:right w:val="none" w:sz="0" w:space="0" w:color="auto"/>
          </w:divBdr>
        </w:div>
        <w:div w:id="1490250670">
          <w:marLeft w:val="0"/>
          <w:marRight w:val="0"/>
          <w:marTop w:val="0"/>
          <w:marBottom w:val="0"/>
          <w:divBdr>
            <w:top w:val="none" w:sz="0" w:space="0" w:color="auto"/>
            <w:left w:val="none" w:sz="0" w:space="0" w:color="auto"/>
            <w:bottom w:val="none" w:sz="0" w:space="0" w:color="auto"/>
            <w:right w:val="none" w:sz="0" w:space="0" w:color="auto"/>
          </w:divBdr>
        </w:div>
        <w:div w:id="1490250671">
          <w:marLeft w:val="0"/>
          <w:marRight w:val="0"/>
          <w:marTop w:val="0"/>
          <w:marBottom w:val="0"/>
          <w:divBdr>
            <w:top w:val="none" w:sz="0" w:space="0" w:color="auto"/>
            <w:left w:val="none" w:sz="0" w:space="0" w:color="auto"/>
            <w:bottom w:val="none" w:sz="0" w:space="0" w:color="auto"/>
            <w:right w:val="none" w:sz="0" w:space="0" w:color="auto"/>
          </w:divBdr>
        </w:div>
        <w:div w:id="1490250672">
          <w:marLeft w:val="0"/>
          <w:marRight w:val="0"/>
          <w:marTop w:val="0"/>
          <w:marBottom w:val="0"/>
          <w:divBdr>
            <w:top w:val="none" w:sz="0" w:space="0" w:color="auto"/>
            <w:left w:val="none" w:sz="0" w:space="0" w:color="auto"/>
            <w:bottom w:val="none" w:sz="0" w:space="0" w:color="auto"/>
            <w:right w:val="none" w:sz="0" w:space="0" w:color="auto"/>
          </w:divBdr>
        </w:div>
        <w:div w:id="1490250674">
          <w:marLeft w:val="0"/>
          <w:marRight w:val="0"/>
          <w:marTop w:val="0"/>
          <w:marBottom w:val="0"/>
          <w:divBdr>
            <w:top w:val="none" w:sz="0" w:space="0" w:color="auto"/>
            <w:left w:val="none" w:sz="0" w:space="0" w:color="auto"/>
            <w:bottom w:val="none" w:sz="0" w:space="0" w:color="auto"/>
            <w:right w:val="none" w:sz="0" w:space="0" w:color="auto"/>
          </w:divBdr>
        </w:div>
        <w:div w:id="1490250676">
          <w:marLeft w:val="0"/>
          <w:marRight w:val="0"/>
          <w:marTop w:val="0"/>
          <w:marBottom w:val="0"/>
          <w:divBdr>
            <w:top w:val="none" w:sz="0" w:space="0" w:color="auto"/>
            <w:left w:val="none" w:sz="0" w:space="0" w:color="auto"/>
            <w:bottom w:val="none" w:sz="0" w:space="0" w:color="auto"/>
            <w:right w:val="none" w:sz="0" w:space="0" w:color="auto"/>
          </w:divBdr>
        </w:div>
        <w:div w:id="1490250677">
          <w:marLeft w:val="0"/>
          <w:marRight w:val="0"/>
          <w:marTop w:val="0"/>
          <w:marBottom w:val="0"/>
          <w:divBdr>
            <w:top w:val="none" w:sz="0" w:space="0" w:color="auto"/>
            <w:left w:val="none" w:sz="0" w:space="0" w:color="auto"/>
            <w:bottom w:val="none" w:sz="0" w:space="0" w:color="auto"/>
            <w:right w:val="none" w:sz="0" w:space="0" w:color="auto"/>
          </w:divBdr>
        </w:div>
        <w:div w:id="1490250678">
          <w:marLeft w:val="0"/>
          <w:marRight w:val="0"/>
          <w:marTop w:val="0"/>
          <w:marBottom w:val="0"/>
          <w:divBdr>
            <w:top w:val="none" w:sz="0" w:space="0" w:color="auto"/>
            <w:left w:val="none" w:sz="0" w:space="0" w:color="auto"/>
            <w:bottom w:val="none" w:sz="0" w:space="0" w:color="auto"/>
            <w:right w:val="none" w:sz="0" w:space="0" w:color="auto"/>
          </w:divBdr>
        </w:div>
        <w:div w:id="1490250679">
          <w:marLeft w:val="0"/>
          <w:marRight w:val="0"/>
          <w:marTop w:val="0"/>
          <w:marBottom w:val="0"/>
          <w:divBdr>
            <w:top w:val="none" w:sz="0" w:space="0" w:color="auto"/>
            <w:left w:val="none" w:sz="0" w:space="0" w:color="auto"/>
            <w:bottom w:val="none" w:sz="0" w:space="0" w:color="auto"/>
            <w:right w:val="none" w:sz="0" w:space="0" w:color="auto"/>
          </w:divBdr>
        </w:div>
        <w:div w:id="1490250680">
          <w:marLeft w:val="0"/>
          <w:marRight w:val="0"/>
          <w:marTop w:val="0"/>
          <w:marBottom w:val="0"/>
          <w:divBdr>
            <w:top w:val="none" w:sz="0" w:space="0" w:color="auto"/>
            <w:left w:val="none" w:sz="0" w:space="0" w:color="auto"/>
            <w:bottom w:val="none" w:sz="0" w:space="0" w:color="auto"/>
            <w:right w:val="none" w:sz="0" w:space="0" w:color="auto"/>
          </w:divBdr>
        </w:div>
        <w:div w:id="1490250683">
          <w:marLeft w:val="0"/>
          <w:marRight w:val="0"/>
          <w:marTop w:val="0"/>
          <w:marBottom w:val="0"/>
          <w:divBdr>
            <w:top w:val="none" w:sz="0" w:space="0" w:color="auto"/>
            <w:left w:val="none" w:sz="0" w:space="0" w:color="auto"/>
            <w:bottom w:val="none" w:sz="0" w:space="0" w:color="auto"/>
            <w:right w:val="none" w:sz="0" w:space="0" w:color="auto"/>
          </w:divBdr>
        </w:div>
        <w:div w:id="1490250684">
          <w:marLeft w:val="0"/>
          <w:marRight w:val="0"/>
          <w:marTop w:val="0"/>
          <w:marBottom w:val="0"/>
          <w:divBdr>
            <w:top w:val="none" w:sz="0" w:space="0" w:color="auto"/>
            <w:left w:val="none" w:sz="0" w:space="0" w:color="auto"/>
            <w:bottom w:val="none" w:sz="0" w:space="0" w:color="auto"/>
            <w:right w:val="none" w:sz="0" w:space="0" w:color="auto"/>
          </w:divBdr>
        </w:div>
        <w:div w:id="1490250685">
          <w:marLeft w:val="0"/>
          <w:marRight w:val="0"/>
          <w:marTop w:val="0"/>
          <w:marBottom w:val="0"/>
          <w:divBdr>
            <w:top w:val="none" w:sz="0" w:space="0" w:color="auto"/>
            <w:left w:val="none" w:sz="0" w:space="0" w:color="auto"/>
            <w:bottom w:val="none" w:sz="0" w:space="0" w:color="auto"/>
            <w:right w:val="none" w:sz="0" w:space="0" w:color="auto"/>
          </w:divBdr>
        </w:div>
        <w:div w:id="1490250687">
          <w:marLeft w:val="0"/>
          <w:marRight w:val="0"/>
          <w:marTop w:val="0"/>
          <w:marBottom w:val="0"/>
          <w:divBdr>
            <w:top w:val="none" w:sz="0" w:space="0" w:color="auto"/>
            <w:left w:val="none" w:sz="0" w:space="0" w:color="auto"/>
            <w:bottom w:val="none" w:sz="0" w:space="0" w:color="auto"/>
            <w:right w:val="none" w:sz="0" w:space="0" w:color="auto"/>
          </w:divBdr>
        </w:div>
        <w:div w:id="1490250688">
          <w:marLeft w:val="0"/>
          <w:marRight w:val="0"/>
          <w:marTop w:val="0"/>
          <w:marBottom w:val="0"/>
          <w:divBdr>
            <w:top w:val="none" w:sz="0" w:space="0" w:color="auto"/>
            <w:left w:val="none" w:sz="0" w:space="0" w:color="auto"/>
            <w:bottom w:val="none" w:sz="0" w:space="0" w:color="auto"/>
            <w:right w:val="none" w:sz="0" w:space="0" w:color="auto"/>
          </w:divBdr>
        </w:div>
        <w:div w:id="1490250689">
          <w:marLeft w:val="0"/>
          <w:marRight w:val="0"/>
          <w:marTop w:val="0"/>
          <w:marBottom w:val="0"/>
          <w:divBdr>
            <w:top w:val="none" w:sz="0" w:space="0" w:color="auto"/>
            <w:left w:val="none" w:sz="0" w:space="0" w:color="auto"/>
            <w:bottom w:val="none" w:sz="0" w:space="0" w:color="auto"/>
            <w:right w:val="none" w:sz="0" w:space="0" w:color="auto"/>
          </w:divBdr>
        </w:div>
        <w:div w:id="1490250690">
          <w:marLeft w:val="0"/>
          <w:marRight w:val="0"/>
          <w:marTop w:val="0"/>
          <w:marBottom w:val="0"/>
          <w:divBdr>
            <w:top w:val="none" w:sz="0" w:space="0" w:color="auto"/>
            <w:left w:val="none" w:sz="0" w:space="0" w:color="auto"/>
            <w:bottom w:val="none" w:sz="0" w:space="0" w:color="auto"/>
            <w:right w:val="none" w:sz="0" w:space="0" w:color="auto"/>
          </w:divBdr>
        </w:div>
        <w:div w:id="1490250692">
          <w:marLeft w:val="0"/>
          <w:marRight w:val="0"/>
          <w:marTop w:val="0"/>
          <w:marBottom w:val="0"/>
          <w:divBdr>
            <w:top w:val="none" w:sz="0" w:space="0" w:color="auto"/>
            <w:left w:val="none" w:sz="0" w:space="0" w:color="auto"/>
            <w:bottom w:val="none" w:sz="0" w:space="0" w:color="auto"/>
            <w:right w:val="none" w:sz="0" w:space="0" w:color="auto"/>
          </w:divBdr>
        </w:div>
        <w:div w:id="1490250693">
          <w:marLeft w:val="0"/>
          <w:marRight w:val="0"/>
          <w:marTop w:val="0"/>
          <w:marBottom w:val="0"/>
          <w:divBdr>
            <w:top w:val="none" w:sz="0" w:space="0" w:color="auto"/>
            <w:left w:val="none" w:sz="0" w:space="0" w:color="auto"/>
            <w:bottom w:val="none" w:sz="0" w:space="0" w:color="auto"/>
            <w:right w:val="none" w:sz="0" w:space="0" w:color="auto"/>
          </w:divBdr>
        </w:div>
      </w:divsChild>
    </w:div>
    <w:div w:id="1490250578">
      <w:marLeft w:val="0"/>
      <w:marRight w:val="0"/>
      <w:marTop w:val="0"/>
      <w:marBottom w:val="0"/>
      <w:divBdr>
        <w:top w:val="none" w:sz="0" w:space="0" w:color="auto"/>
        <w:left w:val="none" w:sz="0" w:space="0" w:color="auto"/>
        <w:bottom w:val="none" w:sz="0" w:space="0" w:color="auto"/>
        <w:right w:val="none" w:sz="0" w:space="0" w:color="auto"/>
      </w:divBdr>
    </w:div>
    <w:div w:id="1490250587">
      <w:marLeft w:val="0"/>
      <w:marRight w:val="0"/>
      <w:marTop w:val="0"/>
      <w:marBottom w:val="0"/>
      <w:divBdr>
        <w:top w:val="none" w:sz="0" w:space="0" w:color="auto"/>
        <w:left w:val="none" w:sz="0" w:space="0" w:color="auto"/>
        <w:bottom w:val="none" w:sz="0" w:space="0" w:color="auto"/>
        <w:right w:val="none" w:sz="0" w:space="0" w:color="auto"/>
      </w:divBdr>
    </w:div>
    <w:div w:id="1490250598">
      <w:marLeft w:val="0"/>
      <w:marRight w:val="0"/>
      <w:marTop w:val="0"/>
      <w:marBottom w:val="0"/>
      <w:divBdr>
        <w:top w:val="none" w:sz="0" w:space="0" w:color="auto"/>
        <w:left w:val="none" w:sz="0" w:space="0" w:color="auto"/>
        <w:bottom w:val="none" w:sz="0" w:space="0" w:color="auto"/>
        <w:right w:val="none" w:sz="0" w:space="0" w:color="auto"/>
      </w:divBdr>
    </w:div>
    <w:div w:id="1490250599">
      <w:marLeft w:val="0"/>
      <w:marRight w:val="0"/>
      <w:marTop w:val="0"/>
      <w:marBottom w:val="0"/>
      <w:divBdr>
        <w:top w:val="none" w:sz="0" w:space="0" w:color="auto"/>
        <w:left w:val="none" w:sz="0" w:space="0" w:color="auto"/>
        <w:bottom w:val="none" w:sz="0" w:space="0" w:color="auto"/>
        <w:right w:val="none" w:sz="0" w:space="0" w:color="auto"/>
      </w:divBdr>
    </w:div>
    <w:div w:id="1490250602">
      <w:marLeft w:val="0"/>
      <w:marRight w:val="0"/>
      <w:marTop w:val="0"/>
      <w:marBottom w:val="0"/>
      <w:divBdr>
        <w:top w:val="none" w:sz="0" w:space="0" w:color="auto"/>
        <w:left w:val="none" w:sz="0" w:space="0" w:color="auto"/>
        <w:bottom w:val="none" w:sz="0" w:space="0" w:color="auto"/>
        <w:right w:val="none" w:sz="0" w:space="0" w:color="auto"/>
      </w:divBdr>
    </w:div>
    <w:div w:id="1490250603">
      <w:marLeft w:val="0"/>
      <w:marRight w:val="0"/>
      <w:marTop w:val="0"/>
      <w:marBottom w:val="0"/>
      <w:divBdr>
        <w:top w:val="none" w:sz="0" w:space="0" w:color="auto"/>
        <w:left w:val="none" w:sz="0" w:space="0" w:color="auto"/>
        <w:bottom w:val="none" w:sz="0" w:space="0" w:color="auto"/>
        <w:right w:val="none" w:sz="0" w:space="0" w:color="auto"/>
      </w:divBdr>
    </w:div>
    <w:div w:id="1490250604">
      <w:marLeft w:val="0"/>
      <w:marRight w:val="0"/>
      <w:marTop w:val="0"/>
      <w:marBottom w:val="0"/>
      <w:divBdr>
        <w:top w:val="none" w:sz="0" w:space="0" w:color="auto"/>
        <w:left w:val="none" w:sz="0" w:space="0" w:color="auto"/>
        <w:bottom w:val="none" w:sz="0" w:space="0" w:color="auto"/>
        <w:right w:val="none" w:sz="0" w:space="0" w:color="auto"/>
      </w:divBdr>
      <w:divsChild>
        <w:div w:id="1490250570">
          <w:marLeft w:val="0"/>
          <w:marRight w:val="0"/>
          <w:marTop w:val="0"/>
          <w:marBottom w:val="0"/>
          <w:divBdr>
            <w:top w:val="none" w:sz="0" w:space="0" w:color="auto"/>
            <w:left w:val="none" w:sz="0" w:space="0" w:color="auto"/>
            <w:bottom w:val="none" w:sz="0" w:space="0" w:color="auto"/>
            <w:right w:val="none" w:sz="0" w:space="0" w:color="auto"/>
          </w:divBdr>
        </w:div>
        <w:div w:id="1490250571">
          <w:marLeft w:val="0"/>
          <w:marRight w:val="0"/>
          <w:marTop w:val="0"/>
          <w:marBottom w:val="0"/>
          <w:divBdr>
            <w:top w:val="none" w:sz="0" w:space="0" w:color="auto"/>
            <w:left w:val="none" w:sz="0" w:space="0" w:color="auto"/>
            <w:bottom w:val="none" w:sz="0" w:space="0" w:color="auto"/>
            <w:right w:val="none" w:sz="0" w:space="0" w:color="auto"/>
          </w:divBdr>
        </w:div>
        <w:div w:id="1490250572">
          <w:marLeft w:val="0"/>
          <w:marRight w:val="0"/>
          <w:marTop w:val="0"/>
          <w:marBottom w:val="0"/>
          <w:divBdr>
            <w:top w:val="none" w:sz="0" w:space="0" w:color="auto"/>
            <w:left w:val="none" w:sz="0" w:space="0" w:color="auto"/>
            <w:bottom w:val="none" w:sz="0" w:space="0" w:color="auto"/>
            <w:right w:val="none" w:sz="0" w:space="0" w:color="auto"/>
          </w:divBdr>
        </w:div>
        <w:div w:id="1490250583">
          <w:marLeft w:val="0"/>
          <w:marRight w:val="0"/>
          <w:marTop w:val="0"/>
          <w:marBottom w:val="0"/>
          <w:divBdr>
            <w:top w:val="none" w:sz="0" w:space="0" w:color="auto"/>
            <w:left w:val="none" w:sz="0" w:space="0" w:color="auto"/>
            <w:bottom w:val="none" w:sz="0" w:space="0" w:color="auto"/>
            <w:right w:val="none" w:sz="0" w:space="0" w:color="auto"/>
          </w:divBdr>
        </w:div>
        <w:div w:id="1490250609">
          <w:marLeft w:val="0"/>
          <w:marRight w:val="0"/>
          <w:marTop w:val="0"/>
          <w:marBottom w:val="0"/>
          <w:divBdr>
            <w:top w:val="none" w:sz="0" w:space="0" w:color="auto"/>
            <w:left w:val="none" w:sz="0" w:space="0" w:color="auto"/>
            <w:bottom w:val="none" w:sz="0" w:space="0" w:color="auto"/>
            <w:right w:val="none" w:sz="0" w:space="0" w:color="auto"/>
          </w:divBdr>
        </w:div>
        <w:div w:id="1490250636">
          <w:marLeft w:val="0"/>
          <w:marRight w:val="0"/>
          <w:marTop w:val="0"/>
          <w:marBottom w:val="0"/>
          <w:divBdr>
            <w:top w:val="none" w:sz="0" w:space="0" w:color="auto"/>
            <w:left w:val="none" w:sz="0" w:space="0" w:color="auto"/>
            <w:bottom w:val="none" w:sz="0" w:space="0" w:color="auto"/>
            <w:right w:val="none" w:sz="0" w:space="0" w:color="auto"/>
          </w:divBdr>
        </w:div>
        <w:div w:id="1490250665">
          <w:marLeft w:val="0"/>
          <w:marRight w:val="0"/>
          <w:marTop w:val="0"/>
          <w:marBottom w:val="0"/>
          <w:divBdr>
            <w:top w:val="none" w:sz="0" w:space="0" w:color="auto"/>
            <w:left w:val="none" w:sz="0" w:space="0" w:color="auto"/>
            <w:bottom w:val="none" w:sz="0" w:space="0" w:color="auto"/>
            <w:right w:val="none" w:sz="0" w:space="0" w:color="auto"/>
          </w:divBdr>
        </w:div>
        <w:div w:id="1490250675">
          <w:marLeft w:val="0"/>
          <w:marRight w:val="0"/>
          <w:marTop w:val="0"/>
          <w:marBottom w:val="0"/>
          <w:divBdr>
            <w:top w:val="none" w:sz="0" w:space="0" w:color="auto"/>
            <w:left w:val="none" w:sz="0" w:space="0" w:color="auto"/>
            <w:bottom w:val="none" w:sz="0" w:space="0" w:color="auto"/>
            <w:right w:val="none" w:sz="0" w:space="0" w:color="auto"/>
          </w:divBdr>
        </w:div>
      </w:divsChild>
    </w:div>
    <w:div w:id="1490250612">
      <w:marLeft w:val="0"/>
      <w:marRight w:val="0"/>
      <w:marTop w:val="0"/>
      <w:marBottom w:val="0"/>
      <w:divBdr>
        <w:top w:val="none" w:sz="0" w:space="0" w:color="auto"/>
        <w:left w:val="none" w:sz="0" w:space="0" w:color="auto"/>
        <w:bottom w:val="none" w:sz="0" w:space="0" w:color="auto"/>
        <w:right w:val="none" w:sz="0" w:space="0" w:color="auto"/>
      </w:divBdr>
    </w:div>
    <w:div w:id="1490250615">
      <w:marLeft w:val="0"/>
      <w:marRight w:val="0"/>
      <w:marTop w:val="0"/>
      <w:marBottom w:val="0"/>
      <w:divBdr>
        <w:top w:val="none" w:sz="0" w:space="0" w:color="auto"/>
        <w:left w:val="none" w:sz="0" w:space="0" w:color="auto"/>
        <w:bottom w:val="none" w:sz="0" w:space="0" w:color="auto"/>
        <w:right w:val="none" w:sz="0" w:space="0" w:color="auto"/>
      </w:divBdr>
    </w:div>
    <w:div w:id="1490250616">
      <w:marLeft w:val="0"/>
      <w:marRight w:val="0"/>
      <w:marTop w:val="0"/>
      <w:marBottom w:val="0"/>
      <w:divBdr>
        <w:top w:val="none" w:sz="0" w:space="0" w:color="auto"/>
        <w:left w:val="none" w:sz="0" w:space="0" w:color="auto"/>
        <w:bottom w:val="none" w:sz="0" w:space="0" w:color="auto"/>
        <w:right w:val="none" w:sz="0" w:space="0" w:color="auto"/>
      </w:divBdr>
      <w:divsChild>
        <w:div w:id="1490250622">
          <w:marLeft w:val="0"/>
          <w:marRight w:val="0"/>
          <w:marTop w:val="100"/>
          <w:marBottom w:val="100"/>
          <w:divBdr>
            <w:top w:val="none" w:sz="0" w:space="0" w:color="auto"/>
            <w:left w:val="none" w:sz="0" w:space="0" w:color="auto"/>
            <w:bottom w:val="none" w:sz="0" w:space="0" w:color="auto"/>
            <w:right w:val="none" w:sz="0" w:space="0" w:color="auto"/>
          </w:divBdr>
          <w:divsChild>
            <w:div w:id="1490250623">
              <w:marLeft w:val="0"/>
              <w:marRight w:val="0"/>
              <w:marTop w:val="0"/>
              <w:marBottom w:val="0"/>
              <w:divBdr>
                <w:top w:val="single" w:sz="6" w:space="4" w:color="DCDCDC"/>
                <w:left w:val="single" w:sz="6" w:space="4" w:color="DCDCDC"/>
                <w:bottom w:val="single" w:sz="6" w:space="0" w:color="DCDCDC"/>
                <w:right w:val="single" w:sz="6" w:space="4" w:color="DCDCDC"/>
              </w:divBdr>
              <w:divsChild>
                <w:div w:id="1490250617">
                  <w:marLeft w:val="0"/>
                  <w:marRight w:val="0"/>
                  <w:marTop w:val="0"/>
                  <w:marBottom w:val="0"/>
                  <w:divBdr>
                    <w:top w:val="none" w:sz="0" w:space="0" w:color="auto"/>
                    <w:left w:val="none" w:sz="0" w:space="0" w:color="auto"/>
                    <w:bottom w:val="none" w:sz="0" w:space="0" w:color="auto"/>
                    <w:right w:val="none" w:sz="0" w:space="0" w:color="auto"/>
                  </w:divBdr>
                  <w:divsChild>
                    <w:div w:id="1490250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250624">
      <w:marLeft w:val="0"/>
      <w:marRight w:val="0"/>
      <w:marTop w:val="0"/>
      <w:marBottom w:val="0"/>
      <w:divBdr>
        <w:top w:val="none" w:sz="0" w:space="0" w:color="auto"/>
        <w:left w:val="none" w:sz="0" w:space="0" w:color="auto"/>
        <w:bottom w:val="none" w:sz="0" w:space="0" w:color="auto"/>
        <w:right w:val="none" w:sz="0" w:space="0" w:color="auto"/>
      </w:divBdr>
      <w:divsChild>
        <w:div w:id="1490250621">
          <w:marLeft w:val="0"/>
          <w:marRight w:val="0"/>
          <w:marTop w:val="100"/>
          <w:marBottom w:val="100"/>
          <w:divBdr>
            <w:top w:val="none" w:sz="0" w:space="0" w:color="auto"/>
            <w:left w:val="none" w:sz="0" w:space="0" w:color="auto"/>
            <w:bottom w:val="none" w:sz="0" w:space="0" w:color="auto"/>
            <w:right w:val="none" w:sz="0" w:space="0" w:color="auto"/>
          </w:divBdr>
          <w:divsChild>
            <w:div w:id="1490250620">
              <w:marLeft w:val="0"/>
              <w:marRight w:val="0"/>
              <w:marTop w:val="0"/>
              <w:marBottom w:val="0"/>
              <w:divBdr>
                <w:top w:val="single" w:sz="6" w:space="4" w:color="DCDCDC"/>
                <w:left w:val="single" w:sz="6" w:space="4" w:color="DCDCDC"/>
                <w:bottom w:val="single" w:sz="6" w:space="0" w:color="DCDCDC"/>
                <w:right w:val="single" w:sz="6" w:space="4" w:color="DCDCDC"/>
              </w:divBdr>
              <w:divsChild>
                <w:div w:id="1490250618">
                  <w:marLeft w:val="0"/>
                  <w:marRight w:val="0"/>
                  <w:marTop w:val="0"/>
                  <w:marBottom w:val="0"/>
                  <w:divBdr>
                    <w:top w:val="none" w:sz="0" w:space="0" w:color="auto"/>
                    <w:left w:val="none" w:sz="0" w:space="0" w:color="auto"/>
                    <w:bottom w:val="none" w:sz="0" w:space="0" w:color="auto"/>
                    <w:right w:val="none" w:sz="0" w:space="0" w:color="auto"/>
                  </w:divBdr>
                  <w:divsChild>
                    <w:div w:id="1490250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0250626">
      <w:marLeft w:val="0"/>
      <w:marRight w:val="0"/>
      <w:marTop w:val="0"/>
      <w:marBottom w:val="0"/>
      <w:divBdr>
        <w:top w:val="none" w:sz="0" w:space="0" w:color="auto"/>
        <w:left w:val="none" w:sz="0" w:space="0" w:color="auto"/>
        <w:bottom w:val="none" w:sz="0" w:space="0" w:color="auto"/>
        <w:right w:val="none" w:sz="0" w:space="0" w:color="auto"/>
      </w:divBdr>
    </w:div>
    <w:div w:id="1490250631">
      <w:marLeft w:val="0"/>
      <w:marRight w:val="0"/>
      <w:marTop w:val="0"/>
      <w:marBottom w:val="0"/>
      <w:divBdr>
        <w:top w:val="none" w:sz="0" w:space="0" w:color="auto"/>
        <w:left w:val="none" w:sz="0" w:space="0" w:color="auto"/>
        <w:bottom w:val="none" w:sz="0" w:space="0" w:color="auto"/>
        <w:right w:val="none" w:sz="0" w:space="0" w:color="auto"/>
      </w:divBdr>
      <w:divsChild>
        <w:div w:id="1490250546">
          <w:marLeft w:val="0"/>
          <w:marRight w:val="0"/>
          <w:marTop w:val="0"/>
          <w:marBottom w:val="0"/>
          <w:divBdr>
            <w:top w:val="none" w:sz="0" w:space="0" w:color="auto"/>
            <w:left w:val="none" w:sz="0" w:space="0" w:color="auto"/>
            <w:bottom w:val="none" w:sz="0" w:space="0" w:color="auto"/>
            <w:right w:val="none" w:sz="0" w:space="0" w:color="auto"/>
          </w:divBdr>
        </w:div>
        <w:div w:id="1490250593">
          <w:marLeft w:val="0"/>
          <w:marRight w:val="0"/>
          <w:marTop w:val="0"/>
          <w:marBottom w:val="0"/>
          <w:divBdr>
            <w:top w:val="none" w:sz="0" w:space="0" w:color="auto"/>
            <w:left w:val="none" w:sz="0" w:space="0" w:color="auto"/>
            <w:bottom w:val="none" w:sz="0" w:space="0" w:color="auto"/>
            <w:right w:val="none" w:sz="0" w:space="0" w:color="auto"/>
          </w:divBdr>
        </w:div>
        <w:div w:id="1490250594">
          <w:marLeft w:val="0"/>
          <w:marRight w:val="0"/>
          <w:marTop w:val="0"/>
          <w:marBottom w:val="0"/>
          <w:divBdr>
            <w:top w:val="none" w:sz="0" w:space="0" w:color="auto"/>
            <w:left w:val="none" w:sz="0" w:space="0" w:color="auto"/>
            <w:bottom w:val="none" w:sz="0" w:space="0" w:color="auto"/>
            <w:right w:val="none" w:sz="0" w:space="0" w:color="auto"/>
          </w:divBdr>
        </w:div>
        <w:div w:id="1490250646">
          <w:marLeft w:val="0"/>
          <w:marRight w:val="0"/>
          <w:marTop w:val="0"/>
          <w:marBottom w:val="0"/>
          <w:divBdr>
            <w:top w:val="none" w:sz="0" w:space="0" w:color="auto"/>
            <w:left w:val="none" w:sz="0" w:space="0" w:color="auto"/>
            <w:bottom w:val="none" w:sz="0" w:space="0" w:color="auto"/>
            <w:right w:val="none" w:sz="0" w:space="0" w:color="auto"/>
          </w:divBdr>
        </w:div>
        <w:div w:id="1490250681">
          <w:marLeft w:val="0"/>
          <w:marRight w:val="0"/>
          <w:marTop w:val="0"/>
          <w:marBottom w:val="0"/>
          <w:divBdr>
            <w:top w:val="none" w:sz="0" w:space="0" w:color="auto"/>
            <w:left w:val="none" w:sz="0" w:space="0" w:color="auto"/>
            <w:bottom w:val="none" w:sz="0" w:space="0" w:color="auto"/>
            <w:right w:val="none" w:sz="0" w:space="0" w:color="auto"/>
          </w:divBdr>
        </w:div>
        <w:div w:id="1490250694">
          <w:marLeft w:val="0"/>
          <w:marRight w:val="0"/>
          <w:marTop w:val="0"/>
          <w:marBottom w:val="0"/>
          <w:divBdr>
            <w:top w:val="none" w:sz="0" w:space="0" w:color="auto"/>
            <w:left w:val="none" w:sz="0" w:space="0" w:color="auto"/>
            <w:bottom w:val="none" w:sz="0" w:space="0" w:color="auto"/>
            <w:right w:val="none" w:sz="0" w:space="0" w:color="auto"/>
          </w:divBdr>
        </w:div>
      </w:divsChild>
    </w:div>
    <w:div w:id="1490250638">
      <w:marLeft w:val="0"/>
      <w:marRight w:val="0"/>
      <w:marTop w:val="0"/>
      <w:marBottom w:val="0"/>
      <w:divBdr>
        <w:top w:val="none" w:sz="0" w:space="0" w:color="auto"/>
        <w:left w:val="none" w:sz="0" w:space="0" w:color="auto"/>
        <w:bottom w:val="none" w:sz="0" w:space="0" w:color="auto"/>
        <w:right w:val="none" w:sz="0" w:space="0" w:color="auto"/>
      </w:divBdr>
      <w:divsChild>
        <w:div w:id="1490250601">
          <w:marLeft w:val="0"/>
          <w:marRight w:val="0"/>
          <w:marTop w:val="0"/>
          <w:marBottom w:val="0"/>
          <w:divBdr>
            <w:top w:val="none" w:sz="0" w:space="0" w:color="auto"/>
            <w:left w:val="none" w:sz="0" w:space="0" w:color="auto"/>
            <w:bottom w:val="none" w:sz="0" w:space="0" w:color="auto"/>
            <w:right w:val="none" w:sz="0" w:space="0" w:color="auto"/>
          </w:divBdr>
        </w:div>
        <w:div w:id="1490250669">
          <w:marLeft w:val="0"/>
          <w:marRight w:val="0"/>
          <w:marTop w:val="0"/>
          <w:marBottom w:val="0"/>
          <w:divBdr>
            <w:top w:val="none" w:sz="0" w:space="0" w:color="auto"/>
            <w:left w:val="none" w:sz="0" w:space="0" w:color="auto"/>
            <w:bottom w:val="none" w:sz="0" w:space="0" w:color="auto"/>
            <w:right w:val="none" w:sz="0" w:space="0" w:color="auto"/>
          </w:divBdr>
        </w:div>
      </w:divsChild>
    </w:div>
    <w:div w:id="1490250639">
      <w:marLeft w:val="0"/>
      <w:marRight w:val="0"/>
      <w:marTop w:val="0"/>
      <w:marBottom w:val="0"/>
      <w:divBdr>
        <w:top w:val="none" w:sz="0" w:space="0" w:color="auto"/>
        <w:left w:val="none" w:sz="0" w:space="0" w:color="auto"/>
        <w:bottom w:val="none" w:sz="0" w:space="0" w:color="auto"/>
        <w:right w:val="none" w:sz="0" w:space="0" w:color="auto"/>
      </w:divBdr>
    </w:div>
    <w:div w:id="1490250649">
      <w:marLeft w:val="0"/>
      <w:marRight w:val="0"/>
      <w:marTop w:val="0"/>
      <w:marBottom w:val="0"/>
      <w:divBdr>
        <w:top w:val="none" w:sz="0" w:space="0" w:color="auto"/>
        <w:left w:val="none" w:sz="0" w:space="0" w:color="auto"/>
        <w:bottom w:val="none" w:sz="0" w:space="0" w:color="auto"/>
        <w:right w:val="none" w:sz="0" w:space="0" w:color="auto"/>
      </w:divBdr>
    </w:div>
    <w:div w:id="1490250655">
      <w:marLeft w:val="0"/>
      <w:marRight w:val="0"/>
      <w:marTop w:val="0"/>
      <w:marBottom w:val="0"/>
      <w:divBdr>
        <w:top w:val="none" w:sz="0" w:space="0" w:color="auto"/>
        <w:left w:val="none" w:sz="0" w:space="0" w:color="auto"/>
        <w:bottom w:val="none" w:sz="0" w:space="0" w:color="auto"/>
        <w:right w:val="none" w:sz="0" w:space="0" w:color="auto"/>
      </w:divBdr>
    </w:div>
    <w:div w:id="1490250673">
      <w:marLeft w:val="0"/>
      <w:marRight w:val="0"/>
      <w:marTop w:val="0"/>
      <w:marBottom w:val="0"/>
      <w:divBdr>
        <w:top w:val="none" w:sz="0" w:space="0" w:color="auto"/>
        <w:left w:val="none" w:sz="0" w:space="0" w:color="auto"/>
        <w:bottom w:val="none" w:sz="0" w:space="0" w:color="auto"/>
        <w:right w:val="none" w:sz="0" w:space="0" w:color="auto"/>
      </w:divBdr>
    </w:div>
    <w:div w:id="1490250682">
      <w:marLeft w:val="0"/>
      <w:marRight w:val="0"/>
      <w:marTop w:val="0"/>
      <w:marBottom w:val="0"/>
      <w:divBdr>
        <w:top w:val="none" w:sz="0" w:space="0" w:color="auto"/>
        <w:left w:val="none" w:sz="0" w:space="0" w:color="auto"/>
        <w:bottom w:val="none" w:sz="0" w:space="0" w:color="auto"/>
        <w:right w:val="none" w:sz="0" w:space="0" w:color="auto"/>
      </w:divBdr>
    </w:div>
    <w:div w:id="1490250686">
      <w:marLeft w:val="0"/>
      <w:marRight w:val="0"/>
      <w:marTop w:val="0"/>
      <w:marBottom w:val="0"/>
      <w:divBdr>
        <w:top w:val="none" w:sz="0" w:space="0" w:color="auto"/>
        <w:left w:val="none" w:sz="0" w:space="0" w:color="auto"/>
        <w:bottom w:val="none" w:sz="0" w:space="0" w:color="auto"/>
        <w:right w:val="none" w:sz="0" w:space="0" w:color="auto"/>
      </w:divBdr>
    </w:div>
    <w:div w:id="1490250691">
      <w:marLeft w:val="0"/>
      <w:marRight w:val="0"/>
      <w:marTop w:val="0"/>
      <w:marBottom w:val="0"/>
      <w:divBdr>
        <w:top w:val="none" w:sz="0" w:space="0" w:color="auto"/>
        <w:left w:val="none" w:sz="0" w:space="0" w:color="auto"/>
        <w:bottom w:val="none" w:sz="0" w:space="0" w:color="auto"/>
        <w:right w:val="none" w:sz="0" w:space="0" w:color="auto"/>
      </w:divBdr>
    </w:div>
    <w:div w:id="1490250695">
      <w:marLeft w:val="0"/>
      <w:marRight w:val="0"/>
      <w:marTop w:val="0"/>
      <w:marBottom w:val="0"/>
      <w:divBdr>
        <w:top w:val="none" w:sz="0" w:space="0" w:color="auto"/>
        <w:left w:val="none" w:sz="0" w:space="0" w:color="auto"/>
        <w:bottom w:val="none" w:sz="0" w:space="0" w:color="auto"/>
        <w:right w:val="none" w:sz="0" w:space="0" w:color="auto"/>
      </w:divBdr>
    </w:div>
    <w:div w:id="1492065473">
      <w:bodyDiv w:val="1"/>
      <w:marLeft w:val="0"/>
      <w:marRight w:val="0"/>
      <w:marTop w:val="0"/>
      <w:marBottom w:val="0"/>
      <w:divBdr>
        <w:top w:val="none" w:sz="0" w:space="0" w:color="auto"/>
        <w:left w:val="none" w:sz="0" w:space="0" w:color="auto"/>
        <w:bottom w:val="none" w:sz="0" w:space="0" w:color="auto"/>
        <w:right w:val="none" w:sz="0" w:space="0" w:color="auto"/>
      </w:divBdr>
    </w:div>
    <w:div w:id="19815668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C0ADA2-0C76-4F18-AE39-9F02A123928D}">
  <ds:schemaRefs>
    <ds:schemaRef ds:uri="http://schemas.microsoft.com/sharepoint/v3/contenttype/forms"/>
  </ds:schemaRefs>
</ds:datastoreItem>
</file>

<file path=customXml/itemProps2.xml><?xml version="1.0" encoding="utf-8"?>
<ds:datastoreItem xmlns:ds="http://schemas.openxmlformats.org/officeDocument/2006/customXml" ds:itemID="{48010FB0-DBE0-4AA6-8C76-7CBB79F92C0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B346140-A324-485E-ADB1-3B05606D73D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3867</Words>
  <Characters>2205</Characters>
  <Application>Microsoft Office Word</Application>
  <DocSecurity>0</DocSecurity>
  <Lines>18</Lines>
  <Paragraphs>12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ПОРІВНЯЛЬНА ТАБЛИЦЯ</vt:lpstr>
    </vt:vector>
  </TitlesOfParts>
  <Company/>
  <LinksUpToDate>false</LinksUpToDate>
  <CharactersWithSpaces>6060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2020-11-16T11:52:00Z</dcterms:created>
  <dcterms:modified xsi:type="dcterms:W3CDTF">2020-11-16T11:52:00Z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