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0E3B" w:rsidRPr="00640E3B" w:rsidRDefault="00640E3B" w:rsidP="00640E3B">
      <w:pPr>
        <w:spacing w:after="120" w:line="240" w:lineRule="auto"/>
        <w:jc w:val="center"/>
        <w:rPr>
          <w:rFonts w:ascii="Times New Roman" w:hAnsi="Times New Roman" w:cs="Times New Roman"/>
          <w:b/>
          <w:bCs/>
          <w:color w:val="auto"/>
          <w:sz w:val="28"/>
          <w:szCs w:val="28"/>
          <w:lang w:val="uk-UA"/>
        </w:rPr>
      </w:pPr>
      <w:bookmarkStart w:id="0" w:name="_GoBack"/>
      <w:bookmarkEnd w:id="0"/>
      <w:r w:rsidRPr="00640E3B">
        <w:rPr>
          <w:rFonts w:ascii="Times New Roman" w:hAnsi="Times New Roman" w:cs="Times New Roman"/>
          <w:b/>
          <w:bCs/>
          <w:color w:val="auto"/>
          <w:sz w:val="28"/>
          <w:szCs w:val="28"/>
          <w:lang w:val="uk-UA"/>
        </w:rPr>
        <w:t>ПОЯСНЮВАЛЬНА ЗАПИСКА</w:t>
      </w:r>
    </w:p>
    <w:p w:rsidR="008D7297" w:rsidRPr="00640E3B" w:rsidRDefault="00640E3B" w:rsidP="008D7297">
      <w:pPr>
        <w:spacing w:after="0" w:line="240" w:lineRule="auto"/>
        <w:jc w:val="center"/>
        <w:rPr>
          <w:rFonts w:ascii="Times New Roman" w:eastAsia="Calibri" w:hAnsi="Times New Roman" w:cs="Times New Roman"/>
          <w:b/>
          <w:color w:val="auto"/>
          <w:sz w:val="28"/>
          <w:szCs w:val="28"/>
          <w:lang w:val="uk-UA" w:eastAsia="en-US"/>
        </w:rPr>
      </w:pPr>
      <w:r w:rsidRPr="00640E3B">
        <w:rPr>
          <w:rFonts w:ascii="Times New Roman" w:eastAsia="Calibri" w:hAnsi="Times New Roman" w:cs="Times New Roman"/>
          <w:b/>
          <w:color w:val="auto"/>
          <w:sz w:val="28"/>
          <w:szCs w:val="28"/>
          <w:lang w:val="uk-UA" w:eastAsia="en-US"/>
        </w:rPr>
        <w:t>до проєкту Закону України</w:t>
      </w:r>
      <w:r w:rsidRPr="00640E3B">
        <w:rPr>
          <w:rFonts w:ascii="Times New Roman" w:eastAsia="Calibri" w:hAnsi="Times New Roman" w:cs="Times New Roman"/>
          <w:b/>
          <w:bCs/>
          <w:color w:val="auto"/>
          <w:sz w:val="28"/>
          <w:szCs w:val="28"/>
          <w:lang w:val="uk-UA" w:eastAsia="en-US"/>
        </w:rPr>
        <w:t xml:space="preserve"> “</w:t>
      </w:r>
      <w:r w:rsidRPr="00640E3B">
        <w:rPr>
          <w:rFonts w:ascii="Times New Roman" w:eastAsia="Calibri" w:hAnsi="Times New Roman" w:cs="Times New Roman"/>
          <w:b/>
          <w:color w:val="auto"/>
          <w:sz w:val="28"/>
          <w:szCs w:val="28"/>
          <w:lang w:val="uk-UA" w:eastAsia="en-US"/>
        </w:rPr>
        <w:t xml:space="preserve">Про внесення змін до Закону України “Про статус ветеранів війни, гарантії їх соціального захисту” щодо уточнення норм, що врегульовують питання визначення категорій осіб, </w:t>
      </w:r>
      <w:r w:rsidR="008D7297">
        <w:rPr>
          <w:rFonts w:ascii="Times New Roman" w:eastAsia="Calibri" w:hAnsi="Times New Roman" w:cs="Times New Roman"/>
          <w:b/>
          <w:color w:val="auto"/>
          <w:sz w:val="28"/>
          <w:szCs w:val="28"/>
          <w:lang w:val="uk-UA" w:eastAsia="en-US"/>
        </w:rPr>
        <w:t>які визнаються ветеранами війни</w:t>
      </w:r>
    </w:p>
    <w:p w:rsidR="00640E3B" w:rsidRPr="00640E3B" w:rsidRDefault="00640E3B" w:rsidP="00640E3B">
      <w:pPr>
        <w:spacing w:after="0" w:line="240" w:lineRule="auto"/>
        <w:jc w:val="center"/>
        <w:rPr>
          <w:rFonts w:ascii="Times New Roman" w:hAnsi="Times New Roman" w:cs="Times New Roman"/>
          <w:b/>
          <w:bCs/>
          <w:color w:val="auto"/>
          <w:sz w:val="28"/>
          <w:szCs w:val="28"/>
          <w:lang w:val="uk-UA"/>
        </w:rPr>
      </w:pPr>
    </w:p>
    <w:p w:rsidR="00640E3B" w:rsidRPr="00640E3B" w:rsidRDefault="00640E3B" w:rsidP="00640E3B">
      <w:pPr>
        <w:autoSpaceDE w:val="0"/>
        <w:autoSpaceDN w:val="0"/>
        <w:spacing w:before="120" w:after="120" w:line="240" w:lineRule="auto"/>
        <w:ind w:firstLine="709"/>
        <w:jc w:val="both"/>
        <w:rPr>
          <w:rFonts w:ascii="Times New Roman" w:hAnsi="Times New Roman" w:cs="Times New Roman"/>
          <w:b/>
          <w:bCs/>
          <w:color w:val="auto"/>
          <w:sz w:val="28"/>
          <w:szCs w:val="28"/>
          <w:lang w:val="uk-UA"/>
        </w:rPr>
      </w:pPr>
      <w:r w:rsidRPr="00640E3B">
        <w:rPr>
          <w:rFonts w:ascii="Times New Roman" w:hAnsi="Times New Roman" w:cs="Times New Roman"/>
          <w:b/>
          <w:color w:val="auto"/>
          <w:sz w:val="28"/>
          <w:szCs w:val="28"/>
          <w:lang w:val="uk-UA"/>
        </w:rPr>
        <w:t>1. Обґрунтування необхідності прийняття проекту Закону</w:t>
      </w:r>
    </w:p>
    <w:p w:rsidR="00640E3B" w:rsidRPr="00640E3B" w:rsidRDefault="00640E3B" w:rsidP="00640E3B">
      <w:pPr>
        <w:widowControl w:val="0"/>
        <w:autoSpaceDE w:val="0"/>
        <w:autoSpaceDN w:val="0"/>
        <w:adjustRightInd w:val="0"/>
        <w:spacing w:after="0" w:line="240" w:lineRule="auto"/>
        <w:ind w:firstLine="709"/>
        <w:jc w:val="both"/>
        <w:rPr>
          <w:rFonts w:ascii="Times New Roman" w:hAnsi="Times New Roman" w:cs="Times New Roman"/>
          <w:color w:val="auto"/>
          <w:sz w:val="28"/>
          <w:szCs w:val="28"/>
          <w:lang w:val="uk-UA"/>
        </w:rPr>
      </w:pPr>
      <w:r w:rsidRPr="00640E3B">
        <w:rPr>
          <w:rFonts w:ascii="Times New Roman" w:hAnsi="Times New Roman" w:cs="Times New Roman"/>
          <w:color w:val="auto"/>
          <w:sz w:val="28"/>
          <w:szCs w:val="28"/>
          <w:lang w:val="uk-UA"/>
        </w:rPr>
        <w:t>З початку військової агресії Російської Федерації, починаючи</w:t>
      </w:r>
      <w:r w:rsidRPr="00640E3B">
        <w:rPr>
          <w:rFonts w:ascii="Times New Roman" w:hAnsi="Times New Roman" w:cs="Times New Roman"/>
          <w:color w:val="auto"/>
          <w:sz w:val="28"/>
          <w:szCs w:val="28"/>
          <w:lang w:val="uk-UA"/>
        </w:rPr>
        <w:br/>
        <w:t>з 2014 року, добровольчі підрозділи в перших рядах стали на захист незалежності та територіальної цілісності України. Тисячі українців самоорганізувалися та об’єдналися у добровольчі формування, які активно брали участь у бойових діях, але пізніше такі формування не увійшли до складу офіційних військових формувань.</w:t>
      </w:r>
    </w:p>
    <w:p w:rsidR="00640E3B" w:rsidRPr="00640E3B" w:rsidRDefault="00640E3B" w:rsidP="00640E3B">
      <w:pPr>
        <w:widowControl w:val="0"/>
        <w:autoSpaceDE w:val="0"/>
        <w:autoSpaceDN w:val="0"/>
        <w:adjustRightInd w:val="0"/>
        <w:spacing w:after="0" w:line="240" w:lineRule="auto"/>
        <w:ind w:firstLine="709"/>
        <w:jc w:val="both"/>
        <w:rPr>
          <w:rFonts w:ascii="Times New Roman" w:hAnsi="Times New Roman" w:cs="Times New Roman"/>
          <w:color w:val="auto"/>
          <w:sz w:val="28"/>
          <w:szCs w:val="28"/>
          <w:lang w:val="uk-UA"/>
        </w:rPr>
      </w:pPr>
      <w:r w:rsidRPr="00640E3B">
        <w:rPr>
          <w:rFonts w:ascii="Times New Roman" w:hAnsi="Times New Roman" w:cs="Times New Roman"/>
          <w:color w:val="auto"/>
          <w:sz w:val="28"/>
          <w:szCs w:val="28"/>
          <w:lang w:val="uk-UA"/>
        </w:rPr>
        <w:t>Такі добровольчі підрозділи брали активну участь у бойових діях на Сході України в зоні безпосереднього проведення АТО/ООС у взаємодії із військовими та правоохоронними формуваннями, а їх учасники демонстрували найкращі бойові якості, при цьому ці формування не входили та не увійшли до складу Збройних сил України, Національної гвардії України та інших офіційних формувань.</w:t>
      </w:r>
    </w:p>
    <w:p w:rsidR="00640E3B" w:rsidRPr="00640E3B" w:rsidRDefault="00640E3B" w:rsidP="00640E3B">
      <w:pPr>
        <w:widowControl w:val="0"/>
        <w:autoSpaceDE w:val="0"/>
        <w:autoSpaceDN w:val="0"/>
        <w:adjustRightInd w:val="0"/>
        <w:spacing w:after="0" w:line="240" w:lineRule="auto"/>
        <w:ind w:firstLine="709"/>
        <w:jc w:val="both"/>
        <w:rPr>
          <w:rFonts w:ascii="Times New Roman" w:hAnsi="Times New Roman" w:cs="Times New Roman"/>
          <w:color w:val="auto"/>
          <w:sz w:val="28"/>
          <w:szCs w:val="28"/>
          <w:lang w:val="uk-UA"/>
        </w:rPr>
      </w:pPr>
      <w:r w:rsidRPr="00640E3B">
        <w:rPr>
          <w:rFonts w:ascii="Times New Roman" w:hAnsi="Times New Roman" w:cs="Times New Roman"/>
          <w:color w:val="auto"/>
          <w:sz w:val="28"/>
          <w:szCs w:val="28"/>
          <w:lang w:val="uk-UA"/>
        </w:rPr>
        <w:t>З 1 січня 2020 року особи, які брали участь у бойових діях на Сході України в зоні безпосереднього проведення АТО у складі таких добровольчих підрозділів, набувають статус учасника бойових дій.</w:t>
      </w:r>
    </w:p>
    <w:p w:rsidR="00640E3B" w:rsidRPr="00640E3B" w:rsidRDefault="00640E3B" w:rsidP="00640E3B">
      <w:pPr>
        <w:widowControl w:val="0"/>
        <w:autoSpaceDE w:val="0"/>
        <w:autoSpaceDN w:val="0"/>
        <w:adjustRightInd w:val="0"/>
        <w:spacing w:after="0" w:line="240" w:lineRule="auto"/>
        <w:ind w:firstLine="709"/>
        <w:jc w:val="both"/>
        <w:rPr>
          <w:rFonts w:ascii="Times New Roman" w:hAnsi="Times New Roman" w:cs="Times New Roman"/>
          <w:color w:val="auto"/>
          <w:sz w:val="28"/>
          <w:szCs w:val="28"/>
          <w:highlight w:val="yellow"/>
          <w:lang w:val="uk-UA"/>
        </w:rPr>
      </w:pPr>
      <w:r w:rsidRPr="00640E3B">
        <w:rPr>
          <w:rFonts w:ascii="Times New Roman" w:hAnsi="Times New Roman" w:cs="Times New Roman"/>
          <w:color w:val="auto"/>
          <w:sz w:val="28"/>
          <w:szCs w:val="28"/>
          <w:lang w:val="uk-UA"/>
        </w:rPr>
        <w:t>Однак, на сьогодні виникла необхідність на законодавчому рівні уточнити процедуру надання статусу учасника бойових дій таким особам, зокрема, уточнити підстави щодо надання такого статусу.</w:t>
      </w:r>
    </w:p>
    <w:p w:rsidR="00640E3B" w:rsidRPr="00640E3B" w:rsidRDefault="00640E3B" w:rsidP="00640E3B">
      <w:pPr>
        <w:widowControl w:val="0"/>
        <w:autoSpaceDE w:val="0"/>
        <w:autoSpaceDN w:val="0"/>
        <w:adjustRightInd w:val="0"/>
        <w:spacing w:after="0" w:line="240" w:lineRule="auto"/>
        <w:ind w:firstLine="709"/>
        <w:jc w:val="both"/>
        <w:rPr>
          <w:rFonts w:ascii="Times New Roman" w:hAnsi="Times New Roman" w:cs="Times New Roman"/>
          <w:color w:val="auto"/>
          <w:sz w:val="28"/>
          <w:szCs w:val="28"/>
          <w:lang w:val="uk-UA"/>
        </w:rPr>
      </w:pPr>
      <w:r w:rsidRPr="00640E3B">
        <w:rPr>
          <w:rFonts w:ascii="Times New Roman" w:hAnsi="Times New Roman" w:cs="Times New Roman"/>
          <w:color w:val="auto"/>
          <w:sz w:val="28"/>
          <w:szCs w:val="28"/>
          <w:lang w:val="uk-UA"/>
        </w:rPr>
        <w:t>Крім того, потребує вирішення питання щодо вилучення пункту 9 статті 7 Закону, яким Закон доповнено з метою прирівняти до осіб з інвалідністю внаслідок війни малочислену групу ліквідаторів наслідків аварії на ЧАЕС (на момент прийняття у 2004 році цієї зміни в живих залишалося 200 таких осіб), залучених до мобільних загонів спецзахисту формувань Цивільної оборони Чернігівської, Житомирської та Київської областей, які виконували такі ж роботи у 30-ти кілометровій зоні радіоактивного забруднення як і військовослужбовці. На сьогодні ці особи вже отримали такий статус і його вилучення із Закону унеможливить отримання статусу особи з інвалідністю внаслідок війни особами, які не перебували у складі вищезгаданих мобільних загонів спецзахисту формувань Цивільної оборони.</w:t>
      </w:r>
    </w:p>
    <w:p w:rsidR="00640E3B" w:rsidRPr="00640E3B" w:rsidRDefault="00640E3B" w:rsidP="00640E3B">
      <w:pPr>
        <w:widowControl w:val="0"/>
        <w:autoSpaceDE w:val="0"/>
        <w:autoSpaceDN w:val="0"/>
        <w:adjustRightInd w:val="0"/>
        <w:spacing w:after="0" w:line="240" w:lineRule="auto"/>
        <w:ind w:firstLine="709"/>
        <w:jc w:val="both"/>
        <w:rPr>
          <w:rFonts w:ascii="Times New Roman" w:hAnsi="Times New Roman" w:cs="Times New Roman"/>
          <w:color w:val="auto"/>
          <w:sz w:val="28"/>
          <w:szCs w:val="28"/>
          <w:lang w:val="uk-UA"/>
        </w:rPr>
      </w:pPr>
      <w:r w:rsidRPr="00640E3B">
        <w:rPr>
          <w:rFonts w:ascii="Times New Roman" w:hAnsi="Times New Roman" w:cs="Times New Roman"/>
          <w:color w:val="auto"/>
          <w:sz w:val="28"/>
          <w:szCs w:val="28"/>
          <w:lang w:val="uk-UA"/>
        </w:rPr>
        <w:t xml:space="preserve">Також, через неоднозначне трактування норм абзацу першого пункту 1 статті 10 Закону потребує уточнення його норм щодо підстав за яких сім’ї загиблих (зниклих безвісти) або померлих внаслідок захворювання військовослужбовців, партизанів, підпільників, учасників бойових дій на території інших держав, прирівняних до них осіб, зазначених у статтях 6 і 7 Закону, зможуть отримати статус члена сім’ї загиблого (померлого) ветерана війни. </w:t>
      </w:r>
    </w:p>
    <w:p w:rsidR="00640E3B" w:rsidRPr="00640E3B" w:rsidRDefault="00640E3B" w:rsidP="00640E3B">
      <w:pPr>
        <w:widowControl w:val="0"/>
        <w:autoSpaceDE w:val="0"/>
        <w:autoSpaceDN w:val="0"/>
        <w:adjustRightInd w:val="0"/>
        <w:spacing w:after="0" w:line="240" w:lineRule="auto"/>
        <w:ind w:firstLine="709"/>
        <w:jc w:val="both"/>
        <w:rPr>
          <w:rFonts w:ascii="Times New Roman" w:hAnsi="Times New Roman" w:cs="Times New Roman"/>
          <w:color w:val="auto"/>
          <w:sz w:val="28"/>
          <w:szCs w:val="28"/>
          <w:lang w:val="uk-UA"/>
        </w:rPr>
      </w:pPr>
      <w:r w:rsidRPr="00640E3B">
        <w:rPr>
          <w:rFonts w:ascii="Times New Roman" w:hAnsi="Times New Roman" w:cs="Times New Roman"/>
          <w:color w:val="auto"/>
          <w:sz w:val="28"/>
          <w:szCs w:val="28"/>
          <w:lang w:val="uk-UA"/>
        </w:rPr>
        <w:t xml:space="preserve">Керуючись принципами соціальної справедливості та гуманності, </w:t>
      </w:r>
      <w:r w:rsidRPr="00640E3B">
        <w:rPr>
          <w:rFonts w:ascii="Times New Roman" w:hAnsi="Times New Roman" w:cs="Times New Roman"/>
          <w:color w:val="auto"/>
          <w:sz w:val="28"/>
          <w:szCs w:val="28"/>
          <w:lang w:val="uk-UA"/>
        </w:rPr>
        <w:lastRenderedPageBreak/>
        <w:t>законопроектом також пропонується віднести Героїв України, повних кавалерів ордена Богдана Хмельницького до осіб, які мають особливі заслуги перед Батьківщиною.</w:t>
      </w:r>
    </w:p>
    <w:p w:rsidR="00640E3B" w:rsidRPr="00640E3B" w:rsidRDefault="00640E3B" w:rsidP="00640E3B">
      <w:pPr>
        <w:autoSpaceDE w:val="0"/>
        <w:autoSpaceDN w:val="0"/>
        <w:spacing w:before="120" w:after="120" w:line="240" w:lineRule="auto"/>
        <w:ind w:firstLine="709"/>
        <w:jc w:val="both"/>
        <w:rPr>
          <w:rFonts w:ascii="Times New Roman" w:hAnsi="Times New Roman" w:cs="Times New Roman"/>
          <w:b/>
          <w:bCs/>
          <w:color w:val="auto"/>
          <w:sz w:val="28"/>
          <w:szCs w:val="28"/>
          <w:lang w:val="uk-UA"/>
        </w:rPr>
      </w:pPr>
      <w:r w:rsidRPr="00640E3B">
        <w:rPr>
          <w:rFonts w:ascii="Times New Roman" w:hAnsi="Times New Roman" w:cs="Times New Roman"/>
          <w:b/>
          <w:bCs/>
          <w:color w:val="auto"/>
          <w:sz w:val="28"/>
          <w:szCs w:val="28"/>
          <w:lang w:val="uk-UA"/>
        </w:rPr>
        <w:t>2. Цілі та завдання прийняття проекту Закону</w:t>
      </w:r>
    </w:p>
    <w:p w:rsidR="00640E3B" w:rsidRPr="00640E3B" w:rsidRDefault="00640E3B" w:rsidP="00640E3B">
      <w:pPr>
        <w:widowControl w:val="0"/>
        <w:autoSpaceDE w:val="0"/>
        <w:autoSpaceDN w:val="0"/>
        <w:adjustRightInd w:val="0"/>
        <w:spacing w:after="120" w:line="240" w:lineRule="auto"/>
        <w:ind w:firstLine="709"/>
        <w:jc w:val="both"/>
        <w:rPr>
          <w:rFonts w:ascii="Times New Roman" w:eastAsia="Calibri" w:hAnsi="Times New Roman" w:cs="Times New Roman"/>
          <w:color w:val="auto"/>
          <w:sz w:val="28"/>
          <w:szCs w:val="28"/>
          <w:lang w:val="uk-UA" w:eastAsia="en-US"/>
        </w:rPr>
      </w:pPr>
      <w:r w:rsidRPr="00640E3B">
        <w:rPr>
          <w:rFonts w:ascii="Times New Roman" w:hAnsi="Times New Roman" w:cs="Times New Roman"/>
          <w:color w:val="auto"/>
          <w:sz w:val="28"/>
          <w:szCs w:val="28"/>
          <w:lang w:val="uk-UA"/>
        </w:rPr>
        <w:t xml:space="preserve">Законопроект має на меті </w:t>
      </w:r>
      <w:r w:rsidRPr="00640E3B">
        <w:rPr>
          <w:rFonts w:ascii="Times New Roman" w:eastAsia="Calibri" w:hAnsi="Times New Roman" w:cs="Times New Roman"/>
          <w:color w:val="auto"/>
          <w:sz w:val="28"/>
          <w:szCs w:val="28"/>
          <w:lang w:val="uk-UA" w:eastAsia="en-US"/>
        </w:rPr>
        <w:t xml:space="preserve">уточнити норми, що врегульовують питання визначення категорій осіб, які визнаються ветеранами війни та </w:t>
      </w:r>
      <w:r w:rsidRPr="00640E3B">
        <w:rPr>
          <w:rFonts w:ascii="Times New Roman" w:hAnsi="Times New Roman" w:cs="Times New Roman"/>
          <w:color w:val="auto"/>
          <w:sz w:val="28"/>
          <w:szCs w:val="28"/>
          <w:lang w:val="uk-UA"/>
        </w:rPr>
        <w:t>уточнити перелік документів, які є підставою для віднесення особи до певної категорії ветеранів війни.</w:t>
      </w:r>
    </w:p>
    <w:p w:rsidR="00640E3B" w:rsidRPr="00640E3B" w:rsidRDefault="00640E3B" w:rsidP="00640E3B">
      <w:pPr>
        <w:widowControl w:val="0"/>
        <w:autoSpaceDE w:val="0"/>
        <w:autoSpaceDN w:val="0"/>
        <w:adjustRightInd w:val="0"/>
        <w:spacing w:after="120" w:line="240" w:lineRule="auto"/>
        <w:ind w:firstLine="709"/>
        <w:jc w:val="both"/>
        <w:rPr>
          <w:rFonts w:ascii="Times New Roman" w:hAnsi="Times New Roman" w:cs="Times New Roman"/>
          <w:b/>
          <w:bCs/>
          <w:color w:val="auto"/>
          <w:sz w:val="28"/>
          <w:szCs w:val="28"/>
          <w:lang w:val="uk-UA"/>
        </w:rPr>
      </w:pPr>
      <w:r w:rsidRPr="00640E3B">
        <w:rPr>
          <w:rFonts w:ascii="Times New Roman" w:hAnsi="Times New Roman" w:cs="Times New Roman"/>
          <w:b/>
          <w:bCs/>
          <w:color w:val="auto"/>
          <w:sz w:val="28"/>
          <w:szCs w:val="28"/>
          <w:lang w:val="uk-UA"/>
        </w:rPr>
        <w:t>3. Загальна характеристика і основні положення проекту Закону</w:t>
      </w:r>
    </w:p>
    <w:p w:rsidR="00640E3B" w:rsidRPr="00640E3B" w:rsidRDefault="00640E3B" w:rsidP="00640E3B">
      <w:pPr>
        <w:widowControl w:val="0"/>
        <w:autoSpaceDE w:val="0"/>
        <w:autoSpaceDN w:val="0"/>
        <w:adjustRightInd w:val="0"/>
        <w:spacing w:after="0" w:line="240" w:lineRule="auto"/>
        <w:ind w:firstLine="709"/>
        <w:jc w:val="both"/>
        <w:rPr>
          <w:rFonts w:ascii="Times New Roman" w:hAnsi="Times New Roman" w:cs="Times New Roman"/>
          <w:color w:val="auto"/>
          <w:sz w:val="28"/>
          <w:szCs w:val="28"/>
          <w:lang w:val="uk-UA"/>
        </w:rPr>
      </w:pPr>
      <w:r w:rsidRPr="00640E3B">
        <w:rPr>
          <w:rFonts w:ascii="Times New Roman" w:hAnsi="Times New Roman" w:cs="Times New Roman"/>
          <w:color w:val="auto"/>
          <w:sz w:val="28"/>
          <w:szCs w:val="28"/>
          <w:lang w:val="uk-UA"/>
        </w:rPr>
        <w:t xml:space="preserve">Законопроектом передбачається: </w:t>
      </w:r>
    </w:p>
    <w:p w:rsidR="00640E3B" w:rsidRPr="00640E3B" w:rsidRDefault="00640E3B" w:rsidP="00640E3B">
      <w:pPr>
        <w:widowControl w:val="0"/>
        <w:autoSpaceDE w:val="0"/>
        <w:autoSpaceDN w:val="0"/>
        <w:adjustRightInd w:val="0"/>
        <w:spacing w:after="0" w:line="240" w:lineRule="auto"/>
        <w:ind w:firstLine="709"/>
        <w:jc w:val="both"/>
        <w:rPr>
          <w:rFonts w:ascii="Times New Roman" w:hAnsi="Times New Roman" w:cs="Times New Roman"/>
          <w:color w:val="auto"/>
          <w:sz w:val="28"/>
          <w:szCs w:val="28"/>
          <w:lang w:val="uk-UA"/>
        </w:rPr>
      </w:pPr>
      <w:r w:rsidRPr="00640E3B">
        <w:rPr>
          <w:rFonts w:ascii="Times New Roman" w:hAnsi="Times New Roman" w:cs="Times New Roman"/>
          <w:color w:val="auto"/>
          <w:sz w:val="28"/>
          <w:szCs w:val="28"/>
          <w:lang w:val="uk-UA"/>
        </w:rPr>
        <w:t>уточнити термін участі в АТО/ООС, необхідний для надання статусу учасника бойових дій згідно з пунктом 21 статті 6 Закону України “Про статус ветеранів війни, гарантії їх соціального захисту” та доповнити перелік документів, які є підставою для його встановлення;</w:t>
      </w:r>
    </w:p>
    <w:p w:rsidR="00640E3B" w:rsidRPr="00640E3B" w:rsidRDefault="00640E3B" w:rsidP="00640E3B">
      <w:pPr>
        <w:widowControl w:val="0"/>
        <w:autoSpaceDE w:val="0"/>
        <w:autoSpaceDN w:val="0"/>
        <w:adjustRightInd w:val="0"/>
        <w:spacing w:after="0" w:line="240" w:lineRule="auto"/>
        <w:ind w:firstLine="709"/>
        <w:jc w:val="both"/>
        <w:rPr>
          <w:rFonts w:ascii="Times New Roman" w:hAnsi="Times New Roman" w:cs="Times New Roman"/>
          <w:color w:val="auto"/>
          <w:sz w:val="28"/>
          <w:szCs w:val="28"/>
          <w:lang w:val="uk-UA"/>
        </w:rPr>
      </w:pPr>
      <w:r w:rsidRPr="00640E3B">
        <w:rPr>
          <w:rFonts w:ascii="Times New Roman" w:hAnsi="Times New Roman" w:cs="Times New Roman"/>
          <w:color w:val="auto"/>
          <w:sz w:val="28"/>
          <w:szCs w:val="28"/>
          <w:lang w:val="uk-UA"/>
        </w:rPr>
        <w:t>привести у відповідність назву документа, який видається керівниками Антитерористичного центру при Службі безпеки України, Генерального штабу Збройних Сил України про виконання добровольчими формуваннями завдань в зоні АТО/ООС;</w:t>
      </w:r>
    </w:p>
    <w:p w:rsidR="00640E3B" w:rsidRPr="00640E3B" w:rsidRDefault="00640E3B" w:rsidP="00640E3B">
      <w:pPr>
        <w:widowControl w:val="0"/>
        <w:autoSpaceDE w:val="0"/>
        <w:autoSpaceDN w:val="0"/>
        <w:adjustRightInd w:val="0"/>
        <w:spacing w:after="0" w:line="240" w:lineRule="auto"/>
        <w:ind w:firstLine="709"/>
        <w:jc w:val="both"/>
        <w:rPr>
          <w:rFonts w:ascii="Times New Roman" w:hAnsi="Times New Roman" w:cs="Times New Roman"/>
          <w:color w:val="auto"/>
          <w:sz w:val="28"/>
          <w:szCs w:val="28"/>
          <w:lang w:val="uk-UA"/>
        </w:rPr>
      </w:pPr>
      <w:r w:rsidRPr="00640E3B">
        <w:rPr>
          <w:rFonts w:ascii="Times New Roman" w:hAnsi="Times New Roman" w:cs="Times New Roman"/>
          <w:color w:val="auto"/>
          <w:sz w:val="28"/>
          <w:szCs w:val="28"/>
          <w:lang w:val="uk-UA"/>
        </w:rPr>
        <w:t>вилучити пункт 9 статті 7 Закон України “Про статус ветеранів війни, гарантії їх соціального захисту” та внести зміни до статті 11 цього Закону, визнавши Героїв України, повних кавалерів ордена Богдана Хмельницького особами, які мають особливі заслуги перед Батьківщиною .</w:t>
      </w:r>
    </w:p>
    <w:p w:rsidR="00640E3B" w:rsidRPr="00640E3B" w:rsidRDefault="00640E3B" w:rsidP="00640E3B">
      <w:pPr>
        <w:autoSpaceDE w:val="0"/>
        <w:autoSpaceDN w:val="0"/>
        <w:spacing w:before="120" w:after="120" w:line="240" w:lineRule="auto"/>
        <w:ind w:firstLine="709"/>
        <w:jc w:val="both"/>
        <w:rPr>
          <w:rFonts w:ascii="Times New Roman" w:hAnsi="Times New Roman" w:cs="Times New Roman"/>
          <w:b/>
          <w:bCs/>
          <w:color w:val="auto"/>
          <w:sz w:val="28"/>
          <w:szCs w:val="28"/>
          <w:lang w:val="uk-UA"/>
        </w:rPr>
      </w:pPr>
      <w:r w:rsidRPr="00640E3B">
        <w:rPr>
          <w:rFonts w:ascii="Times New Roman" w:hAnsi="Times New Roman" w:cs="Times New Roman"/>
          <w:b/>
          <w:bCs/>
          <w:color w:val="auto"/>
          <w:sz w:val="28"/>
          <w:szCs w:val="28"/>
          <w:lang w:val="uk-UA"/>
        </w:rPr>
        <w:t>4. Стан нормативно-правової бази у даній сфері правового регулювання</w:t>
      </w:r>
    </w:p>
    <w:p w:rsidR="00640E3B" w:rsidRPr="00640E3B" w:rsidRDefault="00640E3B" w:rsidP="00640E3B">
      <w:pPr>
        <w:spacing w:after="120" w:line="240" w:lineRule="auto"/>
        <w:ind w:firstLine="709"/>
        <w:jc w:val="both"/>
        <w:rPr>
          <w:rFonts w:ascii="Times New Roman" w:eastAsia="Calibri" w:hAnsi="Times New Roman" w:cs="Times New Roman"/>
          <w:color w:val="auto"/>
          <w:sz w:val="28"/>
          <w:szCs w:val="28"/>
          <w:lang w:val="uk-UA" w:eastAsia="en-US"/>
        </w:rPr>
      </w:pPr>
      <w:r w:rsidRPr="00640E3B">
        <w:rPr>
          <w:rFonts w:ascii="Times New Roman" w:eastAsia="Calibri" w:hAnsi="Times New Roman" w:cs="Times New Roman"/>
          <w:color w:val="auto"/>
          <w:sz w:val="28"/>
          <w:szCs w:val="28"/>
          <w:lang w:val="uk-UA" w:eastAsia="en-US"/>
        </w:rPr>
        <w:t xml:space="preserve">Основними нормативно-правовими актами, що регулюють дану сферу правовідносин, є: Конституція України та Закон України </w:t>
      </w:r>
      <w:r w:rsidRPr="00640E3B">
        <w:rPr>
          <w:rFonts w:ascii="Times New Roman" w:hAnsi="Times New Roman" w:cs="Times New Roman"/>
          <w:color w:val="auto"/>
          <w:sz w:val="28"/>
          <w:szCs w:val="28"/>
          <w:lang w:val="uk-UA"/>
        </w:rPr>
        <w:t>“Про статус ветеранів війни, гарантії їх соціального захисту”</w:t>
      </w:r>
      <w:r w:rsidRPr="00640E3B">
        <w:rPr>
          <w:rFonts w:ascii="Times New Roman" w:eastAsia="Calibri" w:hAnsi="Times New Roman" w:cs="Times New Roman"/>
          <w:color w:val="auto"/>
          <w:sz w:val="28"/>
          <w:szCs w:val="28"/>
          <w:lang w:val="uk-UA" w:eastAsia="en-US"/>
        </w:rPr>
        <w:t>.</w:t>
      </w:r>
    </w:p>
    <w:p w:rsidR="00640E3B" w:rsidRPr="00640E3B" w:rsidRDefault="00640E3B" w:rsidP="00640E3B">
      <w:pPr>
        <w:spacing w:before="120" w:after="120" w:line="240" w:lineRule="auto"/>
        <w:ind w:firstLine="709"/>
        <w:jc w:val="both"/>
        <w:rPr>
          <w:rFonts w:ascii="Times New Roman" w:eastAsia="Calibri" w:hAnsi="Times New Roman" w:cs="Times New Roman"/>
          <w:color w:val="auto"/>
          <w:sz w:val="28"/>
          <w:szCs w:val="28"/>
          <w:lang w:eastAsia="en-US"/>
        </w:rPr>
      </w:pPr>
      <w:r w:rsidRPr="00640E3B">
        <w:rPr>
          <w:rFonts w:ascii="Times New Roman" w:hAnsi="Times New Roman" w:cs="Times New Roman"/>
          <w:b/>
          <w:bCs/>
          <w:color w:val="auto"/>
          <w:sz w:val="28"/>
          <w:szCs w:val="28"/>
          <w:lang w:val="uk-UA"/>
        </w:rPr>
        <w:t>5. Фінансово-економічне обґрунтування</w:t>
      </w:r>
    </w:p>
    <w:p w:rsidR="00640E3B" w:rsidRPr="00640E3B" w:rsidRDefault="00640E3B" w:rsidP="00640E3B">
      <w:pPr>
        <w:widowControl w:val="0"/>
        <w:autoSpaceDE w:val="0"/>
        <w:autoSpaceDN w:val="0"/>
        <w:adjustRightInd w:val="0"/>
        <w:spacing w:after="120" w:line="240" w:lineRule="auto"/>
        <w:ind w:firstLine="709"/>
        <w:jc w:val="both"/>
        <w:rPr>
          <w:rFonts w:ascii="Times New Roman" w:hAnsi="Times New Roman" w:cs="Times New Roman"/>
          <w:color w:val="auto"/>
          <w:sz w:val="28"/>
          <w:szCs w:val="28"/>
          <w:lang w:val="uk-UA"/>
        </w:rPr>
      </w:pPr>
      <w:r w:rsidRPr="00640E3B">
        <w:rPr>
          <w:rFonts w:ascii="Times New Roman" w:hAnsi="Times New Roman" w:cs="Times New Roman"/>
          <w:color w:val="auto"/>
          <w:sz w:val="28"/>
          <w:szCs w:val="28"/>
          <w:lang w:val="uk-UA"/>
        </w:rPr>
        <w:t>Реалізація запропонованого проекту Закону не потребуватиме додаткових видатків з Державного бюджету України та місцевих бюджетів.</w:t>
      </w:r>
    </w:p>
    <w:p w:rsidR="00640E3B" w:rsidRPr="00640E3B" w:rsidRDefault="00640E3B" w:rsidP="00640E3B">
      <w:pPr>
        <w:shd w:val="clear" w:color="auto" w:fill="FFFFFF"/>
        <w:spacing w:before="120" w:after="120" w:line="240" w:lineRule="auto"/>
        <w:ind w:firstLine="709"/>
        <w:jc w:val="both"/>
        <w:rPr>
          <w:rFonts w:ascii="Times New Roman" w:hAnsi="Times New Roman" w:cs="Times New Roman"/>
          <w:color w:val="auto"/>
          <w:sz w:val="28"/>
          <w:szCs w:val="28"/>
          <w:lang w:val="uk-UA" w:eastAsia="uk-UA"/>
        </w:rPr>
      </w:pPr>
      <w:r w:rsidRPr="00640E3B">
        <w:rPr>
          <w:rFonts w:ascii="Times New Roman" w:hAnsi="Times New Roman" w:cs="Times New Roman"/>
          <w:b/>
          <w:bCs/>
          <w:color w:val="auto"/>
          <w:sz w:val="28"/>
          <w:szCs w:val="28"/>
          <w:lang w:val="uk-UA" w:eastAsia="uk-UA"/>
        </w:rPr>
        <w:t>6. Очікувані правові та соціально-економічні наслідки прийняття законопроекту.</w:t>
      </w:r>
    </w:p>
    <w:p w:rsidR="00640E3B" w:rsidRPr="00640E3B" w:rsidRDefault="00640E3B" w:rsidP="00640E3B">
      <w:pPr>
        <w:tabs>
          <w:tab w:val="num" w:pos="426"/>
        </w:tabs>
        <w:spacing w:after="0" w:line="240" w:lineRule="auto"/>
        <w:ind w:firstLine="709"/>
        <w:jc w:val="both"/>
        <w:rPr>
          <w:rFonts w:ascii="Times New Roman" w:hAnsi="Times New Roman" w:cs="Times New Roman"/>
          <w:bCs/>
          <w:color w:val="auto"/>
          <w:sz w:val="28"/>
          <w:szCs w:val="28"/>
          <w:lang w:val="uk-UA" w:eastAsia="uk-UA"/>
        </w:rPr>
      </w:pPr>
      <w:r w:rsidRPr="00640E3B">
        <w:rPr>
          <w:rFonts w:ascii="Times New Roman" w:hAnsi="Times New Roman" w:cs="Times New Roman"/>
          <w:bCs/>
          <w:color w:val="auto"/>
          <w:sz w:val="28"/>
          <w:szCs w:val="28"/>
          <w:lang w:val="uk-UA" w:eastAsia="uk-UA"/>
        </w:rPr>
        <w:t>Прийняття законопроекту дозволить уточнити деякі норми Закону України “Про статус ветеранів війни, гарантії їх соціального захисту” згідно з якими надається статус ветерана війни.</w:t>
      </w:r>
    </w:p>
    <w:p w:rsidR="00640E3B" w:rsidRPr="00640E3B" w:rsidRDefault="00640E3B" w:rsidP="00640E3B">
      <w:pPr>
        <w:spacing w:after="0" w:line="240" w:lineRule="auto"/>
        <w:rPr>
          <w:rFonts w:ascii="Times New Roman" w:eastAsia="Calibri" w:hAnsi="Times New Roman" w:cs="Times New Roman"/>
          <w:color w:val="auto"/>
          <w:sz w:val="28"/>
          <w:lang w:val="uk-UA" w:eastAsia="en-US"/>
        </w:rPr>
      </w:pPr>
    </w:p>
    <w:p w:rsidR="00640E3B" w:rsidRPr="00640E3B" w:rsidRDefault="00640E3B" w:rsidP="00640E3B">
      <w:pPr>
        <w:spacing w:after="0" w:line="240" w:lineRule="auto"/>
        <w:rPr>
          <w:rFonts w:ascii="Times New Roman" w:eastAsia="Calibri" w:hAnsi="Times New Roman" w:cs="Times New Roman"/>
          <w:b/>
          <w:color w:val="auto"/>
          <w:sz w:val="28"/>
          <w:lang w:val="uk-UA" w:eastAsia="en-US"/>
        </w:rPr>
      </w:pPr>
      <w:r w:rsidRPr="00640E3B">
        <w:rPr>
          <w:rFonts w:ascii="Times New Roman" w:eastAsia="Calibri" w:hAnsi="Times New Roman" w:cs="Times New Roman"/>
          <w:b/>
          <w:color w:val="auto"/>
          <w:sz w:val="28"/>
          <w:lang w:val="uk-UA" w:eastAsia="en-US"/>
        </w:rPr>
        <w:t>Народний депутат України</w:t>
      </w:r>
      <w:r w:rsidR="00973E7E">
        <w:rPr>
          <w:rFonts w:ascii="Times New Roman" w:eastAsia="Calibri" w:hAnsi="Times New Roman" w:cs="Times New Roman"/>
          <w:b/>
          <w:color w:val="auto"/>
          <w:sz w:val="28"/>
          <w:lang w:val="uk-UA" w:eastAsia="en-US"/>
        </w:rPr>
        <w:t xml:space="preserve">                                                     А. Д. Остапенко</w:t>
      </w:r>
    </w:p>
    <w:p w:rsidR="00B87A94" w:rsidRPr="00093F01" w:rsidRDefault="00B87A94">
      <w:pPr>
        <w:spacing w:after="0" w:line="240" w:lineRule="auto"/>
        <w:rPr>
          <w:rFonts w:ascii="Times New Roman" w:hAnsi="Times New Roman" w:cs="Times New Roman"/>
          <w:color w:val="auto"/>
          <w:sz w:val="24"/>
          <w:szCs w:val="24"/>
          <w:lang w:val="uk-UA"/>
        </w:rPr>
      </w:pPr>
    </w:p>
    <w:sectPr w:rsidR="00B87A94" w:rsidRPr="00093F0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4A9"/>
    <w:rsid w:val="000010EA"/>
    <w:rsid w:val="00002344"/>
    <w:rsid w:val="00004061"/>
    <w:rsid w:val="00012C20"/>
    <w:rsid w:val="00013568"/>
    <w:rsid w:val="0001411B"/>
    <w:rsid w:val="00014539"/>
    <w:rsid w:val="00017490"/>
    <w:rsid w:val="00020659"/>
    <w:rsid w:val="000222CD"/>
    <w:rsid w:val="000246D5"/>
    <w:rsid w:val="0004009F"/>
    <w:rsid w:val="00040E86"/>
    <w:rsid w:val="00041951"/>
    <w:rsid w:val="00047192"/>
    <w:rsid w:val="0005428D"/>
    <w:rsid w:val="000616FB"/>
    <w:rsid w:val="00061BC8"/>
    <w:rsid w:val="00061FF8"/>
    <w:rsid w:val="00065516"/>
    <w:rsid w:val="00065875"/>
    <w:rsid w:val="00065BBD"/>
    <w:rsid w:val="0007061C"/>
    <w:rsid w:val="000706F8"/>
    <w:rsid w:val="00070F69"/>
    <w:rsid w:val="00073EA6"/>
    <w:rsid w:val="000747D1"/>
    <w:rsid w:val="0008222C"/>
    <w:rsid w:val="0008442D"/>
    <w:rsid w:val="00091D7E"/>
    <w:rsid w:val="00093D5B"/>
    <w:rsid w:val="00093F01"/>
    <w:rsid w:val="00096DD2"/>
    <w:rsid w:val="00096E79"/>
    <w:rsid w:val="000A2760"/>
    <w:rsid w:val="000A6483"/>
    <w:rsid w:val="000A6D6A"/>
    <w:rsid w:val="000B3E8B"/>
    <w:rsid w:val="000B5806"/>
    <w:rsid w:val="000B728A"/>
    <w:rsid w:val="000C1CE6"/>
    <w:rsid w:val="000C32CF"/>
    <w:rsid w:val="000D7EF2"/>
    <w:rsid w:val="000E0761"/>
    <w:rsid w:val="000E1C15"/>
    <w:rsid w:val="000E7AED"/>
    <w:rsid w:val="000F24BE"/>
    <w:rsid w:val="000F3039"/>
    <w:rsid w:val="000F40B2"/>
    <w:rsid w:val="000F529C"/>
    <w:rsid w:val="000F6FC9"/>
    <w:rsid w:val="000F703E"/>
    <w:rsid w:val="00100046"/>
    <w:rsid w:val="001014A2"/>
    <w:rsid w:val="00105183"/>
    <w:rsid w:val="00111ED7"/>
    <w:rsid w:val="00114ABA"/>
    <w:rsid w:val="00117576"/>
    <w:rsid w:val="00120287"/>
    <w:rsid w:val="00123DE3"/>
    <w:rsid w:val="00124B73"/>
    <w:rsid w:val="001251E6"/>
    <w:rsid w:val="00126820"/>
    <w:rsid w:val="001312A0"/>
    <w:rsid w:val="00132ABF"/>
    <w:rsid w:val="001334C9"/>
    <w:rsid w:val="00133C12"/>
    <w:rsid w:val="001340E2"/>
    <w:rsid w:val="001351CC"/>
    <w:rsid w:val="00140885"/>
    <w:rsid w:val="00143EB6"/>
    <w:rsid w:val="00150D9A"/>
    <w:rsid w:val="001559EC"/>
    <w:rsid w:val="00156E41"/>
    <w:rsid w:val="001628D5"/>
    <w:rsid w:val="001701A8"/>
    <w:rsid w:val="00174AE7"/>
    <w:rsid w:val="00174D65"/>
    <w:rsid w:val="001761F5"/>
    <w:rsid w:val="00176495"/>
    <w:rsid w:val="00182FEA"/>
    <w:rsid w:val="00184261"/>
    <w:rsid w:val="00185940"/>
    <w:rsid w:val="00190EAF"/>
    <w:rsid w:val="00191521"/>
    <w:rsid w:val="001A17CC"/>
    <w:rsid w:val="001A317A"/>
    <w:rsid w:val="001A3C71"/>
    <w:rsid w:val="001A4222"/>
    <w:rsid w:val="001A44E5"/>
    <w:rsid w:val="001A5A39"/>
    <w:rsid w:val="001B0F93"/>
    <w:rsid w:val="001C0AD2"/>
    <w:rsid w:val="001C1AA0"/>
    <w:rsid w:val="001D16CB"/>
    <w:rsid w:val="001D280F"/>
    <w:rsid w:val="001D66D7"/>
    <w:rsid w:val="001E2154"/>
    <w:rsid w:val="001E27A5"/>
    <w:rsid w:val="001E2870"/>
    <w:rsid w:val="001E2B0F"/>
    <w:rsid w:val="001F05B9"/>
    <w:rsid w:val="001F133E"/>
    <w:rsid w:val="001F3636"/>
    <w:rsid w:val="00202102"/>
    <w:rsid w:val="00207195"/>
    <w:rsid w:val="00215629"/>
    <w:rsid w:val="002208E0"/>
    <w:rsid w:val="002373E8"/>
    <w:rsid w:val="00244C1B"/>
    <w:rsid w:val="00247CAB"/>
    <w:rsid w:val="002559D9"/>
    <w:rsid w:val="002560E8"/>
    <w:rsid w:val="0025779D"/>
    <w:rsid w:val="00261703"/>
    <w:rsid w:val="00261F90"/>
    <w:rsid w:val="00270F31"/>
    <w:rsid w:val="00271297"/>
    <w:rsid w:val="002742C0"/>
    <w:rsid w:val="002762D3"/>
    <w:rsid w:val="00276A65"/>
    <w:rsid w:val="00276DCC"/>
    <w:rsid w:val="00280D13"/>
    <w:rsid w:val="002819BD"/>
    <w:rsid w:val="00282653"/>
    <w:rsid w:val="00284760"/>
    <w:rsid w:val="00285D9A"/>
    <w:rsid w:val="002907A7"/>
    <w:rsid w:val="00292D5E"/>
    <w:rsid w:val="002935A3"/>
    <w:rsid w:val="00294A72"/>
    <w:rsid w:val="002A099F"/>
    <w:rsid w:val="002A1942"/>
    <w:rsid w:val="002A2C64"/>
    <w:rsid w:val="002A734E"/>
    <w:rsid w:val="002B1974"/>
    <w:rsid w:val="002B4D4E"/>
    <w:rsid w:val="002B6911"/>
    <w:rsid w:val="002C455E"/>
    <w:rsid w:val="002D1785"/>
    <w:rsid w:val="002D6ACB"/>
    <w:rsid w:val="002D71FD"/>
    <w:rsid w:val="002E4F37"/>
    <w:rsid w:val="002F262A"/>
    <w:rsid w:val="002F2BC0"/>
    <w:rsid w:val="002F68B9"/>
    <w:rsid w:val="00300FF7"/>
    <w:rsid w:val="00304407"/>
    <w:rsid w:val="0030518C"/>
    <w:rsid w:val="003119DC"/>
    <w:rsid w:val="00313CBF"/>
    <w:rsid w:val="00315F8A"/>
    <w:rsid w:val="00316079"/>
    <w:rsid w:val="00320F9B"/>
    <w:rsid w:val="00324F59"/>
    <w:rsid w:val="00332035"/>
    <w:rsid w:val="00335F7A"/>
    <w:rsid w:val="0034513E"/>
    <w:rsid w:val="003455B5"/>
    <w:rsid w:val="003456FF"/>
    <w:rsid w:val="003533BC"/>
    <w:rsid w:val="00354CBA"/>
    <w:rsid w:val="00362B82"/>
    <w:rsid w:val="0037040B"/>
    <w:rsid w:val="00377AEE"/>
    <w:rsid w:val="003806B3"/>
    <w:rsid w:val="003813AF"/>
    <w:rsid w:val="003841D2"/>
    <w:rsid w:val="00384A88"/>
    <w:rsid w:val="00386579"/>
    <w:rsid w:val="003867A1"/>
    <w:rsid w:val="00387BE7"/>
    <w:rsid w:val="0039036D"/>
    <w:rsid w:val="003908DE"/>
    <w:rsid w:val="003917E8"/>
    <w:rsid w:val="0039507C"/>
    <w:rsid w:val="00395FDB"/>
    <w:rsid w:val="00396393"/>
    <w:rsid w:val="00396FD8"/>
    <w:rsid w:val="003B0363"/>
    <w:rsid w:val="003B14A7"/>
    <w:rsid w:val="003B2DBD"/>
    <w:rsid w:val="003B3360"/>
    <w:rsid w:val="003B50FB"/>
    <w:rsid w:val="003B5401"/>
    <w:rsid w:val="003B7407"/>
    <w:rsid w:val="003B74DB"/>
    <w:rsid w:val="003C0097"/>
    <w:rsid w:val="003D0EC8"/>
    <w:rsid w:val="003D7BC4"/>
    <w:rsid w:val="003E26D9"/>
    <w:rsid w:val="003E3DFD"/>
    <w:rsid w:val="003E5A2C"/>
    <w:rsid w:val="003E6218"/>
    <w:rsid w:val="003E74AC"/>
    <w:rsid w:val="003F01A6"/>
    <w:rsid w:val="003F152D"/>
    <w:rsid w:val="003F278B"/>
    <w:rsid w:val="003F45A1"/>
    <w:rsid w:val="0040496C"/>
    <w:rsid w:val="004118DC"/>
    <w:rsid w:val="0041318D"/>
    <w:rsid w:val="00420908"/>
    <w:rsid w:val="004231D1"/>
    <w:rsid w:val="004233E6"/>
    <w:rsid w:val="00426BEF"/>
    <w:rsid w:val="00426DDD"/>
    <w:rsid w:val="00427C1E"/>
    <w:rsid w:val="0043078D"/>
    <w:rsid w:val="004307DD"/>
    <w:rsid w:val="00433878"/>
    <w:rsid w:val="0043426C"/>
    <w:rsid w:val="00440226"/>
    <w:rsid w:val="00441F1A"/>
    <w:rsid w:val="0044414E"/>
    <w:rsid w:val="004509AB"/>
    <w:rsid w:val="00452B57"/>
    <w:rsid w:val="0045582B"/>
    <w:rsid w:val="00457796"/>
    <w:rsid w:val="004627D3"/>
    <w:rsid w:val="0046540E"/>
    <w:rsid w:val="00471981"/>
    <w:rsid w:val="004729DB"/>
    <w:rsid w:val="004755FC"/>
    <w:rsid w:val="00477A14"/>
    <w:rsid w:val="004801DE"/>
    <w:rsid w:val="00481E77"/>
    <w:rsid w:val="00484170"/>
    <w:rsid w:val="00487621"/>
    <w:rsid w:val="00487DC1"/>
    <w:rsid w:val="00493ADD"/>
    <w:rsid w:val="00494F8E"/>
    <w:rsid w:val="004A4AEE"/>
    <w:rsid w:val="004B2EF7"/>
    <w:rsid w:val="004B6F9D"/>
    <w:rsid w:val="004C2330"/>
    <w:rsid w:val="004C7F6F"/>
    <w:rsid w:val="004D047A"/>
    <w:rsid w:val="004E0704"/>
    <w:rsid w:val="004E2ED7"/>
    <w:rsid w:val="004E3FED"/>
    <w:rsid w:val="004E49BD"/>
    <w:rsid w:val="004F2796"/>
    <w:rsid w:val="005008F2"/>
    <w:rsid w:val="00500D53"/>
    <w:rsid w:val="00501DD6"/>
    <w:rsid w:val="0050363C"/>
    <w:rsid w:val="00504686"/>
    <w:rsid w:val="0050621D"/>
    <w:rsid w:val="00506700"/>
    <w:rsid w:val="00510D89"/>
    <w:rsid w:val="005123BE"/>
    <w:rsid w:val="005135D7"/>
    <w:rsid w:val="00513C31"/>
    <w:rsid w:val="00514DCC"/>
    <w:rsid w:val="00524702"/>
    <w:rsid w:val="00530331"/>
    <w:rsid w:val="00533248"/>
    <w:rsid w:val="00536E7C"/>
    <w:rsid w:val="00537677"/>
    <w:rsid w:val="00542631"/>
    <w:rsid w:val="00543D41"/>
    <w:rsid w:val="005458B0"/>
    <w:rsid w:val="00553D00"/>
    <w:rsid w:val="005567F9"/>
    <w:rsid w:val="00560A51"/>
    <w:rsid w:val="00560F5C"/>
    <w:rsid w:val="00561526"/>
    <w:rsid w:val="00562D68"/>
    <w:rsid w:val="0056473B"/>
    <w:rsid w:val="005653DB"/>
    <w:rsid w:val="005705F1"/>
    <w:rsid w:val="00572B98"/>
    <w:rsid w:val="00574906"/>
    <w:rsid w:val="00581F62"/>
    <w:rsid w:val="005825F8"/>
    <w:rsid w:val="00584373"/>
    <w:rsid w:val="00585986"/>
    <w:rsid w:val="00593308"/>
    <w:rsid w:val="0059339B"/>
    <w:rsid w:val="00596771"/>
    <w:rsid w:val="00597BD4"/>
    <w:rsid w:val="005A241E"/>
    <w:rsid w:val="005A2A2F"/>
    <w:rsid w:val="005A5DCA"/>
    <w:rsid w:val="005A60B1"/>
    <w:rsid w:val="005A7656"/>
    <w:rsid w:val="005A7AE8"/>
    <w:rsid w:val="005B09A1"/>
    <w:rsid w:val="005B6F84"/>
    <w:rsid w:val="005C01EF"/>
    <w:rsid w:val="005C2356"/>
    <w:rsid w:val="005C3E8E"/>
    <w:rsid w:val="005C6DB7"/>
    <w:rsid w:val="005D75BA"/>
    <w:rsid w:val="005E1DA2"/>
    <w:rsid w:val="005E2AC1"/>
    <w:rsid w:val="005E5027"/>
    <w:rsid w:val="005F2063"/>
    <w:rsid w:val="005F234A"/>
    <w:rsid w:val="005F298E"/>
    <w:rsid w:val="005F3461"/>
    <w:rsid w:val="0060221C"/>
    <w:rsid w:val="006052FF"/>
    <w:rsid w:val="006057D2"/>
    <w:rsid w:val="00616690"/>
    <w:rsid w:val="006222D2"/>
    <w:rsid w:val="0062391F"/>
    <w:rsid w:val="00633662"/>
    <w:rsid w:val="00637C5C"/>
    <w:rsid w:val="00640E3B"/>
    <w:rsid w:val="00641327"/>
    <w:rsid w:val="00654352"/>
    <w:rsid w:val="006549B9"/>
    <w:rsid w:val="006566DC"/>
    <w:rsid w:val="00660419"/>
    <w:rsid w:val="00661907"/>
    <w:rsid w:val="006647B6"/>
    <w:rsid w:val="00670E6F"/>
    <w:rsid w:val="006723B0"/>
    <w:rsid w:val="00672C88"/>
    <w:rsid w:val="0067559E"/>
    <w:rsid w:val="00676421"/>
    <w:rsid w:val="00677479"/>
    <w:rsid w:val="006965ED"/>
    <w:rsid w:val="00696748"/>
    <w:rsid w:val="006A320C"/>
    <w:rsid w:val="006A47C6"/>
    <w:rsid w:val="006C1AF1"/>
    <w:rsid w:val="006D5CD2"/>
    <w:rsid w:val="006D603C"/>
    <w:rsid w:val="006E3B07"/>
    <w:rsid w:val="006F072A"/>
    <w:rsid w:val="006F1F48"/>
    <w:rsid w:val="006F60F4"/>
    <w:rsid w:val="006F63AF"/>
    <w:rsid w:val="00704E77"/>
    <w:rsid w:val="007056D2"/>
    <w:rsid w:val="00710DDE"/>
    <w:rsid w:val="007145E2"/>
    <w:rsid w:val="007207E7"/>
    <w:rsid w:val="00720AFD"/>
    <w:rsid w:val="0072242E"/>
    <w:rsid w:val="007241FF"/>
    <w:rsid w:val="00736CCD"/>
    <w:rsid w:val="00737DE9"/>
    <w:rsid w:val="0075316F"/>
    <w:rsid w:val="00753ACF"/>
    <w:rsid w:val="007553DF"/>
    <w:rsid w:val="0076048F"/>
    <w:rsid w:val="00761021"/>
    <w:rsid w:val="007618D7"/>
    <w:rsid w:val="00764D47"/>
    <w:rsid w:val="00774D0B"/>
    <w:rsid w:val="00775BAE"/>
    <w:rsid w:val="00777783"/>
    <w:rsid w:val="00785421"/>
    <w:rsid w:val="0078607A"/>
    <w:rsid w:val="00786AAA"/>
    <w:rsid w:val="007907BA"/>
    <w:rsid w:val="00793C36"/>
    <w:rsid w:val="007948AF"/>
    <w:rsid w:val="00795128"/>
    <w:rsid w:val="00796AFF"/>
    <w:rsid w:val="007A0091"/>
    <w:rsid w:val="007A3981"/>
    <w:rsid w:val="007A7ABD"/>
    <w:rsid w:val="007B2245"/>
    <w:rsid w:val="007B3657"/>
    <w:rsid w:val="007B4B29"/>
    <w:rsid w:val="007B5342"/>
    <w:rsid w:val="007B57E5"/>
    <w:rsid w:val="007B6328"/>
    <w:rsid w:val="007C38CD"/>
    <w:rsid w:val="007D1AF1"/>
    <w:rsid w:val="007D3068"/>
    <w:rsid w:val="007D38AC"/>
    <w:rsid w:val="007D3DDD"/>
    <w:rsid w:val="007E4407"/>
    <w:rsid w:val="007E5880"/>
    <w:rsid w:val="007E720F"/>
    <w:rsid w:val="00803A25"/>
    <w:rsid w:val="00806057"/>
    <w:rsid w:val="00806FA1"/>
    <w:rsid w:val="008107AE"/>
    <w:rsid w:val="00811FD4"/>
    <w:rsid w:val="008123B5"/>
    <w:rsid w:val="008154F1"/>
    <w:rsid w:val="00817ACB"/>
    <w:rsid w:val="00821AD9"/>
    <w:rsid w:val="0082571C"/>
    <w:rsid w:val="0083430B"/>
    <w:rsid w:val="00836339"/>
    <w:rsid w:val="00841CA8"/>
    <w:rsid w:val="00841E0B"/>
    <w:rsid w:val="00842DB9"/>
    <w:rsid w:val="008461FA"/>
    <w:rsid w:val="008521CC"/>
    <w:rsid w:val="008550DC"/>
    <w:rsid w:val="0085625B"/>
    <w:rsid w:val="0086079E"/>
    <w:rsid w:val="00865D4E"/>
    <w:rsid w:val="00870DAA"/>
    <w:rsid w:val="0087187D"/>
    <w:rsid w:val="0087467A"/>
    <w:rsid w:val="00875421"/>
    <w:rsid w:val="008804A9"/>
    <w:rsid w:val="00885547"/>
    <w:rsid w:val="00891030"/>
    <w:rsid w:val="00894BE4"/>
    <w:rsid w:val="00895522"/>
    <w:rsid w:val="008960AB"/>
    <w:rsid w:val="008A11DC"/>
    <w:rsid w:val="008A28E3"/>
    <w:rsid w:val="008A35E1"/>
    <w:rsid w:val="008B0DB2"/>
    <w:rsid w:val="008B0F50"/>
    <w:rsid w:val="008B233D"/>
    <w:rsid w:val="008B2A42"/>
    <w:rsid w:val="008B2C62"/>
    <w:rsid w:val="008B4F6A"/>
    <w:rsid w:val="008B6653"/>
    <w:rsid w:val="008C211E"/>
    <w:rsid w:val="008D2A95"/>
    <w:rsid w:val="008D7297"/>
    <w:rsid w:val="008E0EF4"/>
    <w:rsid w:val="008E1DE2"/>
    <w:rsid w:val="008E324C"/>
    <w:rsid w:val="008F08C2"/>
    <w:rsid w:val="008F292F"/>
    <w:rsid w:val="008F3080"/>
    <w:rsid w:val="008F56B0"/>
    <w:rsid w:val="008F5858"/>
    <w:rsid w:val="008F6350"/>
    <w:rsid w:val="00907CC7"/>
    <w:rsid w:val="00910BCC"/>
    <w:rsid w:val="00920337"/>
    <w:rsid w:val="00922B2A"/>
    <w:rsid w:val="0092713B"/>
    <w:rsid w:val="009473E9"/>
    <w:rsid w:val="009529B0"/>
    <w:rsid w:val="00955BA7"/>
    <w:rsid w:val="009616A8"/>
    <w:rsid w:val="00963B8C"/>
    <w:rsid w:val="00964129"/>
    <w:rsid w:val="0096466F"/>
    <w:rsid w:val="0096475C"/>
    <w:rsid w:val="009669B9"/>
    <w:rsid w:val="00967686"/>
    <w:rsid w:val="00970AAE"/>
    <w:rsid w:val="00971C79"/>
    <w:rsid w:val="00973E7E"/>
    <w:rsid w:val="00975FCA"/>
    <w:rsid w:val="00990378"/>
    <w:rsid w:val="0099351E"/>
    <w:rsid w:val="00993A7D"/>
    <w:rsid w:val="00994D2D"/>
    <w:rsid w:val="00995C66"/>
    <w:rsid w:val="009963CE"/>
    <w:rsid w:val="00996B44"/>
    <w:rsid w:val="009A0C98"/>
    <w:rsid w:val="009A633E"/>
    <w:rsid w:val="009A6731"/>
    <w:rsid w:val="009A7B20"/>
    <w:rsid w:val="009A7DAF"/>
    <w:rsid w:val="009B2834"/>
    <w:rsid w:val="009B6186"/>
    <w:rsid w:val="009C34B2"/>
    <w:rsid w:val="009C4047"/>
    <w:rsid w:val="009C6676"/>
    <w:rsid w:val="009C705E"/>
    <w:rsid w:val="009C7A8D"/>
    <w:rsid w:val="009D10F2"/>
    <w:rsid w:val="009D1F7B"/>
    <w:rsid w:val="009D21A0"/>
    <w:rsid w:val="009D7B1D"/>
    <w:rsid w:val="009E3397"/>
    <w:rsid w:val="009F071F"/>
    <w:rsid w:val="009F123F"/>
    <w:rsid w:val="009F2515"/>
    <w:rsid w:val="009F3BE6"/>
    <w:rsid w:val="00A0616E"/>
    <w:rsid w:val="00A07209"/>
    <w:rsid w:val="00A1065A"/>
    <w:rsid w:val="00A12357"/>
    <w:rsid w:val="00A14D35"/>
    <w:rsid w:val="00A16A79"/>
    <w:rsid w:val="00A20189"/>
    <w:rsid w:val="00A207AE"/>
    <w:rsid w:val="00A2199A"/>
    <w:rsid w:val="00A315EE"/>
    <w:rsid w:val="00A32E78"/>
    <w:rsid w:val="00A41A11"/>
    <w:rsid w:val="00A4223F"/>
    <w:rsid w:val="00A4264F"/>
    <w:rsid w:val="00A51291"/>
    <w:rsid w:val="00A52F87"/>
    <w:rsid w:val="00A55E61"/>
    <w:rsid w:val="00A579C5"/>
    <w:rsid w:val="00A64D7C"/>
    <w:rsid w:val="00A6724F"/>
    <w:rsid w:val="00A70AD7"/>
    <w:rsid w:val="00A70D6C"/>
    <w:rsid w:val="00A710C4"/>
    <w:rsid w:val="00A72D12"/>
    <w:rsid w:val="00A736B6"/>
    <w:rsid w:val="00A81350"/>
    <w:rsid w:val="00A84D30"/>
    <w:rsid w:val="00A86E2A"/>
    <w:rsid w:val="00AB0273"/>
    <w:rsid w:val="00AB216F"/>
    <w:rsid w:val="00AC427F"/>
    <w:rsid w:val="00AC54B0"/>
    <w:rsid w:val="00AC795A"/>
    <w:rsid w:val="00AD5690"/>
    <w:rsid w:val="00AE2B31"/>
    <w:rsid w:val="00AF3DDE"/>
    <w:rsid w:val="00AF6B8A"/>
    <w:rsid w:val="00AF7C5F"/>
    <w:rsid w:val="00B063B2"/>
    <w:rsid w:val="00B11B94"/>
    <w:rsid w:val="00B128A6"/>
    <w:rsid w:val="00B21F49"/>
    <w:rsid w:val="00B24B7D"/>
    <w:rsid w:val="00B25595"/>
    <w:rsid w:val="00B255D7"/>
    <w:rsid w:val="00B3007B"/>
    <w:rsid w:val="00B36003"/>
    <w:rsid w:val="00B37557"/>
    <w:rsid w:val="00B400B7"/>
    <w:rsid w:val="00B408F7"/>
    <w:rsid w:val="00B47CE2"/>
    <w:rsid w:val="00B6215F"/>
    <w:rsid w:val="00B63C16"/>
    <w:rsid w:val="00B65993"/>
    <w:rsid w:val="00B6647D"/>
    <w:rsid w:val="00B723F0"/>
    <w:rsid w:val="00B75F27"/>
    <w:rsid w:val="00B81823"/>
    <w:rsid w:val="00B8235D"/>
    <w:rsid w:val="00B824AF"/>
    <w:rsid w:val="00B83F48"/>
    <w:rsid w:val="00B87A94"/>
    <w:rsid w:val="00B904AA"/>
    <w:rsid w:val="00B91972"/>
    <w:rsid w:val="00B9381F"/>
    <w:rsid w:val="00B9654E"/>
    <w:rsid w:val="00BA14A9"/>
    <w:rsid w:val="00BA2267"/>
    <w:rsid w:val="00BA3F47"/>
    <w:rsid w:val="00BA6033"/>
    <w:rsid w:val="00BA6A0D"/>
    <w:rsid w:val="00BA7927"/>
    <w:rsid w:val="00BC1FBE"/>
    <w:rsid w:val="00BC2DBA"/>
    <w:rsid w:val="00BC7F91"/>
    <w:rsid w:val="00BD0CA5"/>
    <w:rsid w:val="00BD1A7D"/>
    <w:rsid w:val="00BD74D7"/>
    <w:rsid w:val="00BD7790"/>
    <w:rsid w:val="00BE1516"/>
    <w:rsid w:val="00BE17A6"/>
    <w:rsid w:val="00BE46AC"/>
    <w:rsid w:val="00BE54EC"/>
    <w:rsid w:val="00BE6C39"/>
    <w:rsid w:val="00BE74CC"/>
    <w:rsid w:val="00BF2FAA"/>
    <w:rsid w:val="00C06CD2"/>
    <w:rsid w:val="00C12DC0"/>
    <w:rsid w:val="00C16460"/>
    <w:rsid w:val="00C16763"/>
    <w:rsid w:val="00C219B4"/>
    <w:rsid w:val="00C21BFF"/>
    <w:rsid w:val="00C2537F"/>
    <w:rsid w:val="00C304C9"/>
    <w:rsid w:val="00C43219"/>
    <w:rsid w:val="00C4576D"/>
    <w:rsid w:val="00C52BAA"/>
    <w:rsid w:val="00C54FB4"/>
    <w:rsid w:val="00C57D27"/>
    <w:rsid w:val="00C627ED"/>
    <w:rsid w:val="00C6752B"/>
    <w:rsid w:val="00C719E9"/>
    <w:rsid w:val="00C71B6B"/>
    <w:rsid w:val="00C7350F"/>
    <w:rsid w:val="00C75028"/>
    <w:rsid w:val="00C8058D"/>
    <w:rsid w:val="00C82529"/>
    <w:rsid w:val="00C856DD"/>
    <w:rsid w:val="00C8630A"/>
    <w:rsid w:val="00C87792"/>
    <w:rsid w:val="00C93B57"/>
    <w:rsid w:val="00C94C62"/>
    <w:rsid w:val="00C95715"/>
    <w:rsid w:val="00C97327"/>
    <w:rsid w:val="00CA10DC"/>
    <w:rsid w:val="00CA54AE"/>
    <w:rsid w:val="00CA57FC"/>
    <w:rsid w:val="00CA7360"/>
    <w:rsid w:val="00CA7483"/>
    <w:rsid w:val="00CB171C"/>
    <w:rsid w:val="00CB4F7A"/>
    <w:rsid w:val="00CB516A"/>
    <w:rsid w:val="00CB5B99"/>
    <w:rsid w:val="00CB64CE"/>
    <w:rsid w:val="00CC19F7"/>
    <w:rsid w:val="00CC2433"/>
    <w:rsid w:val="00CC248C"/>
    <w:rsid w:val="00CC7E77"/>
    <w:rsid w:val="00CD0707"/>
    <w:rsid w:val="00CD33B6"/>
    <w:rsid w:val="00CD4CE9"/>
    <w:rsid w:val="00CD5C3F"/>
    <w:rsid w:val="00CD6EE0"/>
    <w:rsid w:val="00CD6FAF"/>
    <w:rsid w:val="00CE51B4"/>
    <w:rsid w:val="00CF263B"/>
    <w:rsid w:val="00CF34C4"/>
    <w:rsid w:val="00D00A4F"/>
    <w:rsid w:val="00D04BE7"/>
    <w:rsid w:val="00D04D16"/>
    <w:rsid w:val="00D1055B"/>
    <w:rsid w:val="00D12E0D"/>
    <w:rsid w:val="00D1448E"/>
    <w:rsid w:val="00D30568"/>
    <w:rsid w:val="00D31020"/>
    <w:rsid w:val="00D37EF7"/>
    <w:rsid w:val="00D41109"/>
    <w:rsid w:val="00D50D8E"/>
    <w:rsid w:val="00D5220E"/>
    <w:rsid w:val="00D532F1"/>
    <w:rsid w:val="00D555D1"/>
    <w:rsid w:val="00D5659C"/>
    <w:rsid w:val="00D57D68"/>
    <w:rsid w:val="00D607E1"/>
    <w:rsid w:val="00D82522"/>
    <w:rsid w:val="00D85C63"/>
    <w:rsid w:val="00D86C14"/>
    <w:rsid w:val="00D914EB"/>
    <w:rsid w:val="00D93A6A"/>
    <w:rsid w:val="00D948E3"/>
    <w:rsid w:val="00D95C7A"/>
    <w:rsid w:val="00DA2456"/>
    <w:rsid w:val="00DA35A5"/>
    <w:rsid w:val="00DB129C"/>
    <w:rsid w:val="00DB3737"/>
    <w:rsid w:val="00DB71E1"/>
    <w:rsid w:val="00DB7348"/>
    <w:rsid w:val="00DC2423"/>
    <w:rsid w:val="00DC35AF"/>
    <w:rsid w:val="00DD220E"/>
    <w:rsid w:val="00DD267E"/>
    <w:rsid w:val="00DF366C"/>
    <w:rsid w:val="00DF3F70"/>
    <w:rsid w:val="00DF6655"/>
    <w:rsid w:val="00E03E24"/>
    <w:rsid w:val="00E04560"/>
    <w:rsid w:val="00E12BD5"/>
    <w:rsid w:val="00E20167"/>
    <w:rsid w:val="00E20F86"/>
    <w:rsid w:val="00E235A6"/>
    <w:rsid w:val="00E2361F"/>
    <w:rsid w:val="00E24DA5"/>
    <w:rsid w:val="00E265D2"/>
    <w:rsid w:val="00E32771"/>
    <w:rsid w:val="00E33487"/>
    <w:rsid w:val="00E335A3"/>
    <w:rsid w:val="00E353E5"/>
    <w:rsid w:val="00E423F1"/>
    <w:rsid w:val="00E4456B"/>
    <w:rsid w:val="00E4545F"/>
    <w:rsid w:val="00E50258"/>
    <w:rsid w:val="00E51331"/>
    <w:rsid w:val="00E546A2"/>
    <w:rsid w:val="00E6035F"/>
    <w:rsid w:val="00E67147"/>
    <w:rsid w:val="00E71265"/>
    <w:rsid w:val="00E74BA8"/>
    <w:rsid w:val="00E770A3"/>
    <w:rsid w:val="00E84AA3"/>
    <w:rsid w:val="00E94807"/>
    <w:rsid w:val="00E94965"/>
    <w:rsid w:val="00E9744B"/>
    <w:rsid w:val="00EA0A59"/>
    <w:rsid w:val="00EA24F7"/>
    <w:rsid w:val="00EB14E0"/>
    <w:rsid w:val="00EB17BD"/>
    <w:rsid w:val="00EB424E"/>
    <w:rsid w:val="00EB4267"/>
    <w:rsid w:val="00EB6F37"/>
    <w:rsid w:val="00EB7242"/>
    <w:rsid w:val="00EC11AC"/>
    <w:rsid w:val="00EC14EF"/>
    <w:rsid w:val="00EC2333"/>
    <w:rsid w:val="00EC368A"/>
    <w:rsid w:val="00EC3D7D"/>
    <w:rsid w:val="00EC77D9"/>
    <w:rsid w:val="00EC7E65"/>
    <w:rsid w:val="00ED56BC"/>
    <w:rsid w:val="00ED628E"/>
    <w:rsid w:val="00EE420F"/>
    <w:rsid w:val="00EF0F92"/>
    <w:rsid w:val="00EF178F"/>
    <w:rsid w:val="00F017F4"/>
    <w:rsid w:val="00F04783"/>
    <w:rsid w:val="00F07202"/>
    <w:rsid w:val="00F13C3D"/>
    <w:rsid w:val="00F159A3"/>
    <w:rsid w:val="00F17D69"/>
    <w:rsid w:val="00F27A57"/>
    <w:rsid w:val="00F3073C"/>
    <w:rsid w:val="00F35E9A"/>
    <w:rsid w:val="00F413A3"/>
    <w:rsid w:val="00F434C4"/>
    <w:rsid w:val="00F473C7"/>
    <w:rsid w:val="00F50B8C"/>
    <w:rsid w:val="00F51B8F"/>
    <w:rsid w:val="00F63F7E"/>
    <w:rsid w:val="00F647C2"/>
    <w:rsid w:val="00F64CDF"/>
    <w:rsid w:val="00F64E6A"/>
    <w:rsid w:val="00F67201"/>
    <w:rsid w:val="00F72B58"/>
    <w:rsid w:val="00F72F0D"/>
    <w:rsid w:val="00F73E8F"/>
    <w:rsid w:val="00F74361"/>
    <w:rsid w:val="00F77697"/>
    <w:rsid w:val="00F77CAD"/>
    <w:rsid w:val="00F8049A"/>
    <w:rsid w:val="00F80EC2"/>
    <w:rsid w:val="00F81B07"/>
    <w:rsid w:val="00F8249E"/>
    <w:rsid w:val="00F83E60"/>
    <w:rsid w:val="00F864DD"/>
    <w:rsid w:val="00FA10D6"/>
    <w:rsid w:val="00FA6088"/>
    <w:rsid w:val="00FA68B6"/>
    <w:rsid w:val="00FB2E90"/>
    <w:rsid w:val="00FB5651"/>
    <w:rsid w:val="00FB6D6C"/>
    <w:rsid w:val="00FC2CA9"/>
    <w:rsid w:val="00FC39D6"/>
    <w:rsid w:val="00FC3C12"/>
    <w:rsid w:val="00FD04FC"/>
    <w:rsid w:val="00FD0515"/>
    <w:rsid w:val="00FF08F9"/>
    <w:rsid w:val="00FF26A2"/>
    <w:rsid w:val="00FF4938"/>
    <w:rsid w:val="00FF564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0E4829-0F0A-458C-AC84-8D8081305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08E0"/>
    <w:pPr>
      <w:spacing w:after="200" w:line="276" w:lineRule="auto"/>
    </w:pPr>
    <w:rPr>
      <w:rFonts w:cs="Arial Unicode MS"/>
      <w:color w:val="000000"/>
      <w:u w:color="00000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rsid w:val="008804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auto"/>
      <w:sz w:val="20"/>
      <w:szCs w:val="20"/>
      <w:lang w:val="uk-UA" w:eastAsia="uk-UA"/>
    </w:rPr>
  </w:style>
  <w:style w:type="character" w:customStyle="1" w:styleId="HTML0">
    <w:name w:val="Стандартний HTML Знак"/>
    <w:basedOn w:val="a0"/>
    <w:link w:val="HTML"/>
    <w:uiPriority w:val="99"/>
    <w:semiHidden/>
    <w:locked/>
    <w:rsid w:val="008804A9"/>
    <w:rPr>
      <w:rFonts w:ascii="Courier New" w:hAnsi="Courier New" w:cs="Courier New"/>
      <w:sz w:val="20"/>
      <w:szCs w:val="20"/>
      <w:lang w:val="uk-UA" w:eastAsia="uk-UA"/>
    </w:rPr>
  </w:style>
  <w:style w:type="paragraph" w:styleId="a3">
    <w:name w:val="Title"/>
    <w:basedOn w:val="a"/>
    <w:link w:val="a4"/>
    <w:uiPriority w:val="99"/>
    <w:qFormat/>
    <w:rsid w:val="008804A9"/>
    <w:pPr>
      <w:spacing w:after="0" w:line="240" w:lineRule="auto"/>
      <w:jc w:val="center"/>
    </w:pPr>
    <w:rPr>
      <w:rFonts w:ascii="Times New Roman" w:hAnsi="Times New Roman" w:cs="Times New Roman"/>
      <w:b/>
      <w:bCs/>
      <w:color w:val="auto"/>
      <w:sz w:val="28"/>
      <w:szCs w:val="28"/>
      <w:lang w:val="uk-UA"/>
    </w:rPr>
  </w:style>
  <w:style w:type="character" w:customStyle="1" w:styleId="a4">
    <w:name w:val="Назва Знак"/>
    <w:basedOn w:val="a0"/>
    <w:link w:val="a3"/>
    <w:uiPriority w:val="99"/>
    <w:locked/>
    <w:rsid w:val="008804A9"/>
    <w:rPr>
      <w:rFonts w:ascii="Times New Roman" w:hAnsi="Times New Roman" w:cs="Times New Roman"/>
      <w:b/>
      <w:bCs/>
      <w:sz w:val="28"/>
      <w:szCs w:val="28"/>
      <w:lang w:val="uk-UA" w:eastAsia="ru-RU"/>
    </w:rPr>
  </w:style>
  <w:style w:type="character" w:customStyle="1" w:styleId="2">
    <w:name w:val="Основний текст з відступом 2 Знак"/>
    <w:basedOn w:val="a0"/>
    <w:link w:val="20"/>
    <w:uiPriority w:val="99"/>
    <w:locked/>
    <w:rsid w:val="008804A9"/>
    <w:rPr>
      <w:rFonts w:ascii="Times New Roman" w:hAnsi="Times New Roman" w:cs="Times New Roman"/>
      <w:sz w:val="24"/>
      <w:szCs w:val="24"/>
      <w:lang w:val="x-none" w:eastAsia="ru-RU"/>
    </w:rPr>
  </w:style>
  <w:style w:type="paragraph" w:styleId="20">
    <w:name w:val="Body Text Indent 2"/>
    <w:basedOn w:val="a"/>
    <w:link w:val="2"/>
    <w:uiPriority w:val="99"/>
    <w:rsid w:val="008804A9"/>
    <w:pPr>
      <w:spacing w:after="120" w:line="480" w:lineRule="auto"/>
      <w:ind w:left="283"/>
    </w:pPr>
    <w:rPr>
      <w:rFonts w:ascii="Times New Roman" w:hAnsi="Times New Roman" w:cs="Times New Roman"/>
      <w:color w:val="auto"/>
      <w:sz w:val="24"/>
      <w:szCs w:val="24"/>
    </w:rPr>
  </w:style>
  <w:style w:type="character" w:customStyle="1" w:styleId="21">
    <w:name w:val="Основний текст з відступом 2 Знак1"/>
    <w:basedOn w:val="a0"/>
    <w:uiPriority w:val="99"/>
    <w:semiHidden/>
    <w:rPr>
      <w:rFonts w:cs="Arial Unicode MS"/>
      <w:color w:val="000000"/>
      <w:u w:color="000000"/>
      <w:lang w:val="ru-RU" w:eastAsia="ru-RU"/>
    </w:rPr>
  </w:style>
  <w:style w:type="character" w:styleId="a5">
    <w:name w:val="Hyperlink"/>
    <w:basedOn w:val="a0"/>
    <w:uiPriority w:val="99"/>
    <w:semiHidden/>
    <w:rsid w:val="00B65993"/>
    <w:rPr>
      <w:rFonts w:cs="Times New Roman"/>
      <w:color w:val="0000FF"/>
      <w:u w:val="single"/>
    </w:rPr>
  </w:style>
  <w:style w:type="character" w:customStyle="1" w:styleId="a6">
    <w:name w:val="Нет"/>
    <w:uiPriority w:val="99"/>
    <w:rsid w:val="002208E0"/>
  </w:style>
  <w:style w:type="paragraph" w:styleId="a7">
    <w:name w:val="Body Text"/>
    <w:basedOn w:val="a"/>
    <w:link w:val="a8"/>
    <w:uiPriority w:val="99"/>
    <w:rsid w:val="00967686"/>
    <w:pPr>
      <w:suppressAutoHyphens/>
      <w:spacing w:after="120" w:line="240" w:lineRule="auto"/>
    </w:pPr>
    <w:rPr>
      <w:rFonts w:ascii="Times New Roman" w:hAnsi="Times New Roman" w:cs="Times New Roman"/>
      <w:color w:val="auto"/>
      <w:sz w:val="24"/>
      <w:szCs w:val="24"/>
      <w:lang w:eastAsia="ar-SA"/>
    </w:rPr>
  </w:style>
  <w:style w:type="character" w:customStyle="1" w:styleId="a8">
    <w:name w:val="Основний текст Знак"/>
    <w:basedOn w:val="a0"/>
    <w:link w:val="a7"/>
    <w:uiPriority w:val="99"/>
    <w:semiHidden/>
    <w:locked/>
    <w:rPr>
      <w:rFonts w:eastAsia="Times New Roman" w:cs="Arial Unicode MS"/>
      <w:color w:val="000000"/>
      <w:u w:color="000000"/>
    </w:rPr>
  </w:style>
  <w:style w:type="character" w:customStyle="1" w:styleId="apple-converted-space">
    <w:name w:val="apple-converted-space"/>
    <w:basedOn w:val="a0"/>
    <w:uiPriority w:val="99"/>
    <w:rsid w:val="007056D2"/>
    <w:rPr>
      <w:rFonts w:cs="Times New Roman"/>
    </w:rPr>
  </w:style>
  <w:style w:type="paragraph" w:customStyle="1" w:styleId="1">
    <w:name w:val="Звичайний1"/>
    <w:rsid w:val="00C93B57"/>
    <w:pPr>
      <w:spacing w:after="0" w:line="276" w:lineRule="auto"/>
    </w:pPr>
    <w:rPr>
      <w:rFonts w:ascii="Arial" w:hAnsi="Arial" w:cs="Arial"/>
      <w:color w:val="00000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034000">
      <w:bodyDiv w:val="1"/>
      <w:marLeft w:val="0"/>
      <w:marRight w:val="0"/>
      <w:marTop w:val="0"/>
      <w:marBottom w:val="0"/>
      <w:divBdr>
        <w:top w:val="none" w:sz="0" w:space="0" w:color="auto"/>
        <w:left w:val="none" w:sz="0" w:space="0" w:color="auto"/>
        <w:bottom w:val="none" w:sz="0" w:space="0" w:color="auto"/>
        <w:right w:val="none" w:sz="0" w:space="0" w:color="auto"/>
      </w:divBdr>
    </w:div>
    <w:div w:id="653485598">
      <w:bodyDiv w:val="1"/>
      <w:marLeft w:val="0"/>
      <w:marRight w:val="0"/>
      <w:marTop w:val="0"/>
      <w:marBottom w:val="0"/>
      <w:divBdr>
        <w:top w:val="none" w:sz="0" w:space="0" w:color="auto"/>
        <w:left w:val="none" w:sz="0" w:space="0" w:color="auto"/>
        <w:bottom w:val="none" w:sz="0" w:space="0" w:color="auto"/>
        <w:right w:val="none" w:sz="0" w:space="0" w:color="auto"/>
      </w:divBdr>
    </w:div>
    <w:div w:id="1242760880">
      <w:marLeft w:val="0"/>
      <w:marRight w:val="0"/>
      <w:marTop w:val="0"/>
      <w:marBottom w:val="0"/>
      <w:divBdr>
        <w:top w:val="none" w:sz="0" w:space="0" w:color="auto"/>
        <w:left w:val="none" w:sz="0" w:space="0" w:color="auto"/>
        <w:bottom w:val="none" w:sz="0" w:space="0" w:color="auto"/>
        <w:right w:val="none" w:sz="0" w:space="0" w:color="auto"/>
      </w:divBdr>
    </w:div>
    <w:div w:id="1242760881">
      <w:marLeft w:val="0"/>
      <w:marRight w:val="0"/>
      <w:marTop w:val="0"/>
      <w:marBottom w:val="0"/>
      <w:divBdr>
        <w:top w:val="none" w:sz="0" w:space="0" w:color="auto"/>
        <w:left w:val="none" w:sz="0" w:space="0" w:color="auto"/>
        <w:bottom w:val="none" w:sz="0" w:space="0" w:color="auto"/>
        <w:right w:val="none" w:sz="0" w:space="0" w:color="auto"/>
      </w:divBdr>
    </w:div>
    <w:div w:id="1242760882">
      <w:marLeft w:val="0"/>
      <w:marRight w:val="0"/>
      <w:marTop w:val="0"/>
      <w:marBottom w:val="0"/>
      <w:divBdr>
        <w:top w:val="none" w:sz="0" w:space="0" w:color="auto"/>
        <w:left w:val="none" w:sz="0" w:space="0" w:color="auto"/>
        <w:bottom w:val="none" w:sz="0" w:space="0" w:color="auto"/>
        <w:right w:val="none" w:sz="0" w:space="0" w:color="auto"/>
      </w:divBdr>
    </w:div>
    <w:div w:id="1242760883">
      <w:marLeft w:val="0"/>
      <w:marRight w:val="0"/>
      <w:marTop w:val="0"/>
      <w:marBottom w:val="0"/>
      <w:divBdr>
        <w:top w:val="none" w:sz="0" w:space="0" w:color="auto"/>
        <w:left w:val="none" w:sz="0" w:space="0" w:color="auto"/>
        <w:bottom w:val="none" w:sz="0" w:space="0" w:color="auto"/>
        <w:right w:val="none" w:sz="0" w:space="0" w:color="auto"/>
      </w:divBdr>
    </w:div>
    <w:div w:id="1242760884">
      <w:marLeft w:val="0"/>
      <w:marRight w:val="0"/>
      <w:marTop w:val="0"/>
      <w:marBottom w:val="0"/>
      <w:divBdr>
        <w:top w:val="none" w:sz="0" w:space="0" w:color="auto"/>
        <w:left w:val="none" w:sz="0" w:space="0" w:color="auto"/>
        <w:bottom w:val="none" w:sz="0" w:space="0" w:color="auto"/>
        <w:right w:val="none" w:sz="0" w:space="0" w:color="auto"/>
      </w:divBdr>
    </w:div>
    <w:div w:id="1242760885">
      <w:marLeft w:val="0"/>
      <w:marRight w:val="0"/>
      <w:marTop w:val="0"/>
      <w:marBottom w:val="0"/>
      <w:divBdr>
        <w:top w:val="none" w:sz="0" w:space="0" w:color="auto"/>
        <w:left w:val="none" w:sz="0" w:space="0" w:color="auto"/>
        <w:bottom w:val="none" w:sz="0" w:space="0" w:color="auto"/>
        <w:right w:val="none" w:sz="0" w:space="0" w:color="auto"/>
      </w:divBdr>
    </w:div>
    <w:div w:id="1242760886">
      <w:marLeft w:val="0"/>
      <w:marRight w:val="0"/>
      <w:marTop w:val="0"/>
      <w:marBottom w:val="0"/>
      <w:divBdr>
        <w:top w:val="none" w:sz="0" w:space="0" w:color="auto"/>
        <w:left w:val="none" w:sz="0" w:space="0" w:color="auto"/>
        <w:bottom w:val="none" w:sz="0" w:space="0" w:color="auto"/>
        <w:right w:val="none" w:sz="0" w:space="0" w:color="auto"/>
      </w:divBdr>
    </w:div>
    <w:div w:id="1242760887">
      <w:marLeft w:val="0"/>
      <w:marRight w:val="0"/>
      <w:marTop w:val="0"/>
      <w:marBottom w:val="0"/>
      <w:divBdr>
        <w:top w:val="none" w:sz="0" w:space="0" w:color="auto"/>
        <w:left w:val="none" w:sz="0" w:space="0" w:color="auto"/>
        <w:bottom w:val="none" w:sz="0" w:space="0" w:color="auto"/>
        <w:right w:val="none" w:sz="0" w:space="0" w:color="auto"/>
      </w:divBdr>
    </w:div>
    <w:div w:id="1242760888">
      <w:marLeft w:val="0"/>
      <w:marRight w:val="0"/>
      <w:marTop w:val="0"/>
      <w:marBottom w:val="0"/>
      <w:divBdr>
        <w:top w:val="none" w:sz="0" w:space="0" w:color="auto"/>
        <w:left w:val="none" w:sz="0" w:space="0" w:color="auto"/>
        <w:bottom w:val="none" w:sz="0" w:space="0" w:color="auto"/>
        <w:right w:val="none" w:sz="0" w:space="0" w:color="auto"/>
      </w:divBdr>
    </w:div>
    <w:div w:id="1242760889">
      <w:marLeft w:val="0"/>
      <w:marRight w:val="0"/>
      <w:marTop w:val="0"/>
      <w:marBottom w:val="0"/>
      <w:divBdr>
        <w:top w:val="none" w:sz="0" w:space="0" w:color="auto"/>
        <w:left w:val="none" w:sz="0" w:space="0" w:color="auto"/>
        <w:bottom w:val="none" w:sz="0" w:space="0" w:color="auto"/>
        <w:right w:val="none" w:sz="0" w:space="0" w:color="auto"/>
      </w:divBdr>
    </w:div>
    <w:div w:id="1242760890">
      <w:marLeft w:val="0"/>
      <w:marRight w:val="0"/>
      <w:marTop w:val="0"/>
      <w:marBottom w:val="0"/>
      <w:divBdr>
        <w:top w:val="none" w:sz="0" w:space="0" w:color="auto"/>
        <w:left w:val="none" w:sz="0" w:space="0" w:color="auto"/>
        <w:bottom w:val="none" w:sz="0" w:space="0" w:color="auto"/>
        <w:right w:val="none" w:sz="0" w:space="0" w:color="auto"/>
      </w:divBdr>
    </w:div>
    <w:div w:id="1242760891">
      <w:marLeft w:val="0"/>
      <w:marRight w:val="0"/>
      <w:marTop w:val="0"/>
      <w:marBottom w:val="0"/>
      <w:divBdr>
        <w:top w:val="none" w:sz="0" w:space="0" w:color="auto"/>
        <w:left w:val="none" w:sz="0" w:space="0" w:color="auto"/>
        <w:bottom w:val="none" w:sz="0" w:space="0" w:color="auto"/>
        <w:right w:val="none" w:sz="0" w:space="0" w:color="auto"/>
      </w:divBdr>
    </w:div>
    <w:div w:id="1242760892">
      <w:marLeft w:val="0"/>
      <w:marRight w:val="0"/>
      <w:marTop w:val="0"/>
      <w:marBottom w:val="0"/>
      <w:divBdr>
        <w:top w:val="none" w:sz="0" w:space="0" w:color="auto"/>
        <w:left w:val="none" w:sz="0" w:space="0" w:color="auto"/>
        <w:bottom w:val="none" w:sz="0" w:space="0" w:color="auto"/>
        <w:right w:val="none" w:sz="0" w:space="0" w:color="auto"/>
      </w:divBdr>
    </w:div>
    <w:div w:id="1242760893">
      <w:marLeft w:val="0"/>
      <w:marRight w:val="0"/>
      <w:marTop w:val="0"/>
      <w:marBottom w:val="0"/>
      <w:divBdr>
        <w:top w:val="none" w:sz="0" w:space="0" w:color="auto"/>
        <w:left w:val="none" w:sz="0" w:space="0" w:color="auto"/>
        <w:bottom w:val="none" w:sz="0" w:space="0" w:color="auto"/>
        <w:right w:val="none" w:sz="0" w:space="0" w:color="auto"/>
      </w:divBdr>
    </w:div>
    <w:div w:id="1242760894">
      <w:marLeft w:val="0"/>
      <w:marRight w:val="0"/>
      <w:marTop w:val="0"/>
      <w:marBottom w:val="0"/>
      <w:divBdr>
        <w:top w:val="none" w:sz="0" w:space="0" w:color="auto"/>
        <w:left w:val="none" w:sz="0" w:space="0" w:color="auto"/>
        <w:bottom w:val="none" w:sz="0" w:space="0" w:color="auto"/>
        <w:right w:val="none" w:sz="0" w:space="0" w:color="auto"/>
      </w:divBdr>
    </w:div>
    <w:div w:id="1242760895">
      <w:marLeft w:val="0"/>
      <w:marRight w:val="0"/>
      <w:marTop w:val="0"/>
      <w:marBottom w:val="0"/>
      <w:divBdr>
        <w:top w:val="none" w:sz="0" w:space="0" w:color="auto"/>
        <w:left w:val="none" w:sz="0" w:space="0" w:color="auto"/>
        <w:bottom w:val="none" w:sz="0" w:space="0" w:color="auto"/>
        <w:right w:val="none" w:sz="0" w:space="0" w:color="auto"/>
      </w:divBdr>
    </w:div>
    <w:div w:id="1242760896">
      <w:marLeft w:val="0"/>
      <w:marRight w:val="0"/>
      <w:marTop w:val="0"/>
      <w:marBottom w:val="0"/>
      <w:divBdr>
        <w:top w:val="none" w:sz="0" w:space="0" w:color="auto"/>
        <w:left w:val="none" w:sz="0" w:space="0" w:color="auto"/>
        <w:bottom w:val="none" w:sz="0" w:space="0" w:color="auto"/>
        <w:right w:val="none" w:sz="0" w:space="0" w:color="auto"/>
      </w:divBdr>
    </w:div>
    <w:div w:id="1242760897">
      <w:marLeft w:val="0"/>
      <w:marRight w:val="0"/>
      <w:marTop w:val="0"/>
      <w:marBottom w:val="0"/>
      <w:divBdr>
        <w:top w:val="none" w:sz="0" w:space="0" w:color="auto"/>
        <w:left w:val="none" w:sz="0" w:space="0" w:color="auto"/>
        <w:bottom w:val="none" w:sz="0" w:space="0" w:color="auto"/>
        <w:right w:val="none" w:sz="0" w:space="0" w:color="auto"/>
      </w:divBdr>
    </w:div>
    <w:div w:id="124276089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25FF4D-98FF-405E-B613-D46C300026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072B2C-C36D-479A-BA40-804C5F8AB85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2BDF95-12DF-48E5-82A3-5BC03E7541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3045</Words>
  <Characters>1736</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2020-11-16T15:26:00Z</dcterms:created>
  <dcterms:modified xsi:type="dcterms:W3CDTF">2020-11-16T15:26:00Z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