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41CA3" w:rsidRDefault="00DD654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ПОЯСНЮВАЛЬНА ЗАПИСКА </w:t>
      </w:r>
    </w:p>
    <w:p w14:paraId="59F0555E" w14:textId="77777777" w:rsidR="00BD2BA6" w:rsidRPr="007F2149" w:rsidRDefault="00BD2BA6" w:rsidP="00BD2BA6">
      <w:pPr>
        <w:tabs>
          <w:tab w:val="left" w:pos="426"/>
        </w:tabs>
        <w:spacing w:after="60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 проекту Закону України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7F21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“Про Захисників / Захисниць України та членів їх сімей</w:t>
      </w:r>
      <w:r w:rsidRPr="007F2149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</w:p>
    <w:p w14:paraId="6CEEB44D" w14:textId="77777777" w:rsidR="00BD2BA6" w:rsidRPr="00BD2BA6" w:rsidRDefault="00BD2BA6" w:rsidP="00BD2BA6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C87E0FD" w14:textId="77777777" w:rsidR="00BD2BA6" w:rsidRDefault="00BD2BA6" w:rsidP="00BD2BA6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Обґрунтування необхідності прийняття законопроекту</w:t>
      </w:r>
    </w:p>
    <w:p w14:paraId="23CF1CDC" w14:textId="77777777" w:rsidR="00BD2BA6" w:rsidRDefault="00BD2BA6" w:rsidP="00BD2BA6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C575C">
        <w:rPr>
          <w:rFonts w:ascii="Times New Roman" w:eastAsia="Times New Roman" w:hAnsi="Times New Roman" w:cs="Times New Roman"/>
          <w:sz w:val="28"/>
          <w:szCs w:val="28"/>
        </w:rPr>
        <w:t>Українська держава визнає заслуги осіб, які виконали свій конституційний обов'язок по захисту незалежності, суверенітету та територіальної цілісності України в умовах збройної агресії. Усвідомлюючи та високо цінуючи внесок Захисників / Захисниць Укр</w:t>
      </w:r>
      <w:r>
        <w:rPr>
          <w:rFonts w:ascii="Times New Roman" w:eastAsia="Times New Roman" w:hAnsi="Times New Roman" w:cs="Times New Roman"/>
          <w:sz w:val="28"/>
          <w:szCs w:val="28"/>
        </w:rPr>
        <w:t>аїни (далі – Захисники України)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C575C">
        <w:rPr>
          <w:rFonts w:ascii="Times New Roman" w:eastAsia="Times New Roman" w:hAnsi="Times New Roman" w:cs="Times New Roman"/>
          <w:sz w:val="28"/>
          <w:szCs w:val="28"/>
        </w:rPr>
        <w:t>у безпеку й оборону України, активне забезпечення розвитку громадянського суспільства, конституційних принципів та цінностей, держава покладає на себе зобов’язання забезпечити гідну систему підтримки особам, яким встановлюєт</w:t>
      </w:r>
      <w:r>
        <w:rPr>
          <w:rFonts w:ascii="Times New Roman" w:eastAsia="Times New Roman" w:hAnsi="Times New Roman" w:cs="Times New Roman"/>
          <w:sz w:val="28"/>
          <w:szCs w:val="28"/>
        </w:rPr>
        <w:t>ься статус відповідно до цього законопроекту.</w:t>
      </w:r>
    </w:p>
    <w:p w14:paraId="5B92DA52" w14:textId="1003DDEB" w:rsidR="00BD2BA6" w:rsidRDefault="00BD2BA6" w:rsidP="00BD2BA6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Цей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законопроект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спрямований на гідне й повсякчасне вшанування внеску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Захисників України, які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я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гли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у боротьбі за незалежність, територіальну цілісність та суверенітет України, а також розвиток громадянського суспільства, його зміцнення шляхом здійснення й обстоювання усвідомленого історичного цивілізаційного вибору. </w:t>
      </w:r>
    </w:p>
    <w:p w14:paraId="2BCE50AF" w14:textId="2D2EC119" w:rsidR="00BD2BA6" w:rsidRDefault="00BD2BA6" w:rsidP="00BD2BA6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Для утвердження й зміцнення єдності суспільства, розбудови його інститутів відповідно до конституційних принципів і засад, уникнення соціальної напруги та протиріч, виховання майбутніх поколінь в середовищі поваги до ветеранів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їх внеску в існування та розвиток сучасної демократичної соціальної та правової держави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законопроектом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встановлюється визначення поняття та змісту статусу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Захисників</w:t>
      </w:r>
      <w:r w:rsidRPr="007F21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Захисниць України та членів їх сімей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14:paraId="24FA1BB3" w14:textId="77777777" w:rsidR="00BD2BA6" w:rsidRDefault="00BD2BA6" w:rsidP="00BD2BA6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055880" w14:textId="77777777" w:rsidR="00BD2BA6" w:rsidRDefault="00BD2BA6" w:rsidP="00BD2BA6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Цілі та завдання законопроекту</w:t>
      </w:r>
    </w:p>
    <w:p w14:paraId="2A21025D" w14:textId="008A98CF" w:rsidR="00BD2BA6" w:rsidRDefault="00BD2BA6" w:rsidP="00BD2BA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Набрання чинності даним законопроектом дозволить підвищити рівень державної підтримк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Захисників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членів сімей загиблих (померлих)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сімей Захисників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сприятиме утвердженню поваги та шани до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статусу в суспільстві. Завданнями пропонованого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законопроекту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є посилення системного підходу до забезпечення державної пі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дтримки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Захисників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членів сімей загиблих (померлих) ветеранів 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забезпечення узгодженості дій органів державної влади та органів місцевого самоврядування у сфері соціального та правового захисту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Захисників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членів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їх сімей, створення в Україні ефективного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(доступного, зрозумілого, передбачуваного) механізму реалізації і забезпечення належних державних гарантій.</w:t>
      </w:r>
    </w:p>
    <w:p w14:paraId="4F6477C9" w14:textId="77777777" w:rsidR="00BD2BA6" w:rsidRDefault="00BD2BA6" w:rsidP="00C62E82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B" w14:textId="216E84DD" w:rsidR="00041CA3" w:rsidRDefault="00DD6545" w:rsidP="00C62E82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та основні положення проекту Закону</w:t>
      </w:r>
    </w:p>
    <w:p w14:paraId="776FF447" w14:textId="77777777" w:rsidR="006E6C77" w:rsidRDefault="00DD6545" w:rsidP="00C62E82">
      <w:pPr>
        <w:tabs>
          <w:tab w:val="left" w:pos="426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закону змінює підхід до надання статусів</w:t>
      </w:r>
      <w:r w:rsidR="00652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пропонується передбачити такі статуси як: </w:t>
      </w:r>
    </w:p>
    <w:p w14:paraId="703796D2" w14:textId="1CFB3604" w:rsidR="00652DAF" w:rsidRPr="001B0EBA" w:rsidRDefault="00652DAF" w:rsidP="00C62E82">
      <w:pPr>
        <w:tabs>
          <w:tab w:val="left" w:pos="426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E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Захисник України;</w:t>
      </w:r>
    </w:p>
    <w:p w14:paraId="1FA1EF86" w14:textId="77777777" w:rsidR="00652DAF" w:rsidRPr="001B0EBA" w:rsidRDefault="00652DAF" w:rsidP="00C62E82">
      <w:pPr>
        <w:tabs>
          <w:tab w:val="left" w:pos="426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E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Захисник України з інвалідністю;</w:t>
      </w:r>
    </w:p>
    <w:p w14:paraId="226EBDA0" w14:textId="77777777" w:rsidR="00652DAF" w:rsidRPr="001B0EBA" w:rsidRDefault="00652DAF" w:rsidP="00C62E82">
      <w:pPr>
        <w:tabs>
          <w:tab w:val="left" w:pos="426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E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Захисник України з особливими бойовими заслугами</w:t>
      </w:r>
      <w:r w:rsidRPr="001B0EB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  <w:r w:rsidRPr="001B0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000000C" w14:textId="5A8690DA" w:rsidR="00041CA3" w:rsidRPr="006E6C77" w:rsidRDefault="00652DAF" w:rsidP="00C62E82">
      <w:pPr>
        <w:tabs>
          <w:tab w:val="left" w:pos="426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0EBA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сім’ї загиблого (померлого) Захисника України.</w:t>
      </w:r>
    </w:p>
    <w:p w14:paraId="0000000E" w14:textId="77777777" w:rsidR="00041CA3" w:rsidRDefault="00DD6545" w:rsidP="00C62E8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Зміст законопроекту передбачає оновлення системи державних гарантії для кожного із зазначених вище статусів.</w:t>
      </w:r>
    </w:p>
    <w:p w14:paraId="0000000F" w14:textId="77777777" w:rsidR="00041CA3" w:rsidRPr="00C62E82" w:rsidRDefault="00DD6545" w:rsidP="00C62E8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C62E82">
        <w:rPr>
          <w:rFonts w:ascii="Times New Roman" w:eastAsia="Times New Roman" w:hAnsi="Times New Roman" w:cs="Times New Roman"/>
          <w:sz w:val="28"/>
          <w:szCs w:val="28"/>
          <w:highlight w:val="white"/>
        </w:rPr>
        <w:t>Законопроект впроваджує:</w:t>
      </w:r>
    </w:p>
    <w:p w14:paraId="00000010" w14:textId="77777777" w:rsidR="00041CA3" w:rsidRDefault="00DD6545" w:rsidP="00C62E82">
      <w:pPr>
        <w:numPr>
          <w:ilvl w:val="0"/>
          <w:numId w:val="2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додатковий пакет до загальної програми державних гарантій медичного обслуговування населення медичних послуг та лікарських засобів;</w:t>
      </w:r>
    </w:p>
    <w:p w14:paraId="00000011" w14:textId="77777777" w:rsidR="00041CA3" w:rsidRDefault="00DD6545" w:rsidP="00C62E82">
      <w:pPr>
        <w:numPr>
          <w:ilvl w:val="0"/>
          <w:numId w:val="2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право на психологічну підтримку на законодавчому рівні;</w:t>
      </w:r>
    </w:p>
    <w:p w14:paraId="00000012" w14:textId="77777777" w:rsidR="00041CA3" w:rsidRDefault="00DD6545" w:rsidP="00C62E82">
      <w:pPr>
        <w:numPr>
          <w:ilvl w:val="0"/>
          <w:numId w:val="2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програми кредитування житла та компенсації за купівлю житла;</w:t>
      </w:r>
    </w:p>
    <w:p w14:paraId="00000013" w14:textId="77777777" w:rsidR="00041CA3" w:rsidRDefault="00DD6545" w:rsidP="00C62E82">
      <w:pPr>
        <w:numPr>
          <w:ilvl w:val="0"/>
          <w:numId w:val="2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компенсацію вартості навчання в державних та приватних вищих навчальних закладах за відповідним рівнем професійної (професійно-технічної), фахової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передвищої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або вищої освіти;</w:t>
      </w:r>
    </w:p>
    <w:p w14:paraId="00000014" w14:textId="77777777" w:rsidR="00041CA3" w:rsidRDefault="00DD6545" w:rsidP="00C62E82">
      <w:pPr>
        <w:numPr>
          <w:ilvl w:val="0"/>
          <w:numId w:val="2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право на професійну орієнтацію та часткову оплату послуг з перекваліфікації або підвищення кваліфікації;</w:t>
      </w:r>
    </w:p>
    <w:p w14:paraId="00000015" w14:textId="77777777" w:rsidR="00041CA3" w:rsidRDefault="00DD6545" w:rsidP="00C62E82">
      <w:pPr>
        <w:numPr>
          <w:ilvl w:val="0"/>
          <w:numId w:val="2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компенсацію за надання соціальних послуг;</w:t>
      </w:r>
    </w:p>
    <w:p w14:paraId="00000016" w14:textId="77777777" w:rsidR="00041CA3" w:rsidRDefault="00DD6545" w:rsidP="00C62E82">
      <w:pPr>
        <w:numPr>
          <w:ilvl w:val="0"/>
          <w:numId w:val="2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інформування про наявні гарантії.</w:t>
      </w:r>
    </w:p>
    <w:p w14:paraId="00000017" w14:textId="77777777" w:rsidR="00041CA3" w:rsidRPr="00C62E82" w:rsidRDefault="00DD6545" w:rsidP="00C62E8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C62E82">
        <w:rPr>
          <w:rFonts w:ascii="Times New Roman" w:eastAsia="Times New Roman" w:hAnsi="Times New Roman" w:cs="Times New Roman"/>
          <w:sz w:val="28"/>
          <w:szCs w:val="28"/>
          <w:highlight w:val="white"/>
        </w:rPr>
        <w:t>Законопроект зберігає право на:</w:t>
      </w:r>
    </w:p>
    <w:p w14:paraId="00000018" w14:textId="77777777" w:rsidR="00041CA3" w:rsidRDefault="00DD6545" w:rsidP="00C62E82">
      <w:pPr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санаторно-курортне лікування;</w:t>
      </w:r>
    </w:p>
    <w:p w14:paraId="00000019" w14:textId="77777777" w:rsidR="00041CA3" w:rsidRDefault="00DD6545" w:rsidP="00C62E82">
      <w:pPr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позачерговий капітальний ремонт житла;</w:t>
      </w:r>
    </w:p>
    <w:p w14:paraId="0000001A" w14:textId="77777777" w:rsidR="00041CA3" w:rsidRDefault="00DD6545" w:rsidP="00C62E82">
      <w:pPr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пільги на житлово-комунальні послуги;</w:t>
      </w:r>
    </w:p>
    <w:p w14:paraId="0000001B" w14:textId="77777777" w:rsidR="00041CA3" w:rsidRDefault="00DD6545" w:rsidP="00C62E82">
      <w:pPr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трудові гарантії;</w:t>
      </w:r>
    </w:p>
    <w:p w14:paraId="0000001C" w14:textId="77777777" w:rsidR="00041CA3" w:rsidRDefault="00DD6545" w:rsidP="00C62E82">
      <w:pPr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право на безкоштовний проїзд;</w:t>
      </w:r>
    </w:p>
    <w:p w14:paraId="0000001D" w14:textId="77777777" w:rsidR="00041CA3" w:rsidRDefault="00DD6545" w:rsidP="00C62E82">
      <w:pPr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першочергове відведення земельних ділянок;</w:t>
      </w:r>
    </w:p>
    <w:p w14:paraId="0000001E" w14:textId="77777777" w:rsidR="00041CA3" w:rsidRDefault="00DD6545" w:rsidP="00C62E82">
      <w:pPr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право на безоплатну правову допомогу.</w:t>
      </w:r>
    </w:p>
    <w:p w14:paraId="0000001F" w14:textId="6C80B18D" w:rsidR="00041CA3" w:rsidRDefault="00DD6545" w:rsidP="00C62E8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Законопроект визначає завдання щодо формування образу </w:t>
      </w:r>
      <w:r w:rsidR="006E6C7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Захисника України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 суспільстві. </w:t>
      </w:r>
    </w:p>
    <w:p w14:paraId="00000020" w14:textId="45ABA4A2" w:rsidR="00041CA3" w:rsidRDefault="00DD6545" w:rsidP="00C62E8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Проект закону закріплює основні принципи системи вшанування пам’яті </w:t>
      </w:r>
      <w:r w:rsidR="006E6C7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Захисників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21" w14:textId="77777777" w:rsidR="00041CA3" w:rsidRDefault="00041CA3" w:rsidP="00C62E8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22" w14:textId="48062A00" w:rsidR="00041CA3" w:rsidRPr="00C62E82" w:rsidRDefault="00DD6545" w:rsidP="00C62E82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4. </w:t>
      </w:r>
      <w:r w:rsidR="00C62E8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Правові аспекти:</w:t>
      </w:r>
    </w:p>
    <w:p w14:paraId="0876A6A9" w14:textId="0812B814" w:rsidR="00C62E82" w:rsidRPr="00173366" w:rsidRDefault="00DD6545" w:rsidP="00173366">
      <w:pPr>
        <w:pStyle w:val="a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Нормативно-правовими актами, які регулюють правовідносини у цій сфері є: 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1B0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статус ветеранів війни, гарантії їх соціального захисту”</w:t>
      </w:r>
      <w:r w:rsidR="00C62E82" w:rsidRPr="001B0EB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  <w:r w:rsidR="00C62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законів про працю України;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Житловий кодекс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Української РСР;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Земельний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кодексу України;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відпустки”;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професійну (професійно-технічну) освіту”;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Гірничий 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України 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>“Про гуманітарну допомогу”;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загальнообов’язкове державне соціальне страхування”;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 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місцеві державні адміністрації”;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України “Про Національний банк України”;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України 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>“Про державні нагороди України”;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курорти”;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>“Про охорону дитинства”;</w:t>
      </w:r>
      <w:r w:rsidR="00173366" w:rsidRPr="00173366">
        <w:t xml:space="preserve"> </w:t>
      </w:r>
      <w:r w:rsidR="00173366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України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>“Про загальнообов’язкове державне пенсійне страхування”;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України 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>“Про державну соціальну допомогу особам, які не мають права на пенсію, та особам з інвалідністю”;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 України 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>“Про житловий фонд соціального призначення”;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оздоровлення та відпочинок дітей”;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запобігання впливу світової фінансової кризи на розвиток будівельної галузі та житлового будівництва”;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безоплатну правову допомогу”;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судовий збір”;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зайнятість населення”;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вищу освіту”;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поховання та похоронну справу”;</w:t>
      </w:r>
      <w:r w:rsid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C6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основи соціальної захищеності осіб з інвалідністю в Україні”;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 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фахову </w:t>
      </w:r>
      <w:proofErr w:type="spellStart"/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передвищу</w:t>
      </w:r>
      <w:proofErr w:type="spellEnd"/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освіту”;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соціальну роботу з сім'ями, дітьми та молоддю”;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реабілітацію осіб з інвалідністю в Україні”;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правовий режим воєнного стану”;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військово-цивільні адміністрації”;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Національну гвардію України”;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 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основні засади соціального захисту ветеранів праці та інших громадян похилого віку в Україні”;</w:t>
      </w:r>
      <w:r w:rsidR="00173366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Цивільного захисту України;</w:t>
      </w:r>
      <w:r w:rsidR="00173366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пенсійне забезпечення”;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позашкільну освіту”;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обов'язкове страхування цивільно-правової відповідальності власників наземних транспортних засобів”;</w:t>
      </w:r>
      <w:r w:rsid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C62E82" w:rsidRPr="0017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“Про пенсійне забезпечення осіб, звільнених з військової служби, та деяких інших осіб”.</w:t>
      </w:r>
    </w:p>
    <w:p w14:paraId="00000027" w14:textId="77777777" w:rsidR="00041CA3" w:rsidRPr="009B504E" w:rsidRDefault="00041CA3" w:rsidP="009B504E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28" w14:textId="13E7F0A6" w:rsidR="00041CA3" w:rsidRDefault="009B504E" w:rsidP="00C62E82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DD6545">
        <w:rPr>
          <w:rFonts w:ascii="Times New Roman" w:eastAsia="Times New Roman" w:hAnsi="Times New Roman" w:cs="Times New Roman"/>
          <w:b/>
          <w:sz w:val="28"/>
          <w:szCs w:val="28"/>
        </w:rPr>
        <w:t>. Очікувані правові та соціальні наслідки прийняття законопроекту</w:t>
      </w:r>
    </w:p>
    <w:p w14:paraId="58D7407A" w14:textId="64553649" w:rsidR="006E6C77" w:rsidRDefault="00DD6545" w:rsidP="00C62E8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Прийняття законопроекту сприятиме підвищенню якості життя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6E6C77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6E6C77" w:rsidRPr="006E6C77">
        <w:rPr>
          <w:rFonts w:ascii="Times New Roman" w:eastAsia="Times New Roman" w:hAnsi="Times New Roman" w:cs="Times New Roman"/>
          <w:sz w:val="28"/>
          <w:szCs w:val="28"/>
        </w:rPr>
        <w:t xml:space="preserve"> визначає гарантії прав на відпові</w:t>
      </w:r>
      <w:r w:rsidR="006E6C77">
        <w:rPr>
          <w:rFonts w:ascii="Times New Roman" w:eastAsia="Times New Roman" w:hAnsi="Times New Roman" w:cs="Times New Roman"/>
          <w:sz w:val="28"/>
          <w:szCs w:val="28"/>
        </w:rPr>
        <w:t xml:space="preserve">дний рівень життя, </w:t>
      </w:r>
      <w:proofErr w:type="spellStart"/>
      <w:r w:rsidR="006E6C77">
        <w:rPr>
          <w:rFonts w:ascii="Times New Roman" w:eastAsia="Times New Roman" w:hAnsi="Times New Roman" w:cs="Times New Roman"/>
          <w:sz w:val="28"/>
          <w:szCs w:val="28"/>
        </w:rPr>
        <w:t>нада</w:t>
      </w:r>
      <w:r w:rsidR="006E6C77">
        <w:rPr>
          <w:rFonts w:ascii="Times New Roman" w:eastAsia="Times New Roman" w:hAnsi="Times New Roman" w:cs="Times New Roman"/>
          <w:sz w:val="28"/>
          <w:szCs w:val="28"/>
          <w:lang w:val="uk-UA"/>
        </w:rPr>
        <w:t>ння</w:t>
      </w:r>
      <w:proofErr w:type="spellEnd"/>
      <w:r w:rsidR="006E6C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E6C77">
        <w:rPr>
          <w:rFonts w:ascii="Times New Roman" w:eastAsia="Times New Roman" w:hAnsi="Times New Roman" w:cs="Times New Roman"/>
          <w:sz w:val="28"/>
          <w:szCs w:val="28"/>
        </w:rPr>
        <w:t>можлив</w:t>
      </w:r>
      <w:proofErr w:type="spellEnd"/>
      <w:r w:rsidR="006E6C77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proofErr w:type="spellStart"/>
      <w:r w:rsidR="006E6C77">
        <w:rPr>
          <w:rFonts w:ascii="Times New Roman" w:eastAsia="Times New Roman" w:hAnsi="Times New Roman" w:cs="Times New Roman"/>
          <w:sz w:val="28"/>
          <w:szCs w:val="28"/>
        </w:rPr>
        <w:t>сті</w:t>
      </w:r>
      <w:proofErr w:type="spellEnd"/>
      <w:r w:rsidR="006E6C77">
        <w:rPr>
          <w:rFonts w:ascii="Times New Roman" w:eastAsia="Times New Roman" w:hAnsi="Times New Roman" w:cs="Times New Roman"/>
          <w:sz w:val="28"/>
          <w:szCs w:val="28"/>
        </w:rPr>
        <w:t xml:space="preserve"> для самореалізації, створ</w:t>
      </w:r>
      <w:proofErr w:type="spellStart"/>
      <w:r w:rsidR="006E6C77">
        <w:rPr>
          <w:rFonts w:ascii="Times New Roman" w:eastAsia="Times New Roman" w:hAnsi="Times New Roman" w:cs="Times New Roman"/>
          <w:sz w:val="28"/>
          <w:szCs w:val="28"/>
          <w:lang w:val="uk-UA"/>
        </w:rPr>
        <w:t>ення</w:t>
      </w:r>
      <w:proofErr w:type="spellEnd"/>
      <w:r w:rsidR="006E6C77">
        <w:rPr>
          <w:rFonts w:ascii="Times New Roman" w:eastAsia="Times New Roman" w:hAnsi="Times New Roman" w:cs="Times New Roman"/>
          <w:sz w:val="28"/>
          <w:szCs w:val="28"/>
        </w:rPr>
        <w:t xml:space="preserve"> умов</w:t>
      </w:r>
      <w:r w:rsidR="006E6C77" w:rsidRPr="006E6C77">
        <w:rPr>
          <w:rFonts w:ascii="Times New Roman" w:eastAsia="Times New Roman" w:hAnsi="Times New Roman" w:cs="Times New Roman"/>
          <w:sz w:val="28"/>
          <w:szCs w:val="28"/>
        </w:rPr>
        <w:t xml:space="preserve"> для забезпечення фізичного та психічного здоров’я, формування суспільної поваги до Захисників України, Захисників України з інвалідністю, Захисників України з особливими </w:t>
      </w:r>
      <w:r w:rsidR="006E6C77" w:rsidRPr="006E6C77">
        <w:rPr>
          <w:rFonts w:ascii="Times New Roman" w:eastAsia="Times New Roman" w:hAnsi="Times New Roman" w:cs="Times New Roman"/>
          <w:sz w:val="28"/>
          <w:szCs w:val="28"/>
        </w:rPr>
        <w:lastRenderedPageBreak/>
        <w:t>бойовими заслугами, членів сімей загибли</w:t>
      </w:r>
      <w:r w:rsidR="006E6C77">
        <w:rPr>
          <w:rFonts w:ascii="Times New Roman" w:eastAsia="Times New Roman" w:hAnsi="Times New Roman" w:cs="Times New Roman"/>
          <w:sz w:val="28"/>
          <w:szCs w:val="28"/>
        </w:rPr>
        <w:t>х (померлих) Захисників України</w:t>
      </w:r>
      <w:r w:rsidR="006E6C77" w:rsidRPr="006E6C77">
        <w:rPr>
          <w:rFonts w:ascii="Times New Roman" w:eastAsia="Times New Roman" w:hAnsi="Times New Roman" w:cs="Times New Roman"/>
          <w:sz w:val="28"/>
          <w:szCs w:val="28"/>
        </w:rPr>
        <w:t xml:space="preserve"> та вшанування пам’яті загиблих.</w:t>
      </w:r>
    </w:p>
    <w:p w14:paraId="00000029" w14:textId="0DFE0011" w:rsidR="00041CA3" w:rsidRDefault="006E6C77" w:rsidP="00C62E8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Прийняття законопроекту</w:t>
      </w:r>
      <w:r w:rsidR="00DD6545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DD6545">
        <w:rPr>
          <w:rFonts w:ascii="Times New Roman" w:eastAsia="Times New Roman" w:hAnsi="Times New Roman" w:cs="Times New Roman"/>
          <w:sz w:val="28"/>
          <w:szCs w:val="28"/>
        </w:rPr>
        <w:t>дозволить забезпечити ефективну реалізацію системи пільг та соціальних гарантій на рівні органів державної влади з огляду на вимоги сучасного суспільства та спроможності держави.</w:t>
      </w:r>
    </w:p>
    <w:p w14:paraId="0000002A" w14:textId="77777777" w:rsidR="00041CA3" w:rsidRPr="006E6C77" w:rsidRDefault="00041CA3" w:rsidP="00C62E8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E790763" w14:textId="299C9FC6" w:rsidR="00052BA5" w:rsidRDefault="00052BA5" w:rsidP="00052BA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91B92E" w14:textId="657431E1" w:rsidR="00064B5E" w:rsidRPr="006E6C77" w:rsidRDefault="006E6C77" w:rsidP="006E6C77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Народний депутат</w:t>
      </w:r>
      <w:r w:rsidR="00052BA5" w:rsidRPr="00052BA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України</w:t>
      </w:r>
      <w:r w:rsidR="00064B5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064B5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А. </w:t>
      </w:r>
      <w:r w:rsidR="00236B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Остапенко</w:t>
      </w:r>
    </w:p>
    <w:p w14:paraId="78AA2A45" w14:textId="06B4DA39" w:rsidR="00052BA5" w:rsidRPr="00052BA5" w:rsidRDefault="00052BA5" w:rsidP="00052BA5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30" w14:textId="77777777" w:rsidR="00041CA3" w:rsidRDefault="00041CA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1" w14:textId="77777777" w:rsidR="00041CA3" w:rsidRDefault="00041CA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41CA3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3D8F40" w14:textId="77777777" w:rsidR="001C4F1F" w:rsidRDefault="001C4F1F">
      <w:pPr>
        <w:spacing w:line="240" w:lineRule="auto"/>
      </w:pPr>
      <w:r>
        <w:separator/>
      </w:r>
    </w:p>
  </w:endnote>
  <w:endnote w:type="continuationSeparator" w:id="0">
    <w:p w14:paraId="387ABA48" w14:textId="77777777" w:rsidR="001C4F1F" w:rsidRDefault="001C4F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2" w14:textId="22234743" w:rsidR="00041CA3" w:rsidRDefault="00DD6545">
    <w:pPr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 w:rsidR="00236B54">
      <w:rPr>
        <w:rFonts w:ascii="Times New Roman" w:eastAsia="Times New Roman" w:hAnsi="Times New Roman" w:cs="Times New Roman"/>
        <w:noProof/>
      </w:rPr>
      <w:t>4</w:t>
    </w:r>
    <w:r>
      <w:rPr>
        <w:rFonts w:ascii="Times New Roman" w:eastAsia="Times New Roman" w:hAnsi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B284C" w14:textId="77777777" w:rsidR="001C4F1F" w:rsidRDefault="001C4F1F">
      <w:pPr>
        <w:spacing w:line="240" w:lineRule="auto"/>
      </w:pPr>
      <w:r>
        <w:separator/>
      </w:r>
    </w:p>
  </w:footnote>
  <w:footnote w:type="continuationSeparator" w:id="0">
    <w:p w14:paraId="104A5E32" w14:textId="77777777" w:rsidR="001C4F1F" w:rsidRDefault="001C4F1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40A2F"/>
    <w:multiLevelType w:val="multilevel"/>
    <w:tmpl w:val="B4BE637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65803C6C"/>
    <w:multiLevelType w:val="hybridMultilevel"/>
    <w:tmpl w:val="64766A90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68D051EF"/>
    <w:multiLevelType w:val="multilevel"/>
    <w:tmpl w:val="0540AC4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CA3"/>
    <w:rsid w:val="00041CA3"/>
    <w:rsid w:val="00052BA5"/>
    <w:rsid w:val="00064B5E"/>
    <w:rsid w:val="00093FCF"/>
    <w:rsid w:val="001427CE"/>
    <w:rsid w:val="00173366"/>
    <w:rsid w:val="001C4F1F"/>
    <w:rsid w:val="00236B54"/>
    <w:rsid w:val="002533C2"/>
    <w:rsid w:val="002D7439"/>
    <w:rsid w:val="003925CC"/>
    <w:rsid w:val="005932B1"/>
    <w:rsid w:val="0060456E"/>
    <w:rsid w:val="00652DAF"/>
    <w:rsid w:val="006C24FF"/>
    <w:rsid w:val="006D3903"/>
    <w:rsid w:val="006E6C77"/>
    <w:rsid w:val="007E123A"/>
    <w:rsid w:val="007F2149"/>
    <w:rsid w:val="009555D3"/>
    <w:rsid w:val="009B504E"/>
    <w:rsid w:val="00BD2BA6"/>
    <w:rsid w:val="00C52661"/>
    <w:rsid w:val="00C6219A"/>
    <w:rsid w:val="00C62E82"/>
    <w:rsid w:val="00D778D3"/>
    <w:rsid w:val="00D84B2D"/>
    <w:rsid w:val="00D876F0"/>
    <w:rsid w:val="00DC575C"/>
    <w:rsid w:val="00DD6545"/>
    <w:rsid w:val="00F7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A790C"/>
  <w15:docId w15:val="{A5ABF262-4479-4665-B167-7293E90BF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C62E8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2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1CDD66-3A31-4469-AE0F-B0315CC0FB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C535DB-0AD5-4640-BE1C-B608254178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2BA5F-A10F-4B7E-A626-0DDCD1B69A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4272</Words>
  <Characters>2436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3</cp:revision>
  <dcterms:created xsi:type="dcterms:W3CDTF">2020-11-17T08:14:00Z</dcterms:created>
  <dcterms:modified xsi:type="dcterms:W3CDTF">2020-12-17T08:06:00Z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