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5C4" w:rsidRPr="00BC25C4" w:rsidRDefault="00BC25C4" w:rsidP="00BC25C4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 w:eastAsia="ru-RU"/>
        </w:rPr>
      </w:pPr>
      <w:bookmarkStart w:id="0" w:name="_GoBack"/>
      <w:bookmarkEnd w:id="0"/>
      <w:r w:rsidRPr="00BC25C4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0D9B7FA4" wp14:editId="217C6749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5C4" w:rsidRPr="00BC25C4" w:rsidRDefault="00BC25C4" w:rsidP="00BC25C4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</w:pPr>
      <w:r w:rsidRPr="00BC25C4">
        <w:rPr>
          <w:rFonts w:ascii="Times New Roman" w:eastAsia="Times New Roman" w:hAnsi="Times New Roman" w:cs="Times New Roman"/>
          <w:b/>
          <w:sz w:val="40"/>
          <w:szCs w:val="40"/>
          <w:lang w:val="uk-UA" w:eastAsia="ru-RU"/>
        </w:rPr>
        <w:t xml:space="preserve">                НАРОДНИЙ ДЕПУТАТ УКРАЇНИ</w:t>
      </w:r>
    </w:p>
    <w:p w:rsidR="00BC25C4" w:rsidRPr="00BC25C4" w:rsidRDefault="00BC25C4" w:rsidP="00BC25C4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BC25C4">
          <w:rPr>
            <w:rFonts w:ascii="Times New Roman" w:eastAsia="Times New Roman" w:hAnsi="Times New Roman" w:cs="Times New Roman"/>
            <w:lang w:val="uk-UA" w:eastAsia="ru-RU"/>
          </w:rPr>
          <w:t>01008, м</w:t>
        </w:r>
      </w:smartTag>
      <w:r w:rsidRPr="00BC25C4">
        <w:rPr>
          <w:rFonts w:ascii="Times New Roman" w:eastAsia="Times New Roman" w:hAnsi="Times New Roman" w:cs="Times New Roman"/>
          <w:lang w:val="uk-UA" w:eastAsia="ru-RU"/>
        </w:rPr>
        <w:t>. Київ, вул. Грушевського, 5</w:t>
      </w:r>
      <w:r w:rsidRPr="00BC25C4">
        <w:rPr>
          <w:rFonts w:ascii="Times New Roman" w:eastAsia="Times New Roman" w:hAnsi="Times New Roman" w:cs="Times New Roman"/>
          <w:lang w:eastAsia="ru-RU"/>
        </w:rPr>
        <w:t>;</w:t>
      </w:r>
      <w:r w:rsidRPr="00BC25C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hyperlink r:id="rId10" w:history="1">
        <w:r w:rsidRPr="00BC25C4">
          <w:rPr>
            <w:rFonts w:ascii="Times New Roman" w:eastAsia="Times New Roman" w:hAnsi="Times New Roman" w:cs="Times New Roman"/>
            <w:color w:val="0D0D0D"/>
            <w:sz w:val="24"/>
            <w:szCs w:val="24"/>
            <w:lang w:val="uk-UA" w:eastAsia="ru-RU"/>
          </w:rPr>
          <w:t>dubinskyy@rada.gov.ua</w:t>
        </w:r>
      </w:hyperlink>
    </w:p>
    <w:p w:rsidR="00BC25C4" w:rsidRPr="00BC25C4" w:rsidRDefault="00BC25C4" w:rsidP="00BC25C4">
      <w:pPr>
        <w:spacing w:after="160" w:line="259" w:lineRule="auto"/>
        <w:rPr>
          <w:rFonts w:ascii="Times New Roman" w:eastAsia="Times New Roman" w:hAnsi="Times New Roman" w:cs="Times New Roman"/>
          <w:lang w:val="uk-UA" w:eastAsia="ru-RU"/>
        </w:rPr>
      </w:pPr>
      <w:r w:rsidRPr="00BC25C4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3C93118B" wp14:editId="7114D9E9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5C4" w:rsidRPr="00BC25C4" w:rsidRDefault="00BC25C4" w:rsidP="00BC25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BC25C4">
        <w:rPr>
          <w:rFonts w:ascii="Times New Roman" w:eastAsia="Times New Roman" w:hAnsi="Times New Roman" w:cs="Times New Roman"/>
          <w:b/>
          <w:sz w:val="24"/>
          <w:lang w:val="uk-UA" w:eastAsia="ru-RU"/>
        </w:rPr>
        <w:t>№</w:t>
      </w:r>
      <w:r w:rsidRPr="00BC25C4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r w:rsidRPr="00BC25C4">
        <w:rPr>
          <w:rFonts w:ascii="Times New Roman" w:eastAsia="Times New Roman" w:hAnsi="Times New Roman" w:cs="Times New Roman"/>
          <w:b/>
          <w:sz w:val="24"/>
          <w:lang w:val="uk-UA" w:eastAsia="ru-RU"/>
        </w:rPr>
        <w:t>11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64</w:t>
      </w:r>
      <w:r w:rsidRPr="00BC25C4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BC25C4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                             «</w:t>
      </w:r>
      <w:r w:rsidR="00637AA2">
        <w:rPr>
          <w:rFonts w:ascii="Times New Roman" w:eastAsia="Times New Roman" w:hAnsi="Times New Roman" w:cs="Times New Roman"/>
          <w:b/>
          <w:sz w:val="24"/>
          <w:lang w:val="uk-UA" w:eastAsia="ru-RU"/>
        </w:rPr>
        <w:t>13</w:t>
      </w:r>
      <w:r w:rsidRPr="00BC25C4">
        <w:rPr>
          <w:rFonts w:ascii="Times New Roman" w:eastAsia="Times New Roman" w:hAnsi="Times New Roman" w:cs="Times New Roman"/>
          <w:b/>
          <w:sz w:val="24"/>
          <w:lang w:val="uk-UA" w:eastAsia="ru-RU"/>
        </w:rPr>
        <w:t>» листопада 2020 р.</w:t>
      </w:r>
    </w:p>
    <w:p w:rsidR="00BC25C4" w:rsidRPr="00BC25C4" w:rsidRDefault="00BC25C4" w:rsidP="00BC25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 w:eastAsia="ru-RU"/>
        </w:rPr>
      </w:pPr>
    </w:p>
    <w:p w:rsidR="00BC25C4" w:rsidRPr="00BC25C4" w:rsidRDefault="00BC25C4" w:rsidP="00BC25C4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:rsidR="00BC25C4" w:rsidRPr="00BC25C4" w:rsidRDefault="00BC25C4" w:rsidP="00BC25C4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DF529A" w:rsidRDefault="00DF529A" w:rsidP="00BC25C4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F529A" w:rsidRDefault="00DF529A" w:rsidP="00BC25C4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C25C4" w:rsidRPr="00BC25C4" w:rsidRDefault="00BC25C4" w:rsidP="00BC25C4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25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ВЕРХОВНА РАДА УКРАЇНИ</w:t>
      </w:r>
    </w:p>
    <w:p w:rsidR="00BC25C4" w:rsidRPr="00BC25C4" w:rsidRDefault="00BC25C4" w:rsidP="00BC25C4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DF529A" w:rsidRDefault="00DF529A" w:rsidP="00BC25C4">
      <w:pPr>
        <w:autoSpaceDE w:val="0"/>
        <w:spacing w:after="0" w:line="240" w:lineRule="auto"/>
        <w:ind w:left="-57" w:right="-60" w:firstLine="59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5C4" w:rsidRPr="00BC25C4" w:rsidRDefault="00BC25C4" w:rsidP="00BC25C4">
      <w:pPr>
        <w:autoSpaceDE w:val="0"/>
        <w:spacing w:after="0" w:line="240" w:lineRule="auto"/>
        <w:ind w:left="-57" w:right="-60" w:firstLine="597"/>
        <w:jc w:val="both"/>
        <w:rPr>
          <w:rFonts w:eastAsia="Times New Roman" w:cs="TimesNewRomanPSMT"/>
          <w:bCs/>
          <w:color w:val="0D0D0D" w:themeColor="text1" w:themeTint="F2"/>
          <w:spacing w:val="-4"/>
          <w:kern w:val="1"/>
          <w:sz w:val="28"/>
          <w:szCs w:val="28"/>
          <w:lang w:val="uk-UA" w:eastAsia="ru-RU"/>
        </w:rPr>
      </w:pP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</w:t>
      </w:r>
      <w:r w:rsidR="005D2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симо</w:t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розгляд Верховної Ради України проект  </w:t>
      </w:r>
      <w:r w:rsidRPr="00BC25C4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>Закону України «Про внесення змін до Закону України «Про державне регулювання діяльності щодо організації та проведення азартних ігор» (щодо усунення суперечності стосовно порядку формування Уповноваженого органу)</w:t>
      </w:r>
      <w:r w:rsidR="00637AA2">
        <w:rPr>
          <w:rFonts w:ascii="TimesNewRomanPSMT" w:eastAsia="Times New Roman" w:hAnsi="TimesNewRomanPSMT" w:cs="TimesNewRomanPSMT"/>
          <w:bCs/>
          <w:color w:val="0D0D0D" w:themeColor="text1" w:themeTint="F2"/>
          <w:sz w:val="28"/>
          <w:szCs w:val="28"/>
          <w:lang w:val="uk-UA" w:eastAsia="ru-RU"/>
        </w:rPr>
        <w:t xml:space="preserve"> </w:t>
      </w:r>
      <w:r w:rsidR="00637AA2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 w:eastAsia="ru-RU"/>
        </w:rPr>
        <w:t xml:space="preserve">як альтернативний до законопроекту № </w:t>
      </w:r>
      <w:r w:rsidR="00637AA2" w:rsidRPr="00637AA2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uk-UA" w:eastAsia="ru-RU"/>
        </w:rPr>
        <w:t>4351 від 10.11.2020</w:t>
      </w:r>
      <w:r>
        <w:rPr>
          <w:rFonts w:eastAsia="Times New Roman" w:cs="TimesNewRomanPSMT"/>
          <w:bCs/>
          <w:color w:val="0D0D0D" w:themeColor="text1" w:themeTint="F2"/>
          <w:sz w:val="28"/>
          <w:szCs w:val="28"/>
          <w:lang w:val="uk-UA" w:eastAsia="ru-RU"/>
        </w:rPr>
        <w:t xml:space="preserve">. </w:t>
      </w:r>
    </w:p>
    <w:p w:rsidR="00BC25C4" w:rsidRPr="00BC25C4" w:rsidRDefault="00BC25C4" w:rsidP="00BC25C4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Доповідати проект закону на пленарному засіданні Верховної Ради України буде народний депутат України Дубінський Олександр Анатолійович.</w:t>
      </w:r>
    </w:p>
    <w:p w:rsidR="00BC25C4" w:rsidRPr="00BC25C4" w:rsidRDefault="00BC25C4" w:rsidP="00BC25C4">
      <w:pPr>
        <w:spacing w:after="0" w:line="240" w:lineRule="auto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C25C4" w:rsidRDefault="00BC25C4" w:rsidP="00BC25C4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25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Додатки:</w:t>
      </w:r>
      <w:r w:rsidRPr="00BC25C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ab/>
      </w:r>
    </w:p>
    <w:p w:rsidR="00DF529A" w:rsidRPr="00BC25C4" w:rsidRDefault="00DF529A" w:rsidP="00BC25C4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BC25C4" w:rsidRPr="00BC25C4" w:rsidRDefault="00BC25C4" w:rsidP="00BC25C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1. Проект Закону </w:t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Верховної Ради України </w:t>
      </w:r>
      <w:r w:rsidRP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–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1</w:t>
      </w:r>
      <w:r w:rsidRP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BC25C4" w:rsidRDefault="00BC25C4" w:rsidP="00BC25C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2. Пояснювальна записка до про</w:t>
      </w:r>
      <w:r w:rsidR="00DF529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е</w:t>
      </w:r>
      <w:r w:rsidRP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кту Закону – на </w:t>
      </w:r>
      <w:r w:rsidR="00066CD7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2</w:t>
      </w:r>
      <w:r w:rsidRP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арк.;</w:t>
      </w:r>
    </w:p>
    <w:p w:rsidR="00BC25C4" w:rsidRPr="00BC25C4" w:rsidRDefault="00BC25C4" w:rsidP="00BC25C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3. Порівняльна таблиця до про</w:t>
      </w:r>
      <w:r w:rsidR="00DF529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кту Закону – на 3 арк. </w:t>
      </w:r>
    </w:p>
    <w:p w:rsidR="00BC25C4" w:rsidRDefault="00650F75" w:rsidP="00BC25C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4</w:t>
      </w:r>
      <w:r w:rsidR="00BC25C4" w:rsidRP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. Проект </w:t>
      </w:r>
      <w:r w:rsid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п</w:t>
      </w:r>
      <w:r w:rsidR="00BC25C4" w:rsidRP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останови Вер</w:t>
      </w:r>
      <w:r w:rsid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ховної Ради України – на 1 арк.</w:t>
      </w:r>
    </w:p>
    <w:p w:rsidR="00650F75" w:rsidRDefault="00650F75" w:rsidP="00BC25C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  <w:r w:rsidRPr="00650F75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>5. Електронні файли вищезазначених документів.</w:t>
      </w:r>
    </w:p>
    <w:p w:rsidR="00BC25C4" w:rsidRPr="00BC25C4" w:rsidRDefault="00BC25C4" w:rsidP="00BC25C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</w:pPr>
    </w:p>
    <w:p w:rsidR="00BC25C4" w:rsidRPr="00BC25C4" w:rsidRDefault="00BC25C4" w:rsidP="00BC25C4">
      <w:pPr>
        <w:spacing w:after="0" w:line="240" w:lineRule="auto"/>
        <w:ind w:right="258"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C25C4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 w:eastAsia="ru-RU"/>
        </w:rPr>
        <w:t xml:space="preserve"> </w:t>
      </w:r>
    </w:p>
    <w:p w:rsidR="00BC25C4" w:rsidRPr="00BC25C4" w:rsidRDefault="00BC25C4" w:rsidP="00BC25C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5C4" w:rsidRPr="00BC25C4" w:rsidRDefault="00BC25C4" w:rsidP="00BC25C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5C4" w:rsidRPr="00BC25C4" w:rsidRDefault="00BC25C4" w:rsidP="00BC25C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5C4" w:rsidRPr="00BC25C4" w:rsidRDefault="00BC25C4" w:rsidP="00BC25C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5C4" w:rsidRPr="00DF529A" w:rsidRDefault="00BC25C4" w:rsidP="00BC25C4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DF52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Народн</w:t>
      </w:r>
      <w:r w:rsidR="005D2CF4" w:rsidRPr="00DF52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</w:t>
      </w:r>
      <w:r w:rsidRPr="00DF52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депутат</w:t>
      </w:r>
      <w:r w:rsidR="005D2CF4" w:rsidRPr="00DF52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и</w:t>
      </w:r>
      <w:r w:rsidRPr="00DF52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України</w:t>
      </w:r>
      <w:r w:rsidR="005D2CF4" w:rsidRPr="00DF52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</w:t>
      </w:r>
      <w:r w:rsidRPr="00DF52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О.А. Дубінський</w:t>
      </w:r>
      <w:r w:rsidR="005D2CF4" w:rsidRPr="00DF529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та ін.</w:t>
      </w:r>
    </w:p>
    <w:p w:rsidR="00BC25C4" w:rsidRPr="00BC25C4" w:rsidRDefault="00BC25C4" w:rsidP="00BC25C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BC25C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="005D2CF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BC25C4" w:rsidRPr="00BC25C4" w:rsidRDefault="00BC25C4" w:rsidP="00BC25C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5C4" w:rsidRPr="00BC25C4" w:rsidRDefault="00BC25C4" w:rsidP="00BC25C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5C4" w:rsidRPr="00BC25C4" w:rsidRDefault="00BC25C4" w:rsidP="00BC25C4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C25C4" w:rsidRPr="00BC25C4" w:rsidRDefault="00BC25C4" w:rsidP="00BC25C4">
      <w:pPr>
        <w:rPr>
          <w:rFonts w:ascii="Calibri" w:eastAsia="Times New Roman" w:hAnsi="Calibri" w:cs="Times New Roman"/>
          <w:lang w:val="uk-UA" w:eastAsia="ru-RU"/>
        </w:rPr>
      </w:pPr>
    </w:p>
    <w:sectPr w:rsidR="00BC25C4" w:rsidRPr="00BC25C4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37BA" w:rsidRDefault="00B937BA">
      <w:pPr>
        <w:spacing w:after="0" w:line="240" w:lineRule="auto"/>
      </w:pPr>
      <w:r>
        <w:separator/>
      </w:r>
    </w:p>
  </w:endnote>
  <w:endnote w:type="continuationSeparator" w:id="0">
    <w:p w:rsidR="00B937BA" w:rsidRDefault="00B93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37BA" w:rsidRDefault="00B937BA">
      <w:pPr>
        <w:spacing w:after="0" w:line="240" w:lineRule="auto"/>
      </w:pPr>
      <w:r>
        <w:separator/>
      </w:r>
    </w:p>
  </w:footnote>
  <w:footnote w:type="continuationSeparator" w:id="0">
    <w:p w:rsidR="00B937BA" w:rsidRDefault="00B937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BC25C4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B937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5C4"/>
    <w:rsid w:val="00066CD7"/>
    <w:rsid w:val="002118FF"/>
    <w:rsid w:val="00490C52"/>
    <w:rsid w:val="004D599E"/>
    <w:rsid w:val="005D2CF4"/>
    <w:rsid w:val="00637AA2"/>
    <w:rsid w:val="00650F75"/>
    <w:rsid w:val="006A3DC7"/>
    <w:rsid w:val="00847962"/>
    <w:rsid w:val="008F7C58"/>
    <w:rsid w:val="00B5332F"/>
    <w:rsid w:val="00B937BA"/>
    <w:rsid w:val="00BC25C4"/>
    <w:rsid w:val="00D629EA"/>
    <w:rsid w:val="00D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06EA6C88-ABEB-451F-8B52-97E4C1204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C25C4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 w:eastAsia="ru-RU"/>
    </w:rPr>
  </w:style>
  <w:style w:type="character" w:customStyle="1" w:styleId="a4">
    <w:name w:val="Верхній колонтитул Знак"/>
    <w:basedOn w:val="a0"/>
    <w:link w:val="a3"/>
    <w:uiPriority w:val="99"/>
    <w:rsid w:val="00BC25C4"/>
    <w:rPr>
      <w:rFonts w:ascii="Calibri" w:eastAsia="Times New Roman" w:hAnsi="Calibri" w:cs="Times New Roman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BC25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C25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61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dubinskyy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0C3F51-CC56-4A69-922C-0BCEA5FD7A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0119F02-E77C-47C5-B919-473CF6F0AD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460D86-2854-4DC0-AE5F-BD6F5C84B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859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2020-11-17T10:47:00Z</dcterms:created>
  <dcterms:modified xsi:type="dcterms:W3CDTF">2020-11-17T10:47:00Z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