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BCA" w:rsidRDefault="001E2BCA" w:rsidP="001E2BCA">
      <w:pPr>
        <w:pStyle w:val="StyleZakonu"/>
        <w:spacing w:after="0" w:line="360" w:lineRule="auto"/>
        <w:ind w:firstLine="851"/>
        <w:jc w:val="right"/>
        <w:rPr>
          <w:sz w:val="28"/>
          <w:szCs w:val="28"/>
        </w:rPr>
      </w:pPr>
      <w:r w:rsidRPr="00FA7C55">
        <w:rPr>
          <w:sz w:val="28"/>
          <w:szCs w:val="28"/>
        </w:rPr>
        <w:t>Про</w:t>
      </w:r>
      <w:r w:rsidR="002E4D27">
        <w:rPr>
          <w:sz w:val="28"/>
          <w:szCs w:val="28"/>
        </w:rPr>
        <w:t>є</w:t>
      </w:r>
      <w:r w:rsidRPr="00FA7C55">
        <w:rPr>
          <w:sz w:val="28"/>
          <w:szCs w:val="28"/>
        </w:rPr>
        <w:t>кт</w:t>
      </w:r>
    </w:p>
    <w:p w:rsidR="001E2BCA" w:rsidRDefault="001E2BCA" w:rsidP="001E2BCA">
      <w:pPr>
        <w:pStyle w:val="StyleZakonu"/>
        <w:spacing w:after="0" w:line="360" w:lineRule="auto"/>
        <w:ind w:firstLine="851"/>
        <w:jc w:val="right"/>
        <w:rPr>
          <w:sz w:val="28"/>
          <w:szCs w:val="28"/>
        </w:rPr>
      </w:pPr>
      <w:r>
        <w:rPr>
          <w:sz w:val="28"/>
          <w:szCs w:val="28"/>
        </w:rPr>
        <w:t>вноситься народними депутатами України</w:t>
      </w:r>
    </w:p>
    <w:p w:rsidR="00334520" w:rsidRPr="00334520" w:rsidRDefault="00334520" w:rsidP="00334520">
      <w:pPr>
        <w:pStyle w:val="StyleZakonu"/>
        <w:spacing w:line="360" w:lineRule="auto"/>
        <w:ind w:firstLine="851"/>
        <w:jc w:val="right"/>
        <w:rPr>
          <w:sz w:val="28"/>
          <w:szCs w:val="28"/>
        </w:rPr>
      </w:pPr>
      <w:bookmarkStart w:id="0" w:name="_GoBack"/>
      <w:r w:rsidRPr="00334520">
        <w:rPr>
          <w:sz w:val="28"/>
          <w:szCs w:val="28"/>
        </w:rPr>
        <w:t>Юрчишиним П.В. (228),</w:t>
      </w:r>
    </w:p>
    <w:p w:rsidR="00334520" w:rsidRPr="00334520" w:rsidRDefault="00334520" w:rsidP="00334520">
      <w:pPr>
        <w:pStyle w:val="StyleZakonu"/>
        <w:spacing w:line="360" w:lineRule="auto"/>
        <w:ind w:firstLine="851"/>
        <w:jc w:val="right"/>
        <w:rPr>
          <w:sz w:val="28"/>
          <w:szCs w:val="28"/>
        </w:rPr>
      </w:pPr>
      <w:r w:rsidRPr="00334520">
        <w:rPr>
          <w:sz w:val="28"/>
          <w:szCs w:val="28"/>
        </w:rPr>
        <w:t xml:space="preserve">      Салійчуком О.В. (№76),</w:t>
      </w:r>
    </w:p>
    <w:p w:rsidR="00334520" w:rsidRPr="00334520" w:rsidRDefault="00334520" w:rsidP="00334520">
      <w:pPr>
        <w:pStyle w:val="StyleZakonu"/>
        <w:spacing w:line="360" w:lineRule="auto"/>
        <w:ind w:firstLine="851"/>
        <w:jc w:val="right"/>
        <w:rPr>
          <w:sz w:val="28"/>
          <w:szCs w:val="28"/>
        </w:rPr>
      </w:pPr>
      <w:r w:rsidRPr="00334520">
        <w:rPr>
          <w:sz w:val="28"/>
          <w:szCs w:val="28"/>
        </w:rPr>
        <w:t xml:space="preserve">  Нікітіной М.В. (№228),</w:t>
      </w:r>
    </w:p>
    <w:p w:rsidR="00334520" w:rsidRPr="00334520" w:rsidRDefault="00334520" w:rsidP="00334520">
      <w:pPr>
        <w:pStyle w:val="StyleZakonu"/>
        <w:spacing w:line="360" w:lineRule="auto"/>
        <w:ind w:firstLine="851"/>
        <w:jc w:val="right"/>
        <w:rPr>
          <w:sz w:val="28"/>
          <w:szCs w:val="28"/>
        </w:rPr>
      </w:pPr>
      <w:r w:rsidRPr="00334520">
        <w:rPr>
          <w:sz w:val="28"/>
          <w:szCs w:val="28"/>
        </w:rPr>
        <w:t xml:space="preserve">  Кучером М.І. (№232),</w:t>
      </w:r>
    </w:p>
    <w:p w:rsidR="00334520" w:rsidRPr="00334520" w:rsidRDefault="00334520" w:rsidP="00334520">
      <w:pPr>
        <w:pStyle w:val="StyleZakonu"/>
        <w:spacing w:line="360" w:lineRule="auto"/>
        <w:ind w:firstLine="851"/>
        <w:jc w:val="right"/>
        <w:rPr>
          <w:sz w:val="28"/>
          <w:szCs w:val="28"/>
        </w:rPr>
      </w:pPr>
      <w:r w:rsidRPr="00334520">
        <w:rPr>
          <w:sz w:val="28"/>
          <w:szCs w:val="28"/>
        </w:rPr>
        <w:t>Чорноморовим А.О. (№332),</w:t>
      </w:r>
    </w:p>
    <w:p w:rsidR="00334520" w:rsidRDefault="00334520" w:rsidP="00334520">
      <w:pPr>
        <w:pStyle w:val="StyleZakonu"/>
        <w:spacing w:after="0" w:line="360" w:lineRule="auto"/>
        <w:ind w:firstLine="851"/>
        <w:jc w:val="right"/>
        <w:rPr>
          <w:sz w:val="28"/>
          <w:szCs w:val="28"/>
        </w:rPr>
      </w:pPr>
      <w:r w:rsidRPr="00334520">
        <w:rPr>
          <w:sz w:val="28"/>
          <w:szCs w:val="28"/>
        </w:rPr>
        <w:t xml:space="preserve">      Чернявським С.М. (№339</w:t>
      </w:r>
      <w:r>
        <w:rPr>
          <w:sz w:val="28"/>
          <w:szCs w:val="28"/>
        </w:rPr>
        <w:t>)</w:t>
      </w:r>
    </w:p>
    <w:bookmarkEnd w:id="0"/>
    <w:p w:rsidR="001E2BCA" w:rsidRDefault="001E2BCA" w:rsidP="0015789E">
      <w:pPr>
        <w:pStyle w:val="StyleZakonu"/>
        <w:spacing w:before="120" w:after="240" w:line="240" w:lineRule="auto"/>
        <w:ind w:firstLine="0"/>
        <w:rPr>
          <w:b/>
          <w:sz w:val="28"/>
          <w:szCs w:val="28"/>
        </w:rPr>
      </w:pPr>
    </w:p>
    <w:p w:rsidR="0038646E" w:rsidRDefault="0038646E" w:rsidP="0015789E">
      <w:pPr>
        <w:pStyle w:val="StyleZakonu"/>
        <w:spacing w:before="120" w:after="240" w:line="240" w:lineRule="auto"/>
        <w:ind w:firstLine="0"/>
        <w:rPr>
          <w:b/>
          <w:sz w:val="28"/>
          <w:szCs w:val="28"/>
        </w:rPr>
      </w:pPr>
    </w:p>
    <w:p w:rsidR="0038646E" w:rsidRDefault="0038646E" w:rsidP="0015789E">
      <w:pPr>
        <w:pStyle w:val="StyleZakonu"/>
        <w:spacing w:before="120" w:after="240" w:line="240" w:lineRule="auto"/>
        <w:ind w:firstLine="0"/>
        <w:rPr>
          <w:b/>
          <w:sz w:val="28"/>
          <w:szCs w:val="28"/>
        </w:rPr>
      </w:pPr>
    </w:p>
    <w:p w:rsidR="0038646E" w:rsidRDefault="0038646E" w:rsidP="0015789E">
      <w:pPr>
        <w:pStyle w:val="StyleZakonu"/>
        <w:spacing w:before="120" w:after="240" w:line="240" w:lineRule="auto"/>
        <w:ind w:firstLine="0"/>
        <w:rPr>
          <w:b/>
          <w:sz w:val="28"/>
          <w:szCs w:val="28"/>
        </w:rPr>
      </w:pPr>
    </w:p>
    <w:p w:rsidR="0038646E" w:rsidRDefault="0038646E" w:rsidP="0015789E">
      <w:pPr>
        <w:pStyle w:val="StyleZakonu"/>
        <w:spacing w:before="120" w:after="240" w:line="240" w:lineRule="auto"/>
        <w:ind w:firstLine="0"/>
        <w:rPr>
          <w:b/>
          <w:sz w:val="28"/>
          <w:szCs w:val="28"/>
        </w:rPr>
      </w:pPr>
    </w:p>
    <w:p w:rsidR="00B15316" w:rsidRDefault="00B15316" w:rsidP="00731E52">
      <w:pPr>
        <w:pStyle w:val="StyleZakonu"/>
        <w:spacing w:before="120" w:after="240" w:line="240" w:lineRule="auto"/>
        <w:ind w:firstLine="0"/>
        <w:jc w:val="center"/>
        <w:rPr>
          <w:b/>
          <w:sz w:val="28"/>
          <w:szCs w:val="28"/>
        </w:rPr>
      </w:pPr>
    </w:p>
    <w:p w:rsidR="00B15316" w:rsidRDefault="00B15316" w:rsidP="00731E52">
      <w:pPr>
        <w:pStyle w:val="StyleZakonu"/>
        <w:spacing w:before="120" w:after="240" w:line="240" w:lineRule="auto"/>
        <w:ind w:firstLine="0"/>
        <w:jc w:val="center"/>
        <w:rPr>
          <w:b/>
          <w:sz w:val="28"/>
          <w:szCs w:val="28"/>
        </w:rPr>
      </w:pPr>
    </w:p>
    <w:p w:rsidR="005B2FC1" w:rsidRDefault="005B2FC1" w:rsidP="00731E52">
      <w:pPr>
        <w:pStyle w:val="StyleZakonu"/>
        <w:spacing w:before="120" w:after="240" w:line="240" w:lineRule="auto"/>
        <w:ind w:firstLine="0"/>
        <w:jc w:val="center"/>
        <w:rPr>
          <w:b/>
          <w:sz w:val="28"/>
          <w:szCs w:val="28"/>
        </w:rPr>
      </w:pPr>
    </w:p>
    <w:p w:rsidR="005B2FC1" w:rsidRDefault="005B2FC1" w:rsidP="00731E52">
      <w:pPr>
        <w:pStyle w:val="StyleZakonu"/>
        <w:spacing w:before="120" w:after="240" w:line="240" w:lineRule="auto"/>
        <w:ind w:firstLine="0"/>
        <w:jc w:val="center"/>
        <w:rPr>
          <w:b/>
          <w:sz w:val="28"/>
          <w:szCs w:val="28"/>
        </w:rPr>
      </w:pPr>
    </w:p>
    <w:p w:rsidR="005B2FC1" w:rsidRDefault="005B2FC1" w:rsidP="00731E52">
      <w:pPr>
        <w:pStyle w:val="StyleZakonu"/>
        <w:spacing w:before="120" w:after="240" w:line="240" w:lineRule="auto"/>
        <w:ind w:firstLine="0"/>
        <w:jc w:val="center"/>
        <w:rPr>
          <w:b/>
          <w:sz w:val="28"/>
          <w:szCs w:val="28"/>
        </w:rPr>
      </w:pPr>
    </w:p>
    <w:p w:rsidR="005B2FC1" w:rsidRDefault="005B2FC1" w:rsidP="00731E52">
      <w:pPr>
        <w:pStyle w:val="StyleZakonu"/>
        <w:spacing w:before="120" w:after="240" w:line="240" w:lineRule="auto"/>
        <w:ind w:firstLine="0"/>
        <w:jc w:val="center"/>
        <w:rPr>
          <w:b/>
          <w:sz w:val="28"/>
          <w:szCs w:val="28"/>
        </w:rPr>
      </w:pPr>
    </w:p>
    <w:p w:rsidR="005B2FC1" w:rsidRDefault="005B2FC1" w:rsidP="00731E52">
      <w:pPr>
        <w:pStyle w:val="StyleZakonu"/>
        <w:spacing w:before="120" w:after="240" w:line="240" w:lineRule="auto"/>
        <w:ind w:firstLine="0"/>
        <w:jc w:val="center"/>
        <w:rPr>
          <w:b/>
          <w:sz w:val="28"/>
          <w:szCs w:val="28"/>
        </w:rPr>
      </w:pPr>
    </w:p>
    <w:p w:rsidR="005B2FC1" w:rsidRDefault="005B2FC1" w:rsidP="00731E52">
      <w:pPr>
        <w:pStyle w:val="StyleZakonu"/>
        <w:spacing w:before="120" w:after="240" w:line="240" w:lineRule="auto"/>
        <w:ind w:firstLine="0"/>
        <w:jc w:val="center"/>
        <w:rPr>
          <w:b/>
          <w:sz w:val="28"/>
          <w:szCs w:val="28"/>
        </w:rPr>
      </w:pPr>
    </w:p>
    <w:p w:rsidR="005B2FC1" w:rsidRDefault="005B2FC1" w:rsidP="00731E52">
      <w:pPr>
        <w:pStyle w:val="StyleZakonu"/>
        <w:spacing w:before="120" w:after="240" w:line="240" w:lineRule="auto"/>
        <w:ind w:firstLine="0"/>
        <w:jc w:val="center"/>
        <w:rPr>
          <w:b/>
          <w:sz w:val="28"/>
          <w:szCs w:val="28"/>
        </w:rPr>
      </w:pPr>
    </w:p>
    <w:p w:rsidR="005B2FC1" w:rsidRDefault="005B2FC1" w:rsidP="00731E52">
      <w:pPr>
        <w:pStyle w:val="StyleZakonu"/>
        <w:spacing w:before="120" w:after="240" w:line="240" w:lineRule="auto"/>
        <w:ind w:firstLine="0"/>
        <w:jc w:val="center"/>
        <w:rPr>
          <w:b/>
          <w:sz w:val="28"/>
          <w:szCs w:val="28"/>
        </w:rPr>
      </w:pPr>
    </w:p>
    <w:p w:rsidR="00575BFE" w:rsidRPr="00FA7C55" w:rsidRDefault="00575BFE" w:rsidP="00731E52">
      <w:pPr>
        <w:pStyle w:val="StyleZakonu"/>
        <w:spacing w:before="120" w:after="240" w:line="240" w:lineRule="auto"/>
        <w:ind w:firstLine="0"/>
        <w:jc w:val="center"/>
        <w:rPr>
          <w:b/>
          <w:sz w:val="28"/>
          <w:szCs w:val="28"/>
          <w:lang w:val="ru-RU"/>
        </w:rPr>
      </w:pPr>
      <w:r w:rsidRPr="00FA7C55">
        <w:rPr>
          <w:b/>
          <w:sz w:val="28"/>
          <w:szCs w:val="28"/>
        </w:rPr>
        <w:t>ЗАКОН УКРАЇНИ</w:t>
      </w:r>
    </w:p>
    <w:p w:rsidR="002C7442" w:rsidRPr="00731E52" w:rsidRDefault="00731E52" w:rsidP="00731E52">
      <w:pPr>
        <w:pStyle w:val="StyleZakonu"/>
        <w:spacing w:before="120" w:after="0" w:line="240" w:lineRule="auto"/>
        <w:ind w:left="567" w:firstLine="0"/>
        <w:jc w:val="center"/>
        <w:rPr>
          <w:sz w:val="28"/>
          <w:szCs w:val="28"/>
          <w:lang w:val="ru-RU"/>
        </w:rPr>
      </w:pPr>
      <w:r>
        <w:rPr>
          <w:rStyle w:val="rvts23"/>
          <w:sz w:val="28"/>
          <w:szCs w:val="28"/>
          <w:lang w:val="ru-RU"/>
        </w:rPr>
        <w:t>«</w:t>
      </w:r>
      <w:r w:rsidR="00221FE6" w:rsidRPr="00731E52">
        <w:rPr>
          <w:rStyle w:val="rvts23"/>
          <w:sz w:val="28"/>
          <w:szCs w:val="28"/>
        </w:rPr>
        <w:t>Про внесення змін до деяких законодавчих актів України щодо ідентифікації та реєстрації тварин</w:t>
      </w:r>
      <w:r>
        <w:rPr>
          <w:rStyle w:val="rvts23"/>
          <w:sz w:val="28"/>
          <w:szCs w:val="28"/>
          <w:lang w:val="ru-RU"/>
        </w:rPr>
        <w:t>»</w:t>
      </w:r>
    </w:p>
    <w:p w:rsidR="00FF7640" w:rsidRPr="00FA7C55" w:rsidRDefault="00FF7640" w:rsidP="00731E52">
      <w:pPr>
        <w:pStyle w:val="StyleZakonu"/>
        <w:spacing w:before="120" w:after="0" w:line="240" w:lineRule="auto"/>
        <w:ind w:firstLine="851"/>
        <w:rPr>
          <w:sz w:val="16"/>
          <w:szCs w:val="16"/>
        </w:rPr>
      </w:pPr>
    </w:p>
    <w:p w:rsidR="00461146" w:rsidRDefault="00461146" w:rsidP="00FA115E">
      <w:pPr>
        <w:pStyle w:val="StyleZakonu"/>
        <w:spacing w:before="120" w:after="0" w:line="240" w:lineRule="auto"/>
        <w:ind w:firstLine="851"/>
        <w:rPr>
          <w:b/>
          <w:sz w:val="28"/>
          <w:szCs w:val="28"/>
        </w:rPr>
      </w:pPr>
      <w:r w:rsidRPr="00FA7C55">
        <w:rPr>
          <w:sz w:val="28"/>
          <w:szCs w:val="28"/>
        </w:rPr>
        <w:t>Верховна Рада України</w:t>
      </w:r>
      <w:r w:rsidR="00A60B1F" w:rsidRPr="00FA7C55">
        <w:rPr>
          <w:sz w:val="28"/>
          <w:szCs w:val="28"/>
          <w:lang w:val="ru-RU"/>
        </w:rPr>
        <w:t xml:space="preserve"> </w:t>
      </w:r>
      <w:r w:rsidRPr="00FA7C55">
        <w:rPr>
          <w:b/>
          <w:sz w:val="28"/>
          <w:szCs w:val="28"/>
        </w:rPr>
        <w:t>п</w:t>
      </w:r>
      <w:r w:rsidR="00555EF6" w:rsidRPr="00555EF6">
        <w:rPr>
          <w:b/>
          <w:sz w:val="28"/>
          <w:szCs w:val="28"/>
          <w:lang w:val="ru-RU"/>
        </w:rPr>
        <w:t xml:space="preserve"> </w:t>
      </w:r>
      <w:r w:rsidRPr="00FA7C55">
        <w:rPr>
          <w:b/>
          <w:sz w:val="28"/>
          <w:szCs w:val="28"/>
        </w:rPr>
        <w:t>о</w:t>
      </w:r>
      <w:r w:rsidR="00555EF6" w:rsidRPr="00555EF6">
        <w:rPr>
          <w:b/>
          <w:sz w:val="28"/>
          <w:szCs w:val="28"/>
          <w:lang w:val="ru-RU"/>
        </w:rPr>
        <w:t xml:space="preserve"> </w:t>
      </w:r>
      <w:r w:rsidRPr="00FA7C55">
        <w:rPr>
          <w:b/>
          <w:sz w:val="28"/>
          <w:szCs w:val="28"/>
        </w:rPr>
        <w:t>с</w:t>
      </w:r>
      <w:r w:rsidR="00555EF6" w:rsidRPr="00555EF6">
        <w:rPr>
          <w:b/>
          <w:sz w:val="28"/>
          <w:szCs w:val="28"/>
          <w:lang w:val="ru-RU"/>
        </w:rPr>
        <w:t xml:space="preserve"> </w:t>
      </w:r>
      <w:r w:rsidRPr="00FA7C55">
        <w:rPr>
          <w:b/>
          <w:sz w:val="28"/>
          <w:szCs w:val="28"/>
        </w:rPr>
        <w:t>т</w:t>
      </w:r>
      <w:r w:rsidR="00555EF6" w:rsidRPr="00555EF6">
        <w:rPr>
          <w:b/>
          <w:sz w:val="28"/>
          <w:szCs w:val="28"/>
          <w:lang w:val="ru-RU"/>
        </w:rPr>
        <w:t xml:space="preserve"> </w:t>
      </w:r>
      <w:r w:rsidRPr="00FA7C55">
        <w:rPr>
          <w:b/>
          <w:sz w:val="28"/>
          <w:szCs w:val="28"/>
        </w:rPr>
        <w:t>а</w:t>
      </w:r>
      <w:r w:rsidR="00555EF6" w:rsidRPr="00555EF6">
        <w:rPr>
          <w:b/>
          <w:sz w:val="28"/>
          <w:szCs w:val="28"/>
          <w:lang w:val="ru-RU"/>
        </w:rPr>
        <w:t xml:space="preserve"> </w:t>
      </w:r>
      <w:r w:rsidRPr="00FA7C55">
        <w:rPr>
          <w:b/>
          <w:sz w:val="28"/>
          <w:szCs w:val="28"/>
        </w:rPr>
        <w:t>н</w:t>
      </w:r>
      <w:r w:rsidR="00555EF6" w:rsidRPr="00555EF6">
        <w:rPr>
          <w:b/>
          <w:sz w:val="28"/>
          <w:szCs w:val="28"/>
          <w:lang w:val="ru-RU"/>
        </w:rPr>
        <w:t xml:space="preserve"> </w:t>
      </w:r>
      <w:r w:rsidRPr="00FA7C55">
        <w:rPr>
          <w:b/>
          <w:sz w:val="28"/>
          <w:szCs w:val="28"/>
        </w:rPr>
        <w:t>о</w:t>
      </w:r>
      <w:r w:rsidR="00555EF6" w:rsidRPr="00555EF6">
        <w:rPr>
          <w:b/>
          <w:sz w:val="28"/>
          <w:szCs w:val="28"/>
          <w:lang w:val="ru-RU"/>
        </w:rPr>
        <w:t xml:space="preserve"> </w:t>
      </w:r>
      <w:r w:rsidRPr="00FA7C55">
        <w:rPr>
          <w:b/>
          <w:sz w:val="28"/>
          <w:szCs w:val="28"/>
        </w:rPr>
        <w:t>в</w:t>
      </w:r>
      <w:r w:rsidR="00555EF6" w:rsidRPr="00555EF6">
        <w:rPr>
          <w:b/>
          <w:sz w:val="28"/>
          <w:szCs w:val="28"/>
          <w:lang w:val="ru-RU"/>
        </w:rPr>
        <w:t xml:space="preserve"> </w:t>
      </w:r>
      <w:r w:rsidRPr="00FA7C55">
        <w:rPr>
          <w:b/>
          <w:sz w:val="28"/>
          <w:szCs w:val="28"/>
        </w:rPr>
        <w:t>л</w:t>
      </w:r>
      <w:r w:rsidR="00555EF6" w:rsidRPr="00555EF6">
        <w:rPr>
          <w:b/>
          <w:sz w:val="28"/>
          <w:szCs w:val="28"/>
          <w:lang w:val="ru-RU"/>
        </w:rPr>
        <w:t xml:space="preserve"> </w:t>
      </w:r>
      <w:r w:rsidRPr="00FA7C55">
        <w:rPr>
          <w:b/>
          <w:sz w:val="28"/>
          <w:szCs w:val="28"/>
        </w:rPr>
        <w:t>я</w:t>
      </w:r>
      <w:r w:rsidR="00555EF6" w:rsidRPr="00555EF6">
        <w:rPr>
          <w:b/>
          <w:sz w:val="28"/>
          <w:szCs w:val="28"/>
          <w:lang w:val="ru-RU"/>
        </w:rPr>
        <w:t xml:space="preserve"> </w:t>
      </w:r>
      <w:r w:rsidRPr="00FA7C55">
        <w:rPr>
          <w:b/>
          <w:sz w:val="28"/>
          <w:szCs w:val="28"/>
        </w:rPr>
        <w:t>є:</w:t>
      </w:r>
    </w:p>
    <w:p w:rsidR="00731E52" w:rsidRPr="00731E52" w:rsidRDefault="00731E52" w:rsidP="00FA115E">
      <w:pPr>
        <w:pStyle w:val="StyleZakonu"/>
        <w:spacing w:before="120" w:after="0" w:line="240" w:lineRule="auto"/>
        <w:ind w:firstLine="851"/>
        <w:rPr>
          <w:sz w:val="28"/>
          <w:szCs w:val="28"/>
        </w:rPr>
      </w:pPr>
    </w:p>
    <w:p w:rsidR="003C5096" w:rsidRPr="00BA7905" w:rsidRDefault="00461146" w:rsidP="00FA115E">
      <w:pPr>
        <w:pStyle w:val="StyleZakonu"/>
        <w:spacing w:before="120" w:after="0" w:line="240" w:lineRule="auto"/>
        <w:ind w:firstLine="851"/>
        <w:rPr>
          <w:sz w:val="28"/>
          <w:szCs w:val="28"/>
          <w:lang w:val="ru-RU"/>
        </w:rPr>
      </w:pPr>
      <w:r w:rsidRPr="00FA7C55">
        <w:rPr>
          <w:sz w:val="28"/>
          <w:szCs w:val="28"/>
        </w:rPr>
        <w:t xml:space="preserve">I. </w:t>
      </w:r>
      <w:bookmarkStart w:id="1" w:name="n5"/>
      <w:bookmarkEnd w:id="1"/>
      <w:r w:rsidRPr="00FA7C55">
        <w:rPr>
          <w:sz w:val="28"/>
          <w:szCs w:val="28"/>
        </w:rPr>
        <w:t>Внести зміни до таких законодавчих актів України:</w:t>
      </w:r>
    </w:p>
    <w:p w:rsidR="00250721" w:rsidRDefault="00DC03E7" w:rsidP="00FA115E">
      <w:pPr>
        <w:pStyle w:val="HTML"/>
        <w:spacing w:before="120"/>
        <w:ind w:firstLine="851"/>
        <w:jc w:val="both"/>
        <w:rPr>
          <w:rFonts w:ascii="Times New Roman" w:hAnsi="Times New Roman" w:cs="Times New Roman"/>
          <w:sz w:val="28"/>
          <w:szCs w:val="28"/>
          <w:lang w:eastAsia="ru-RU"/>
        </w:rPr>
      </w:pPr>
      <w:r w:rsidRPr="00BA7905">
        <w:rPr>
          <w:rFonts w:ascii="Times New Roman" w:hAnsi="Times New Roman" w:cs="Times New Roman"/>
          <w:sz w:val="28"/>
          <w:szCs w:val="28"/>
          <w:lang w:val="ru-RU" w:eastAsia="ru-RU"/>
        </w:rPr>
        <w:t>1</w:t>
      </w:r>
      <w:r w:rsidR="00575BFE" w:rsidRPr="003C5096">
        <w:rPr>
          <w:rFonts w:ascii="Times New Roman" w:hAnsi="Times New Roman" w:cs="Times New Roman"/>
          <w:sz w:val="28"/>
          <w:szCs w:val="28"/>
          <w:lang w:eastAsia="ru-RU"/>
        </w:rPr>
        <w:t xml:space="preserve">. </w:t>
      </w:r>
      <w:r w:rsidR="00392060" w:rsidRPr="003C5096">
        <w:rPr>
          <w:rFonts w:ascii="Times New Roman" w:hAnsi="Times New Roman" w:cs="Times New Roman"/>
          <w:sz w:val="28"/>
          <w:szCs w:val="28"/>
          <w:lang w:eastAsia="ru-RU"/>
        </w:rPr>
        <w:t>Д</w:t>
      </w:r>
      <w:r w:rsidR="009173BD" w:rsidRPr="003C5096">
        <w:rPr>
          <w:rFonts w:ascii="Times New Roman" w:hAnsi="Times New Roman" w:cs="Times New Roman"/>
          <w:sz w:val="28"/>
          <w:szCs w:val="28"/>
          <w:lang w:eastAsia="ru-RU"/>
        </w:rPr>
        <w:t>о</w:t>
      </w:r>
      <w:r w:rsidR="009173BD" w:rsidRPr="00FA7C55">
        <w:rPr>
          <w:rFonts w:ascii="Times New Roman" w:hAnsi="Times New Roman" w:cs="Times New Roman"/>
          <w:sz w:val="28"/>
          <w:szCs w:val="28"/>
          <w:lang w:eastAsia="ru-RU"/>
        </w:rPr>
        <w:t xml:space="preserve"> </w:t>
      </w:r>
      <w:hyperlink r:id="rId7" w:tgtFrame="_blank" w:history="1">
        <w:r w:rsidR="00221FE6" w:rsidRPr="00FA7C55">
          <w:rPr>
            <w:rFonts w:ascii="Times New Roman" w:hAnsi="Times New Roman" w:cs="Times New Roman"/>
            <w:sz w:val="28"/>
            <w:szCs w:val="28"/>
            <w:lang w:eastAsia="ru-RU"/>
          </w:rPr>
          <w:t>Закону України "Про ідентифікацію та реєстрацію тварин"</w:t>
        </w:r>
      </w:hyperlink>
      <w:r w:rsidR="00221FE6" w:rsidRPr="00FA7C55">
        <w:rPr>
          <w:rFonts w:ascii="Times New Roman" w:hAnsi="Times New Roman" w:cs="Times New Roman"/>
          <w:sz w:val="28"/>
          <w:szCs w:val="28"/>
          <w:lang w:eastAsia="ru-RU"/>
        </w:rPr>
        <w:t xml:space="preserve"> (Відомості Верховної Ради України, </w:t>
      </w:r>
      <w:r w:rsidR="00392060" w:rsidRPr="00FA7C55">
        <w:rPr>
          <w:rFonts w:ascii="Times New Roman" w:hAnsi="Times New Roman" w:cs="Times New Roman"/>
          <w:sz w:val="28"/>
          <w:szCs w:val="28"/>
          <w:lang w:eastAsia="ru-RU"/>
        </w:rPr>
        <w:t xml:space="preserve">2009 р., № 49, 1643; </w:t>
      </w:r>
      <w:r w:rsidR="00221FE6" w:rsidRPr="00FA7C55">
        <w:rPr>
          <w:rFonts w:ascii="Times New Roman" w:hAnsi="Times New Roman" w:cs="Times New Roman"/>
          <w:sz w:val="28"/>
          <w:szCs w:val="28"/>
          <w:lang w:eastAsia="ru-RU"/>
        </w:rPr>
        <w:t>2009 р.,</w:t>
      </w:r>
      <w:r w:rsidR="00C86A97" w:rsidRPr="00FA7C55">
        <w:rPr>
          <w:rFonts w:ascii="Times New Roman" w:hAnsi="Times New Roman" w:cs="Times New Roman"/>
          <w:sz w:val="28"/>
          <w:szCs w:val="28"/>
          <w:lang w:eastAsia="ru-RU"/>
        </w:rPr>
        <w:t xml:space="preserve"> </w:t>
      </w:r>
      <w:r w:rsidR="00221FE6" w:rsidRPr="00FA7C55">
        <w:rPr>
          <w:rFonts w:ascii="Times New Roman" w:hAnsi="Times New Roman" w:cs="Times New Roman"/>
          <w:sz w:val="28"/>
          <w:szCs w:val="28"/>
          <w:lang w:eastAsia="ru-RU"/>
        </w:rPr>
        <w:t>№ 42, ст. 635; 2014 р., № 6-7, ст. 80, № 41-42, ст. 2025</w:t>
      </w:r>
      <w:r w:rsidR="00C86A97" w:rsidRPr="00FA7C55">
        <w:rPr>
          <w:rFonts w:ascii="Times New Roman" w:hAnsi="Times New Roman" w:cs="Times New Roman"/>
          <w:sz w:val="28"/>
          <w:szCs w:val="28"/>
          <w:lang w:eastAsia="ru-RU"/>
        </w:rPr>
        <w:t>; 2015 р., № 36, ст. 363, № 52, ст. 482</w:t>
      </w:r>
      <w:r w:rsidR="00221FE6" w:rsidRPr="00FA7C55">
        <w:rPr>
          <w:rFonts w:ascii="Times New Roman" w:hAnsi="Times New Roman" w:cs="Times New Roman"/>
          <w:sz w:val="28"/>
          <w:szCs w:val="28"/>
          <w:lang w:eastAsia="ru-RU"/>
        </w:rPr>
        <w:t xml:space="preserve">) </w:t>
      </w:r>
      <w:r w:rsidR="009173BD" w:rsidRPr="00FA7C55">
        <w:rPr>
          <w:rFonts w:ascii="Times New Roman" w:hAnsi="Times New Roman" w:cs="Times New Roman"/>
          <w:sz w:val="28"/>
          <w:szCs w:val="28"/>
          <w:lang w:eastAsia="ru-RU"/>
        </w:rPr>
        <w:t>такі зміни:</w:t>
      </w:r>
    </w:p>
    <w:p w:rsidR="003C5096" w:rsidRPr="003C5096" w:rsidRDefault="003C5096" w:rsidP="00AA7C97">
      <w:pPr>
        <w:pStyle w:val="HTML"/>
        <w:spacing w:before="120"/>
        <w:ind w:firstLine="709"/>
        <w:jc w:val="both"/>
        <w:rPr>
          <w:rFonts w:ascii="Times New Roman" w:hAnsi="Times New Roman" w:cs="Times New Roman"/>
          <w:sz w:val="16"/>
          <w:szCs w:val="16"/>
          <w:lang w:eastAsia="ru-RU"/>
        </w:rPr>
      </w:pPr>
    </w:p>
    <w:p w:rsidR="00482130" w:rsidRPr="00FA7C55" w:rsidRDefault="002D4B00" w:rsidP="00FA115E">
      <w:pPr>
        <w:pStyle w:val="StyleZakonu"/>
        <w:spacing w:before="120" w:after="0" w:line="240" w:lineRule="auto"/>
        <w:ind w:firstLine="851"/>
        <w:rPr>
          <w:sz w:val="28"/>
          <w:szCs w:val="28"/>
        </w:rPr>
      </w:pPr>
      <w:r w:rsidRPr="00FA7C55">
        <w:rPr>
          <w:sz w:val="28"/>
          <w:szCs w:val="28"/>
        </w:rPr>
        <w:t xml:space="preserve">1) </w:t>
      </w:r>
      <w:r w:rsidR="00482130" w:rsidRPr="00FA7C55">
        <w:rPr>
          <w:sz w:val="28"/>
          <w:szCs w:val="28"/>
        </w:rPr>
        <w:t>преамбулу до закону викласти в такій редакції:</w:t>
      </w:r>
    </w:p>
    <w:p w:rsidR="003C5096" w:rsidRPr="00182242" w:rsidRDefault="00482130" w:rsidP="00FA115E">
      <w:pPr>
        <w:pStyle w:val="StyleZakonu"/>
        <w:spacing w:before="120" w:after="0" w:line="240" w:lineRule="auto"/>
        <w:ind w:firstLine="851"/>
        <w:rPr>
          <w:sz w:val="28"/>
          <w:szCs w:val="28"/>
        </w:rPr>
      </w:pPr>
      <w:r w:rsidRPr="00FA7C55">
        <w:rPr>
          <w:sz w:val="28"/>
          <w:szCs w:val="28"/>
        </w:rPr>
        <w:t>"</w:t>
      </w:r>
      <w:r w:rsidR="00182242" w:rsidRPr="00182242">
        <w:rPr>
          <w:sz w:val="28"/>
          <w:szCs w:val="28"/>
        </w:rPr>
        <w:t xml:space="preserve">Цей Закон визначає організаційні і правові засади ідентифікації та реєстрації тварин з метою одержання оперативної та надійної інформації про </w:t>
      </w:r>
      <w:r w:rsidR="00FA115E" w:rsidRPr="00182242">
        <w:rPr>
          <w:sz w:val="28"/>
          <w:szCs w:val="28"/>
        </w:rPr>
        <w:t>поголів’я</w:t>
      </w:r>
      <w:r w:rsidR="00182242" w:rsidRPr="00182242">
        <w:rPr>
          <w:sz w:val="28"/>
          <w:szCs w:val="28"/>
        </w:rPr>
        <w:t xml:space="preserve"> тварин щодо статі, віку, породи, переміщення та їх місцезнаходження для поліпшення управління і прогнозування ринків продукції тваринництва, осіменіння, обліку тварин, контролю за епізоотичною ситуацією в Україні та запобігання жорстокого поводження з тваринами</w:t>
      </w:r>
      <w:r w:rsidRPr="00FA7C55">
        <w:rPr>
          <w:sz w:val="28"/>
          <w:szCs w:val="28"/>
        </w:rPr>
        <w:t>."</w:t>
      </w:r>
      <w:r w:rsidR="008A6FA9" w:rsidRPr="00FA7C55">
        <w:rPr>
          <w:sz w:val="28"/>
          <w:szCs w:val="28"/>
        </w:rPr>
        <w:t>;</w:t>
      </w:r>
    </w:p>
    <w:p w:rsidR="009173BD" w:rsidRPr="00FA7C55" w:rsidRDefault="00482130" w:rsidP="00FA115E">
      <w:pPr>
        <w:pStyle w:val="StyleZakonu"/>
        <w:spacing w:before="120" w:after="0" w:line="240" w:lineRule="auto"/>
        <w:ind w:firstLine="851"/>
        <w:rPr>
          <w:sz w:val="28"/>
          <w:szCs w:val="28"/>
        </w:rPr>
      </w:pPr>
      <w:r w:rsidRPr="00FA7C55">
        <w:rPr>
          <w:sz w:val="28"/>
          <w:szCs w:val="28"/>
        </w:rPr>
        <w:t xml:space="preserve">2) </w:t>
      </w:r>
      <w:r w:rsidR="00E02447" w:rsidRPr="00FA7C55">
        <w:rPr>
          <w:sz w:val="28"/>
          <w:szCs w:val="28"/>
        </w:rPr>
        <w:t xml:space="preserve">статтю </w:t>
      </w:r>
      <w:r w:rsidR="00E02447">
        <w:rPr>
          <w:sz w:val="28"/>
          <w:szCs w:val="28"/>
        </w:rPr>
        <w:t>1</w:t>
      </w:r>
      <w:r w:rsidR="00E02447" w:rsidRPr="00FA7C55">
        <w:rPr>
          <w:sz w:val="28"/>
          <w:szCs w:val="28"/>
        </w:rPr>
        <w:t xml:space="preserve"> викласти у такій редакції:</w:t>
      </w:r>
    </w:p>
    <w:p w:rsidR="00E02447" w:rsidRDefault="00E02447" w:rsidP="00FA115E">
      <w:pPr>
        <w:pStyle w:val="StyleZakonu"/>
        <w:spacing w:before="120" w:after="0" w:line="240" w:lineRule="auto"/>
        <w:ind w:firstLine="851"/>
        <w:rPr>
          <w:sz w:val="28"/>
          <w:szCs w:val="28"/>
        </w:rPr>
      </w:pPr>
      <w:bookmarkStart w:id="2" w:name="_Hlk40171817"/>
      <w:bookmarkStart w:id="3" w:name="_Hlk40267025"/>
      <w:r w:rsidRPr="00FA7C55">
        <w:rPr>
          <w:sz w:val="28"/>
          <w:szCs w:val="28"/>
        </w:rPr>
        <w:t>"</w:t>
      </w:r>
      <w:r w:rsidRPr="00E02447">
        <w:rPr>
          <w:sz w:val="28"/>
          <w:szCs w:val="28"/>
        </w:rPr>
        <w:t>Стаття 1. Визначення термінів</w:t>
      </w:r>
    </w:p>
    <w:p w:rsidR="003B120E" w:rsidRDefault="00FA115E" w:rsidP="00FA115E">
      <w:pPr>
        <w:pStyle w:val="StyleZakonu"/>
        <w:spacing w:before="120" w:after="0" w:line="240" w:lineRule="auto"/>
        <w:ind w:firstLine="851"/>
        <w:rPr>
          <w:sz w:val="28"/>
          <w:szCs w:val="28"/>
        </w:rPr>
      </w:pPr>
      <w:r w:rsidRPr="00FA115E">
        <w:rPr>
          <w:sz w:val="28"/>
          <w:szCs w:val="28"/>
        </w:rPr>
        <w:t>У цьому Законі нижченаведені терміни вживаються в такому значенні:</w:t>
      </w:r>
    </w:p>
    <w:p w:rsidR="003B120E" w:rsidRPr="003B120E" w:rsidRDefault="003B120E" w:rsidP="00FA115E">
      <w:pPr>
        <w:pStyle w:val="StyleZakonu"/>
        <w:spacing w:before="120" w:after="0" w:line="240" w:lineRule="auto"/>
        <w:ind w:firstLine="851"/>
        <w:rPr>
          <w:sz w:val="28"/>
          <w:szCs w:val="28"/>
        </w:rPr>
      </w:pPr>
      <w:r w:rsidRPr="003B120E">
        <w:rPr>
          <w:sz w:val="28"/>
          <w:szCs w:val="28"/>
        </w:rPr>
        <w:t>1) Агент з ідентифікації та реєстрації тварин (далі — агент з ідентифікації)</w:t>
      </w:r>
      <w:r w:rsidR="00FA115E" w:rsidRPr="00FA115E">
        <w:rPr>
          <w:sz w:val="28"/>
          <w:szCs w:val="28"/>
        </w:rPr>
        <w:t xml:space="preserve"> </w:t>
      </w:r>
      <w:r w:rsidR="00FA115E">
        <w:rPr>
          <w:sz w:val="28"/>
          <w:szCs w:val="28"/>
        </w:rPr>
        <w:t>–</w:t>
      </w:r>
      <w:r w:rsidR="00FA115E" w:rsidRPr="00FA115E">
        <w:rPr>
          <w:sz w:val="28"/>
          <w:szCs w:val="28"/>
        </w:rPr>
        <w:t xml:space="preserve"> </w:t>
      </w:r>
      <w:r w:rsidRPr="003B120E">
        <w:rPr>
          <w:sz w:val="28"/>
          <w:szCs w:val="28"/>
        </w:rPr>
        <w:t xml:space="preserve">працівник підприємства, установи, що здійснює ідентифікацію та/або реєстрацію тварин та належать до сфери управління Адміністратора Єдиного державного реєстру тварин, </w:t>
      </w:r>
      <w:r w:rsidR="00F5563A">
        <w:rPr>
          <w:sz w:val="28"/>
          <w:szCs w:val="28"/>
        </w:rPr>
        <w:t xml:space="preserve">та </w:t>
      </w:r>
      <w:r w:rsidRPr="003B120E">
        <w:rPr>
          <w:sz w:val="28"/>
          <w:szCs w:val="28"/>
        </w:rPr>
        <w:t>ліцензований лікар ветеринарної медицини, який здійснює ідентифікацію тварин;</w:t>
      </w:r>
    </w:p>
    <w:p w:rsidR="003B120E" w:rsidRPr="003B120E" w:rsidRDefault="003B120E" w:rsidP="00FA115E">
      <w:pPr>
        <w:pStyle w:val="StyleZakonu"/>
        <w:spacing w:before="120" w:after="0" w:line="240" w:lineRule="auto"/>
        <w:ind w:firstLine="851"/>
        <w:rPr>
          <w:sz w:val="28"/>
          <w:szCs w:val="28"/>
        </w:rPr>
      </w:pPr>
      <w:r w:rsidRPr="003B120E">
        <w:rPr>
          <w:sz w:val="28"/>
          <w:szCs w:val="28"/>
        </w:rPr>
        <w:t>2) Адміністратор Єдиного державного реєстру тварин – центральний орган виконавчої влади, що реалізує державну політику у сфері ідентифікації та реєстрації тварин, організовує проведення в установленому порядку ідентифікації та реєстрації тварин, забезпечення технічними засобами для ідентифікації (бланками реєстраційних та ідентифікаційних документів, засобами ідентифікації та засобами для їх прикріплення), формування та ведення Єдиного державного реєстру тварин і здійснення оформлення, видачі ідентифікаційних документів;</w:t>
      </w:r>
    </w:p>
    <w:p w:rsidR="003B120E" w:rsidRPr="00FA115E" w:rsidRDefault="003B120E" w:rsidP="00FA115E">
      <w:pPr>
        <w:pStyle w:val="StyleZakonu"/>
        <w:spacing w:before="120" w:after="0" w:line="240" w:lineRule="auto"/>
        <w:ind w:firstLine="851"/>
        <w:rPr>
          <w:sz w:val="28"/>
          <w:szCs w:val="28"/>
        </w:rPr>
      </w:pPr>
      <w:r w:rsidRPr="00FA115E">
        <w:rPr>
          <w:sz w:val="28"/>
          <w:szCs w:val="28"/>
        </w:rPr>
        <w:t>3) власник тварини – юридична або фізична особа, яка володіє, користується та розпоряджається твариною, що належить їй на праві власності, і яка несе відповідальність за благополуччя тварини та її дії згідно з законодавством;</w:t>
      </w:r>
    </w:p>
    <w:p w:rsidR="003B120E" w:rsidRPr="00FA115E" w:rsidRDefault="003B120E" w:rsidP="00FA115E">
      <w:pPr>
        <w:pStyle w:val="StyleZakonu"/>
        <w:spacing w:before="120" w:after="0" w:line="240" w:lineRule="auto"/>
        <w:ind w:firstLine="851"/>
        <w:rPr>
          <w:sz w:val="28"/>
          <w:szCs w:val="28"/>
        </w:rPr>
      </w:pPr>
      <w:r w:rsidRPr="003B120E">
        <w:rPr>
          <w:sz w:val="28"/>
          <w:szCs w:val="28"/>
        </w:rPr>
        <w:t xml:space="preserve">4) господарство </w:t>
      </w:r>
      <w:r w:rsidR="00FA115E">
        <w:rPr>
          <w:sz w:val="28"/>
          <w:szCs w:val="28"/>
        </w:rPr>
        <w:t>–</w:t>
      </w:r>
      <w:r w:rsidRPr="003B120E">
        <w:rPr>
          <w:sz w:val="28"/>
          <w:szCs w:val="28"/>
        </w:rPr>
        <w:t xml:space="preserve"> будівлі, споруди, ферми, будь-яке інше місце на території України, де перебувають, розводяться та утримуються тварини, проводиться їх продаж, забій, штучне осіменіння, організовуються виставки тварин та власником якого може бути будь-яка юридична або фізична особа;</w:t>
      </w:r>
    </w:p>
    <w:p w:rsidR="00FA115E" w:rsidRPr="003B120E" w:rsidRDefault="00FA115E" w:rsidP="00FA115E">
      <w:pPr>
        <w:pStyle w:val="StyleZakonu"/>
        <w:spacing w:before="120" w:after="0" w:line="240" w:lineRule="auto"/>
        <w:ind w:firstLine="851"/>
        <w:rPr>
          <w:sz w:val="28"/>
          <w:szCs w:val="28"/>
        </w:rPr>
      </w:pPr>
      <w:r w:rsidRPr="003B120E">
        <w:rPr>
          <w:sz w:val="28"/>
          <w:szCs w:val="28"/>
        </w:rPr>
        <w:lastRenderedPageBreak/>
        <w:t>5) Єдиний державний реєстр тварин - електронна база даних про ідентифікованих тварин, їх власників/утримувачів, господарства, переміщення, забій, загибель, падіж таких тварин;</w:t>
      </w:r>
    </w:p>
    <w:p w:rsidR="00FA115E" w:rsidRPr="003B120E" w:rsidRDefault="00FA115E" w:rsidP="00FA115E">
      <w:pPr>
        <w:pStyle w:val="StyleZakonu"/>
        <w:spacing w:before="120" w:after="0" w:line="240" w:lineRule="auto"/>
        <w:ind w:firstLine="851"/>
        <w:rPr>
          <w:sz w:val="28"/>
          <w:szCs w:val="28"/>
        </w:rPr>
      </w:pPr>
      <w:r w:rsidRPr="003B120E">
        <w:rPr>
          <w:sz w:val="28"/>
          <w:szCs w:val="28"/>
        </w:rPr>
        <w:t xml:space="preserve">6) ідентифікаційні документи </w:t>
      </w:r>
      <w:r>
        <w:rPr>
          <w:sz w:val="28"/>
          <w:szCs w:val="28"/>
        </w:rPr>
        <w:t>–</w:t>
      </w:r>
      <w:r w:rsidRPr="003B120E">
        <w:rPr>
          <w:sz w:val="28"/>
          <w:szCs w:val="28"/>
        </w:rPr>
        <w:t xml:space="preserve"> документи встановленого зразка, що видаються на тварину та підтверджують факт її ідентифікації (паспорт великої рогатої худоби, паспорт коня, паспорт віслюка/мула/лошака, реєстраційне свідоцтво свиней, реєстраційне свідоцтво овець/кіз, ветеринарно-санітарний паспорт тварини);</w:t>
      </w:r>
    </w:p>
    <w:p w:rsidR="00FA115E" w:rsidRPr="003B120E" w:rsidRDefault="00FA115E" w:rsidP="00FA115E">
      <w:pPr>
        <w:pStyle w:val="StyleZakonu"/>
        <w:spacing w:before="120" w:after="0" w:line="240" w:lineRule="auto"/>
        <w:ind w:firstLine="851"/>
        <w:rPr>
          <w:sz w:val="28"/>
          <w:szCs w:val="28"/>
        </w:rPr>
      </w:pPr>
      <w:r w:rsidRPr="003B120E">
        <w:rPr>
          <w:sz w:val="28"/>
          <w:szCs w:val="28"/>
        </w:rPr>
        <w:t xml:space="preserve">7) ідентифікаційний номер </w:t>
      </w:r>
      <w:r>
        <w:rPr>
          <w:sz w:val="28"/>
          <w:szCs w:val="28"/>
        </w:rPr>
        <w:t>–</w:t>
      </w:r>
      <w:r w:rsidRPr="003B120E">
        <w:rPr>
          <w:sz w:val="28"/>
          <w:szCs w:val="28"/>
        </w:rPr>
        <w:t xml:space="preserve"> індивідуальний або груповий номер, що присвоюється тварині (або їх групам) та не змінюється протягом її життя;</w:t>
      </w:r>
    </w:p>
    <w:p w:rsidR="00FA115E" w:rsidRPr="003B120E" w:rsidRDefault="00FA115E" w:rsidP="00FA115E">
      <w:pPr>
        <w:pStyle w:val="StyleZakonu"/>
        <w:spacing w:before="120" w:after="0" w:line="240" w:lineRule="auto"/>
        <w:ind w:firstLine="851"/>
        <w:rPr>
          <w:sz w:val="28"/>
          <w:szCs w:val="28"/>
        </w:rPr>
      </w:pPr>
      <w:r w:rsidRPr="003B120E">
        <w:rPr>
          <w:sz w:val="28"/>
          <w:szCs w:val="28"/>
        </w:rPr>
        <w:t xml:space="preserve">8) ідентифікація </w:t>
      </w:r>
      <w:r>
        <w:rPr>
          <w:sz w:val="28"/>
          <w:szCs w:val="28"/>
        </w:rPr>
        <w:t>–</w:t>
      </w:r>
      <w:r w:rsidRPr="003B120E">
        <w:rPr>
          <w:sz w:val="28"/>
          <w:szCs w:val="28"/>
        </w:rPr>
        <w:t xml:space="preserve"> процес ототожнення тварини шляхом присвоєння їй ідентифікаційного номера з використанням візуальних, електронних та змішаних засобів залежно від виду тварини з подальшим внесенням ідентифікаційного номера до Єдиного державного реєстру тварин;</w:t>
      </w:r>
    </w:p>
    <w:p w:rsidR="00FA115E" w:rsidRPr="003B120E" w:rsidRDefault="00FA115E" w:rsidP="00FA115E">
      <w:pPr>
        <w:pStyle w:val="StyleZakonu"/>
        <w:spacing w:before="120" w:after="0" w:line="240" w:lineRule="auto"/>
        <w:ind w:firstLine="851"/>
        <w:rPr>
          <w:sz w:val="28"/>
          <w:szCs w:val="28"/>
        </w:rPr>
      </w:pPr>
      <w:r w:rsidRPr="003B120E">
        <w:rPr>
          <w:sz w:val="28"/>
          <w:szCs w:val="28"/>
        </w:rPr>
        <w:t>9) оператор ринку тварин (далі - оператор ринку) – суб’єкт господарювання, який провадить діяльність з метою або без мети отримання прибутку та який володіє, користується (обслуговує) та/або утримує тварин, або відповідає за них на підставі повноважень, наданих власником;</w:t>
      </w:r>
    </w:p>
    <w:p w:rsidR="00FA115E" w:rsidRPr="003B120E" w:rsidRDefault="00FA115E" w:rsidP="00FA115E">
      <w:pPr>
        <w:pStyle w:val="StyleZakonu"/>
        <w:spacing w:before="120" w:after="0" w:line="240" w:lineRule="auto"/>
        <w:ind w:firstLine="851"/>
        <w:rPr>
          <w:sz w:val="28"/>
          <w:szCs w:val="28"/>
        </w:rPr>
      </w:pPr>
      <w:r w:rsidRPr="003B120E">
        <w:rPr>
          <w:sz w:val="28"/>
          <w:szCs w:val="28"/>
        </w:rPr>
        <w:t xml:space="preserve">10) переміщення </w:t>
      </w:r>
      <w:r>
        <w:rPr>
          <w:sz w:val="28"/>
          <w:szCs w:val="28"/>
        </w:rPr>
        <w:t>–</w:t>
      </w:r>
      <w:r w:rsidRPr="003B120E">
        <w:rPr>
          <w:sz w:val="28"/>
          <w:szCs w:val="28"/>
        </w:rPr>
        <w:t xml:space="preserve"> процес, результатом якого є зміна господарства, в якому перебуває тварина, або зміна її власника/утримувача;</w:t>
      </w:r>
    </w:p>
    <w:p w:rsidR="00FA115E" w:rsidRPr="003B120E" w:rsidRDefault="00FA115E" w:rsidP="00FA115E">
      <w:pPr>
        <w:pStyle w:val="StyleZakonu"/>
        <w:spacing w:before="120" w:after="0" w:line="240" w:lineRule="auto"/>
        <w:ind w:firstLine="851"/>
        <w:rPr>
          <w:sz w:val="28"/>
          <w:szCs w:val="28"/>
        </w:rPr>
      </w:pPr>
      <w:r w:rsidRPr="003B120E">
        <w:rPr>
          <w:sz w:val="28"/>
          <w:szCs w:val="28"/>
        </w:rPr>
        <w:t xml:space="preserve">11) реєстрація </w:t>
      </w:r>
      <w:r>
        <w:rPr>
          <w:sz w:val="28"/>
          <w:szCs w:val="28"/>
        </w:rPr>
        <w:t>–</w:t>
      </w:r>
      <w:r w:rsidRPr="003B120E">
        <w:rPr>
          <w:sz w:val="28"/>
          <w:szCs w:val="28"/>
        </w:rPr>
        <w:t xml:space="preserve"> внесення до Єдиного державного реєстру тварин даних про ідентифіковану тварину, її власника/утримувача, господарство, переміщення, забій, загибель, падіж;</w:t>
      </w:r>
    </w:p>
    <w:p w:rsidR="00FA115E" w:rsidRPr="00FA115E" w:rsidRDefault="00FA115E" w:rsidP="00FA115E">
      <w:pPr>
        <w:pStyle w:val="StyleZakonu"/>
        <w:spacing w:before="120" w:after="0" w:line="240" w:lineRule="auto"/>
        <w:ind w:firstLine="851"/>
        <w:rPr>
          <w:sz w:val="28"/>
          <w:szCs w:val="28"/>
        </w:rPr>
      </w:pPr>
      <w:r w:rsidRPr="00FA115E">
        <w:rPr>
          <w:sz w:val="28"/>
          <w:szCs w:val="28"/>
        </w:rPr>
        <w:t>12) система ідентифікації та реєстрації тварин – сукупність пов’язаних між собою елементів, до яких відносяться: засоби ідентифікації тварини та засоби для їх кріплення, проведення ідентифікації тварини та заповнення реєстраційного документу, ведення електронної бази даних про ідентифікованих тварин Єдиний державний реєстр тварин, ідентифікаційні документи, реєстрація дій або подій щодо ідентифікованої тварини та облік тварин у господарствах;</w:t>
      </w:r>
    </w:p>
    <w:p w:rsidR="003B120E" w:rsidRPr="00FA115E" w:rsidRDefault="00FA115E" w:rsidP="00FA115E">
      <w:pPr>
        <w:pStyle w:val="StyleZakonu"/>
        <w:spacing w:before="120" w:after="0" w:line="240" w:lineRule="auto"/>
        <w:ind w:firstLine="851"/>
        <w:rPr>
          <w:sz w:val="28"/>
          <w:szCs w:val="28"/>
        </w:rPr>
      </w:pPr>
      <w:r w:rsidRPr="003B120E">
        <w:rPr>
          <w:sz w:val="28"/>
          <w:szCs w:val="28"/>
        </w:rPr>
        <w:t xml:space="preserve">13) утримувач </w:t>
      </w:r>
      <w:r>
        <w:rPr>
          <w:sz w:val="28"/>
          <w:szCs w:val="28"/>
        </w:rPr>
        <w:t>–</w:t>
      </w:r>
      <w:r w:rsidRPr="003B120E">
        <w:rPr>
          <w:sz w:val="28"/>
          <w:szCs w:val="28"/>
        </w:rPr>
        <w:t xml:space="preserve"> юридична або фізична особа, яка здійснює діяльність з утримання, розведення, продажу, переміщення, забою, надання послуг зі штучного осіменіння тварин, організації виставок тварин на підставі повноважень, наданих їй власником тварин;</w:t>
      </w:r>
    </w:p>
    <w:p w:rsidR="003B120E" w:rsidRDefault="003B120E" w:rsidP="00FA115E">
      <w:pPr>
        <w:pStyle w:val="StyleZakonu"/>
        <w:spacing w:before="120" w:after="0" w:line="240" w:lineRule="auto"/>
        <w:ind w:firstLine="851"/>
        <w:rPr>
          <w:sz w:val="28"/>
          <w:szCs w:val="28"/>
        </w:rPr>
      </w:pPr>
      <w:bookmarkStart w:id="4" w:name="_Hlk50622766"/>
      <w:r w:rsidRPr="00FA115E">
        <w:rPr>
          <w:sz w:val="28"/>
          <w:szCs w:val="28"/>
        </w:rPr>
        <w:t>Інші терміни вживаються у значеннях, наведених у </w:t>
      </w:r>
      <w:hyperlink r:id="rId8" w:tgtFrame="_blank" w:history="1">
        <w:r w:rsidRPr="00FA115E">
          <w:rPr>
            <w:sz w:val="28"/>
            <w:szCs w:val="28"/>
          </w:rPr>
          <w:t>законах України</w:t>
        </w:r>
      </w:hyperlink>
      <w:r w:rsidRPr="00FA115E">
        <w:rPr>
          <w:sz w:val="28"/>
          <w:szCs w:val="28"/>
        </w:rPr>
        <w:t> "Про ветеринарну медицину", "Про жорстоке поводження з тваринами" та інших законодавчих актах України.</w:t>
      </w:r>
      <w:bookmarkEnd w:id="4"/>
    </w:p>
    <w:bookmarkEnd w:id="2"/>
    <w:bookmarkEnd w:id="3"/>
    <w:p w:rsidR="003C5096" w:rsidRPr="003C5096" w:rsidRDefault="003C5096" w:rsidP="00AA7C97">
      <w:pPr>
        <w:pStyle w:val="StyleZakonu"/>
        <w:spacing w:before="120" w:after="0" w:line="240" w:lineRule="auto"/>
        <w:ind w:firstLine="709"/>
        <w:rPr>
          <w:sz w:val="16"/>
          <w:szCs w:val="16"/>
        </w:rPr>
      </w:pPr>
    </w:p>
    <w:p w:rsidR="00CF430F" w:rsidRDefault="00482130" w:rsidP="00FA115E">
      <w:pPr>
        <w:pStyle w:val="StyleZakonu"/>
        <w:spacing w:before="120" w:after="0" w:line="240" w:lineRule="auto"/>
        <w:ind w:firstLine="851"/>
        <w:rPr>
          <w:sz w:val="28"/>
          <w:szCs w:val="28"/>
        </w:rPr>
      </w:pPr>
      <w:r w:rsidRPr="00FA7C55">
        <w:rPr>
          <w:sz w:val="28"/>
          <w:szCs w:val="28"/>
        </w:rPr>
        <w:t>3</w:t>
      </w:r>
      <w:r w:rsidR="00DA7074" w:rsidRPr="00FA7C55">
        <w:rPr>
          <w:sz w:val="28"/>
          <w:szCs w:val="28"/>
        </w:rPr>
        <w:t>)</w:t>
      </w:r>
      <w:r w:rsidR="00015636" w:rsidRPr="00FA7C55">
        <w:rPr>
          <w:sz w:val="28"/>
          <w:szCs w:val="28"/>
        </w:rPr>
        <w:t xml:space="preserve"> </w:t>
      </w:r>
      <w:r w:rsidR="00CF430F" w:rsidRPr="00FA7C55">
        <w:rPr>
          <w:sz w:val="28"/>
          <w:szCs w:val="28"/>
        </w:rPr>
        <w:t xml:space="preserve">статтю 2 викласти </w:t>
      </w:r>
      <w:r w:rsidR="00250721" w:rsidRPr="00FA7C55">
        <w:rPr>
          <w:sz w:val="28"/>
          <w:szCs w:val="28"/>
        </w:rPr>
        <w:t>у</w:t>
      </w:r>
      <w:r w:rsidR="00CF430F" w:rsidRPr="00FA7C55">
        <w:rPr>
          <w:sz w:val="28"/>
          <w:szCs w:val="28"/>
        </w:rPr>
        <w:t xml:space="preserve"> такій редакції:</w:t>
      </w:r>
    </w:p>
    <w:p w:rsidR="00FA115E" w:rsidRPr="00FA7C55" w:rsidRDefault="00FA115E" w:rsidP="00FA115E">
      <w:pPr>
        <w:pStyle w:val="StyleZakonu"/>
        <w:spacing w:before="120" w:after="0" w:line="240" w:lineRule="auto"/>
        <w:ind w:firstLine="851"/>
        <w:rPr>
          <w:sz w:val="28"/>
          <w:szCs w:val="28"/>
        </w:rPr>
      </w:pPr>
      <w:r w:rsidRPr="00FA7C55">
        <w:rPr>
          <w:sz w:val="28"/>
          <w:szCs w:val="28"/>
        </w:rPr>
        <w:t>"</w:t>
      </w:r>
      <w:r w:rsidRPr="00FA115E">
        <w:rPr>
          <w:sz w:val="28"/>
          <w:szCs w:val="28"/>
        </w:rPr>
        <w:t>Стаття 2. Правове регулювання питань ідентифікації та реєстрації тварин</w:t>
      </w:r>
    </w:p>
    <w:p w:rsidR="007168D2" w:rsidRDefault="00FA115E" w:rsidP="00FA115E">
      <w:pPr>
        <w:pStyle w:val="StyleZakonu"/>
        <w:spacing w:before="120" w:after="0" w:line="240" w:lineRule="auto"/>
        <w:ind w:firstLine="851"/>
        <w:rPr>
          <w:sz w:val="28"/>
          <w:szCs w:val="28"/>
        </w:rPr>
      </w:pPr>
      <w:r w:rsidRPr="00FA115E">
        <w:rPr>
          <w:sz w:val="28"/>
          <w:szCs w:val="28"/>
        </w:rPr>
        <w:lastRenderedPageBreak/>
        <w:t xml:space="preserve">Правове регулювання питань ідентифікації та реєстрації тварин здійснюється відповідно до Конституції України, Закону України "Про ветеринарну медицину", Закону України "Про основні принципи та вимоги до безпечності та якості харчових продуктів",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w:t>
      </w:r>
      <w:bookmarkStart w:id="5" w:name="_Hlk50622991"/>
      <w:r w:rsidRPr="00FA115E">
        <w:rPr>
          <w:sz w:val="28"/>
          <w:szCs w:val="28"/>
        </w:rPr>
        <w:t>Закону України "Про захист тварин від жорстокого поводження"</w:t>
      </w:r>
      <w:bookmarkEnd w:id="5"/>
      <w:r w:rsidRPr="00FA115E">
        <w:rPr>
          <w:sz w:val="28"/>
          <w:szCs w:val="28"/>
        </w:rPr>
        <w:t>, цього Закону та інших нормативно-правових актів у цій сфері</w:t>
      </w:r>
      <w:r w:rsidR="00250721" w:rsidRPr="00FA7C55">
        <w:rPr>
          <w:sz w:val="28"/>
          <w:szCs w:val="28"/>
        </w:rPr>
        <w:t>.";</w:t>
      </w:r>
    </w:p>
    <w:p w:rsidR="003C5096" w:rsidRPr="003C5096" w:rsidRDefault="003C5096" w:rsidP="00357043">
      <w:pPr>
        <w:pStyle w:val="StyleZakonu"/>
        <w:spacing w:before="120" w:after="0" w:line="240" w:lineRule="auto"/>
        <w:ind w:firstLine="709"/>
        <w:rPr>
          <w:sz w:val="16"/>
          <w:szCs w:val="16"/>
        </w:rPr>
      </w:pPr>
    </w:p>
    <w:p w:rsidR="00357043" w:rsidRDefault="000E0B56" w:rsidP="00A77DAE">
      <w:pPr>
        <w:pStyle w:val="StyleZakonu"/>
        <w:spacing w:before="120" w:after="0" w:line="240" w:lineRule="auto"/>
        <w:ind w:firstLine="851"/>
        <w:rPr>
          <w:sz w:val="28"/>
          <w:szCs w:val="28"/>
        </w:rPr>
      </w:pPr>
      <w:r w:rsidRPr="00FA7C55">
        <w:rPr>
          <w:sz w:val="28"/>
          <w:szCs w:val="28"/>
        </w:rPr>
        <w:t xml:space="preserve">4) </w:t>
      </w:r>
      <w:r w:rsidR="00357043">
        <w:rPr>
          <w:sz w:val="28"/>
          <w:szCs w:val="28"/>
        </w:rPr>
        <w:t xml:space="preserve">статтю </w:t>
      </w:r>
      <w:r w:rsidRPr="00FA7C55">
        <w:rPr>
          <w:sz w:val="28"/>
          <w:szCs w:val="28"/>
        </w:rPr>
        <w:t xml:space="preserve">3 </w:t>
      </w:r>
      <w:r w:rsidR="00357043">
        <w:rPr>
          <w:sz w:val="28"/>
          <w:szCs w:val="28"/>
        </w:rPr>
        <w:t>викласти у такій редакції:</w:t>
      </w:r>
    </w:p>
    <w:p w:rsidR="00357043" w:rsidRDefault="00357043" w:rsidP="00A77DAE">
      <w:pPr>
        <w:pStyle w:val="StyleZakonu"/>
        <w:spacing w:before="120" w:after="0" w:line="240" w:lineRule="auto"/>
        <w:ind w:firstLine="851"/>
        <w:rPr>
          <w:sz w:val="28"/>
          <w:szCs w:val="28"/>
        </w:rPr>
      </w:pPr>
      <w:r w:rsidRPr="00FA7C55">
        <w:rPr>
          <w:sz w:val="28"/>
          <w:szCs w:val="28"/>
        </w:rPr>
        <w:t>"</w:t>
      </w:r>
      <w:r>
        <w:rPr>
          <w:sz w:val="28"/>
          <w:szCs w:val="28"/>
        </w:rPr>
        <w:t>Стаття 3. Сфера застосування Закону</w:t>
      </w:r>
    </w:p>
    <w:p w:rsidR="000E0B56" w:rsidRPr="00357043" w:rsidRDefault="00A77DAE" w:rsidP="00A77DAE">
      <w:pPr>
        <w:pStyle w:val="StyleZakonu"/>
        <w:spacing w:before="120" w:after="0" w:line="240" w:lineRule="auto"/>
        <w:ind w:firstLine="851"/>
        <w:rPr>
          <w:sz w:val="28"/>
          <w:szCs w:val="28"/>
        </w:rPr>
      </w:pPr>
      <w:r w:rsidRPr="00A77DAE">
        <w:rPr>
          <w:sz w:val="28"/>
          <w:szCs w:val="28"/>
        </w:rPr>
        <w:t>Дія цього Закону поширюється на юридичних і фізичних осіб, що займаються розведенням та утриманням тварин, проводять їх продаж, переміщення, забій, надають послуги зі штучного осіменіння або парування та організовують виставки тварин.</w:t>
      </w:r>
      <w:r w:rsidR="00357043" w:rsidRPr="00FA7C55">
        <w:rPr>
          <w:sz w:val="28"/>
          <w:szCs w:val="28"/>
        </w:rPr>
        <w:t>"</w:t>
      </w:r>
      <w:r w:rsidR="000E0B56" w:rsidRPr="00FA7C55">
        <w:rPr>
          <w:sz w:val="28"/>
          <w:szCs w:val="28"/>
        </w:rPr>
        <w:t>;</w:t>
      </w:r>
    </w:p>
    <w:p w:rsidR="007168D2" w:rsidRPr="00A77DAE" w:rsidRDefault="007168D2" w:rsidP="00A77DAE">
      <w:pPr>
        <w:pStyle w:val="StyleZakonu"/>
        <w:spacing w:before="120" w:after="0" w:line="240" w:lineRule="auto"/>
        <w:ind w:firstLine="851"/>
        <w:rPr>
          <w:sz w:val="16"/>
          <w:szCs w:val="16"/>
        </w:rPr>
      </w:pPr>
    </w:p>
    <w:p w:rsidR="007A131F" w:rsidRPr="00FA7C55" w:rsidRDefault="007906F7" w:rsidP="00A77DAE">
      <w:pPr>
        <w:pStyle w:val="StyleZakonu"/>
        <w:spacing w:before="120" w:after="0" w:line="240" w:lineRule="auto"/>
        <w:ind w:firstLine="851"/>
        <w:rPr>
          <w:sz w:val="28"/>
          <w:szCs w:val="28"/>
        </w:rPr>
      </w:pPr>
      <w:r w:rsidRPr="000C7CD8">
        <w:rPr>
          <w:sz w:val="28"/>
          <w:szCs w:val="28"/>
        </w:rPr>
        <w:t>5</w:t>
      </w:r>
      <w:r w:rsidR="00015636" w:rsidRPr="000C7CD8">
        <w:rPr>
          <w:sz w:val="28"/>
          <w:szCs w:val="28"/>
        </w:rPr>
        <w:t>)</w:t>
      </w:r>
      <w:r w:rsidR="00015636" w:rsidRPr="00FA7C55">
        <w:rPr>
          <w:sz w:val="28"/>
          <w:szCs w:val="28"/>
        </w:rPr>
        <w:t xml:space="preserve"> </w:t>
      </w:r>
      <w:r w:rsidR="007A131F" w:rsidRPr="00FA7C55">
        <w:rPr>
          <w:sz w:val="28"/>
          <w:szCs w:val="28"/>
        </w:rPr>
        <w:t>у статті 5:</w:t>
      </w:r>
    </w:p>
    <w:p w:rsidR="007A131F" w:rsidRPr="00020308" w:rsidRDefault="007A131F" w:rsidP="00A77DAE">
      <w:pPr>
        <w:pStyle w:val="StyleZakonu"/>
        <w:spacing w:before="120" w:after="0" w:line="240" w:lineRule="auto"/>
        <w:ind w:firstLine="851"/>
        <w:rPr>
          <w:sz w:val="28"/>
          <w:szCs w:val="28"/>
        </w:rPr>
      </w:pPr>
      <w:r w:rsidRPr="00020308">
        <w:rPr>
          <w:sz w:val="28"/>
          <w:szCs w:val="28"/>
        </w:rPr>
        <w:t>частин</w:t>
      </w:r>
      <w:r w:rsidR="00FA1562">
        <w:rPr>
          <w:sz w:val="28"/>
          <w:szCs w:val="28"/>
        </w:rPr>
        <w:t>и</w:t>
      </w:r>
      <w:r w:rsidRPr="00020308">
        <w:rPr>
          <w:sz w:val="28"/>
          <w:szCs w:val="28"/>
        </w:rPr>
        <w:t xml:space="preserve"> першу</w:t>
      </w:r>
      <w:r w:rsidR="00FA1562">
        <w:rPr>
          <w:sz w:val="28"/>
          <w:szCs w:val="28"/>
        </w:rPr>
        <w:t xml:space="preserve"> – третю</w:t>
      </w:r>
      <w:r w:rsidRPr="00020308">
        <w:rPr>
          <w:sz w:val="28"/>
          <w:szCs w:val="28"/>
        </w:rPr>
        <w:t xml:space="preserve"> викласти в такій редакції:</w:t>
      </w:r>
    </w:p>
    <w:p w:rsidR="00F34AD9" w:rsidRPr="00F34AD9" w:rsidRDefault="007A131F" w:rsidP="00F34AD9">
      <w:pPr>
        <w:pStyle w:val="StyleZakonu"/>
        <w:spacing w:before="120" w:after="0" w:line="240" w:lineRule="auto"/>
        <w:ind w:firstLine="851"/>
        <w:rPr>
          <w:sz w:val="28"/>
          <w:szCs w:val="28"/>
        </w:rPr>
      </w:pPr>
      <w:r w:rsidRPr="00FA7C55">
        <w:rPr>
          <w:sz w:val="28"/>
          <w:szCs w:val="28"/>
        </w:rPr>
        <w:t>"</w:t>
      </w:r>
      <w:r w:rsidR="00F34AD9" w:rsidRPr="00F34AD9">
        <w:rPr>
          <w:sz w:val="28"/>
          <w:szCs w:val="28"/>
        </w:rPr>
        <w:t>Юридичні та фізичні особи, що провадять діяльність з розведення та утримання тварин, зобов’язані:</w:t>
      </w:r>
    </w:p>
    <w:p w:rsidR="00F34AD9" w:rsidRPr="00F34AD9" w:rsidRDefault="00F34AD9" w:rsidP="00F34AD9">
      <w:pPr>
        <w:pStyle w:val="StyleZakonu"/>
        <w:spacing w:before="120" w:after="0" w:line="240" w:lineRule="auto"/>
        <w:ind w:firstLine="851"/>
        <w:rPr>
          <w:sz w:val="28"/>
          <w:szCs w:val="28"/>
        </w:rPr>
      </w:pPr>
      <w:r w:rsidRPr="00F34AD9">
        <w:rPr>
          <w:sz w:val="28"/>
          <w:szCs w:val="28"/>
        </w:rPr>
        <w:t>подавати для реєстрації дані про ідентифікованих тварин, їх породну належність, господарства їх розведення, утримання, дані щодо штучного осіменіння або парування, переміщення сільськогосподарських тварин, їх забою, загибелі, падежу шляхом внесення до Єдиного державного реєстру тварин;</w:t>
      </w:r>
    </w:p>
    <w:p w:rsidR="00F34AD9" w:rsidRPr="00F34AD9" w:rsidRDefault="00F34AD9" w:rsidP="00F34AD9">
      <w:pPr>
        <w:pStyle w:val="StyleZakonu"/>
        <w:spacing w:before="120" w:after="0" w:line="240" w:lineRule="auto"/>
        <w:ind w:firstLine="851"/>
        <w:rPr>
          <w:sz w:val="28"/>
          <w:szCs w:val="28"/>
        </w:rPr>
      </w:pPr>
      <w:r w:rsidRPr="00F34AD9">
        <w:rPr>
          <w:sz w:val="28"/>
          <w:szCs w:val="28"/>
        </w:rPr>
        <w:t>ідентифікувати усіх тварин у господарстві;</w:t>
      </w:r>
    </w:p>
    <w:p w:rsidR="00F34AD9" w:rsidRPr="00F34AD9" w:rsidRDefault="00F34AD9" w:rsidP="00F34AD9">
      <w:pPr>
        <w:pStyle w:val="StyleZakonu"/>
        <w:spacing w:before="120" w:after="0" w:line="240" w:lineRule="auto"/>
        <w:ind w:firstLine="851"/>
        <w:rPr>
          <w:sz w:val="28"/>
          <w:szCs w:val="28"/>
        </w:rPr>
      </w:pPr>
      <w:r w:rsidRPr="00F34AD9">
        <w:rPr>
          <w:sz w:val="28"/>
          <w:szCs w:val="28"/>
        </w:rPr>
        <w:t>вести облік тварин у господарстві в Єдиному державному реєстрі тварин щодо їх народження, ідентифікаційних номерів, породної належності, усіх переміщень тварин між господарствами, а також про забій та падіж тварин;</w:t>
      </w:r>
    </w:p>
    <w:p w:rsidR="00F34AD9" w:rsidRPr="00F34AD9" w:rsidRDefault="00F34AD9" w:rsidP="00F34AD9">
      <w:pPr>
        <w:pStyle w:val="StyleZakonu"/>
        <w:spacing w:before="120" w:after="0" w:line="240" w:lineRule="auto"/>
        <w:ind w:firstLine="851"/>
        <w:rPr>
          <w:sz w:val="28"/>
          <w:szCs w:val="28"/>
        </w:rPr>
      </w:pPr>
      <w:r w:rsidRPr="00F34AD9">
        <w:rPr>
          <w:sz w:val="28"/>
          <w:szCs w:val="28"/>
        </w:rPr>
        <w:t>зберігати відомості про тварину протягом трьох років після її смерті (забою, падежу) або переміщення її з господарства;</w:t>
      </w:r>
    </w:p>
    <w:p w:rsidR="00F34AD9" w:rsidRPr="00F34AD9" w:rsidRDefault="00F34AD9" w:rsidP="00F34AD9">
      <w:pPr>
        <w:pStyle w:val="StyleZakonu"/>
        <w:spacing w:before="120" w:after="0" w:line="240" w:lineRule="auto"/>
        <w:ind w:firstLine="851"/>
        <w:rPr>
          <w:sz w:val="28"/>
          <w:szCs w:val="28"/>
        </w:rPr>
      </w:pPr>
      <w:r w:rsidRPr="00F34AD9">
        <w:rPr>
          <w:sz w:val="28"/>
          <w:szCs w:val="28"/>
        </w:rPr>
        <w:t>здійснювати переміщення тварин з ідентифікаційними документами;</w:t>
      </w:r>
    </w:p>
    <w:p w:rsidR="00F34AD9" w:rsidRPr="00F34AD9" w:rsidRDefault="00F34AD9" w:rsidP="00F34AD9">
      <w:pPr>
        <w:pStyle w:val="StyleZakonu"/>
        <w:spacing w:before="120" w:after="0" w:line="240" w:lineRule="auto"/>
        <w:ind w:firstLine="851"/>
        <w:rPr>
          <w:sz w:val="28"/>
          <w:szCs w:val="28"/>
        </w:rPr>
      </w:pPr>
      <w:r w:rsidRPr="00F34AD9">
        <w:rPr>
          <w:sz w:val="28"/>
          <w:szCs w:val="28"/>
        </w:rPr>
        <w:t>подавати дані до Адміністратора Єдиного державного реєстру тварин про переміщення тварин, надходження нових тварин у господарство, а також падіж тварин протягом 5 робочих днів з дати таких дій або подій;</w:t>
      </w:r>
    </w:p>
    <w:p w:rsidR="00F34AD9" w:rsidRPr="00F34AD9" w:rsidRDefault="00F34AD9" w:rsidP="00F34AD9">
      <w:pPr>
        <w:pStyle w:val="StyleZakonu"/>
        <w:spacing w:before="120" w:after="0" w:line="240" w:lineRule="auto"/>
        <w:ind w:firstLine="851"/>
        <w:rPr>
          <w:sz w:val="28"/>
          <w:szCs w:val="28"/>
        </w:rPr>
      </w:pPr>
      <w:r w:rsidRPr="00F34AD9">
        <w:rPr>
          <w:sz w:val="28"/>
          <w:szCs w:val="28"/>
        </w:rPr>
        <w:t>подавати дані до Адміністратора Єдиного державного реєстру тварин про планове переміщення тварин до господарства, що здійснює забій тварин не менше чим за 24 години до здійснення такого переміщення шляхом внесення до Єдиного державного реєстру тварин;</w:t>
      </w:r>
    </w:p>
    <w:p w:rsidR="00F34AD9" w:rsidRPr="00F34AD9" w:rsidRDefault="00F34AD9" w:rsidP="00F34AD9">
      <w:pPr>
        <w:pStyle w:val="StyleZakonu"/>
        <w:spacing w:before="120" w:after="0" w:line="240" w:lineRule="auto"/>
        <w:ind w:firstLine="851"/>
        <w:rPr>
          <w:sz w:val="28"/>
          <w:szCs w:val="28"/>
        </w:rPr>
      </w:pPr>
      <w:r w:rsidRPr="00F34AD9">
        <w:rPr>
          <w:sz w:val="28"/>
          <w:szCs w:val="28"/>
        </w:rPr>
        <w:lastRenderedPageBreak/>
        <w:t>реалізувати продукцію, отриману лише від ідентифікованих та зареєстрованих тварин;</w:t>
      </w:r>
    </w:p>
    <w:p w:rsidR="00F34AD9" w:rsidRPr="00F34AD9" w:rsidRDefault="00F34AD9" w:rsidP="00F34AD9">
      <w:pPr>
        <w:pStyle w:val="StyleZakonu"/>
        <w:spacing w:before="120" w:after="0" w:line="240" w:lineRule="auto"/>
        <w:ind w:firstLine="851"/>
        <w:rPr>
          <w:sz w:val="28"/>
          <w:szCs w:val="28"/>
        </w:rPr>
      </w:pPr>
      <w:r w:rsidRPr="00F34AD9">
        <w:rPr>
          <w:sz w:val="28"/>
          <w:szCs w:val="28"/>
        </w:rPr>
        <w:t>проводити забій лише ідентифікованих та зареєстрованих тварин.</w:t>
      </w:r>
    </w:p>
    <w:p w:rsidR="00F34AD9" w:rsidRPr="00F34AD9" w:rsidRDefault="00F34AD9" w:rsidP="00F34AD9">
      <w:pPr>
        <w:pStyle w:val="StyleZakonu"/>
        <w:spacing w:before="120" w:after="0" w:line="240" w:lineRule="auto"/>
        <w:ind w:firstLine="851"/>
        <w:rPr>
          <w:sz w:val="28"/>
          <w:szCs w:val="28"/>
        </w:rPr>
      </w:pPr>
      <w:bookmarkStart w:id="6" w:name="_Hlk40354231"/>
      <w:r w:rsidRPr="00F34AD9">
        <w:rPr>
          <w:sz w:val="28"/>
          <w:szCs w:val="28"/>
        </w:rPr>
        <w:t>Юридичні та фізичні особи, що провадять діяльність із забою тварин, зобов’язані:</w:t>
      </w:r>
    </w:p>
    <w:bookmarkEnd w:id="6"/>
    <w:p w:rsidR="00F34AD9" w:rsidRPr="00F34AD9" w:rsidRDefault="00F34AD9" w:rsidP="00F34AD9">
      <w:pPr>
        <w:pStyle w:val="StyleZakonu"/>
        <w:spacing w:before="120" w:after="0" w:line="240" w:lineRule="auto"/>
        <w:ind w:firstLine="851"/>
        <w:rPr>
          <w:sz w:val="28"/>
          <w:szCs w:val="28"/>
        </w:rPr>
      </w:pPr>
      <w:r w:rsidRPr="00F34AD9">
        <w:rPr>
          <w:sz w:val="28"/>
          <w:szCs w:val="28"/>
        </w:rPr>
        <w:t>подавати для реєстрації дані про забій тварин, а також дані про господарства, що здійснюють такий забій;</w:t>
      </w:r>
    </w:p>
    <w:p w:rsidR="00F34AD9" w:rsidRPr="00F34AD9" w:rsidRDefault="00F34AD9" w:rsidP="00F34AD9">
      <w:pPr>
        <w:pStyle w:val="StyleZakonu"/>
        <w:spacing w:before="120" w:after="0" w:line="240" w:lineRule="auto"/>
        <w:ind w:firstLine="851"/>
        <w:rPr>
          <w:sz w:val="28"/>
          <w:szCs w:val="28"/>
        </w:rPr>
      </w:pPr>
      <w:r w:rsidRPr="00F34AD9">
        <w:rPr>
          <w:sz w:val="28"/>
          <w:szCs w:val="28"/>
        </w:rPr>
        <w:t>вести облік забитих тварин;</w:t>
      </w:r>
    </w:p>
    <w:p w:rsidR="00F34AD9" w:rsidRPr="00F34AD9" w:rsidRDefault="00F34AD9" w:rsidP="00F34AD9">
      <w:pPr>
        <w:pStyle w:val="StyleZakonu"/>
        <w:spacing w:before="120" w:after="0" w:line="240" w:lineRule="auto"/>
        <w:ind w:firstLine="851"/>
        <w:rPr>
          <w:sz w:val="28"/>
          <w:szCs w:val="28"/>
        </w:rPr>
      </w:pPr>
      <w:r w:rsidRPr="00F34AD9">
        <w:rPr>
          <w:sz w:val="28"/>
          <w:szCs w:val="28"/>
        </w:rPr>
        <w:t>проводити забій лише ідентифікованих та зареєстрованих тварин;</w:t>
      </w:r>
    </w:p>
    <w:p w:rsidR="00F34AD9" w:rsidRPr="00F34AD9" w:rsidRDefault="00F34AD9" w:rsidP="00F34AD9">
      <w:pPr>
        <w:pStyle w:val="StyleZakonu"/>
        <w:spacing w:before="120" w:after="0" w:line="240" w:lineRule="auto"/>
        <w:ind w:firstLine="851"/>
        <w:rPr>
          <w:sz w:val="28"/>
          <w:szCs w:val="28"/>
        </w:rPr>
      </w:pPr>
      <w:r w:rsidRPr="00F34AD9">
        <w:rPr>
          <w:sz w:val="28"/>
          <w:szCs w:val="28"/>
        </w:rPr>
        <w:t>підтверджувати дані в Єдиному державному реєстрі тварин про планове надходження тварин для здійснення забою до вибуття тварин з господарства.</w:t>
      </w:r>
    </w:p>
    <w:p w:rsidR="00F34AD9" w:rsidRPr="00F34AD9" w:rsidRDefault="00F34AD9" w:rsidP="00F34AD9">
      <w:pPr>
        <w:pStyle w:val="StyleZakonu"/>
        <w:spacing w:before="120" w:after="0" w:line="240" w:lineRule="auto"/>
        <w:ind w:firstLine="851"/>
        <w:rPr>
          <w:sz w:val="28"/>
          <w:szCs w:val="28"/>
        </w:rPr>
      </w:pPr>
      <w:r w:rsidRPr="00F34AD9">
        <w:rPr>
          <w:sz w:val="28"/>
          <w:szCs w:val="28"/>
        </w:rPr>
        <w:t>Юридичні та фізичні особи, що провадять діяльність з продажу, переміщення, надання послуг зі штучного осіменіння або парування та організовують виставки тварин, зобов’язані:</w:t>
      </w:r>
    </w:p>
    <w:p w:rsidR="00F34AD9" w:rsidRPr="00F34AD9" w:rsidRDefault="00F34AD9" w:rsidP="00F34AD9">
      <w:pPr>
        <w:pStyle w:val="StyleZakonu"/>
        <w:spacing w:before="120" w:after="0" w:line="240" w:lineRule="auto"/>
        <w:ind w:firstLine="851"/>
        <w:rPr>
          <w:sz w:val="28"/>
          <w:szCs w:val="28"/>
        </w:rPr>
      </w:pPr>
      <w:r w:rsidRPr="00F34AD9">
        <w:rPr>
          <w:sz w:val="28"/>
          <w:szCs w:val="28"/>
        </w:rPr>
        <w:t>подавати для реєстрації дані про господарства, що займаються продажем, переміщенням тварин, наданням послуг зі штучного осіменіння або парування та організацією виставок тварин;</w:t>
      </w:r>
    </w:p>
    <w:p w:rsidR="00F34AD9" w:rsidRPr="00F34AD9" w:rsidRDefault="00F34AD9" w:rsidP="00F34AD9">
      <w:pPr>
        <w:pStyle w:val="StyleZakonu"/>
        <w:spacing w:before="120" w:after="0" w:line="240" w:lineRule="auto"/>
        <w:ind w:firstLine="851"/>
        <w:rPr>
          <w:sz w:val="28"/>
          <w:szCs w:val="28"/>
        </w:rPr>
      </w:pPr>
      <w:bookmarkStart w:id="7" w:name="_Hlk41472854"/>
      <w:r w:rsidRPr="00F34AD9">
        <w:rPr>
          <w:sz w:val="28"/>
          <w:szCs w:val="28"/>
        </w:rPr>
        <w:t>подавати для реєстрації дані про проведене штучне осіменіння або парування тварин у господарстві оператора ринку</w:t>
      </w:r>
      <w:bookmarkEnd w:id="7"/>
      <w:r w:rsidRPr="00F34AD9">
        <w:rPr>
          <w:sz w:val="28"/>
          <w:szCs w:val="28"/>
        </w:rPr>
        <w:t>;</w:t>
      </w:r>
    </w:p>
    <w:p w:rsidR="00F34AD9" w:rsidRPr="00F34AD9" w:rsidRDefault="00F34AD9" w:rsidP="00F34AD9">
      <w:pPr>
        <w:pStyle w:val="StyleZakonu"/>
        <w:spacing w:before="120" w:after="0" w:line="240" w:lineRule="auto"/>
        <w:ind w:firstLine="851"/>
        <w:rPr>
          <w:sz w:val="28"/>
          <w:szCs w:val="28"/>
        </w:rPr>
      </w:pPr>
      <w:r w:rsidRPr="00F34AD9">
        <w:rPr>
          <w:sz w:val="28"/>
          <w:szCs w:val="28"/>
        </w:rPr>
        <w:t>вести облік тварин;</w:t>
      </w:r>
    </w:p>
    <w:p w:rsidR="00F34AD9" w:rsidRDefault="00F34AD9" w:rsidP="00132BE9">
      <w:pPr>
        <w:pStyle w:val="StyleZakonu"/>
        <w:spacing w:before="120" w:after="0" w:line="240" w:lineRule="auto"/>
        <w:ind w:firstLine="851"/>
        <w:rPr>
          <w:sz w:val="28"/>
          <w:szCs w:val="28"/>
        </w:rPr>
      </w:pPr>
      <w:r w:rsidRPr="00F34AD9">
        <w:rPr>
          <w:sz w:val="28"/>
          <w:szCs w:val="28"/>
        </w:rPr>
        <w:t>здійснювати продаж, переміщення, проводити виставки і штучне осіменіння або парування лише ідентифікованих та зареєстрованих тварин.</w:t>
      </w:r>
      <w:r w:rsidR="007A131F" w:rsidRPr="00FA7C55">
        <w:rPr>
          <w:sz w:val="28"/>
          <w:szCs w:val="28"/>
        </w:rPr>
        <w:t>"</w:t>
      </w:r>
      <w:r w:rsidR="008942D3" w:rsidRPr="00FA7C55">
        <w:rPr>
          <w:sz w:val="28"/>
          <w:szCs w:val="28"/>
        </w:rPr>
        <w:t>;</w:t>
      </w:r>
    </w:p>
    <w:p w:rsidR="00A81F6B" w:rsidRPr="00FA7C55" w:rsidRDefault="00A81F6B" w:rsidP="00B12C4D">
      <w:pPr>
        <w:pStyle w:val="StyleZakonu"/>
        <w:spacing w:before="120" w:after="0" w:line="240" w:lineRule="auto"/>
        <w:ind w:firstLine="851"/>
        <w:rPr>
          <w:sz w:val="28"/>
          <w:szCs w:val="28"/>
        </w:rPr>
      </w:pPr>
      <w:r>
        <w:rPr>
          <w:sz w:val="28"/>
          <w:szCs w:val="28"/>
        </w:rPr>
        <w:t xml:space="preserve">частину четверту після слова </w:t>
      </w:r>
      <w:r w:rsidRPr="00FA7C55">
        <w:rPr>
          <w:sz w:val="28"/>
          <w:szCs w:val="28"/>
        </w:rPr>
        <w:t>"</w:t>
      </w:r>
      <w:r>
        <w:rPr>
          <w:sz w:val="28"/>
          <w:szCs w:val="28"/>
        </w:rPr>
        <w:t>Переміщення</w:t>
      </w:r>
      <w:r w:rsidRPr="00FA7C55">
        <w:rPr>
          <w:sz w:val="28"/>
          <w:szCs w:val="28"/>
        </w:rPr>
        <w:t>"</w:t>
      </w:r>
      <w:r>
        <w:rPr>
          <w:sz w:val="28"/>
          <w:szCs w:val="28"/>
        </w:rPr>
        <w:t xml:space="preserve"> доповнити словом </w:t>
      </w:r>
      <w:r w:rsidRPr="00FA7C55">
        <w:rPr>
          <w:sz w:val="28"/>
          <w:szCs w:val="28"/>
        </w:rPr>
        <w:t>"</w:t>
      </w:r>
      <w:r>
        <w:rPr>
          <w:sz w:val="28"/>
          <w:szCs w:val="28"/>
        </w:rPr>
        <w:t>, відчуження</w:t>
      </w:r>
      <w:r w:rsidRPr="00FA7C55">
        <w:rPr>
          <w:sz w:val="28"/>
          <w:szCs w:val="28"/>
        </w:rPr>
        <w:t>"</w:t>
      </w:r>
      <w:r>
        <w:rPr>
          <w:sz w:val="28"/>
          <w:szCs w:val="28"/>
        </w:rPr>
        <w:t>;</w:t>
      </w:r>
    </w:p>
    <w:p w:rsidR="007A131F" w:rsidRPr="00FA7C55" w:rsidRDefault="007A131F" w:rsidP="00B12C4D">
      <w:pPr>
        <w:pStyle w:val="StyleZakonu"/>
        <w:spacing w:before="120" w:after="0" w:line="240" w:lineRule="auto"/>
        <w:ind w:firstLine="851"/>
        <w:rPr>
          <w:sz w:val="28"/>
          <w:szCs w:val="28"/>
        </w:rPr>
      </w:pPr>
      <w:r w:rsidRPr="00373913">
        <w:rPr>
          <w:sz w:val="28"/>
          <w:szCs w:val="28"/>
        </w:rPr>
        <w:t>пі</w:t>
      </w:r>
      <w:r w:rsidRPr="00FA7C55">
        <w:rPr>
          <w:sz w:val="28"/>
          <w:szCs w:val="28"/>
        </w:rPr>
        <w:t>сля частини четвертої доповнити нов</w:t>
      </w:r>
      <w:r w:rsidR="000C7CD8">
        <w:rPr>
          <w:sz w:val="28"/>
          <w:szCs w:val="28"/>
        </w:rPr>
        <w:t>ою</w:t>
      </w:r>
      <w:r w:rsidRPr="00FA7C55">
        <w:rPr>
          <w:sz w:val="28"/>
          <w:szCs w:val="28"/>
        </w:rPr>
        <w:t xml:space="preserve"> </w:t>
      </w:r>
      <w:r w:rsidR="000C7CD8">
        <w:rPr>
          <w:sz w:val="28"/>
          <w:szCs w:val="28"/>
        </w:rPr>
        <w:t xml:space="preserve">п’ятою </w:t>
      </w:r>
      <w:r w:rsidRPr="00FA7C55">
        <w:rPr>
          <w:sz w:val="28"/>
          <w:szCs w:val="28"/>
        </w:rPr>
        <w:t>частин</w:t>
      </w:r>
      <w:r w:rsidR="000C7CD8">
        <w:rPr>
          <w:sz w:val="28"/>
          <w:szCs w:val="28"/>
        </w:rPr>
        <w:t>ою</w:t>
      </w:r>
      <w:r w:rsidRPr="00FA7C55">
        <w:rPr>
          <w:sz w:val="28"/>
          <w:szCs w:val="28"/>
        </w:rPr>
        <w:t xml:space="preserve"> такого змісту:</w:t>
      </w:r>
    </w:p>
    <w:p w:rsidR="007A131F" w:rsidRPr="00FA7C55" w:rsidRDefault="007A131F" w:rsidP="00B12C4D">
      <w:pPr>
        <w:pStyle w:val="StyleZakonu"/>
        <w:spacing w:before="120" w:after="0" w:line="240" w:lineRule="auto"/>
        <w:ind w:firstLine="851"/>
        <w:rPr>
          <w:sz w:val="28"/>
          <w:szCs w:val="28"/>
        </w:rPr>
      </w:pPr>
      <w:r w:rsidRPr="00FA7C55">
        <w:rPr>
          <w:sz w:val="28"/>
          <w:szCs w:val="28"/>
        </w:rPr>
        <w:t>"Реалізовувати продукцію</w:t>
      </w:r>
      <w:r w:rsidR="00A81F6B">
        <w:rPr>
          <w:sz w:val="28"/>
          <w:szCs w:val="28"/>
        </w:rPr>
        <w:t>,</w:t>
      </w:r>
      <w:r w:rsidRPr="00FA7C55">
        <w:rPr>
          <w:sz w:val="28"/>
          <w:szCs w:val="28"/>
        </w:rPr>
        <w:t xml:space="preserve"> отриману від неідентифікованих та не зареєстрованих тварин, забороняється.</w:t>
      </w:r>
      <w:r w:rsidR="00A81F6B" w:rsidRPr="00FA7C55">
        <w:rPr>
          <w:sz w:val="28"/>
          <w:szCs w:val="28"/>
        </w:rPr>
        <w:t>"</w:t>
      </w:r>
      <w:r w:rsidR="00A625A5">
        <w:rPr>
          <w:sz w:val="28"/>
          <w:szCs w:val="28"/>
        </w:rPr>
        <w:t>.</w:t>
      </w:r>
    </w:p>
    <w:p w:rsidR="00047BF2" w:rsidRPr="00FA7C55" w:rsidRDefault="007A131F" w:rsidP="00B12C4D">
      <w:pPr>
        <w:pStyle w:val="StyleZakonu"/>
        <w:spacing w:before="120" w:after="0" w:line="240" w:lineRule="auto"/>
        <w:ind w:firstLine="851"/>
        <w:rPr>
          <w:sz w:val="28"/>
          <w:szCs w:val="28"/>
        </w:rPr>
      </w:pPr>
      <w:r w:rsidRPr="00FA7C55">
        <w:rPr>
          <w:sz w:val="28"/>
          <w:szCs w:val="28"/>
        </w:rPr>
        <w:t xml:space="preserve">У зв’язку з цим частини п’яту – восьму вважати відповідно частинами </w:t>
      </w:r>
      <w:r w:rsidR="00980FBA">
        <w:rPr>
          <w:sz w:val="28"/>
          <w:szCs w:val="28"/>
        </w:rPr>
        <w:t>шостою</w:t>
      </w:r>
      <w:r w:rsidRPr="00FA7C55">
        <w:rPr>
          <w:sz w:val="28"/>
          <w:szCs w:val="28"/>
        </w:rPr>
        <w:t xml:space="preserve"> - </w:t>
      </w:r>
      <w:r w:rsidR="00980FBA">
        <w:rPr>
          <w:sz w:val="28"/>
          <w:szCs w:val="28"/>
        </w:rPr>
        <w:t>дев</w:t>
      </w:r>
      <w:r w:rsidR="00980FBA" w:rsidRPr="00FA7C55">
        <w:rPr>
          <w:sz w:val="28"/>
          <w:szCs w:val="28"/>
        </w:rPr>
        <w:t>’ятою</w:t>
      </w:r>
      <w:r w:rsidRPr="00FA7C55">
        <w:rPr>
          <w:sz w:val="28"/>
          <w:szCs w:val="28"/>
        </w:rPr>
        <w:t>;</w:t>
      </w:r>
    </w:p>
    <w:p w:rsidR="007168D2" w:rsidRPr="00FA7C55" w:rsidRDefault="00C6341A"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 xml:space="preserve">частину </w:t>
      </w:r>
      <w:r w:rsidR="00477996">
        <w:rPr>
          <w:sz w:val="28"/>
          <w:szCs w:val="28"/>
        </w:rPr>
        <w:t>восьму</w:t>
      </w:r>
      <w:r w:rsidRPr="00FA7C55">
        <w:rPr>
          <w:sz w:val="28"/>
          <w:szCs w:val="28"/>
        </w:rPr>
        <w:t xml:space="preserve"> після абзацу четвертого доповнити новим абзацом такого змісту:</w:t>
      </w:r>
    </w:p>
    <w:p w:rsidR="00C6341A" w:rsidRPr="00FA7C55" w:rsidRDefault="002E1622"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"зберігати інформацію про тварин у Єдиному державному реєстрі тварин протягом чотирьох років від дати реєстрації останньої дії чи події з твариною;".</w:t>
      </w:r>
    </w:p>
    <w:p w:rsidR="002E1622" w:rsidRPr="00FA7C55" w:rsidRDefault="002E1622"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У зв’язку з цим абзац п’ятий вважати відповідно абзацом шостим</w:t>
      </w:r>
      <w:r w:rsidR="008A6FA9" w:rsidRPr="00FA7C55">
        <w:rPr>
          <w:sz w:val="28"/>
          <w:szCs w:val="28"/>
        </w:rPr>
        <w:t>;</w:t>
      </w:r>
    </w:p>
    <w:p w:rsidR="00C6341A" w:rsidRPr="00FA7C55" w:rsidRDefault="00C6341A" w:rsidP="00AA7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9"/>
        <w:jc w:val="both"/>
        <w:textAlignment w:val="baseline"/>
        <w:rPr>
          <w:sz w:val="16"/>
          <w:szCs w:val="16"/>
        </w:rPr>
      </w:pPr>
    </w:p>
    <w:p w:rsidR="007F7E27" w:rsidRPr="00FA7C55" w:rsidRDefault="007B093D"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5B123B">
        <w:rPr>
          <w:sz w:val="28"/>
          <w:szCs w:val="28"/>
        </w:rPr>
        <w:t>6</w:t>
      </w:r>
      <w:r w:rsidR="000F09E3" w:rsidRPr="005B123B">
        <w:rPr>
          <w:sz w:val="28"/>
          <w:szCs w:val="28"/>
        </w:rPr>
        <w:t>)</w:t>
      </w:r>
      <w:r w:rsidR="007F7E27" w:rsidRPr="00FA7C55">
        <w:rPr>
          <w:sz w:val="28"/>
          <w:szCs w:val="28"/>
        </w:rPr>
        <w:t xml:space="preserve"> у статті 5-1:</w:t>
      </w:r>
    </w:p>
    <w:p w:rsidR="005B7836" w:rsidRDefault="00F0715B"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lastRenderedPageBreak/>
        <w:t xml:space="preserve">частину </w:t>
      </w:r>
      <w:r w:rsidR="00A07667" w:rsidRPr="00FA7C55">
        <w:rPr>
          <w:sz w:val="28"/>
          <w:szCs w:val="28"/>
        </w:rPr>
        <w:t xml:space="preserve">третю </w:t>
      </w:r>
      <w:r w:rsidR="001315DA">
        <w:rPr>
          <w:sz w:val="28"/>
          <w:szCs w:val="28"/>
        </w:rPr>
        <w:t>виключити</w:t>
      </w:r>
      <w:r w:rsidR="005B7836">
        <w:rPr>
          <w:sz w:val="28"/>
          <w:szCs w:val="28"/>
        </w:rPr>
        <w:t>.</w:t>
      </w:r>
    </w:p>
    <w:p w:rsidR="00E22774" w:rsidRPr="00FA7C55" w:rsidRDefault="005B7836"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Pr>
          <w:sz w:val="28"/>
          <w:szCs w:val="28"/>
        </w:rPr>
        <w:t xml:space="preserve">У </w:t>
      </w:r>
      <w:r w:rsidRPr="00FA7C55">
        <w:rPr>
          <w:sz w:val="28"/>
          <w:szCs w:val="28"/>
        </w:rPr>
        <w:t>зв’язку з цим частин</w:t>
      </w:r>
      <w:r>
        <w:rPr>
          <w:sz w:val="28"/>
          <w:szCs w:val="28"/>
        </w:rPr>
        <w:t>у</w:t>
      </w:r>
      <w:r w:rsidRPr="00FA7C55">
        <w:rPr>
          <w:sz w:val="28"/>
          <w:szCs w:val="28"/>
        </w:rPr>
        <w:t xml:space="preserve"> </w:t>
      </w:r>
      <w:r>
        <w:rPr>
          <w:sz w:val="28"/>
          <w:szCs w:val="28"/>
        </w:rPr>
        <w:t>четверту</w:t>
      </w:r>
      <w:r w:rsidRPr="00FA7C55">
        <w:rPr>
          <w:sz w:val="28"/>
          <w:szCs w:val="28"/>
        </w:rPr>
        <w:t xml:space="preserve"> вважати відповідно частин</w:t>
      </w:r>
      <w:r>
        <w:rPr>
          <w:sz w:val="28"/>
          <w:szCs w:val="28"/>
        </w:rPr>
        <w:t>ою</w:t>
      </w:r>
      <w:r w:rsidRPr="00FA7C55">
        <w:rPr>
          <w:sz w:val="28"/>
          <w:szCs w:val="28"/>
        </w:rPr>
        <w:t xml:space="preserve"> </w:t>
      </w:r>
      <w:r>
        <w:rPr>
          <w:sz w:val="28"/>
          <w:szCs w:val="28"/>
        </w:rPr>
        <w:t>третьою</w:t>
      </w:r>
      <w:r w:rsidRPr="00FA7C55">
        <w:rPr>
          <w:sz w:val="28"/>
          <w:szCs w:val="28"/>
        </w:rPr>
        <w:t>;</w:t>
      </w:r>
    </w:p>
    <w:p w:rsidR="00B36825" w:rsidRPr="00FA7C55" w:rsidRDefault="00B36825"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 xml:space="preserve">у частині </w:t>
      </w:r>
      <w:r w:rsidR="005B7836">
        <w:rPr>
          <w:sz w:val="28"/>
          <w:szCs w:val="28"/>
        </w:rPr>
        <w:t>третій</w:t>
      </w:r>
      <w:r w:rsidRPr="00FA7C55">
        <w:rPr>
          <w:sz w:val="28"/>
          <w:szCs w:val="28"/>
        </w:rPr>
        <w:t xml:space="preserve"> слова "відповідно до Закону України "Про державну підтримку сільського господарства України" виключити</w:t>
      </w:r>
      <w:r w:rsidR="002E1622" w:rsidRPr="00FA7C55">
        <w:rPr>
          <w:sz w:val="28"/>
          <w:szCs w:val="28"/>
        </w:rPr>
        <w:t>;</w:t>
      </w:r>
    </w:p>
    <w:p w:rsidR="007168D2" w:rsidRPr="00B12C4D" w:rsidRDefault="007168D2"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p>
    <w:p w:rsidR="00250721" w:rsidRPr="00FA7C55" w:rsidRDefault="007B093D"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Pr>
          <w:sz w:val="28"/>
          <w:szCs w:val="28"/>
        </w:rPr>
        <w:t>7</w:t>
      </w:r>
      <w:r w:rsidR="000F09E3" w:rsidRPr="00FA7C55">
        <w:rPr>
          <w:sz w:val="28"/>
          <w:szCs w:val="28"/>
        </w:rPr>
        <w:t>) статт</w:t>
      </w:r>
      <w:r w:rsidR="00325D09" w:rsidRPr="00FA7C55">
        <w:rPr>
          <w:sz w:val="28"/>
          <w:szCs w:val="28"/>
        </w:rPr>
        <w:t>ю</w:t>
      </w:r>
      <w:r w:rsidR="000F09E3" w:rsidRPr="00FA7C55">
        <w:rPr>
          <w:sz w:val="28"/>
          <w:szCs w:val="28"/>
        </w:rPr>
        <w:t xml:space="preserve"> 6 після слів "аграрну політику," доповнити словами "центральний орган виконавчої влади, що реалізує державну політику </w:t>
      </w:r>
      <w:r w:rsidR="00CD2F7B" w:rsidRPr="00FA7C55">
        <w:rPr>
          <w:sz w:val="28"/>
          <w:szCs w:val="28"/>
        </w:rPr>
        <w:t>у сфері ідентифікації та реєстрації тварин</w:t>
      </w:r>
      <w:r w:rsidR="00250721" w:rsidRPr="00FA7C55">
        <w:rPr>
          <w:sz w:val="28"/>
          <w:szCs w:val="28"/>
        </w:rPr>
        <w:t>,</w:t>
      </w:r>
      <w:r w:rsidR="000F09E3" w:rsidRPr="00FA7C55">
        <w:rPr>
          <w:sz w:val="28"/>
          <w:szCs w:val="28"/>
        </w:rPr>
        <w:t>"</w:t>
      </w:r>
      <w:r w:rsidR="00250721" w:rsidRPr="00FA7C55">
        <w:rPr>
          <w:sz w:val="28"/>
          <w:szCs w:val="28"/>
        </w:rPr>
        <w:t>;</w:t>
      </w:r>
    </w:p>
    <w:p w:rsidR="004F59C4" w:rsidRPr="00B12C4D" w:rsidRDefault="004F59C4"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p>
    <w:p w:rsidR="00F868A7" w:rsidRPr="00FA7C55" w:rsidRDefault="00105DC1"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Pr>
          <w:sz w:val="28"/>
          <w:szCs w:val="28"/>
        </w:rPr>
        <w:t>8</w:t>
      </w:r>
      <w:r w:rsidR="000B65B3" w:rsidRPr="00FA7C55">
        <w:rPr>
          <w:sz w:val="28"/>
          <w:szCs w:val="28"/>
        </w:rPr>
        <w:t xml:space="preserve">) </w:t>
      </w:r>
      <w:r w:rsidR="0048537C" w:rsidRPr="00FA7C55">
        <w:rPr>
          <w:sz w:val="28"/>
          <w:szCs w:val="28"/>
        </w:rPr>
        <w:t>частин</w:t>
      </w:r>
      <w:r>
        <w:rPr>
          <w:sz w:val="28"/>
          <w:szCs w:val="28"/>
        </w:rPr>
        <w:t>у</w:t>
      </w:r>
      <w:r w:rsidR="0048537C" w:rsidRPr="00FA7C55">
        <w:rPr>
          <w:sz w:val="28"/>
          <w:szCs w:val="28"/>
        </w:rPr>
        <w:t xml:space="preserve"> перш</w:t>
      </w:r>
      <w:r>
        <w:rPr>
          <w:sz w:val="28"/>
          <w:szCs w:val="28"/>
        </w:rPr>
        <w:t>у</w:t>
      </w:r>
      <w:r w:rsidR="0048537C" w:rsidRPr="00FA7C55">
        <w:rPr>
          <w:sz w:val="28"/>
          <w:szCs w:val="28"/>
        </w:rPr>
        <w:t xml:space="preserve"> </w:t>
      </w:r>
      <w:r w:rsidR="00C40B91" w:rsidRPr="00FA7C55">
        <w:rPr>
          <w:sz w:val="28"/>
          <w:szCs w:val="28"/>
        </w:rPr>
        <w:t>статт</w:t>
      </w:r>
      <w:r w:rsidR="0003526F" w:rsidRPr="00FA7C55">
        <w:rPr>
          <w:sz w:val="28"/>
          <w:szCs w:val="28"/>
        </w:rPr>
        <w:t>і</w:t>
      </w:r>
      <w:r w:rsidR="00C40B91" w:rsidRPr="00FA7C55">
        <w:rPr>
          <w:sz w:val="28"/>
          <w:szCs w:val="28"/>
        </w:rPr>
        <w:t xml:space="preserve"> 8</w:t>
      </w:r>
      <w:r>
        <w:rPr>
          <w:sz w:val="28"/>
          <w:szCs w:val="28"/>
        </w:rPr>
        <w:t xml:space="preserve"> </w:t>
      </w:r>
      <w:r w:rsidR="00F868A7" w:rsidRPr="00FA7C55">
        <w:rPr>
          <w:sz w:val="28"/>
          <w:szCs w:val="28"/>
        </w:rPr>
        <w:t xml:space="preserve">після абзацу </w:t>
      </w:r>
      <w:r w:rsidR="00CB255B" w:rsidRPr="00FA7C55">
        <w:rPr>
          <w:sz w:val="28"/>
          <w:szCs w:val="28"/>
        </w:rPr>
        <w:t>сьомого</w:t>
      </w:r>
      <w:r w:rsidR="00F868A7" w:rsidRPr="00FA7C55">
        <w:rPr>
          <w:sz w:val="28"/>
          <w:szCs w:val="28"/>
        </w:rPr>
        <w:t xml:space="preserve"> доповнити трьома новими абзацами такого змісту:</w:t>
      </w:r>
    </w:p>
    <w:p w:rsidR="00776452" w:rsidRPr="00FA7C55" w:rsidRDefault="00776452"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"встановлення форм ідентифікаційних документів;</w:t>
      </w:r>
    </w:p>
    <w:p w:rsidR="00776452" w:rsidRPr="00FA7C55" w:rsidRDefault="00776452"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 xml:space="preserve">встановлення періодичності здійснення </w:t>
      </w:r>
      <w:r w:rsidR="00B12C4D">
        <w:rPr>
          <w:sz w:val="28"/>
          <w:szCs w:val="28"/>
        </w:rPr>
        <w:t xml:space="preserve">планових заходів </w:t>
      </w:r>
      <w:r w:rsidRPr="00FA7C55">
        <w:rPr>
          <w:sz w:val="28"/>
          <w:szCs w:val="28"/>
        </w:rPr>
        <w:t>державного контролю ідентифікації та реєстрації тварин;</w:t>
      </w:r>
    </w:p>
    <w:p w:rsidR="00776452" w:rsidRPr="00FA7C55" w:rsidRDefault="00776452"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затвердження форм актів державного контролю;".</w:t>
      </w:r>
    </w:p>
    <w:p w:rsidR="00250721" w:rsidRPr="00FA7C55" w:rsidRDefault="002F01E1"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 xml:space="preserve">У зв’язку з цим абзац </w:t>
      </w:r>
      <w:r w:rsidR="00CB255B" w:rsidRPr="00FA7C55">
        <w:rPr>
          <w:sz w:val="28"/>
          <w:szCs w:val="28"/>
        </w:rPr>
        <w:t>восьмий</w:t>
      </w:r>
      <w:r w:rsidRPr="00FA7C55">
        <w:rPr>
          <w:sz w:val="28"/>
          <w:szCs w:val="28"/>
        </w:rPr>
        <w:t xml:space="preserve"> вважати відповідно абзацом </w:t>
      </w:r>
      <w:r w:rsidR="00CB255B" w:rsidRPr="00FA7C55">
        <w:rPr>
          <w:sz w:val="28"/>
          <w:szCs w:val="28"/>
        </w:rPr>
        <w:t>одинадцятим</w:t>
      </w:r>
      <w:r w:rsidRPr="00FA7C55">
        <w:rPr>
          <w:sz w:val="28"/>
          <w:szCs w:val="28"/>
        </w:rPr>
        <w:t>;</w:t>
      </w:r>
    </w:p>
    <w:p w:rsidR="007168D2" w:rsidRPr="00FA7C55" w:rsidRDefault="007168D2"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16"/>
          <w:szCs w:val="16"/>
        </w:rPr>
      </w:pPr>
    </w:p>
    <w:p w:rsidR="009173BD" w:rsidRPr="00FA7C55" w:rsidRDefault="00157D1F"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Pr>
          <w:sz w:val="28"/>
          <w:szCs w:val="28"/>
        </w:rPr>
        <w:t>9</w:t>
      </w:r>
      <w:r w:rsidR="00C40B91" w:rsidRPr="00FA7C55">
        <w:rPr>
          <w:sz w:val="28"/>
          <w:szCs w:val="28"/>
        </w:rPr>
        <w:t>)</w:t>
      </w:r>
      <w:r w:rsidR="00015636" w:rsidRPr="00FA7C55">
        <w:rPr>
          <w:sz w:val="28"/>
          <w:szCs w:val="28"/>
        </w:rPr>
        <w:t xml:space="preserve"> с</w:t>
      </w:r>
      <w:r w:rsidR="009173BD" w:rsidRPr="00FA7C55">
        <w:rPr>
          <w:sz w:val="28"/>
          <w:szCs w:val="28"/>
        </w:rPr>
        <w:t xml:space="preserve">таттю 9 викласти </w:t>
      </w:r>
      <w:r w:rsidR="00501983" w:rsidRPr="00FA7C55">
        <w:rPr>
          <w:sz w:val="28"/>
          <w:szCs w:val="28"/>
        </w:rPr>
        <w:t>у</w:t>
      </w:r>
      <w:r w:rsidR="00461146" w:rsidRPr="00FA7C55">
        <w:rPr>
          <w:sz w:val="28"/>
          <w:szCs w:val="28"/>
        </w:rPr>
        <w:t xml:space="preserve"> такій редакції</w:t>
      </w:r>
      <w:r w:rsidR="009173BD" w:rsidRPr="00FA7C55">
        <w:rPr>
          <w:sz w:val="28"/>
          <w:szCs w:val="28"/>
        </w:rPr>
        <w:t>:</w:t>
      </w:r>
    </w:p>
    <w:p w:rsidR="00B12C4D" w:rsidRPr="00B12C4D" w:rsidRDefault="00B12C4D"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w:t>
      </w:r>
      <w:r w:rsidRPr="00B12C4D">
        <w:rPr>
          <w:sz w:val="28"/>
          <w:szCs w:val="28"/>
        </w:rPr>
        <w:t>Стаття 9. Повноваження центрального органу виконавчої влади, що реалізує державну політику у сфері ідентифікації та реєстрації тварин</w:t>
      </w:r>
    </w:p>
    <w:p w:rsidR="00B12C4D" w:rsidRPr="00B12C4D" w:rsidRDefault="00B12C4D"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B12C4D">
        <w:rPr>
          <w:sz w:val="28"/>
          <w:szCs w:val="28"/>
        </w:rPr>
        <w:t>До повноважень центрального органу виконавчої влади, що реалізує державну політику у сфері ідентифікації та реєстрації тварин, належать:</w:t>
      </w:r>
    </w:p>
    <w:p w:rsidR="00B12C4D" w:rsidRPr="00B12C4D" w:rsidRDefault="00B12C4D"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B12C4D">
        <w:rPr>
          <w:sz w:val="28"/>
          <w:szCs w:val="28"/>
        </w:rPr>
        <w:t>організація проведення в установленому порядку ідентифікації та реєстрації тварин, оформлення і видачі ідентифікаційних документів;</w:t>
      </w:r>
    </w:p>
    <w:p w:rsidR="00250721" w:rsidRPr="00FA7C55" w:rsidRDefault="00B12C4D"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B12C4D">
        <w:rPr>
          <w:sz w:val="28"/>
          <w:szCs w:val="28"/>
        </w:rPr>
        <w:t>здійснення державного нагляду і контролю за дотриманням вимог щодо ідентифікації та реєстрації тварин</w:t>
      </w:r>
      <w:r w:rsidR="00B81210" w:rsidRPr="00FA7C55">
        <w:rPr>
          <w:sz w:val="28"/>
          <w:szCs w:val="28"/>
        </w:rPr>
        <w:t>.";</w:t>
      </w:r>
    </w:p>
    <w:p w:rsidR="007168D2" w:rsidRPr="00B12C4D" w:rsidRDefault="007168D2" w:rsidP="00B12C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p>
    <w:p w:rsidR="000962B3" w:rsidRDefault="0031576E"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1</w:t>
      </w:r>
      <w:r w:rsidR="00157D1F">
        <w:rPr>
          <w:sz w:val="28"/>
          <w:szCs w:val="28"/>
        </w:rPr>
        <w:t>0</w:t>
      </w:r>
      <w:r w:rsidR="000962B3" w:rsidRPr="00FA7C55">
        <w:rPr>
          <w:sz w:val="28"/>
          <w:szCs w:val="28"/>
        </w:rPr>
        <w:t xml:space="preserve">) доповнити </w:t>
      </w:r>
      <w:r w:rsidR="003600B3" w:rsidRPr="00FA7C55">
        <w:rPr>
          <w:sz w:val="28"/>
          <w:szCs w:val="28"/>
        </w:rPr>
        <w:t>нов</w:t>
      </w:r>
      <w:r w:rsidRPr="00FA7C55">
        <w:rPr>
          <w:sz w:val="28"/>
          <w:szCs w:val="28"/>
        </w:rPr>
        <w:t>ою</w:t>
      </w:r>
      <w:r w:rsidR="003600B3" w:rsidRPr="00FA7C55">
        <w:rPr>
          <w:sz w:val="28"/>
          <w:szCs w:val="28"/>
        </w:rPr>
        <w:t xml:space="preserve"> </w:t>
      </w:r>
      <w:r w:rsidR="000962B3" w:rsidRPr="00FA7C55">
        <w:rPr>
          <w:sz w:val="28"/>
          <w:szCs w:val="28"/>
        </w:rPr>
        <w:t>статт</w:t>
      </w:r>
      <w:r w:rsidRPr="00FA7C55">
        <w:rPr>
          <w:sz w:val="28"/>
          <w:szCs w:val="28"/>
        </w:rPr>
        <w:t>ею</w:t>
      </w:r>
      <w:r w:rsidR="000962B3" w:rsidRPr="00FA7C55">
        <w:rPr>
          <w:sz w:val="28"/>
          <w:szCs w:val="28"/>
        </w:rPr>
        <w:t xml:space="preserve"> 9-1</w:t>
      </w:r>
      <w:r w:rsidR="00B710E2" w:rsidRPr="00FA7C55">
        <w:rPr>
          <w:sz w:val="28"/>
          <w:szCs w:val="28"/>
        </w:rPr>
        <w:t xml:space="preserve"> </w:t>
      </w:r>
      <w:r w:rsidR="000962B3" w:rsidRPr="00FA7C55">
        <w:rPr>
          <w:sz w:val="28"/>
          <w:szCs w:val="28"/>
        </w:rPr>
        <w:t>такого змісту:</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w:t>
      </w:r>
      <w:r w:rsidRPr="006B7C54">
        <w:rPr>
          <w:sz w:val="28"/>
          <w:szCs w:val="28"/>
        </w:rPr>
        <w:t>Стаття 9-1. Державний нагляд і контроль ідентифікації та реєстрації сільськогосподарських тварин</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Державний нагляд і контроль здійснюється центральним органом виконавчої влади, що реалізує державну політику у сфері ідентифікації та реєстрації тварин, крім випадків, встановлених цим Законом.</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Державний контроль має здійснюватися із належною періодичністю та за ризик-орієнтованими критеріями, що визначаються центральним органом виконавчої влади, що забезпечує формування та реалізує державну аграрну політику.</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lastRenderedPageBreak/>
        <w:t>Якщо під час здійснення державного контролю, зазначеного у частині першій цієї статті, виявлено невідповідність вимогам законодавства про ідентифікацію та реєстрацію тварин, центральний орган виконавчої влади, що реалізує державну політику у сфері ідентифікації та реєстрації тварин, збільшує частоту державного контролю щонайменше у двічі на наступний рік.</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Заходи державного контролю здійснюються без попередження оператора ринку тварин, крім випадків, коли таке попередження є необхідною умовою забезпечення ефективності державного контролю. Таке попередження надається щонайбільше за 48 годин до початку здійснення контролю.</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Заходи державного контролю можуть здійснюватися позапланово у випадку виявлення невідповідності або появи обґрунтованої підозри щодо невідповідності, а також в інших встановлених законом випадках.</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Періодичність проведення державного контролю господарств визначається із врахуванням:</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а) кількості тварин у господарстві, включно із інформацією щодо усіх тварин, які є у господарстві, а також тварин, які є ідентифікованими у господарстві;</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б) ризиків щодо громадського здоров’я та здоров’я тварини, а також наявність попередніх спалахів хвороб тварин;</w:t>
      </w:r>
    </w:p>
    <w:p w:rsidR="006B7C54" w:rsidRP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в) змін у господарстві у порівнянні із попередніми роками;</w:t>
      </w:r>
    </w:p>
    <w:p w:rsidR="006B7C54" w:rsidRDefault="006B7C54" w:rsidP="006B7C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г) інформації про результати здійснення попередніх заходів державного контролю, зокрема:</w:t>
      </w:r>
    </w:p>
    <w:p w:rsidR="006B7C54" w:rsidRPr="006B7C54" w:rsidRDefault="006B7C54" w:rsidP="006B7C54">
      <w:pPr>
        <w:framePr w:hSpace="180" w:wrap="around" w:vAnchor="text" w:hAnchor="text" w:y="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suppressOverlap/>
        <w:jc w:val="both"/>
        <w:textAlignment w:val="baseline"/>
        <w:rPr>
          <w:sz w:val="28"/>
          <w:szCs w:val="28"/>
        </w:rPr>
      </w:pPr>
      <w:r w:rsidRPr="006B7C54">
        <w:rPr>
          <w:sz w:val="28"/>
          <w:szCs w:val="28"/>
        </w:rPr>
        <w:t>належного ведення обліку тварин у господарстві відповідно до вимог законодавства з ідентифікації та реєстрації тварин;</w:t>
      </w:r>
    </w:p>
    <w:p w:rsidR="006B7C54" w:rsidRPr="006B7C54" w:rsidRDefault="006B7C54" w:rsidP="006B7C54">
      <w:pPr>
        <w:framePr w:hSpace="180" w:wrap="around" w:vAnchor="text" w:hAnchor="text" w:y="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suppressOverlap/>
        <w:jc w:val="both"/>
        <w:textAlignment w:val="baseline"/>
        <w:rPr>
          <w:sz w:val="28"/>
          <w:szCs w:val="28"/>
        </w:rPr>
      </w:pPr>
      <w:r w:rsidRPr="006B7C54">
        <w:rPr>
          <w:sz w:val="28"/>
          <w:szCs w:val="28"/>
        </w:rPr>
        <w:t>належного зберігання ідентифікаційних документів тварин;</w:t>
      </w:r>
    </w:p>
    <w:p w:rsidR="006B7C54" w:rsidRPr="006B7C54" w:rsidRDefault="006B7C54" w:rsidP="006B7C54">
      <w:pPr>
        <w:framePr w:hSpace="180" w:wrap="around" w:vAnchor="text" w:hAnchor="text" w:y="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suppressOverlap/>
        <w:jc w:val="both"/>
        <w:textAlignment w:val="baseline"/>
        <w:rPr>
          <w:sz w:val="28"/>
          <w:szCs w:val="28"/>
        </w:rPr>
      </w:pPr>
      <w:r w:rsidRPr="006B7C54">
        <w:rPr>
          <w:sz w:val="28"/>
          <w:szCs w:val="28"/>
        </w:rPr>
        <w:t>д) належного надання інформації центральному органу виконавчої влади, що реалізує державну політику у сфері  ідентифікації та реєстрації тварин.</w:t>
      </w:r>
    </w:p>
    <w:p w:rsidR="006B7C54" w:rsidRPr="006B7C54" w:rsidRDefault="006B7C54" w:rsidP="006B7C54">
      <w:pPr>
        <w:framePr w:hSpace="180" w:wrap="around" w:vAnchor="text" w:hAnchor="text" w:y="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suppressOverlap/>
        <w:jc w:val="both"/>
        <w:textAlignment w:val="baseline"/>
        <w:rPr>
          <w:sz w:val="28"/>
          <w:szCs w:val="28"/>
        </w:rPr>
      </w:pPr>
      <w:r w:rsidRPr="006B7C54">
        <w:rPr>
          <w:sz w:val="28"/>
          <w:szCs w:val="28"/>
        </w:rPr>
        <w:t>При цьому періодичність проведення щорічного державного контролю господарств із великою рогатою худобою має становити щонайменше 10% від усієї кількості господарств в країні.</w:t>
      </w:r>
    </w:p>
    <w:p w:rsidR="006B7C54" w:rsidRPr="006B7C54" w:rsidRDefault="006B7C54" w:rsidP="006B7C54">
      <w:pPr>
        <w:framePr w:hSpace="180" w:wrap="around" w:vAnchor="text" w:hAnchor="text" w:y="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suppressOverlap/>
        <w:jc w:val="both"/>
        <w:textAlignment w:val="baseline"/>
        <w:rPr>
          <w:sz w:val="28"/>
          <w:szCs w:val="28"/>
        </w:rPr>
      </w:pPr>
      <w:r w:rsidRPr="006B7C54">
        <w:rPr>
          <w:sz w:val="28"/>
          <w:szCs w:val="28"/>
        </w:rPr>
        <w:t>Періодичність проведення щорічного державного контролю господарств із вівцями та козами має становити щонайменше 3% від усієї кількості господарств в країні та охоплювати щонайменше 5% усіх тварин в країні.</w:t>
      </w:r>
    </w:p>
    <w:p w:rsidR="006B7C54" w:rsidRPr="006B7C54" w:rsidRDefault="006B7C54" w:rsidP="006B7C54">
      <w:pPr>
        <w:framePr w:hSpace="180" w:wrap="around" w:vAnchor="text" w:hAnchor="text" w:y="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suppressOverlap/>
        <w:jc w:val="both"/>
        <w:textAlignment w:val="baseline"/>
        <w:rPr>
          <w:sz w:val="28"/>
          <w:szCs w:val="28"/>
        </w:rPr>
      </w:pPr>
      <w:r w:rsidRPr="006B7C54">
        <w:rPr>
          <w:sz w:val="28"/>
          <w:szCs w:val="28"/>
        </w:rPr>
        <w:t>Періодичність проведення щорічного державного контролю господарств із свинями має становити щонайменше 10% від усієї кількості господарств в країні та охоплювати щонайменше 5% усіх тварин в країні.</w:t>
      </w:r>
    </w:p>
    <w:p w:rsidR="0031576E" w:rsidRPr="00FA7C55" w:rsidRDefault="006B7C54" w:rsidP="005048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6B7C54">
        <w:rPr>
          <w:sz w:val="28"/>
          <w:szCs w:val="28"/>
        </w:rPr>
        <w:t xml:space="preserve">Державний контроль здійснюється у формі інспектування із застосуванням актів, складених за результатами проведення планового (позапланового) заходу державного нагляду (контролю) щодо додержання </w:t>
      </w:r>
      <w:r w:rsidRPr="006B7C54">
        <w:rPr>
          <w:sz w:val="28"/>
          <w:szCs w:val="28"/>
        </w:rPr>
        <w:lastRenderedPageBreak/>
        <w:t>суб’єктом господарювання вимог законодавства у сфері ідентифікації і реєстрації тварин</w:t>
      </w:r>
      <w:r>
        <w:rPr>
          <w:sz w:val="28"/>
          <w:szCs w:val="28"/>
        </w:rPr>
        <w:t>.</w:t>
      </w:r>
      <w:r w:rsidR="00015636" w:rsidRPr="00FA7C55">
        <w:rPr>
          <w:sz w:val="28"/>
          <w:szCs w:val="28"/>
        </w:rPr>
        <w:t>";</w:t>
      </w:r>
      <w:bookmarkStart w:id="8" w:name="o325"/>
      <w:bookmarkStart w:id="9" w:name="o103"/>
      <w:bookmarkEnd w:id="8"/>
      <w:bookmarkEnd w:id="9"/>
    </w:p>
    <w:p w:rsidR="007168D2" w:rsidRPr="00FA7C55" w:rsidRDefault="007168D2" w:rsidP="00AA7C97">
      <w:pPr>
        <w:pStyle w:val="StyleZakonu"/>
        <w:spacing w:before="120" w:after="0" w:line="240" w:lineRule="auto"/>
        <w:ind w:firstLine="709"/>
        <w:rPr>
          <w:sz w:val="16"/>
          <w:szCs w:val="16"/>
        </w:rPr>
      </w:pPr>
    </w:p>
    <w:p w:rsidR="00664202" w:rsidRPr="00FA7C55" w:rsidRDefault="0031576E"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1</w:t>
      </w:r>
      <w:r w:rsidR="00157D1F">
        <w:rPr>
          <w:sz w:val="28"/>
          <w:szCs w:val="28"/>
        </w:rPr>
        <w:t>1</w:t>
      </w:r>
      <w:r w:rsidR="00664202" w:rsidRPr="00FA7C55">
        <w:rPr>
          <w:sz w:val="28"/>
          <w:szCs w:val="28"/>
        </w:rPr>
        <w:t>) статт</w:t>
      </w:r>
      <w:r w:rsidR="00446913" w:rsidRPr="00FA7C55">
        <w:rPr>
          <w:sz w:val="28"/>
          <w:szCs w:val="28"/>
        </w:rPr>
        <w:t xml:space="preserve">ю 10 </w:t>
      </w:r>
      <w:r w:rsidR="00664202" w:rsidRPr="00FA7C55">
        <w:rPr>
          <w:sz w:val="28"/>
          <w:szCs w:val="28"/>
        </w:rPr>
        <w:t>викласти у такій редакції:</w:t>
      </w:r>
    </w:p>
    <w:p w:rsidR="0087584B" w:rsidRPr="0087584B" w:rsidRDefault="00C318A7"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bookmarkStart w:id="10" w:name="_Hlk51764215"/>
      <w:r w:rsidRPr="00FA7C55">
        <w:rPr>
          <w:sz w:val="28"/>
          <w:szCs w:val="28"/>
        </w:rPr>
        <w:t>"</w:t>
      </w:r>
      <w:bookmarkEnd w:id="10"/>
      <w:r w:rsidR="0087584B" w:rsidRPr="0087584B">
        <w:rPr>
          <w:sz w:val="28"/>
          <w:szCs w:val="28"/>
        </w:rPr>
        <w:t>Стаття 10. Державна підтримка у сфері ідентифікації та реєстрації тварин</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Державна підтримка у сфері ідентифікації та реєстрації тварин здійснюється за рахунок коштів Державного бюджету України шляхом обов’язкової компенсації державою витрат на ідентифікацію та реєстрацію тварин фізичних та юридичних осіб.</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Видатки на фінансування системи ідентифікації та реєстрації тварин і на компенсацію витрат з ідентифікації та реєстрації тварин фізичних та юридичних осіб, передбачаються у Державному бюджеті України окремим рядком.</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Порядок використання коштів, передбачених у Державному бюджеті України на фінансування системи ідентифікації та реєстрації тварин і на компенсацію витрат з ідентифікації та реєстрації тварин фізичних та юридичних осіб, встановлюється Кабінетом Міністрів України.</w:t>
      </w:r>
    </w:p>
    <w:p w:rsidR="008E215A" w:rsidRPr="008E215A"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Законами можуть бути передбачені інші види державної підтримки у сфері ідентифікації та реєстрації тварин</w:t>
      </w:r>
      <w:r w:rsidR="008E215A" w:rsidRPr="008E215A">
        <w:rPr>
          <w:sz w:val="28"/>
          <w:szCs w:val="28"/>
        </w:rPr>
        <w:t>.</w:t>
      </w:r>
      <w:r w:rsidR="008E215A" w:rsidRPr="00FA7C55">
        <w:rPr>
          <w:sz w:val="28"/>
          <w:szCs w:val="28"/>
        </w:rPr>
        <w:t>"</w:t>
      </w:r>
      <w:r w:rsidR="008E215A">
        <w:rPr>
          <w:sz w:val="28"/>
          <w:szCs w:val="28"/>
        </w:rPr>
        <w:t>;</w:t>
      </w:r>
    </w:p>
    <w:p w:rsidR="007168D2" w:rsidRPr="00FA7C55" w:rsidRDefault="007168D2" w:rsidP="00AA7C97">
      <w:pPr>
        <w:pStyle w:val="StyleZakonu"/>
        <w:spacing w:before="120" w:after="0" w:line="240" w:lineRule="auto"/>
        <w:ind w:firstLine="709"/>
        <w:rPr>
          <w:sz w:val="16"/>
          <w:szCs w:val="16"/>
        </w:rPr>
      </w:pPr>
    </w:p>
    <w:p w:rsidR="00446913" w:rsidRPr="00FA7C55" w:rsidRDefault="00446913"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1</w:t>
      </w:r>
      <w:r w:rsidR="00157D1F">
        <w:rPr>
          <w:sz w:val="28"/>
          <w:szCs w:val="28"/>
        </w:rPr>
        <w:t>2</w:t>
      </w:r>
      <w:r w:rsidRPr="00FA7C55">
        <w:rPr>
          <w:sz w:val="28"/>
          <w:szCs w:val="28"/>
        </w:rPr>
        <w:t>) статтю 11 викласти у такій редакції:</w:t>
      </w:r>
    </w:p>
    <w:p w:rsidR="0087584B" w:rsidRPr="0087584B" w:rsidRDefault="008E215A"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FA7C55">
        <w:rPr>
          <w:sz w:val="28"/>
          <w:szCs w:val="28"/>
        </w:rPr>
        <w:t>"</w:t>
      </w:r>
      <w:r w:rsidR="0087584B" w:rsidRPr="0087584B">
        <w:rPr>
          <w:sz w:val="28"/>
          <w:szCs w:val="28"/>
        </w:rPr>
        <w:t>Стаття 11. Відповідальність за порушення вимог цього Закону та законодавства з ідентифікації  та реєстрації  тварин</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1. Оператори ринку тварин несуть відповідальність за такі правопорушення:</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1) порушення встановлених законодавством вимог до ідентифікації тварин та/або реєстрації тварин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шести мінімальних заробітних плат, а на фізичних осіб - підприємців – у розмірі трьох мінімальних заробітних плат, а також обмеження на переміщення усіх тварин з/в господарства до моменту усунення зазначеної невідповідності;</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2) порушення встановлених законодавством вимог до переміщення тварин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семи мінімальних заробітних плат, а на фізичних осіб - підприємців – у розмірі п’яти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3) невиконання обов’язку щодо надання для реєстрації даних про господарства розведення та утримання тварин, господарства, що займаються продажем тварин, наданням послуг зі штучного осіменіння або парування та організацією виставок тварин, переміщення, забій, загибель, падіж тварин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lastRenderedPageBreak/>
        <w:t>тягне за собою накладення штрафу на юридичних осіб – у розмірі п’яти мінімальних заробітних плат, а на фізичних осіб - підприємців – у розмірі двох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4) невиконання обов’язку щодо ведення обліку усіх тварин господарства, в тому числі щодо їх штучного осіменіння або парування, народження, ідентифікаційних номерів, усіх переміщень тварин між господарствами, а також щодо забою та падежу тварин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п’яти мінімальних заробітних плат, а на фізичних осіб - підприємців – у розмірі трьох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5) невиконання обов’язку щодо зберігання відомостей про тварину та/або господарство протягом трьох років після її смерті (забою, падежу) або переміщення її з господарства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чотирьох мінімальних заробітних плат, а на фізичних осіб - підприємців – у розмірі двох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6) невиконання обов’язку щодо подання даних, звітів до Адміністратора Єдиного державного реєстру тварин, про усі переміщення тварин, надходження нових тварин у господарство, а також забій, падіж тварин протягом строку, встановленого законодавством про ідентифікацію та реєстрацію тварин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шести мінімальних заробітних плат, а на фізичних осіб - підприємців – у розмірі трьох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7) невиконання обов’язку щодо проведення забою лише ідентифікованих та зареєстрованих тварин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десяти мінімальних заробітних плат, а на фізичних осіб - підприємців – у розмірі восьми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8) невиконання законних вимог посадової особи центрального органу виконавчої влади, що реалізує державну політику у сфері ідентифікації та реєстрації тварин, його територіального органу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десяти мінімальних заробітних плат, а на фізичних осіб - підприємців – у розмірі семи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9) ненадання, несвоєчасне надання, надання недостовірної інформації на законну вимогу посадової особи центрального органу виконавчої влади, що реалізує державну політику у сфері ідентифікації та реєстрації тварин, або його територіального органу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lastRenderedPageBreak/>
        <w:t>тягне за собою накладення штрафу на юридичних осіб – у розмірі п’яти мінімальних заробітних плат, а на фізичних осіб - підприємців – у розмірі трьох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10) відмова у допуску посадової особи центрального органу виконавчої влади, що реалізує державну політику у сфері ідентифікації та реєстрації тварин, або його територіального органу до здійснення державного контролю з підстав, не передбачених законом, або інше перешкоджання її законній діяльності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восьми мінімальних заробітних плат, а на фізичних осіб - підприємців – у розмірі п’яти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11) невиконання, несвоєчасне виконання рішення або розпорядження головного державного ветеринарного інспектора про заборону переміщення тварини/тварин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восьми мінімальних заробітних плат, а на фізичних осіб - підприємців – у розмірі п’яти мінімальних заробітних плат;</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12) невиконання, несвоєчасне виконання законних вимог (приписів) посадової особи центрального органу виконавчої влади, що реалізує державну політику у сфері ідентифікації та реєстрації тварин, його територіального органу щодо усунення порушення цього Закону, законодавства з ідентифікації та реєстрації тварин -</w:t>
      </w:r>
    </w:p>
    <w:p w:rsidR="0087584B" w:rsidRP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тягне за собою накладення штрафу на юридичних осіб – у розмірі восьми мінімальних заробітних плат, а на фізичних осіб - підприємців – у розмірі п’яти мінімальних заробітних плат.</w:t>
      </w:r>
    </w:p>
    <w:p w:rsidR="0087584B" w:rsidRDefault="0087584B" w:rsidP="008758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87584B">
        <w:rPr>
          <w:sz w:val="28"/>
          <w:szCs w:val="28"/>
        </w:rPr>
        <w:t>2. Якщо виявлене правопорушення є малозначним та було усунуто до завершення відповідного заходу державного контролю, оператор ринку тварин звільняється від відповідальності.</w:t>
      </w:r>
    </w:p>
    <w:p w:rsidR="00250721" w:rsidRPr="00FA7C55" w:rsidRDefault="00037368" w:rsidP="000373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textAlignment w:val="baseline"/>
        <w:rPr>
          <w:sz w:val="28"/>
          <w:szCs w:val="28"/>
        </w:rPr>
      </w:pPr>
      <w:r w:rsidRPr="00037368">
        <w:rPr>
          <w:sz w:val="28"/>
          <w:szCs w:val="28"/>
        </w:rPr>
        <w:t>3. У разі вчинення оператором ринку тварин будь-якого з правопорушень, передбачених пунктами 1, 3-5 частини першої цієї статті, вперше протягом останніх трьох років, які передують вчиненню такого правопорушення, державний ветеринарний інспектор видає оператору ринку тварин припис щодо усунення порушення цього Закону, вимог законодавства про ідентифікацію та реєстрацію тварин без оформлення відповідного протоколу.</w:t>
      </w:r>
      <w:r w:rsidR="00015636" w:rsidRPr="00FA7C55">
        <w:rPr>
          <w:sz w:val="28"/>
          <w:szCs w:val="28"/>
        </w:rPr>
        <w:t>";</w:t>
      </w:r>
    </w:p>
    <w:p w:rsidR="007168D2" w:rsidRPr="00FA7C55" w:rsidRDefault="007168D2" w:rsidP="00AA7C97">
      <w:pPr>
        <w:pStyle w:val="StyleZakonu"/>
        <w:spacing w:before="120" w:after="0" w:line="240" w:lineRule="auto"/>
        <w:ind w:firstLine="709"/>
        <w:rPr>
          <w:sz w:val="16"/>
          <w:szCs w:val="16"/>
        </w:rPr>
      </w:pPr>
    </w:p>
    <w:p w:rsidR="00052BAE" w:rsidRPr="00FA7C55" w:rsidRDefault="00975E51" w:rsidP="006F2F1E">
      <w:pPr>
        <w:pStyle w:val="StyleZakonu"/>
        <w:spacing w:before="120" w:after="0" w:line="240" w:lineRule="auto"/>
        <w:ind w:firstLine="851"/>
        <w:rPr>
          <w:sz w:val="28"/>
          <w:szCs w:val="28"/>
        </w:rPr>
      </w:pPr>
      <w:r w:rsidRPr="00B61B88">
        <w:rPr>
          <w:sz w:val="28"/>
          <w:szCs w:val="28"/>
        </w:rPr>
        <w:t>1</w:t>
      </w:r>
      <w:r w:rsidR="00157D1F" w:rsidRPr="00B61B88">
        <w:rPr>
          <w:sz w:val="28"/>
          <w:szCs w:val="28"/>
        </w:rPr>
        <w:t>3</w:t>
      </w:r>
      <w:r w:rsidR="00F0798B" w:rsidRPr="00B61B88">
        <w:rPr>
          <w:sz w:val="28"/>
          <w:szCs w:val="28"/>
        </w:rPr>
        <w:t>)</w:t>
      </w:r>
      <w:r w:rsidR="00015636" w:rsidRPr="00B61B88">
        <w:rPr>
          <w:sz w:val="28"/>
          <w:szCs w:val="28"/>
        </w:rPr>
        <w:t xml:space="preserve"> </w:t>
      </w:r>
      <w:r w:rsidR="00446913" w:rsidRPr="00B61B88">
        <w:rPr>
          <w:sz w:val="28"/>
          <w:szCs w:val="28"/>
        </w:rPr>
        <w:t>доповнити</w:t>
      </w:r>
      <w:r w:rsidR="00446913" w:rsidRPr="00FA7C55">
        <w:rPr>
          <w:sz w:val="28"/>
          <w:szCs w:val="28"/>
        </w:rPr>
        <w:t xml:space="preserve"> новими статтями 11-1 та 11-2 такого змісту</w:t>
      </w:r>
      <w:r w:rsidR="00147A62" w:rsidRPr="00FA7C55">
        <w:rPr>
          <w:sz w:val="28"/>
          <w:szCs w:val="28"/>
        </w:rPr>
        <w:t>:</w:t>
      </w:r>
    </w:p>
    <w:p w:rsidR="009173BD" w:rsidRPr="00FA7C55" w:rsidRDefault="00446913" w:rsidP="006F2F1E">
      <w:pPr>
        <w:pStyle w:val="StyleZakonu"/>
        <w:spacing w:before="120" w:after="0" w:line="240" w:lineRule="auto"/>
        <w:ind w:firstLine="851"/>
        <w:rPr>
          <w:sz w:val="28"/>
          <w:szCs w:val="28"/>
        </w:rPr>
      </w:pPr>
      <w:r w:rsidRPr="00FA7C55">
        <w:rPr>
          <w:sz w:val="28"/>
          <w:szCs w:val="28"/>
        </w:rPr>
        <w:t>"Стаття 11-1</w:t>
      </w:r>
      <w:r w:rsidR="009173BD" w:rsidRPr="00FA7C55">
        <w:rPr>
          <w:sz w:val="28"/>
          <w:szCs w:val="28"/>
        </w:rPr>
        <w:t xml:space="preserve">. Провадження у справах про порушення цього Закону, законодавства </w:t>
      </w:r>
      <w:r w:rsidR="0081753B">
        <w:rPr>
          <w:sz w:val="28"/>
          <w:szCs w:val="28"/>
        </w:rPr>
        <w:t xml:space="preserve">з </w:t>
      </w:r>
      <w:r w:rsidR="009173BD" w:rsidRPr="00FA7C55">
        <w:rPr>
          <w:sz w:val="28"/>
          <w:szCs w:val="28"/>
        </w:rPr>
        <w:t>ідентифікац</w:t>
      </w:r>
      <w:r w:rsidR="0081753B">
        <w:rPr>
          <w:sz w:val="28"/>
          <w:szCs w:val="28"/>
        </w:rPr>
        <w:t>ії</w:t>
      </w:r>
      <w:r w:rsidR="009173BD" w:rsidRPr="00FA7C55">
        <w:rPr>
          <w:sz w:val="28"/>
          <w:szCs w:val="28"/>
        </w:rPr>
        <w:t xml:space="preserve"> та реєстраці</w:t>
      </w:r>
      <w:r w:rsidR="0081753B">
        <w:rPr>
          <w:sz w:val="28"/>
          <w:szCs w:val="28"/>
        </w:rPr>
        <w:t xml:space="preserve">ї </w:t>
      </w:r>
      <w:r w:rsidR="009173BD" w:rsidRPr="00FA7C55">
        <w:rPr>
          <w:sz w:val="28"/>
          <w:szCs w:val="28"/>
        </w:rPr>
        <w:t xml:space="preserve"> тварин </w:t>
      </w:r>
    </w:p>
    <w:p w:rsidR="009173BD" w:rsidRPr="00FA7C55" w:rsidRDefault="00BC2374" w:rsidP="006F2F1E">
      <w:pPr>
        <w:pStyle w:val="StyleZakonu"/>
        <w:spacing w:before="120" w:after="0" w:line="240" w:lineRule="auto"/>
        <w:ind w:firstLine="851"/>
        <w:rPr>
          <w:sz w:val="28"/>
          <w:szCs w:val="28"/>
        </w:rPr>
      </w:pPr>
      <w:r w:rsidRPr="00FA7C55">
        <w:rPr>
          <w:sz w:val="28"/>
          <w:szCs w:val="28"/>
        </w:rPr>
        <w:t>1.</w:t>
      </w:r>
      <w:r w:rsidR="00555EF6">
        <w:rPr>
          <w:sz w:val="28"/>
          <w:szCs w:val="28"/>
          <w:lang w:val="ru-RU"/>
        </w:rPr>
        <w:t> </w:t>
      </w:r>
      <w:r w:rsidR="009173BD" w:rsidRPr="00FA7C55">
        <w:rPr>
          <w:sz w:val="28"/>
          <w:szCs w:val="28"/>
        </w:rPr>
        <w:t xml:space="preserve">Провадження у справах про порушення юридичними особами та фізичними особами </w:t>
      </w:r>
      <w:r w:rsidR="00B61B88">
        <w:rPr>
          <w:sz w:val="28"/>
          <w:szCs w:val="28"/>
        </w:rPr>
        <w:t>-</w:t>
      </w:r>
      <w:r w:rsidR="009173BD" w:rsidRPr="00FA7C55">
        <w:rPr>
          <w:sz w:val="28"/>
          <w:szCs w:val="28"/>
        </w:rPr>
        <w:t xml:space="preserve"> підприємцями цього Закону, </w:t>
      </w:r>
      <w:r w:rsidR="0081753B" w:rsidRPr="00FA7C55">
        <w:rPr>
          <w:sz w:val="28"/>
          <w:szCs w:val="28"/>
        </w:rPr>
        <w:t xml:space="preserve">законодавства </w:t>
      </w:r>
      <w:r w:rsidR="0081753B">
        <w:rPr>
          <w:sz w:val="28"/>
          <w:szCs w:val="28"/>
        </w:rPr>
        <w:t xml:space="preserve">з </w:t>
      </w:r>
      <w:r w:rsidR="0081753B" w:rsidRPr="00FA7C55">
        <w:rPr>
          <w:sz w:val="28"/>
          <w:szCs w:val="28"/>
        </w:rPr>
        <w:t>ідентифікац</w:t>
      </w:r>
      <w:r w:rsidR="0081753B">
        <w:rPr>
          <w:sz w:val="28"/>
          <w:szCs w:val="28"/>
        </w:rPr>
        <w:t>ії</w:t>
      </w:r>
      <w:r w:rsidR="0081753B" w:rsidRPr="00FA7C55">
        <w:rPr>
          <w:sz w:val="28"/>
          <w:szCs w:val="28"/>
        </w:rPr>
        <w:t xml:space="preserve"> </w:t>
      </w:r>
      <w:r w:rsidR="0081753B" w:rsidRPr="00FA7C55">
        <w:rPr>
          <w:sz w:val="28"/>
          <w:szCs w:val="28"/>
        </w:rPr>
        <w:lastRenderedPageBreak/>
        <w:t>та реєстраці</w:t>
      </w:r>
      <w:r w:rsidR="0081753B">
        <w:rPr>
          <w:sz w:val="28"/>
          <w:szCs w:val="28"/>
        </w:rPr>
        <w:t xml:space="preserve">ї </w:t>
      </w:r>
      <w:r w:rsidR="0081753B" w:rsidRPr="00FA7C55">
        <w:rPr>
          <w:sz w:val="28"/>
          <w:szCs w:val="28"/>
        </w:rPr>
        <w:t xml:space="preserve">тварин </w:t>
      </w:r>
      <w:r w:rsidR="009173BD" w:rsidRPr="00FA7C55">
        <w:rPr>
          <w:sz w:val="28"/>
          <w:szCs w:val="28"/>
        </w:rPr>
        <w:t>стосовно операторів ринку – ю</w:t>
      </w:r>
      <w:r w:rsidR="00354DF9" w:rsidRPr="00FA7C55">
        <w:rPr>
          <w:sz w:val="28"/>
          <w:szCs w:val="28"/>
        </w:rPr>
        <w:t xml:space="preserve">ридичних осіб та фізичних осіб </w:t>
      </w:r>
      <w:r w:rsidR="00B61B88">
        <w:rPr>
          <w:sz w:val="28"/>
          <w:szCs w:val="28"/>
        </w:rPr>
        <w:t>-</w:t>
      </w:r>
      <w:r w:rsidR="009173BD" w:rsidRPr="00FA7C55">
        <w:rPr>
          <w:sz w:val="28"/>
          <w:szCs w:val="28"/>
        </w:rPr>
        <w:t xml:space="preserve"> підприємців здійснюється відп</w:t>
      </w:r>
      <w:r w:rsidR="00354DF9" w:rsidRPr="00FA7C55">
        <w:rPr>
          <w:sz w:val="28"/>
          <w:szCs w:val="28"/>
        </w:rPr>
        <w:t>овідно до положень цієї статті.</w:t>
      </w:r>
    </w:p>
    <w:p w:rsidR="009173BD" w:rsidRPr="00FA7C55" w:rsidRDefault="00BC2374" w:rsidP="006F2F1E">
      <w:pPr>
        <w:pStyle w:val="StyleZakonu"/>
        <w:spacing w:before="120" w:after="0" w:line="240" w:lineRule="auto"/>
        <w:ind w:firstLine="851"/>
        <w:rPr>
          <w:sz w:val="28"/>
          <w:szCs w:val="28"/>
        </w:rPr>
      </w:pPr>
      <w:r w:rsidRPr="00FA7C55">
        <w:rPr>
          <w:sz w:val="28"/>
          <w:szCs w:val="28"/>
        </w:rPr>
        <w:t xml:space="preserve">2. </w:t>
      </w:r>
      <w:r w:rsidR="009173BD" w:rsidRPr="00FA7C55">
        <w:rPr>
          <w:sz w:val="28"/>
          <w:szCs w:val="28"/>
        </w:rPr>
        <w:t xml:space="preserve">Штраф за порушення цього Закону, </w:t>
      </w:r>
      <w:r w:rsidR="0081753B" w:rsidRPr="00FA7C55">
        <w:rPr>
          <w:sz w:val="28"/>
          <w:szCs w:val="28"/>
        </w:rPr>
        <w:t xml:space="preserve">законодавства </w:t>
      </w:r>
      <w:r w:rsidR="0081753B">
        <w:rPr>
          <w:sz w:val="28"/>
          <w:szCs w:val="28"/>
        </w:rPr>
        <w:t xml:space="preserve">з </w:t>
      </w:r>
      <w:r w:rsidR="0081753B" w:rsidRPr="00FA7C55">
        <w:rPr>
          <w:sz w:val="28"/>
          <w:szCs w:val="28"/>
        </w:rPr>
        <w:t>ідентифікац</w:t>
      </w:r>
      <w:r w:rsidR="0081753B">
        <w:rPr>
          <w:sz w:val="28"/>
          <w:szCs w:val="28"/>
        </w:rPr>
        <w:t>ії</w:t>
      </w:r>
      <w:r w:rsidR="0081753B" w:rsidRPr="00FA7C55">
        <w:rPr>
          <w:sz w:val="28"/>
          <w:szCs w:val="28"/>
        </w:rPr>
        <w:t xml:space="preserve"> та реєстраці</w:t>
      </w:r>
      <w:r w:rsidR="0081753B">
        <w:rPr>
          <w:sz w:val="28"/>
          <w:szCs w:val="28"/>
        </w:rPr>
        <w:t xml:space="preserve">ї </w:t>
      </w:r>
      <w:r w:rsidR="0081753B" w:rsidRPr="00FA7C55">
        <w:rPr>
          <w:sz w:val="28"/>
          <w:szCs w:val="28"/>
        </w:rPr>
        <w:t xml:space="preserve"> тварин</w:t>
      </w:r>
      <w:r w:rsidR="009173BD" w:rsidRPr="00FA7C55">
        <w:rPr>
          <w:sz w:val="28"/>
          <w:szCs w:val="28"/>
        </w:rPr>
        <w:t xml:space="preserve"> може бути накладено протягом шести місяців з дня виявлення правопорушення, але не пізніше одного року з дня його вчинення.</w:t>
      </w:r>
    </w:p>
    <w:p w:rsidR="009173BD" w:rsidRPr="00FA7C55" w:rsidRDefault="00BC2374" w:rsidP="006F2F1E">
      <w:pPr>
        <w:pStyle w:val="StyleZakonu"/>
        <w:spacing w:before="120" w:after="0" w:line="240" w:lineRule="auto"/>
        <w:ind w:firstLine="851"/>
        <w:rPr>
          <w:sz w:val="28"/>
          <w:szCs w:val="28"/>
        </w:rPr>
      </w:pPr>
      <w:r w:rsidRPr="00FA7C55">
        <w:rPr>
          <w:sz w:val="28"/>
          <w:szCs w:val="28"/>
        </w:rPr>
        <w:t>3.</w:t>
      </w:r>
      <w:r w:rsidR="00555EF6">
        <w:rPr>
          <w:sz w:val="28"/>
          <w:szCs w:val="28"/>
          <w:lang w:val="ru-RU"/>
        </w:rPr>
        <w:t> </w:t>
      </w:r>
      <w:r w:rsidR="009173BD" w:rsidRPr="00FA7C55">
        <w:rPr>
          <w:sz w:val="28"/>
          <w:szCs w:val="28"/>
        </w:rPr>
        <w:t xml:space="preserve">Протокол про порушення цього Закону, </w:t>
      </w:r>
      <w:r w:rsidR="0081753B" w:rsidRPr="00FA7C55">
        <w:rPr>
          <w:sz w:val="28"/>
          <w:szCs w:val="28"/>
        </w:rPr>
        <w:t xml:space="preserve">законодавства </w:t>
      </w:r>
      <w:r w:rsidR="0081753B">
        <w:rPr>
          <w:sz w:val="28"/>
          <w:szCs w:val="28"/>
        </w:rPr>
        <w:t xml:space="preserve">з </w:t>
      </w:r>
      <w:r w:rsidR="0081753B" w:rsidRPr="00FA7C55">
        <w:rPr>
          <w:sz w:val="28"/>
          <w:szCs w:val="28"/>
        </w:rPr>
        <w:t>ідентифікац</w:t>
      </w:r>
      <w:r w:rsidR="0081753B">
        <w:rPr>
          <w:sz w:val="28"/>
          <w:szCs w:val="28"/>
        </w:rPr>
        <w:t>ії</w:t>
      </w:r>
      <w:r w:rsidR="0081753B" w:rsidRPr="00FA7C55">
        <w:rPr>
          <w:sz w:val="28"/>
          <w:szCs w:val="28"/>
        </w:rPr>
        <w:t xml:space="preserve"> та реєстраці</w:t>
      </w:r>
      <w:r w:rsidR="0081753B">
        <w:rPr>
          <w:sz w:val="28"/>
          <w:szCs w:val="28"/>
        </w:rPr>
        <w:t xml:space="preserve">ї </w:t>
      </w:r>
      <w:r w:rsidR="0081753B" w:rsidRPr="00FA7C55">
        <w:rPr>
          <w:sz w:val="28"/>
          <w:szCs w:val="28"/>
        </w:rPr>
        <w:t xml:space="preserve"> тварин </w:t>
      </w:r>
      <w:r w:rsidR="009173BD" w:rsidRPr="00FA7C55">
        <w:rPr>
          <w:sz w:val="28"/>
          <w:szCs w:val="28"/>
        </w:rPr>
        <w:t xml:space="preserve">(далі – протокол) за результатами здійснення заходів державного контролю мають право </w:t>
      </w:r>
      <w:r w:rsidR="002B0BF2" w:rsidRPr="00FA7C55">
        <w:rPr>
          <w:sz w:val="28"/>
          <w:szCs w:val="28"/>
        </w:rPr>
        <w:t>оформляти</w:t>
      </w:r>
      <w:r w:rsidR="009173BD" w:rsidRPr="00FA7C55">
        <w:rPr>
          <w:sz w:val="28"/>
          <w:szCs w:val="28"/>
        </w:rPr>
        <w:t xml:space="preserve"> державні інспектори</w:t>
      </w:r>
      <w:r w:rsidR="002B0BF2" w:rsidRPr="00FA7C55">
        <w:rPr>
          <w:sz w:val="28"/>
          <w:szCs w:val="28"/>
        </w:rPr>
        <w:t xml:space="preserve"> та державні ветеринарні інспектори</w:t>
      </w:r>
      <w:r w:rsidR="009173BD" w:rsidRPr="00FA7C55">
        <w:rPr>
          <w:sz w:val="28"/>
          <w:szCs w:val="28"/>
        </w:rPr>
        <w:t>.</w:t>
      </w:r>
    </w:p>
    <w:p w:rsidR="009173BD" w:rsidRPr="00FA7C55" w:rsidRDefault="00BC2374" w:rsidP="006F2F1E">
      <w:pPr>
        <w:pStyle w:val="StyleZakonu"/>
        <w:spacing w:before="120" w:after="0" w:line="240" w:lineRule="auto"/>
        <w:ind w:firstLine="851"/>
        <w:rPr>
          <w:sz w:val="28"/>
          <w:szCs w:val="28"/>
        </w:rPr>
      </w:pPr>
      <w:r w:rsidRPr="00FA7C55">
        <w:rPr>
          <w:sz w:val="28"/>
          <w:szCs w:val="28"/>
        </w:rPr>
        <w:t>4.</w:t>
      </w:r>
      <w:r w:rsidR="00555EF6">
        <w:rPr>
          <w:sz w:val="28"/>
          <w:szCs w:val="28"/>
          <w:lang w:val="ru-RU"/>
        </w:rPr>
        <w:t> </w:t>
      </w:r>
      <w:r w:rsidR="009173BD" w:rsidRPr="00FA7C55">
        <w:rPr>
          <w:sz w:val="28"/>
          <w:szCs w:val="28"/>
        </w:rPr>
        <w:t>У протоколі зазначаються:</w:t>
      </w:r>
    </w:p>
    <w:p w:rsidR="009173BD" w:rsidRPr="00FA7C55" w:rsidRDefault="009173BD" w:rsidP="006F2F1E">
      <w:pPr>
        <w:pStyle w:val="StyleZakonu"/>
        <w:spacing w:before="120" w:after="0" w:line="240" w:lineRule="auto"/>
        <w:ind w:firstLine="851"/>
        <w:rPr>
          <w:sz w:val="28"/>
          <w:szCs w:val="28"/>
        </w:rPr>
      </w:pPr>
      <w:r w:rsidRPr="00FA7C55">
        <w:rPr>
          <w:sz w:val="28"/>
          <w:szCs w:val="28"/>
        </w:rPr>
        <w:t>дата і місце його складення;</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посада, прізвище, ім’я, по батькові особи, яка склала протокол; </w:t>
      </w:r>
    </w:p>
    <w:p w:rsidR="009173BD" w:rsidRPr="00FA7C55" w:rsidRDefault="009173BD" w:rsidP="006F2F1E">
      <w:pPr>
        <w:pStyle w:val="StyleZakonu"/>
        <w:spacing w:before="120" w:after="0" w:line="240" w:lineRule="auto"/>
        <w:ind w:firstLine="851"/>
        <w:rPr>
          <w:sz w:val="28"/>
          <w:szCs w:val="28"/>
        </w:rPr>
      </w:pPr>
      <w:r w:rsidRPr="00FA7C55">
        <w:rPr>
          <w:sz w:val="28"/>
          <w:szCs w:val="28"/>
        </w:rPr>
        <w:t>відомості про особу, щодо якої складено протокол (найменування та місцезнаходження юридичної особи або прізвище, ім’я, по батькові та місце проживання фізичної особи</w:t>
      </w:r>
      <w:r w:rsidR="00B61B88">
        <w:rPr>
          <w:sz w:val="28"/>
          <w:szCs w:val="28"/>
        </w:rPr>
        <w:t xml:space="preserve"> - </w:t>
      </w:r>
      <w:r w:rsidRPr="00FA7C55">
        <w:rPr>
          <w:sz w:val="28"/>
          <w:szCs w:val="28"/>
        </w:rPr>
        <w:t>підприємця, адреса відповідн</w:t>
      </w:r>
      <w:r w:rsidR="006C75A0" w:rsidRPr="00FA7C55">
        <w:rPr>
          <w:sz w:val="28"/>
          <w:szCs w:val="28"/>
        </w:rPr>
        <w:t>ої потужності, контактні дані);</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місце, час вчинення і суть вчиненого порушення цього Закону, </w:t>
      </w:r>
      <w:r w:rsidR="0081753B" w:rsidRPr="00FA7C55">
        <w:rPr>
          <w:sz w:val="28"/>
          <w:szCs w:val="28"/>
        </w:rPr>
        <w:t xml:space="preserve">законодавства </w:t>
      </w:r>
      <w:r w:rsidR="0081753B">
        <w:rPr>
          <w:sz w:val="28"/>
          <w:szCs w:val="28"/>
        </w:rPr>
        <w:t xml:space="preserve">з </w:t>
      </w:r>
      <w:r w:rsidR="0081753B" w:rsidRPr="00FA7C55">
        <w:rPr>
          <w:sz w:val="28"/>
          <w:szCs w:val="28"/>
        </w:rPr>
        <w:t>ідентифікац</w:t>
      </w:r>
      <w:r w:rsidR="0081753B">
        <w:rPr>
          <w:sz w:val="28"/>
          <w:szCs w:val="28"/>
        </w:rPr>
        <w:t>ії</w:t>
      </w:r>
      <w:r w:rsidR="0081753B" w:rsidRPr="00FA7C55">
        <w:rPr>
          <w:sz w:val="28"/>
          <w:szCs w:val="28"/>
        </w:rPr>
        <w:t xml:space="preserve"> та реєстраці</w:t>
      </w:r>
      <w:r w:rsidR="0081753B">
        <w:rPr>
          <w:sz w:val="28"/>
          <w:szCs w:val="28"/>
        </w:rPr>
        <w:t xml:space="preserve">ї </w:t>
      </w:r>
      <w:r w:rsidR="0081753B" w:rsidRPr="00FA7C55">
        <w:rPr>
          <w:sz w:val="28"/>
          <w:szCs w:val="28"/>
        </w:rPr>
        <w:t>тварин</w:t>
      </w:r>
      <w:r w:rsidRPr="00FA7C55">
        <w:rPr>
          <w:sz w:val="28"/>
          <w:szCs w:val="28"/>
        </w:rPr>
        <w:t>;</w:t>
      </w:r>
    </w:p>
    <w:p w:rsidR="009173BD" w:rsidRPr="00FA7C55" w:rsidRDefault="009173BD" w:rsidP="006F2F1E">
      <w:pPr>
        <w:pStyle w:val="StyleZakonu"/>
        <w:spacing w:before="120" w:after="0" w:line="240" w:lineRule="auto"/>
        <w:ind w:firstLine="851"/>
        <w:rPr>
          <w:sz w:val="28"/>
          <w:szCs w:val="28"/>
        </w:rPr>
      </w:pPr>
      <w:r w:rsidRPr="00FA7C55">
        <w:rPr>
          <w:sz w:val="28"/>
          <w:szCs w:val="28"/>
        </w:rPr>
        <w:t>посилання на положення нормативно-правового акта (із зазначенням відповідної статті (пункту), її частини чи абзацу), який було порушено особою, щодо якої складено протокол;</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посилання на докази, якими підтверджується вчинення порушення цього Закону, </w:t>
      </w:r>
      <w:r w:rsidR="0081753B" w:rsidRPr="00FA7C55">
        <w:rPr>
          <w:sz w:val="28"/>
          <w:szCs w:val="28"/>
        </w:rPr>
        <w:t xml:space="preserve">законодавства </w:t>
      </w:r>
      <w:r w:rsidR="0081753B">
        <w:rPr>
          <w:sz w:val="28"/>
          <w:szCs w:val="28"/>
        </w:rPr>
        <w:t xml:space="preserve">з </w:t>
      </w:r>
      <w:r w:rsidR="0081753B" w:rsidRPr="00FA7C55">
        <w:rPr>
          <w:sz w:val="28"/>
          <w:szCs w:val="28"/>
        </w:rPr>
        <w:t>ідентифікац</w:t>
      </w:r>
      <w:r w:rsidR="0081753B">
        <w:rPr>
          <w:sz w:val="28"/>
          <w:szCs w:val="28"/>
        </w:rPr>
        <w:t>ії</w:t>
      </w:r>
      <w:r w:rsidR="0081753B" w:rsidRPr="00FA7C55">
        <w:rPr>
          <w:sz w:val="28"/>
          <w:szCs w:val="28"/>
        </w:rPr>
        <w:t xml:space="preserve"> та реєстраці</w:t>
      </w:r>
      <w:r w:rsidR="0081753B">
        <w:rPr>
          <w:sz w:val="28"/>
          <w:szCs w:val="28"/>
        </w:rPr>
        <w:t>ї</w:t>
      </w:r>
      <w:r w:rsidR="0081753B" w:rsidRPr="00FA7C55">
        <w:rPr>
          <w:sz w:val="28"/>
          <w:szCs w:val="28"/>
        </w:rPr>
        <w:t xml:space="preserve"> тварин </w:t>
      </w:r>
      <w:r w:rsidRPr="00FA7C55">
        <w:rPr>
          <w:sz w:val="28"/>
          <w:szCs w:val="28"/>
        </w:rPr>
        <w:t>особою, щодо якої складено протокол;</w:t>
      </w:r>
    </w:p>
    <w:p w:rsidR="009173BD" w:rsidRPr="00FA7C55" w:rsidRDefault="00354DF9" w:rsidP="006F2F1E">
      <w:pPr>
        <w:pStyle w:val="StyleZakonu"/>
        <w:spacing w:before="120" w:after="0" w:line="240" w:lineRule="auto"/>
        <w:ind w:firstLine="851"/>
        <w:rPr>
          <w:sz w:val="28"/>
          <w:szCs w:val="28"/>
        </w:rPr>
      </w:pPr>
      <w:r w:rsidRPr="00FA7C55">
        <w:rPr>
          <w:sz w:val="28"/>
          <w:szCs w:val="28"/>
        </w:rPr>
        <w:t>прізвище, ім’</w:t>
      </w:r>
      <w:r w:rsidR="009173BD" w:rsidRPr="00FA7C55">
        <w:rPr>
          <w:sz w:val="28"/>
          <w:szCs w:val="28"/>
        </w:rPr>
        <w:t xml:space="preserve">я, по батькові та місце проживання, контактні дані свідків та/або потерпілих </w:t>
      </w:r>
      <w:r w:rsidR="0098777E" w:rsidRPr="00FA7C55">
        <w:rPr>
          <w:sz w:val="28"/>
          <w:szCs w:val="28"/>
        </w:rPr>
        <w:t>та їх пояснення (за наявності);</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пояснення особи, щодо якої складено протокол, або її представника чи запис про відмову від надання пояснень; </w:t>
      </w:r>
    </w:p>
    <w:p w:rsidR="009173BD" w:rsidRPr="00FA7C55" w:rsidRDefault="009173BD" w:rsidP="006F2F1E">
      <w:pPr>
        <w:pStyle w:val="StyleZakonu"/>
        <w:spacing w:before="120" w:after="0" w:line="240" w:lineRule="auto"/>
        <w:ind w:firstLine="851"/>
        <w:rPr>
          <w:sz w:val="28"/>
          <w:szCs w:val="28"/>
        </w:rPr>
      </w:pPr>
      <w:r w:rsidRPr="00FA7C55">
        <w:rPr>
          <w:sz w:val="28"/>
          <w:szCs w:val="28"/>
        </w:rPr>
        <w:t>інші відомості</w:t>
      </w:r>
      <w:r w:rsidR="006058EC" w:rsidRPr="00FA7C55">
        <w:rPr>
          <w:sz w:val="28"/>
          <w:szCs w:val="28"/>
        </w:rPr>
        <w:t>, які сприяють всебічному та об’</w:t>
      </w:r>
      <w:r w:rsidRPr="00FA7C55">
        <w:rPr>
          <w:sz w:val="28"/>
          <w:szCs w:val="28"/>
        </w:rPr>
        <w:t>єктивному розгляду і в</w:t>
      </w:r>
      <w:r w:rsidR="0098777E" w:rsidRPr="00FA7C55">
        <w:rPr>
          <w:sz w:val="28"/>
          <w:szCs w:val="28"/>
        </w:rPr>
        <w:t>ирішенню справи (за наявності).</w:t>
      </w:r>
    </w:p>
    <w:p w:rsidR="009173BD" w:rsidRPr="00FA7C55" w:rsidRDefault="00BC2374" w:rsidP="006F2F1E">
      <w:pPr>
        <w:pStyle w:val="StyleZakonu"/>
        <w:spacing w:before="120" w:after="0" w:line="240" w:lineRule="auto"/>
        <w:ind w:firstLine="851"/>
        <w:rPr>
          <w:sz w:val="28"/>
          <w:szCs w:val="28"/>
        </w:rPr>
      </w:pPr>
      <w:r w:rsidRPr="00FA7C55">
        <w:rPr>
          <w:sz w:val="28"/>
          <w:szCs w:val="28"/>
        </w:rPr>
        <w:t>5.</w:t>
      </w:r>
      <w:r w:rsidR="00555EF6">
        <w:rPr>
          <w:sz w:val="28"/>
          <w:szCs w:val="28"/>
          <w:lang w:val="ru-RU"/>
        </w:rPr>
        <w:t> </w:t>
      </w:r>
      <w:r w:rsidR="009173BD" w:rsidRPr="00FA7C55">
        <w:rPr>
          <w:sz w:val="28"/>
          <w:szCs w:val="28"/>
        </w:rPr>
        <w:t xml:space="preserve">Форма протоколу затверджується центральним органом виконавчої влади, що забезпечує формування та реалізує державну аграрну політику. </w:t>
      </w:r>
    </w:p>
    <w:p w:rsidR="009173BD" w:rsidRPr="00FA7C55" w:rsidRDefault="00BC2374" w:rsidP="006F2F1E">
      <w:pPr>
        <w:pStyle w:val="StyleZakonu"/>
        <w:spacing w:before="120" w:after="0" w:line="240" w:lineRule="auto"/>
        <w:ind w:firstLine="851"/>
        <w:rPr>
          <w:sz w:val="28"/>
          <w:szCs w:val="28"/>
        </w:rPr>
      </w:pPr>
      <w:r w:rsidRPr="00FA7C55">
        <w:rPr>
          <w:sz w:val="28"/>
          <w:szCs w:val="28"/>
        </w:rPr>
        <w:t>6.</w:t>
      </w:r>
      <w:r w:rsidR="00555EF6">
        <w:rPr>
          <w:sz w:val="28"/>
          <w:szCs w:val="28"/>
        </w:rPr>
        <w:t> </w:t>
      </w:r>
      <w:r w:rsidR="009173BD" w:rsidRPr="00FA7C55">
        <w:rPr>
          <w:sz w:val="28"/>
          <w:szCs w:val="28"/>
        </w:rPr>
        <w:t xml:space="preserve">Особа, щодо якої складено протокол, або її представник мають право викласти у протоколі або на окремому аркуші, що додається до нього, свої пояснення щодо змісту протоколу, засвідчивши їх своїм підписом. У разі відмови особи, щодо якої складено протокол, або її представника від надання таких пояснень, у протоколі робиться відповідний запис. Викладені у протоколі або на окремому аркуші, що додається до нього, пояснення свідків та/або потерпілих засвідчуються їх підписами. </w:t>
      </w:r>
    </w:p>
    <w:p w:rsidR="009173BD" w:rsidRPr="00FA7C55" w:rsidRDefault="00BC2374" w:rsidP="006F2F1E">
      <w:pPr>
        <w:pStyle w:val="StyleZakonu"/>
        <w:spacing w:before="120" w:after="0" w:line="240" w:lineRule="auto"/>
        <w:ind w:firstLine="851"/>
        <w:rPr>
          <w:sz w:val="28"/>
          <w:szCs w:val="28"/>
        </w:rPr>
      </w:pPr>
      <w:r w:rsidRPr="00FA7C55">
        <w:rPr>
          <w:sz w:val="28"/>
          <w:szCs w:val="28"/>
        </w:rPr>
        <w:lastRenderedPageBreak/>
        <w:t>7.</w:t>
      </w:r>
      <w:r w:rsidR="00555EF6">
        <w:rPr>
          <w:sz w:val="28"/>
          <w:szCs w:val="28"/>
        </w:rPr>
        <w:t> </w:t>
      </w:r>
      <w:r w:rsidR="009173BD" w:rsidRPr="00FA7C55">
        <w:rPr>
          <w:sz w:val="28"/>
          <w:szCs w:val="28"/>
        </w:rPr>
        <w:t xml:space="preserve">Протокол складається у двох примірниках та підписується особою, що його склала. Один примірник протоколу вручається під розписку особі, щодо якої складено протокол, або її представникові, а другий – зберігається у </w:t>
      </w:r>
      <w:r w:rsidR="00B902BD" w:rsidRPr="00FA7C55">
        <w:rPr>
          <w:sz w:val="28"/>
          <w:szCs w:val="28"/>
        </w:rPr>
        <w:t xml:space="preserve">центральному органі виконавчої влади, що реалізує державну політику </w:t>
      </w:r>
      <w:r w:rsidR="00CD2F7B" w:rsidRPr="00FA7C55">
        <w:rPr>
          <w:sz w:val="28"/>
          <w:szCs w:val="28"/>
        </w:rPr>
        <w:t>у сфері ідентифікації та реєстрації тварин</w:t>
      </w:r>
      <w:r w:rsidR="0081753B">
        <w:rPr>
          <w:sz w:val="28"/>
          <w:szCs w:val="28"/>
        </w:rPr>
        <w:t>,</w:t>
      </w:r>
      <w:r w:rsidR="009173BD" w:rsidRPr="00FA7C55">
        <w:rPr>
          <w:sz w:val="28"/>
          <w:szCs w:val="28"/>
        </w:rPr>
        <w:t xml:space="preserve"> або його територіальному органі. У разі відмови особи, щодо якої складено протокол, або її представника від отримання примірника протоколу, в ньому робиться відповідний запис, і не пізніше наступного робочого дня після складення протокол надсилається такій особі рекомендованим поштовим відправленням з повідомленням про вручення. У разі ненадання особою, щодо якої складено протокол, інформації про її місцезнаходження (місце проживання), протокол надсилається за відповідною адресою, що зазначена в Єдиному державному реєстрі юридичних осіб, фізичних осіб </w:t>
      </w:r>
      <w:r w:rsidR="00454759">
        <w:rPr>
          <w:sz w:val="28"/>
          <w:szCs w:val="28"/>
        </w:rPr>
        <w:t>-</w:t>
      </w:r>
      <w:r w:rsidR="009173BD" w:rsidRPr="00FA7C55">
        <w:rPr>
          <w:sz w:val="28"/>
          <w:szCs w:val="28"/>
        </w:rPr>
        <w:t xml:space="preserve"> підприємців та громадських формувань, і вважається врученим незалежно від факту його отримання такою особою.</w:t>
      </w:r>
    </w:p>
    <w:p w:rsidR="009173BD" w:rsidRPr="00FA7C55" w:rsidRDefault="00BC2374" w:rsidP="006F2F1E">
      <w:pPr>
        <w:pStyle w:val="StyleZakonu"/>
        <w:spacing w:before="120" w:after="0" w:line="240" w:lineRule="auto"/>
        <w:ind w:firstLine="851"/>
        <w:rPr>
          <w:sz w:val="28"/>
          <w:szCs w:val="28"/>
        </w:rPr>
      </w:pPr>
      <w:r w:rsidRPr="00FA7C55">
        <w:rPr>
          <w:sz w:val="28"/>
          <w:szCs w:val="28"/>
        </w:rPr>
        <w:t>8.</w:t>
      </w:r>
      <w:r w:rsidR="00555EF6">
        <w:rPr>
          <w:sz w:val="28"/>
          <w:szCs w:val="28"/>
        </w:rPr>
        <w:t> </w:t>
      </w:r>
      <w:r w:rsidR="009173BD" w:rsidRPr="00FA7C55">
        <w:rPr>
          <w:sz w:val="28"/>
          <w:szCs w:val="28"/>
        </w:rPr>
        <w:t xml:space="preserve">Справа про порушення цього Закону, законодавства </w:t>
      </w:r>
      <w:r w:rsidR="0081753B" w:rsidRPr="0081753B">
        <w:rPr>
          <w:color w:val="000000"/>
          <w:sz w:val="28"/>
          <w:szCs w:val="28"/>
        </w:rPr>
        <w:t>з ідентифікації та реєстрації тварин</w:t>
      </w:r>
      <w:r w:rsidR="0081753B" w:rsidRPr="00FA7C55">
        <w:rPr>
          <w:sz w:val="28"/>
          <w:szCs w:val="28"/>
        </w:rPr>
        <w:t xml:space="preserve"> </w:t>
      </w:r>
      <w:r w:rsidR="009173BD" w:rsidRPr="00FA7C55">
        <w:rPr>
          <w:sz w:val="28"/>
          <w:szCs w:val="28"/>
        </w:rPr>
        <w:t xml:space="preserve">(далі – справа) розглядається </w:t>
      </w:r>
      <w:r w:rsidR="00B902BD" w:rsidRPr="00FA7C55">
        <w:rPr>
          <w:sz w:val="28"/>
          <w:szCs w:val="28"/>
        </w:rPr>
        <w:t xml:space="preserve">центральним органом виконавчої влади, що реалізує державну політику </w:t>
      </w:r>
      <w:r w:rsidR="00CD2F7B" w:rsidRPr="00FA7C55">
        <w:rPr>
          <w:sz w:val="28"/>
          <w:szCs w:val="28"/>
        </w:rPr>
        <w:t>у сфері ідентифікації та реєстрації тварин</w:t>
      </w:r>
      <w:r w:rsidR="0081753B">
        <w:rPr>
          <w:sz w:val="28"/>
          <w:szCs w:val="28"/>
        </w:rPr>
        <w:t>,</w:t>
      </w:r>
      <w:r w:rsidR="00B902BD" w:rsidRPr="00FA7C55">
        <w:rPr>
          <w:sz w:val="28"/>
          <w:szCs w:val="28"/>
        </w:rPr>
        <w:t xml:space="preserve"> </w:t>
      </w:r>
      <w:r w:rsidR="009173BD" w:rsidRPr="00FA7C55">
        <w:rPr>
          <w:sz w:val="28"/>
          <w:szCs w:val="28"/>
        </w:rPr>
        <w:t xml:space="preserve">або його територіальними органами. Від імені зазначених органів розглядати справи мають право головні державні ветеринарні інспектори. </w:t>
      </w:r>
    </w:p>
    <w:p w:rsidR="009173BD" w:rsidRPr="00FA7C55" w:rsidRDefault="00BC2374" w:rsidP="006F2F1E">
      <w:pPr>
        <w:pStyle w:val="StyleZakonu"/>
        <w:spacing w:before="120" w:after="0" w:line="240" w:lineRule="auto"/>
        <w:ind w:firstLine="851"/>
        <w:rPr>
          <w:sz w:val="28"/>
          <w:szCs w:val="28"/>
        </w:rPr>
      </w:pPr>
      <w:r w:rsidRPr="00FA7C55">
        <w:rPr>
          <w:sz w:val="28"/>
          <w:szCs w:val="28"/>
        </w:rPr>
        <w:t>9.</w:t>
      </w:r>
      <w:r w:rsidR="00555EF6">
        <w:rPr>
          <w:sz w:val="28"/>
          <w:szCs w:val="28"/>
        </w:rPr>
        <w:t> </w:t>
      </w:r>
      <w:r w:rsidR="009173BD" w:rsidRPr="00FA7C55">
        <w:rPr>
          <w:sz w:val="28"/>
          <w:szCs w:val="28"/>
        </w:rPr>
        <w:t>Справа розглядається не пізніше п’ятнадцяти робочих днів з дня отримання відповідною уповноваженою особою протоколу та інших матеріалів справи. За письмовим клопотанням особи, щодо якої складено протокол, розгляд справи може бути відкладено, але не більше ніж на десять (робочих) днів, для подання нею додаткових матеріалів або з інших поважних причин.</w:t>
      </w:r>
    </w:p>
    <w:p w:rsidR="009173BD" w:rsidRPr="00FA7C55" w:rsidRDefault="00BC2374" w:rsidP="006F2F1E">
      <w:pPr>
        <w:pStyle w:val="StyleZakonu"/>
        <w:spacing w:before="120" w:after="0" w:line="240" w:lineRule="auto"/>
        <w:ind w:firstLine="851"/>
        <w:rPr>
          <w:sz w:val="28"/>
          <w:szCs w:val="28"/>
        </w:rPr>
      </w:pPr>
      <w:r w:rsidRPr="00FA7C55">
        <w:rPr>
          <w:sz w:val="28"/>
          <w:szCs w:val="28"/>
        </w:rPr>
        <w:t xml:space="preserve">10. </w:t>
      </w:r>
      <w:r w:rsidR="009173BD" w:rsidRPr="00FA7C55">
        <w:rPr>
          <w:sz w:val="28"/>
          <w:szCs w:val="28"/>
        </w:rPr>
        <w:t>Час і місце розгляду справи повідомляються особі, щодо якої складен</w:t>
      </w:r>
      <w:r w:rsidR="006058EC" w:rsidRPr="00FA7C55">
        <w:rPr>
          <w:sz w:val="28"/>
          <w:szCs w:val="28"/>
        </w:rPr>
        <w:t>о протокол, не пізніше ніж за п’</w:t>
      </w:r>
      <w:r w:rsidR="009173BD" w:rsidRPr="00FA7C55">
        <w:rPr>
          <w:sz w:val="28"/>
          <w:szCs w:val="28"/>
        </w:rPr>
        <w:t xml:space="preserve">ять робочих днів до дня її розгляду. Повідомлення про час і місце розгляду справи вручається особі, щодо якої складено протокол, або її представникові під розписку або надсилається їй рекомендованим поштовим відправленням з повідомленням про вручення. Повідомлення про час і місце розгляду справи, надіслане рекомендованим поштовим відправленням за адресою місцезнаходження (місця проживання) особи, щодо якої складено протокол, зазначеною в Єдиному державному реєстрі юридичних осіб, фізичних осіб </w:t>
      </w:r>
      <w:r w:rsidR="00A5456E" w:rsidRPr="00FA7C55">
        <w:rPr>
          <w:sz w:val="28"/>
          <w:szCs w:val="28"/>
        </w:rPr>
        <w:t>-</w:t>
      </w:r>
      <w:r w:rsidR="009173BD" w:rsidRPr="00FA7C55">
        <w:rPr>
          <w:sz w:val="28"/>
          <w:szCs w:val="28"/>
        </w:rPr>
        <w:t xml:space="preserve"> підприємців та громадських формувань, вважається врученим незалежно від факту його отримання такою особою.</w:t>
      </w:r>
    </w:p>
    <w:p w:rsidR="009173BD" w:rsidRPr="00FA7C55" w:rsidRDefault="00BC2374" w:rsidP="006F2F1E">
      <w:pPr>
        <w:pStyle w:val="StyleZakonu"/>
        <w:spacing w:before="120" w:after="0" w:line="240" w:lineRule="auto"/>
        <w:ind w:firstLine="851"/>
        <w:rPr>
          <w:sz w:val="28"/>
          <w:szCs w:val="28"/>
        </w:rPr>
      </w:pPr>
      <w:r w:rsidRPr="00FA7C55">
        <w:rPr>
          <w:sz w:val="28"/>
          <w:szCs w:val="28"/>
        </w:rPr>
        <w:t xml:space="preserve">11. </w:t>
      </w:r>
      <w:r w:rsidR="009173BD" w:rsidRPr="00FA7C55">
        <w:rPr>
          <w:sz w:val="28"/>
          <w:szCs w:val="28"/>
        </w:rPr>
        <w:t>Справа може бути розглянута за відсутності особи, щодо якої складено протокол, якщо є відомості про її належне повідомлення про час і місце розгляду справи</w:t>
      </w:r>
      <w:r w:rsidR="00BB4A83">
        <w:rPr>
          <w:sz w:val="28"/>
          <w:szCs w:val="28"/>
        </w:rPr>
        <w:t>,</w:t>
      </w:r>
      <w:r w:rsidR="009173BD" w:rsidRPr="00FA7C55">
        <w:rPr>
          <w:sz w:val="28"/>
          <w:szCs w:val="28"/>
        </w:rPr>
        <w:t xml:space="preserve"> і якщо від неї не надійшло клопотання про відкладення розгляду справи.</w:t>
      </w:r>
    </w:p>
    <w:p w:rsidR="009173BD" w:rsidRPr="00FA7C55" w:rsidRDefault="00644104" w:rsidP="006F2F1E">
      <w:pPr>
        <w:pStyle w:val="StyleZakonu"/>
        <w:spacing w:before="120" w:after="0" w:line="240" w:lineRule="auto"/>
        <w:ind w:firstLine="851"/>
        <w:rPr>
          <w:sz w:val="28"/>
          <w:szCs w:val="28"/>
        </w:rPr>
      </w:pPr>
      <w:r w:rsidRPr="00FA7C55">
        <w:rPr>
          <w:sz w:val="28"/>
          <w:szCs w:val="28"/>
        </w:rPr>
        <w:t>12.</w:t>
      </w:r>
      <w:r w:rsidR="00555EF6">
        <w:rPr>
          <w:sz w:val="28"/>
          <w:szCs w:val="28"/>
        </w:rPr>
        <w:t> </w:t>
      </w:r>
      <w:r w:rsidR="009173BD" w:rsidRPr="00FA7C55">
        <w:rPr>
          <w:sz w:val="28"/>
          <w:szCs w:val="28"/>
        </w:rPr>
        <w:t>Особа, щодо якої складено протокол, має право знайомитися з матеріалами справи, давати пояснення, подавати докази, заявляти клопотання, користуватися правовою допомогою адвоката або іншого фахівця у галузі права, оскаржувати постанову у справі.</w:t>
      </w:r>
    </w:p>
    <w:p w:rsidR="009173BD" w:rsidRPr="00FA7C55" w:rsidRDefault="00644104" w:rsidP="006F2F1E">
      <w:pPr>
        <w:pStyle w:val="StyleZakonu"/>
        <w:spacing w:before="120" w:after="0" w:line="240" w:lineRule="auto"/>
        <w:ind w:firstLine="851"/>
        <w:rPr>
          <w:sz w:val="28"/>
          <w:szCs w:val="28"/>
        </w:rPr>
      </w:pPr>
      <w:r w:rsidRPr="00FA7C55">
        <w:rPr>
          <w:sz w:val="28"/>
          <w:szCs w:val="28"/>
        </w:rPr>
        <w:lastRenderedPageBreak/>
        <w:t>13.</w:t>
      </w:r>
      <w:r w:rsidR="00555EF6">
        <w:rPr>
          <w:sz w:val="28"/>
          <w:szCs w:val="28"/>
        </w:rPr>
        <w:t> </w:t>
      </w:r>
      <w:r w:rsidR="009173BD" w:rsidRPr="00FA7C55">
        <w:rPr>
          <w:sz w:val="28"/>
          <w:szCs w:val="28"/>
        </w:rPr>
        <w:t>Справа не може бути розпочата, а розпочата справа підлягає закриттю у разі:</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відсутності події або складу порушення цього Закону, законодавства </w:t>
      </w:r>
      <w:r w:rsidR="00BB4A83">
        <w:rPr>
          <w:sz w:val="28"/>
          <w:szCs w:val="28"/>
        </w:rPr>
        <w:t>з</w:t>
      </w:r>
      <w:r w:rsidRPr="00FA7C55">
        <w:rPr>
          <w:sz w:val="28"/>
          <w:szCs w:val="28"/>
        </w:rPr>
        <w:t xml:space="preserve"> ідентифікаці</w:t>
      </w:r>
      <w:r w:rsidR="00BB4A83">
        <w:rPr>
          <w:sz w:val="28"/>
          <w:szCs w:val="28"/>
        </w:rPr>
        <w:t>ї</w:t>
      </w:r>
      <w:r w:rsidRPr="00FA7C55">
        <w:rPr>
          <w:sz w:val="28"/>
          <w:szCs w:val="28"/>
        </w:rPr>
        <w:t xml:space="preserve"> та реєстраці</w:t>
      </w:r>
      <w:r w:rsidR="00BB4A83">
        <w:rPr>
          <w:sz w:val="28"/>
          <w:szCs w:val="28"/>
        </w:rPr>
        <w:t>ї</w:t>
      </w:r>
      <w:r w:rsidRPr="00FA7C55">
        <w:rPr>
          <w:sz w:val="28"/>
          <w:szCs w:val="28"/>
        </w:rPr>
        <w:t xml:space="preserve"> тварин;</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втрати чинності </w:t>
      </w:r>
      <w:r w:rsidR="002C7442" w:rsidRPr="00FA7C55">
        <w:rPr>
          <w:sz w:val="28"/>
          <w:szCs w:val="28"/>
        </w:rPr>
        <w:t>норми</w:t>
      </w:r>
      <w:r w:rsidRPr="00FA7C55">
        <w:rPr>
          <w:sz w:val="28"/>
          <w:szCs w:val="28"/>
        </w:rPr>
        <w:t xml:space="preserve"> закону, яким встановлено відповідальність за порушення цього Закону, законодавства </w:t>
      </w:r>
      <w:r w:rsidR="00BB4A83">
        <w:rPr>
          <w:sz w:val="28"/>
          <w:szCs w:val="28"/>
        </w:rPr>
        <w:t>з</w:t>
      </w:r>
      <w:r w:rsidRPr="00FA7C55">
        <w:rPr>
          <w:sz w:val="28"/>
          <w:szCs w:val="28"/>
        </w:rPr>
        <w:t xml:space="preserve"> ідентифікаці</w:t>
      </w:r>
      <w:r w:rsidR="00BB4A83">
        <w:rPr>
          <w:sz w:val="28"/>
          <w:szCs w:val="28"/>
        </w:rPr>
        <w:t>ї</w:t>
      </w:r>
      <w:r w:rsidRPr="00FA7C55">
        <w:rPr>
          <w:sz w:val="28"/>
          <w:szCs w:val="28"/>
        </w:rPr>
        <w:t xml:space="preserve"> та реєстраці</w:t>
      </w:r>
      <w:r w:rsidR="00BB4A83">
        <w:rPr>
          <w:sz w:val="28"/>
          <w:szCs w:val="28"/>
        </w:rPr>
        <w:t>ї</w:t>
      </w:r>
      <w:r w:rsidRPr="00FA7C55">
        <w:rPr>
          <w:sz w:val="28"/>
          <w:szCs w:val="28"/>
        </w:rPr>
        <w:t xml:space="preserve"> тварин;</w:t>
      </w:r>
    </w:p>
    <w:p w:rsidR="009173BD" w:rsidRPr="00FA7C55" w:rsidRDefault="009173BD" w:rsidP="006F2F1E">
      <w:pPr>
        <w:pStyle w:val="StyleZakonu"/>
        <w:spacing w:before="120" w:after="0" w:line="240" w:lineRule="auto"/>
        <w:ind w:firstLine="851"/>
        <w:rPr>
          <w:sz w:val="28"/>
          <w:szCs w:val="28"/>
        </w:rPr>
      </w:pPr>
      <w:r w:rsidRPr="00FA7C55">
        <w:rPr>
          <w:sz w:val="28"/>
          <w:szCs w:val="28"/>
        </w:rPr>
        <w:t>закінчення визначеного законом строку, протягом якого може бути накладено штраф;</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наявності за тим самим фактом порушення цього Закону, законодавства </w:t>
      </w:r>
      <w:r w:rsidR="00BB4A83">
        <w:rPr>
          <w:sz w:val="28"/>
          <w:szCs w:val="28"/>
        </w:rPr>
        <w:t>з</w:t>
      </w:r>
      <w:r w:rsidRPr="00FA7C55">
        <w:rPr>
          <w:sz w:val="28"/>
          <w:szCs w:val="28"/>
        </w:rPr>
        <w:t xml:space="preserve"> ідентифікаці</w:t>
      </w:r>
      <w:r w:rsidR="00BB4A83">
        <w:rPr>
          <w:sz w:val="28"/>
          <w:szCs w:val="28"/>
        </w:rPr>
        <w:t>ї</w:t>
      </w:r>
      <w:r w:rsidRPr="00FA7C55">
        <w:rPr>
          <w:sz w:val="28"/>
          <w:szCs w:val="28"/>
        </w:rPr>
        <w:t xml:space="preserve"> та реєстраці</w:t>
      </w:r>
      <w:r w:rsidR="00BB4A83">
        <w:rPr>
          <w:sz w:val="28"/>
          <w:szCs w:val="28"/>
        </w:rPr>
        <w:t>ї</w:t>
      </w:r>
      <w:r w:rsidRPr="00FA7C55">
        <w:rPr>
          <w:sz w:val="28"/>
          <w:szCs w:val="28"/>
        </w:rPr>
        <w:t xml:space="preserve"> тварин</w:t>
      </w:r>
      <w:r w:rsidR="00BB4A83">
        <w:rPr>
          <w:sz w:val="28"/>
          <w:szCs w:val="28"/>
        </w:rPr>
        <w:t>,</w:t>
      </w:r>
      <w:r w:rsidRPr="00FA7C55">
        <w:rPr>
          <w:sz w:val="28"/>
          <w:szCs w:val="28"/>
        </w:rPr>
        <w:t xml:space="preserve"> постанови про накладення штрафу або не</w:t>
      </w:r>
      <w:r w:rsidR="00731902" w:rsidRPr="00FA7C55">
        <w:rPr>
          <w:sz w:val="28"/>
          <w:szCs w:val="28"/>
        </w:rPr>
        <w:t xml:space="preserve"> </w:t>
      </w:r>
      <w:r w:rsidRPr="00FA7C55">
        <w:rPr>
          <w:sz w:val="28"/>
          <w:szCs w:val="28"/>
        </w:rPr>
        <w:t>скасованої постанови про закриття справи, винесеної щодо тієї самої особи;</w:t>
      </w:r>
    </w:p>
    <w:p w:rsidR="009173BD" w:rsidRPr="00FA7C55" w:rsidRDefault="009173BD" w:rsidP="006F2F1E">
      <w:pPr>
        <w:pStyle w:val="StyleZakonu"/>
        <w:spacing w:before="120" w:after="0" w:line="240" w:lineRule="auto"/>
        <w:ind w:firstLine="851"/>
        <w:rPr>
          <w:sz w:val="28"/>
          <w:szCs w:val="28"/>
        </w:rPr>
      </w:pPr>
      <w:r w:rsidRPr="00FA7C55">
        <w:rPr>
          <w:sz w:val="28"/>
          <w:szCs w:val="28"/>
        </w:rPr>
        <w:t>державної реєстрації припинення у результаті ліквідації юридичної особи, щодо якої складено протокол;</w:t>
      </w:r>
    </w:p>
    <w:p w:rsidR="009173BD" w:rsidRPr="00FA7C55" w:rsidRDefault="009173BD" w:rsidP="006F2F1E">
      <w:pPr>
        <w:pStyle w:val="StyleZakonu"/>
        <w:spacing w:before="120" w:after="0" w:line="240" w:lineRule="auto"/>
        <w:ind w:firstLine="851"/>
        <w:rPr>
          <w:sz w:val="28"/>
          <w:szCs w:val="28"/>
        </w:rPr>
      </w:pPr>
      <w:r w:rsidRPr="00FA7C55">
        <w:rPr>
          <w:sz w:val="28"/>
          <w:szCs w:val="28"/>
        </w:rPr>
        <w:t>смерті фізичної особи-підприємця, щодо якої складено протокол.</w:t>
      </w:r>
    </w:p>
    <w:p w:rsidR="009173BD" w:rsidRPr="00FA7C55" w:rsidRDefault="009173BD" w:rsidP="006F2F1E">
      <w:pPr>
        <w:pStyle w:val="StyleZakonu"/>
        <w:spacing w:before="120" w:after="0" w:line="240" w:lineRule="auto"/>
        <w:ind w:firstLine="851"/>
        <w:rPr>
          <w:sz w:val="28"/>
          <w:szCs w:val="28"/>
        </w:rPr>
      </w:pPr>
      <w:r w:rsidRPr="00FA7C55">
        <w:rPr>
          <w:sz w:val="28"/>
          <w:szCs w:val="28"/>
        </w:rPr>
        <w:t>Справа закривається також у разі звільнення особи, щодо якої складено протокол, від відповідальності на підставі частини другої статті 11 цього Закону.</w:t>
      </w:r>
    </w:p>
    <w:p w:rsidR="009173BD" w:rsidRPr="00FA7C55" w:rsidRDefault="00BC2374" w:rsidP="006F2F1E">
      <w:pPr>
        <w:pStyle w:val="StyleZakonu"/>
        <w:spacing w:before="120" w:after="0" w:line="240" w:lineRule="auto"/>
        <w:ind w:firstLine="851"/>
        <w:rPr>
          <w:sz w:val="28"/>
          <w:szCs w:val="28"/>
        </w:rPr>
      </w:pPr>
      <w:r w:rsidRPr="00FA7C55">
        <w:rPr>
          <w:sz w:val="28"/>
          <w:szCs w:val="28"/>
        </w:rPr>
        <w:t>14.</w:t>
      </w:r>
      <w:r w:rsidR="00555EF6">
        <w:rPr>
          <w:sz w:val="28"/>
          <w:szCs w:val="28"/>
        </w:rPr>
        <w:t> </w:t>
      </w:r>
      <w:r w:rsidR="009173BD" w:rsidRPr="00FA7C55">
        <w:rPr>
          <w:sz w:val="28"/>
          <w:szCs w:val="28"/>
        </w:rPr>
        <w:t>За результатами розгляду справи головний державний ветеринарний інспектор виносить одну з таких постанов у справі:</w:t>
      </w:r>
    </w:p>
    <w:p w:rsidR="009173BD" w:rsidRPr="00FA7C55" w:rsidRDefault="009173BD" w:rsidP="006F2F1E">
      <w:pPr>
        <w:pStyle w:val="StyleZakonu"/>
        <w:spacing w:before="120" w:after="0" w:line="240" w:lineRule="auto"/>
        <w:ind w:firstLine="851"/>
        <w:rPr>
          <w:sz w:val="28"/>
          <w:szCs w:val="28"/>
        </w:rPr>
      </w:pPr>
      <w:r w:rsidRPr="00FA7C55">
        <w:rPr>
          <w:sz w:val="28"/>
          <w:szCs w:val="28"/>
        </w:rPr>
        <w:t>про накладення штрафу;</w:t>
      </w:r>
    </w:p>
    <w:p w:rsidR="009173BD" w:rsidRPr="00FA7C55" w:rsidRDefault="009173BD" w:rsidP="006F2F1E">
      <w:pPr>
        <w:pStyle w:val="StyleZakonu"/>
        <w:spacing w:before="120" w:after="0" w:line="240" w:lineRule="auto"/>
        <w:ind w:firstLine="851"/>
        <w:rPr>
          <w:sz w:val="28"/>
          <w:szCs w:val="28"/>
        </w:rPr>
      </w:pPr>
      <w:r w:rsidRPr="00FA7C55">
        <w:rPr>
          <w:sz w:val="28"/>
          <w:szCs w:val="28"/>
        </w:rPr>
        <w:t>про винесення попередження;</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про закриття справи. </w:t>
      </w:r>
    </w:p>
    <w:p w:rsidR="009173BD" w:rsidRPr="00FA7C55" w:rsidRDefault="009173BD" w:rsidP="006F2F1E">
      <w:pPr>
        <w:pStyle w:val="StyleZakonu"/>
        <w:spacing w:before="120" w:after="0" w:line="240" w:lineRule="auto"/>
        <w:ind w:firstLine="851"/>
        <w:rPr>
          <w:sz w:val="28"/>
          <w:szCs w:val="28"/>
        </w:rPr>
      </w:pPr>
      <w:r w:rsidRPr="00FA7C55">
        <w:rPr>
          <w:sz w:val="28"/>
          <w:szCs w:val="28"/>
        </w:rPr>
        <w:t>15.</w:t>
      </w:r>
      <w:r w:rsidR="00555EF6">
        <w:rPr>
          <w:sz w:val="28"/>
          <w:szCs w:val="28"/>
        </w:rPr>
        <w:t> </w:t>
      </w:r>
      <w:r w:rsidRPr="00FA7C55">
        <w:rPr>
          <w:sz w:val="28"/>
          <w:szCs w:val="28"/>
        </w:rPr>
        <w:t>Постанова у справі має містити:</w:t>
      </w:r>
    </w:p>
    <w:p w:rsidR="009173BD" w:rsidRPr="00FA7C55" w:rsidRDefault="009173BD" w:rsidP="006F2F1E">
      <w:pPr>
        <w:pStyle w:val="StyleZakonu"/>
        <w:spacing w:before="120" w:after="0" w:line="240" w:lineRule="auto"/>
        <w:ind w:firstLine="851"/>
        <w:rPr>
          <w:sz w:val="28"/>
          <w:szCs w:val="28"/>
        </w:rPr>
      </w:pPr>
      <w:r w:rsidRPr="00FA7C55">
        <w:rPr>
          <w:sz w:val="28"/>
          <w:szCs w:val="28"/>
        </w:rPr>
        <w:t>прізвище, ім’я, по-батькові посадової особи, яка винесла постанову;</w:t>
      </w:r>
    </w:p>
    <w:p w:rsidR="009173BD" w:rsidRPr="00FA7C55" w:rsidRDefault="009173BD" w:rsidP="006F2F1E">
      <w:pPr>
        <w:pStyle w:val="StyleZakonu"/>
        <w:spacing w:before="120" w:after="0" w:line="240" w:lineRule="auto"/>
        <w:ind w:firstLine="851"/>
        <w:rPr>
          <w:sz w:val="28"/>
          <w:szCs w:val="28"/>
        </w:rPr>
      </w:pPr>
      <w:r w:rsidRPr="00FA7C55">
        <w:rPr>
          <w:sz w:val="28"/>
          <w:szCs w:val="28"/>
        </w:rPr>
        <w:t>дату і місце розгляду справи;</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відомості про особу, щодо якої винесено постанову, а також потерпілого (за наявності); </w:t>
      </w:r>
    </w:p>
    <w:p w:rsidR="009173BD" w:rsidRPr="00FA7C55" w:rsidRDefault="009173BD" w:rsidP="006F2F1E">
      <w:pPr>
        <w:pStyle w:val="StyleZakonu"/>
        <w:spacing w:before="120" w:after="0" w:line="240" w:lineRule="auto"/>
        <w:ind w:firstLine="851"/>
        <w:rPr>
          <w:sz w:val="28"/>
          <w:szCs w:val="28"/>
        </w:rPr>
      </w:pPr>
      <w:r w:rsidRPr="00FA7C55">
        <w:rPr>
          <w:sz w:val="28"/>
          <w:szCs w:val="28"/>
        </w:rPr>
        <w:t>опис обставин, встановлених під час розгляду справи, та доказів, що їх підтверджують;</w:t>
      </w:r>
    </w:p>
    <w:p w:rsidR="009173BD" w:rsidRPr="00FA7C55" w:rsidRDefault="009173BD" w:rsidP="006F2F1E">
      <w:pPr>
        <w:pStyle w:val="StyleZakonu"/>
        <w:spacing w:before="120" w:after="0" w:line="240" w:lineRule="auto"/>
        <w:ind w:firstLine="851"/>
        <w:rPr>
          <w:sz w:val="28"/>
          <w:szCs w:val="28"/>
        </w:rPr>
      </w:pPr>
      <w:r w:rsidRPr="00FA7C55">
        <w:rPr>
          <w:sz w:val="28"/>
          <w:szCs w:val="28"/>
        </w:rPr>
        <w:t>посилання на положення законодавства, які були порушені, та/або зазначення підстав для закритт</w:t>
      </w:r>
      <w:r w:rsidR="00BC2374" w:rsidRPr="00FA7C55">
        <w:rPr>
          <w:sz w:val="28"/>
          <w:szCs w:val="28"/>
        </w:rPr>
        <w:t>я справи;</w:t>
      </w:r>
    </w:p>
    <w:p w:rsidR="009173BD" w:rsidRPr="00FA7C55" w:rsidRDefault="009173BD" w:rsidP="006F2F1E">
      <w:pPr>
        <w:pStyle w:val="StyleZakonu"/>
        <w:spacing w:before="120" w:after="0" w:line="240" w:lineRule="auto"/>
        <w:ind w:firstLine="851"/>
        <w:rPr>
          <w:sz w:val="28"/>
          <w:szCs w:val="28"/>
        </w:rPr>
      </w:pPr>
      <w:r w:rsidRPr="00FA7C55">
        <w:rPr>
          <w:sz w:val="28"/>
          <w:szCs w:val="28"/>
        </w:rPr>
        <w:t>посилання на положення закону, які передбачають відповідальність за правопорушення;</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прийняте у справі рішення. </w:t>
      </w:r>
    </w:p>
    <w:p w:rsidR="009173BD" w:rsidRPr="00FA7C55" w:rsidRDefault="009173BD" w:rsidP="006F2F1E">
      <w:pPr>
        <w:pStyle w:val="StyleZakonu"/>
        <w:spacing w:before="120" w:after="0" w:line="240" w:lineRule="auto"/>
        <w:ind w:firstLine="851"/>
        <w:rPr>
          <w:sz w:val="28"/>
          <w:szCs w:val="28"/>
        </w:rPr>
      </w:pPr>
      <w:r w:rsidRPr="00FA7C55">
        <w:rPr>
          <w:sz w:val="28"/>
          <w:szCs w:val="28"/>
        </w:rPr>
        <w:t>Постанова про накладення штрафу має відповідати вимогам до виконавчого документа</w:t>
      </w:r>
      <w:r w:rsidR="00330A24" w:rsidRPr="00FA7C55">
        <w:rPr>
          <w:sz w:val="28"/>
          <w:szCs w:val="28"/>
        </w:rPr>
        <w:t>, передбачен</w:t>
      </w:r>
      <w:r w:rsidR="00C23248">
        <w:rPr>
          <w:sz w:val="28"/>
          <w:szCs w:val="28"/>
        </w:rPr>
        <w:t>ого</w:t>
      </w:r>
      <w:r w:rsidR="00330A24" w:rsidRPr="00FA7C55">
        <w:rPr>
          <w:sz w:val="28"/>
          <w:szCs w:val="28"/>
        </w:rPr>
        <w:t xml:space="preserve"> Законом України "</w:t>
      </w:r>
      <w:r w:rsidRPr="00FA7C55">
        <w:rPr>
          <w:sz w:val="28"/>
          <w:szCs w:val="28"/>
        </w:rPr>
        <w:t>Про виконавче п</w:t>
      </w:r>
      <w:r w:rsidR="00330A24" w:rsidRPr="00FA7C55">
        <w:rPr>
          <w:sz w:val="28"/>
          <w:szCs w:val="28"/>
        </w:rPr>
        <w:t>ровадження"</w:t>
      </w:r>
      <w:r w:rsidRPr="00FA7C55">
        <w:rPr>
          <w:sz w:val="28"/>
          <w:szCs w:val="28"/>
        </w:rPr>
        <w:t xml:space="preserve">. </w:t>
      </w:r>
    </w:p>
    <w:p w:rsidR="009173BD" w:rsidRPr="00FA7C55" w:rsidRDefault="009173BD" w:rsidP="006F2F1E">
      <w:pPr>
        <w:pStyle w:val="StyleZakonu"/>
        <w:spacing w:before="120" w:after="0" w:line="240" w:lineRule="auto"/>
        <w:ind w:firstLine="851"/>
        <w:rPr>
          <w:sz w:val="28"/>
          <w:szCs w:val="28"/>
        </w:rPr>
      </w:pPr>
      <w:r w:rsidRPr="00FA7C55">
        <w:rPr>
          <w:sz w:val="28"/>
          <w:szCs w:val="28"/>
        </w:rPr>
        <w:lastRenderedPageBreak/>
        <w:t>16.</w:t>
      </w:r>
      <w:r w:rsidR="00555EF6">
        <w:rPr>
          <w:sz w:val="28"/>
          <w:szCs w:val="28"/>
          <w:lang w:val="en-US"/>
        </w:rPr>
        <w:t> </w:t>
      </w:r>
      <w:r w:rsidRPr="00FA7C55">
        <w:rPr>
          <w:sz w:val="28"/>
          <w:szCs w:val="28"/>
        </w:rPr>
        <w:t>Постанова у справі вручається особі, щодо якої її винесено, або її представникові під розписку</w:t>
      </w:r>
      <w:r w:rsidR="00BB4A83">
        <w:rPr>
          <w:sz w:val="28"/>
          <w:szCs w:val="28"/>
        </w:rPr>
        <w:t>,</w:t>
      </w:r>
      <w:r w:rsidRPr="00FA7C55">
        <w:rPr>
          <w:sz w:val="28"/>
          <w:szCs w:val="28"/>
        </w:rPr>
        <w:t xml:space="preserve"> або надсилається рекомендованим поштовим відправленням з повідомленням про вручення протягом трьох робочих днів з дня її винесення. </w:t>
      </w:r>
    </w:p>
    <w:p w:rsidR="009173BD" w:rsidRPr="00FA7C55" w:rsidRDefault="009173BD" w:rsidP="006F2F1E">
      <w:pPr>
        <w:pStyle w:val="StyleZakonu"/>
        <w:spacing w:before="120" w:after="0" w:line="240" w:lineRule="auto"/>
        <w:ind w:firstLine="851"/>
        <w:rPr>
          <w:sz w:val="28"/>
          <w:szCs w:val="28"/>
        </w:rPr>
      </w:pPr>
      <w:r w:rsidRPr="00FA7C55">
        <w:rPr>
          <w:sz w:val="28"/>
          <w:szCs w:val="28"/>
        </w:rPr>
        <w:t>17.</w:t>
      </w:r>
      <w:r w:rsidR="00555EF6">
        <w:rPr>
          <w:sz w:val="28"/>
          <w:szCs w:val="28"/>
          <w:lang w:val="en-US"/>
        </w:rPr>
        <w:t> </w:t>
      </w:r>
      <w:r w:rsidRPr="00FA7C55">
        <w:rPr>
          <w:sz w:val="28"/>
          <w:szCs w:val="28"/>
        </w:rPr>
        <w:t>Потерпілий та особа, щодо якої винесено постанову у справі, мають право оскаржити її в адміністративному (досудовому) порядку або до суду в порядку, визначеному законом, протягом одного місяця з дня її винесення. Скарга на постанову у справі, подана в адміністративному (досудовому) порядку, залишається без розгляду у разі оскарження цієї постанови до суду.</w:t>
      </w:r>
    </w:p>
    <w:p w:rsidR="009173BD" w:rsidRPr="00FA7C55" w:rsidRDefault="009173BD" w:rsidP="006F2F1E">
      <w:pPr>
        <w:pStyle w:val="StyleZakonu"/>
        <w:spacing w:before="120" w:after="0" w:line="240" w:lineRule="auto"/>
        <w:ind w:firstLine="851"/>
        <w:rPr>
          <w:sz w:val="28"/>
          <w:szCs w:val="28"/>
        </w:rPr>
      </w:pPr>
      <w:r w:rsidRPr="00FA7C55">
        <w:rPr>
          <w:sz w:val="28"/>
          <w:szCs w:val="28"/>
        </w:rPr>
        <w:t>18.</w:t>
      </w:r>
      <w:r w:rsidR="00555EF6">
        <w:rPr>
          <w:sz w:val="28"/>
          <w:szCs w:val="28"/>
          <w:lang w:val="en-US"/>
        </w:rPr>
        <w:t> </w:t>
      </w:r>
      <w:r w:rsidRPr="00FA7C55">
        <w:rPr>
          <w:sz w:val="28"/>
          <w:szCs w:val="28"/>
        </w:rPr>
        <w:t xml:space="preserve">Якщо останній день строку подання скарги на постанову у справі в адміністративному (досудовому) порядку припадає на вихідний, святковий або неробочий день, останнім днем строку вважається наступний за вихідним, святковим або неробочим робочий день. За відповідною заявою скаржника орган (посадова особа), уповноважений на розгляд скарги, поновлює цей строк у разі визнання причин його пропущення поважними. </w:t>
      </w:r>
    </w:p>
    <w:p w:rsidR="009173BD" w:rsidRPr="00FA7C55" w:rsidRDefault="009173BD" w:rsidP="006F2F1E">
      <w:pPr>
        <w:pStyle w:val="StyleZakonu"/>
        <w:spacing w:before="120" w:after="0" w:line="240" w:lineRule="auto"/>
        <w:ind w:firstLine="851"/>
        <w:rPr>
          <w:sz w:val="28"/>
          <w:szCs w:val="28"/>
        </w:rPr>
      </w:pPr>
      <w:r w:rsidRPr="00FA7C55">
        <w:rPr>
          <w:sz w:val="28"/>
          <w:szCs w:val="28"/>
        </w:rPr>
        <w:t>19.</w:t>
      </w:r>
      <w:r w:rsidR="00555EF6">
        <w:rPr>
          <w:sz w:val="28"/>
          <w:szCs w:val="28"/>
          <w:lang w:val="en-US"/>
        </w:rPr>
        <w:t> </w:t>
      </w:r>
      <w:r w:rsidRPr="00FA7C55">
        <w:rPr>
          <w:sz w:val="28"/>
          <w:szCs w:val="28"/>
        </w:rPr>
        <w:t xml:space="preserve">Оскарження постанови у справі в адміністративному (досудовому) порядку здійснюється шляхом подання через орган, який її виніс, скарги до територіального органу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B4A83">
        <w:rPr>
          <w:sz w:val="28"/>
          <w:szCs w:val="28"/>
        </w:rPr>
        <w:t>,</w:t>
      </w:r>
      <w:r w:rsidR="00B902BD" w:rsidRPr="00FA7C55">
        <w:rPr>
          <w:sz w:val="28"/>
          <w:szCs w:val="28"/>
        </w:rPr>
        <w:t xml:space="preserve"> </w:t>
      </w:r>
      <w:r w:rsidRPr="00FA7C55">
        <w:rPr>
          <w:sz w:val="28"/>
          <w:szCs w:val="28"/>
        </w:rPr>
        <w:t xml:space="preserve">вищого рівня або </w:t>
      </w:r>
      <w:r w:rsidR="00B902BD" w:rsidRPr="00FA7C55">
        <w:rPr>
          <w:sz w:val="28"/>
          <w:szCs w:val="28"/>
        </w:rPr>
        <w:t xml:space="preserve">до 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Pr="00FA7C55">
        <w:rPr>
          <w:sz w:val="28"/>
          <w:szCs w:val="28"/>
        </w:rPr>
        <w:t xml:space="preserve">. Скарга, що надійшла, протягом трьох робочих днів передається (надсилається) разом зі справою до територіального органу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B4A83">
        <w:rPr>
          <w:sz w:val="28"/>
          <w:szCs w:val="28"/>
        </w:rPr>
        <w:t>,</w:t>
      </w:r>
      <w:r w:rsidR="00B902BD" w:rsidRPr="00FA7C55">
        <w:rPr>
          <w:sz w:val="28"/>
          <w:szCs w:val="28"/>
        </w:rPr>
        <w:t xml:space="preserve"> </w:t>
      </w:r>
      <w:r w:rsidRPr="00FA7C55">
        <w:rPr>
          <w:sz w:val="28"/>
          <w:szCs w:val="28"/>
        </w:rPr>
        <w:t xml:space="preserve">вищого рівня або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B4A83">
        <w:rPr>
          <w:sz w:val="28"/>
          <w:szCs w:val="28"/>
        </w:rPr>
        <w:t>,</w:t>
      </w:r>
      <w:r w:rsidR="00B902BD" w:rsidRPr="00FA7C55">
        <w:rPr>
          <w:sz w:val="28"/>
          <w:szCs w:val="28"/>
        </w:rPr>
        <w:t xml:space="preserve"> </w:t>
      </w:r>
      <w:r w:rsidRPr="00FA7C55">
        <w:rPr>
          <w:sz w:val="28"/>
          <w:szCs w:val="28"/>
        </w:rPr>
        <w:t xml:space="preserve">та розглядається відповідним головним державним ветеринарним інспектором протягом десяти робочих днів з дня її отримання останнім. </w:t>
      </w:r>
    </w:p>
    <w:p w:rsidR="009173BD" w:rsidRPr="00FA7C55" w:rsidRDefault="009173BD" w:rsidP="006F2F1E">
      <w:pPr>
        <w:pStyle w:val="StyleZakonu"/>
        <w:spacing w:before="120" w:after="0" w:line="240" w:lineRule="auto"/>
        <w:ind w:firstLine="851"/>
        <w:rPr>
          <w:sz w:val="28"/>
          <w:szCs w:val="28"/>
        </w:rPr>
      </w:pPr>
      <w:r w:rsidRPr="00FA7C55">
        <w:rPr>
          <w:sz w:val="28"/>
          <w:szCs w:val="28"/>
        </w:rPr>
        <w:t>20.</w:t>
      </w:r>
      <w:r w:rsidR="00555EF6">
        <w:rPr>
          <w:sz w:val="28"/>
          <w:szCs w:val="28"/>
          <w:lang w:val="en-US"/>
        </w:rPr>
        <w:t> </w:t>
      </w:r>
      <w:r w:rsidRPr="00FA7C55">
        <w:rPr>
          <w:sz w:val="28"/>
          <w:szCs w:val="28"/>
        </w:rPr>
        <w:t xml:space="preserve">За результатами розгляду скарги на постанову у справі в адміністративному (досудовому) порядку може бути прийнято одне з таких рішень: </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про залишення постанови без змін, а скарги – без задоволення; </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про скасування постанови і закриття справи; </w:t>
      </w:r>
    </w:p>
    <w:p w:rsidR="009173BD" w:rsidRPr="00FA7C55" w:rsidRDefault="009173BD" w:rsidP="006F2F1E">
      <w:pPr>
        <w:pStyle w:val="StyleZakonu"/>
        <w:spacing w:before="120" w:after="0" w:line="240" w:lineRule="auto"/>
        <w:ind w:firstLine="851"/>
        <w:rPr>
          <w:sz w:val="28"/>
          <w:szCs w:val="28"/>
        </w:rPr>
      </w:pPr>
      <w:r w:rsidRPr="00FA7C55">
        <w:rPr>
          <w:sz w:val="28"/>
          <w:szCs w:val="28"/>
        </w:rPr>
        <w:t xml:space="preserve">про скасування постанови та прийняття нової постанови. </w:t>
      </w:r>
    </w:p>
    <w:p w:rsidR="009173BD" w:rsidRPr="00FA7C55" w:rsidRDefault="009173BD" w:rsidP="006F2F1E">
      <w:pPr>
        <w:pStyle w:val="StyleZakonu"/>
        <w:spacing w:before="120" w:after="0" w:line="240" w:lineRule="auto"/>
        <w:ind w:firstLine="851"/>
        <w:rPr>
          <w:sz w:val="28"/>
          <w:szCs w:val="28"/>
        </w:rPr>
      </w:pPr>
      <w:r w:rsidRPr="00FA7C55">
        <w:rPr>
          <w:sz w:val="28"/>
          <w:szCs w:val="28"/>
        </w:rPr>
        <w:t>21.</w:t>
      </w:r>
      <w:r w:rsidR="00555EF6">
        <w:rPr>
          <w:sz w:val="28"/>
          <w:szCs w:val="28"/>
          <w:lang w:val="en-US"/>
        </w:rPr>
        <w:t> </w:t>
      </w:r>
      <w:r w:rsidRPr="00FA7C55">
        <w:rPr>
          <w:sz w:val="28"/>
          <w:szCs w:val="28"/>
        </w:rPr>
        <w:t xml:space="preserve">Порядок адміністративного (досудового) оскарження постанови у справі затверджується центральним органом виконавчої влади, що забезпечує формування та </w:t>
      </w:r>
      <w:r w:rsidR="00644104" w:rsidRPr="00FA7C55">
        <w:rPr>
          <w:sz w:val="28"/>
          <w:szCs w:val="28"/>
        </w:rPr>
        <w:t>реалізує державну</w:t>
      </w:r>
      <w:r w:rsidRPr="00FA7C55">
        <w:rPr>
          <w:sz w:val="28"/>
          <w:szCs w:val="28"/>
        </w:rPr>
        <w:t xml:space="preserve"> аграрну політику.</w:t>
      </w:r>
    </w:p>
    <w:p w:rsidR="009173BD" w:rsidRPr="00FA7C55" w:rsidRDefault="009173BD" w:rsidP="006F2F1E">
      <w:pPr>
        <w:pStyle w:val="StyleZakonu"/>
        <w:spacing w:before="120" w:after="0" w:line="240" w:lineRule="auto"/>
        <w:ind w:firstLine="851"/>
        <w:rPr>
          <w:sz w:val="28"/>
          <w:szCs w:val="28"/>
        </w:rPr>
      </w:pPr>
      <w:r w:rsidRPr="00FA7C55">
        <w:rPr>
          <w:sz w:val="28"/>
          <w:szCs w:val="28"/>
        </w:rPr>
        <w:t>22.</w:t>
      </w:r>
      <w:r w:rsidR="00555EF6">
        <w:rPr>
          <w:sz w:val="28"/>
          <w:szCs w:val="28"/>
          <w:lang w:val="en-US"/>
        </w:rPr>
        <w:t> </w:t>
      </w:r>
      <w:r w:rsidRPr="00FA7C55">
        <w:rPr>
          <w:sz w:val="28"/>
          <w:szCs w:val="28"/>
        </w:rPr>
        <w:t xml:space="preserve">Постанова у справі, яку не було оскаржено у встановлений законом строк, набирає законної сили після закінчення строку на її оскарження. Постанова у справі, оскаржена в адміністративному (досудовому) порядку, набирає законної сили після закінчення одного місяця з дня залишення </w:t>
      </w:r>
      <w:r w:rsidRPr="00FA7C55">
        <w:rPr>
          <w:sz w:val="28"/>
          <w:szCs w:val="28"/>
        </w:rPr>
        <w:lastRenderedPageBreak/>
        <w:t xml:space="preserve">відповідної скарги без задоволення. Постанова у справі, оскаржена до суду, набирає законної сили з дня набрання законної сили відповідним судовим рішенням. </w:t>
      </w:r>
    </w:p>
    <w:p w:rsidR="009173BD" w:rsidRPr="00FA7C55" w:rsidRDefault="009173BD" w:rsidP="006F2F1E">
      <w:pPr>
        <w:pStyle w:val="StyleZakonu"/>
        <w:spacing w:before="120" w:after="0" w:line="240" w:lineRule="auto"/>
        <w:ind w:firstLine="851"/>
        <w:rPr>
          <w:sz w:val="28"/>
          <w:szCs w:val="28"/>
        </w:rPr>
      </w:pPr>
      <w:r w:rsidRPr="00FA7C55">
        <w:rPr>
          <w:sz w:val="28"/>
          <w:szCs w:val="28"/>
        </w:rPr>
        <w:t>23.</w:t>
      </w:r>
      <w:r w:rsidR="00555EF6">
        <w:rPr>
          <w:sz w:val="28"/>
          <w:szCs w:val="28"/>
          <w:lang w:val="en-US"/>
        </w:rPr>
        <w:t> </w:t>
      </w:r>
      <w:r w:rsidRPr="00FA7C55">
        <w:rPr>
          <w:sz w:val="28"/>
          <w:szCs w:val="28"/>
        </w:rPr>
        <w:t>Штраф підлягає сплаті протягом п’ятнадцяти днів після набрання законної сили постановою про накладення штрафу. Сплата штрафу не звільняє особу, щодо якої винесено постанову у справі, від обов’язку усунення допущеного п</w:t>
      </w:r>
      <w:r w:rsidR="006058EC" w:rsidRPr="00FA7C55">
        <w:rPr>
          <w:sz w:val="28"/>
          <w:szCs w:val="28"/>
        </w:rPr>
        <w:t>равопорушення, а також від обов’язку відшкодування пов’</w:t>
      </w:r>
      <w:r w:rsidRPr="00FA7C55">
        <w:rPr>
          <w:sz w:val="28"/>
          <w:szCs w:val="28"/>
        </w:rPr>
        <w:t xml:space="preserve">язаної з ним шкоди (завданих збитків). </w:t>
      </w:r>
    </w:p>
    <w:p w:rsidR="00664202" w:rsidRPr="00FA7C55" w:rsidRDefault="009173BD" w:rsidP="006F2F1E">
      <w:pPr>
        <w:pStyle w:val="StyleZakonu"/>
        <w:spacing w:before="120" w:after="0" w:line="240" w:lineRule="auto"/>
        <w:ind w:firstLine="851"/>
        <w:rPr>
          <w:sz w:val="28"/>
          <w:szCs w:val="28"/>
        </w:rPr>
      </w:pPr>
      <w:r w:rsidRPr="00FA7C55">
        <w:rPr>
          <w:sz w:val="28"/>
          <w:szCs w:val="28"/>
        </w:rPr>
        <w:t>24.</w:t>
      </w:r>
      <w:r w:rsidR="00555EF6">
        <w:rPr>
          <w:sz w:val="28"/>
          <w:szCs w:val="28"/>
          <w:lang w:val="en-US"/>
        </w:rPr>
        <w:t> </w:t>
      </w:r>
      <w:r w:rsidRPr="00FA7C55">
        <w:rPr>
          <w:sz w:val="28"/>
          <w:szCs w:val="28"/>
        </w:rPr>
        <w:t>Якщо штраф не сплачено у строк, встановлений частиною двадцять третьою цієї статті, примусове виконання постанови про накладення штрафу здійснюється в порядку,</w:t>
      </w:r>
      <w:r w:rsidR="00330A24" w:rsidRPr="00FA7C55">
        <w:rPr>
          <w:sz w:val="28"/>
          <w:szCs w:val="28"/>
        </w:rPr>
        <w:t xml:space="preserve"> встановленому Законом України "Про виконавче провадження"</w:t>
      </w:r>
      <w:r w:rsidRPr="00FA7C55">
        <w:rPr>
          <w:sz w:val="28"/>
          <w:szCs w:val="28"/>
        </w:rPr>
        <w:t>. Суми штрафів зараховуються до державного бюджету.</w:t>
      </w:r>
      <w:r w:rsidR="00147A62" w:rsidRPr="00FA7C55">
        <w:rPr>
          <w:sz w:val="28"/>
          <w:szCs w:val="28"/>
        </w:rPr>
        <w:t>".</w:t>
      </w:r>
    </w:p>
    <w:p w:rsidR="00534BE5" w:rsidRDefault="009173BD" w:rsidP="006F2F1E">
      <w:pPr>
        <w:pStyle w:val="StyleZakonu"/>
        <w:spacing w:before="120" w:after="0" w:line="240" w:lineRule="auto"/>
        <w:ind w:firstLine="851"/>
        <w:rPr>
          <w:sz w:val="28"/>
          <w:szCs w:val="28"/>
        </w:rPr>
      </w:pPr>
      <w:r w:rsidRPr="006F2F1E">
        <w:rPr>
          <w:sz w:val="28"/>
          <w:szCs w:val="28"/>
        </w:rPr>
        <w:t>Статт</w:t>
      </w:r>
      <w:r w:rsidR="00330A24" w:rsidRPr="006F2F1E">
        <w:rPr>
          <w:sz w:val="28"/>
          <w:szCs w:val="28"/>
        </w:rPr>
        <w:t>я 1</w:t>
      </w:r>
      <w:r w:rsidR="00446913" w:rsidRPr="006F2F1E">
        <w:rPr>
          <w:sz w:val="28"/>
          <w:szCs w:val="28"/>
        </w:rPr>
        <w:t>1-2</w:t>
      </w:r>
      <w:r w:rsidRPr="006F2F1E">
        <w:rPr>
          <w:sz w:val="28"/>
          <w:szCs w:val="28"/>
        </w:rPr>
        <w:t>.</w:t>
      </w:r>
      <w:r w:rsidR="00330A24" w:rsidRPr="00FA7C55">
        <w:rPr>
          <w:sz w:val="28"/>
          <w:szCs w:val="28"/>
        </w:rPr>
        <w:t xml:space="preserve"> </w:t>
      </w:r>
      <w:r w:rsidRPr="00FA7C55">
        <w:rPr>
          <w:sz w:val="28"/>
          <w:szCs w:val="28"/>
        </w:rPr>
        <w:t>Тимчасове обмеження на переміщення тварин</w:t>
      </w:r>
    </w:p>
    <w:p w:rsidR="009173BD" w:rsidRPr="00FA7C55" w:rsidRDefault="00644104" w:rsidP="006F2F1E">
      <w:pPr>
        <w:pStyle w:val="StyleZakonu"/>
        <w:spacing w:before="120" w:after="0" w:line="240" w:lineRule="auto"/>
        <w:ind w:firstLine="851"/>
        <w:rPr>
          <w:sz w:val="28"/>
          <w:szCs w:val="28"/>
        </w:rPr>
      </w:pPr>
      <w:r w:rsidRPr="00FA7C55">
        <w:rPr>
          <w:sz w:val="28"/>
          <w:szCs w:val="28"/>
        </w:rPr>
        <w:t>1.</w:t>
      </w:r>
      <w:r w:rsidR="00555EF6">
        <w:rPr>
          <w:sz w:val="28"/>
          <w:szCs w:val="28"/>
          <w:lang w:val="en-US"/>
        </w:rPr>
        <w:t> </w:t>
      </w:r>
      <w:r w:rsidR="009173BD" w:rsidRPr="00FA7C55">
        <w:rPr>
          <w:sz w:val="28"/>
          <w:szCs w:val="28"/>
        </w:rPr>
        <w:t>У день виявлення порушен</w:t>
      </w:r>
      <w:r w:rsidR="006F2F1E">
        <w:rPr>
          <w:sz w:val="28"/>
          <w:szCs w:val="28"/>
        </w:rPr>
        <w:t>ь</w:t>
      </w:r>
      <w:r w:rsidR="009173BD" w:rsidRPr="00FA7C55">
        <w:rPr>
          <w:sz w:val="28"/>
          <w:szCs w:val="28"/>
        </w:rPr>
        <w:t xml:space="preserve"> законодавства </w:t>
      </w:r>
      <w:r w:rsidR="002F753F">
        <w:rPr>
          <w:sz w:val="28"/>
          <w:szCs w:val="28"/>
        </w:rPr>
        <w:t>з</w:t>
      </w:r>
      <w:r w:rsidR="009173BD" w:rsidRPr="00FA7C55">
        <w:rPr>
          <w:sz w:val="28"/>
          <w:szCs w:val="28"/>
        </w:rPr>
        <w:t xml:space="preserve"> ідентифікаці</w:t>
      </w:r>
      <w:r w:rsidR="002F753F">
        <w:rPr>
          <w:sz w:val="28"/>
          <w:szCs w:val="28"/>
        </w:rPr>
        <w:t>ї</w:t>
      </w:r>
      <w:r w:rsidR="009173BD" w:rsidRPr="00FA7C55">
        <w:rPr>
          <w:sz w:val="28"/>
          <w:szCs w:val="28"/>
        </w:rPr>
        <w:t xml:space="preserve"> та реєстраці</w:t>
      </w:r>
      <w:r w:rsidR="002F753F">
        <w:rPr>
          <w:sz w:val="28"/>
          <w:szCs w:val="28"/>
        </w:rPr>
        <w:t>ї</w:t>
      </w:r>
      <w:r w:rsidR="009173BD" w:rsidRPr="00FA7C55">
        <w:rPr>
          <w:sz w:val="28"/>
          <w:szCs w:val="28"/>
        </w:rPr>
        <w:t xml:space="preserve"> тварин, передбачених пунктами 1-7 частини першої статті 11 цього Закону</w:t>
      </w:r>
      <w:r w:rsidR="002F753F">
        <w:rPr>
          <w:sz w:val="28"/>
          <w:szCs w:val="28"/>
        </w:rPr>
        <w:t>,</w:t>
      </w:r>
      <w:r w:rsidR="009173BD" w:rsidRPr="00FA7C55">
        <w:rPr>
          <w:sz w:val="28"/>
          <w:szCs w:val="28"/>
        </w:rPr>
        <w:t xml:space="preserve"> головний державний ветеринарний інспектор може прийняти рішення про тимчасове обмеження на переміщення тварин.</w:t>
      </w:r>
    </w:p>
    <w:p w:rsidR="009173BD" w:rsidRPr="00FA7C55" w:rsidRDefault="00644104" w:rsidP="006F2F1E">
      <w:pPr>
        <w:pStyle w:val="StyleZakonu"/>
        <w:spacing w:before="120" w:after="0" w:line="240" w:lineRule="auto"/>
        <w:ind w:firstLine="851"/>
        <w:rPr>
          <w:sz w:val="28"/>
          <w:szCs w:val="28"/>
        </w:rPr>
      </w:pPr>
      <w:r w:rsidRPr="00FA7C55">
        <w:rPr>
          <w:sz w:val="28"/>
          <w:szCs w:val="28"/>
        </w:rPr>
        <w:t>2.</w:t>
      </w:r>
      <w:r w:rsidR="002D55E1" w:rsidRPr="00FA7C55">
        <w:rPr>
          <w:sz w:val="28"/>
          <w:szCs w:val="28"/>
        </w:rPr>
        <w:t xml:space="preserve"> </w:t>
      </w:r>
      <w:r w:rsidR="009173BD" w:rsidRPr="00FA7C55">
        <w:rPr>
          <w:sz w:val="28"/>
          <w:szCs w:val="28"/>
        </w:rPr>
        <w:t xml:space="preserve">Рішення про тимчасове обмеження на переміщення тварин набирає чинності у день його вручення операторові ринку тварин чи оприлюднення на офіційному веб-сайті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2F753F">
        <w:rPr>
          <w:sz w:val="28"/>
          <w:szCs w:val="28"/>
        </w:rPr>
        <w:t>,</w:t>
      </w:r>
      <w:r w:rsidR="00B902BD" w:rsidRPr="00FA7C55">
        <w:rPr>
          <w:sz w:val="28"/>
          <w:szCs w:val="28"/>
        </w:rPr>
        <w:t xml:space="preserve"> </w:t>
      </w:r>
      <w:r w:rsidR="009173BD" w:rsidRPr="00FA7C55">
        <w:rPr>
          <w:sz w:val="28"/>
          <w:szCs w:val="28"/>
        </w:rPr>
        <w:t>та діє протягом визначеного таким рішенням строку або до усунення порушення. За одним і тим самим фактом порушення законодавства про ідентифікацію та реєстрацію тварин може бути прийнято лише одне рішення про тимчасове обмеження на переміщення тварин.</w:t>
      </w:r>
    </w:p>
    <w:p w:rsidR="009173BD" w:rsidRPr="00FA7C55" w:rsidRDefault="00644104" w:rsidP="006F2F1E">
      <w:pPr>
        <w:pStyle w:val="StyleZakonu"/>
        <w:spacing w:before="120" w:after="0" w:line="240" w:lineRule="auto"/>
        <w:ind w:firstLine="851"/>
        <w:rPr>
          <w:sz w:val="28"/>
          <w:szCs w:val="28"/>
        </w:rPr>
      </w:pPr>
      <w:r w:rsidRPr="00FA7C55">
        <w:rPr>
          <w:sz w:val="28"/>
          <w:szCs w:val="28"/>
        </w:rPr>
        <w:t>3.</w:t>
      </w:r>
      <w:r w:rsidR="002D55E1" w:rsidRPr="00FA7C55">
        <w:rPr>
          <w:sz w:val="28"/>
          <w:szCs w:val="28"/>
        </w:rPr>
        <w:t xml:space="preserve"> </w:t>
      </w:r>
      <w:r w:rsidR="009173BD" w:rsidRPr="00FA7C55">
        <w:rPr>
          <w:sz w:val="28"/>
          <w:szCs w:val="28"/>
        </w:rPr>
        <w:t>Оператор ринку тварин має право відновити переміщення тварин, якщо:</w:t>
      </w:r>
    </w:p>
    <w:p w:rsidR="009173BD" w:rsidRPr="00FA7C55" w:rsidRDefault="009173BD" w:rsidP="006F2F1E">
      <w:pPr>
        <w:pStyle w:val="StyleZakonu"/>
        <w:spacing w:before="120" w:after="0" w:line="240" w:lineRule="auto"/>
        <w:ind w:firstLine="851"/>
        <w:rPr>
          <w:sz w:val="28"/>
          <w:szCs w:val="28"/>
        </w:rPr>
      </w:pPr>
      <w:r w:rsidRPr="00FA7C55">
        <w:rPr>
          <w:sz w:val="28"/>
          <w:szCs w:val="28"/>
        </w:rPr>
        <w:t>закінчився строк тимчасового обмеження на переміщення тварин, визначений у рішенні/розпорядженні головного державного ветеринарного інспектора;</w:t>
      </w:r>
    </w:p>
    <w:p w:rsidR="009173BD" w:rsidRPr="00FA7C55" w:rsidRDefault="009173BD" w:rsidP="006F2F1E">
      <w:pPr>
        <w:pStyle w:val="StyleZakonu"/>
        <w:spacing w:before="120" w:after="0" w:line="240" w:lineRule="auto"/>
        <w:ind w:firstLine="851"/>
        <w:rPr>
          <w:sz w:val="28"/>
          <w:szCs w:val="28"/>
        </w:rPr>
      </w:pPr>
      <w:r w:rsidRPr="00FA7C55">
        <w:rPr>
          <w:sz w:val="28"/>
          <w:szCs w:val="28"/>
        </w:rPr>
        <w:t>головний державний ветеринарний інспектор скасував винесене ним рішення/розпорядження про тимчасове обмеження на переміщення тварин у разі підтвердження за результатами перевірки усунення або припинення існування обставин, які стали підставою для його винесення.</w:t>
      </w:r>
      <w:r w:rsidR="00052BAE" w:rsidRPr="00FA7C55">
        <w:rPr>
          <w:sz w:val="28"/>
          <w:szCs w:val="28"/>
        </w:rPr>
        <w:t>"</w:t>
      </w:r>
      <w:r w:rsidR="00BE39F5" w:rsidRPr="00FA7C55">
        <w:rPr>
          <w:sz w:val="28"/>
          <w:szCs w:val="28"/>
        </w:rPr>
        <w:t>.</w:t>
      </w:r>
    </w:p>
    <w:p w:rsidR="00250721" w:rsidRPr="00FA7C55" w:rsidRDefault="00250721" w:rsidP="00AA7C97">
      <w:pPr>
        <w:pStyle w:val="StyleZakonu"/>
        <w:spacing w:before="120" w:after="0" w:line="240" w:lineRule="auto"/>
        <w:ind w:firstLine="709"/>
        <w:rPr>
          <w:sz w:val="16"/>
          <w:szCs w:val="16"/>
        </w:rPr>
      </w:pPr>
    </w:p>
    <w:p w:rsidR="00C22963" w:rsidRPr="00FA7C55" w:rsidRDefault="006F2F1E" w:rsidP="00AA7C97">
      <w:pPr>
        <w:pStyle w:val="StyleZakonu"/>
        <w:spacing w:before="120" w:after="0" w:line="240" w:lineRule="auto"/>
        <w:ind w:firstLine="709"/>
        <w:rPr>
          <w:sz w:val="28"/>
          <w:szCs w:val="28"/>
        </w:rPr>
      </w:pPr>
      <w:r w:rsidRPr="00BA7905">
        <w:rPr>
          <w:sz w:val="28"/>
          <w:szCs w:val="28"/>
        </w:rPr>
        <w:t>2</w:t>
      </w:r>
      <w:r w:rsidR="00C22963" w:rsidRPr="00BA7905">
        <w:rPr>
          <w:sz w:val="28"/>
          <w:szCs w:val="28"/>
        </w:rPr>
        <w:t>.</w:t>
      </w:r>
      <w:r w:rsidR="00555EF6" w:rsidRPr="00BA7905">
        <w:rPr>
          <w:sz w:val="28"/>
          <w:szCs w:val="28"/>
          <w:lang w:val="en-US"/>
        </w:rPr>
        <w:t> </w:t>
      </w:r>
      <w:r w:rsidR="00C22963" w:rsidRPr="00BA7905">
        <w:rPr>
          <w:sz w:val="28"/>
          <w:szCs w:val="28"/>
        </w:rPr>
        <w:t>Статтю</w:t>
      </w:r>
      <w:r w:rsidR="00C22963" w:rsidRPr="00FA7C55">
        <w:rPr>
          <w:sz w:val="28"/>
          <w:szCs w:val="28"/>
        </w:rPr>
        <w:t xml:space="preserve">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доповнити </w:t>
      </w:r>
      <w:r w:rsidR="002F753F">
        <w:rPr>
          <w:sz w:val="28"/>
          <w:szCs w:val="28"/>
        </w:rPr>
        <w:t xml:space="preserve">новою </w:t>
      </w:r>
      <w:r w:rsidR="00C22963" w:rsidRPr="00FA7C55">
        <w:rPr>
          <w:sz w:val="28"/>
          <w:szCs w:val="28"/>
        </w:rPr>
        <w:t>частиною такого змісту:</w:t>
      </w:r>
    </w:p>
    <w:p w:rsidR="00C22963" w:rsidRPr="00FA7C55" w:rsidRDefault="00C22963" w:rsidP="00AA7C97">
      <w:pPr>
        <w:pStyle w:val="StyleZakonu"/>
        <w:spacing w:before="120" w:after="0" w:line="240" w:lineRule="auto"/>
        <w:ind w:firstLine="709"/>
        <w:rPr>
          <w:sz w:val="28"/>
          <w:szCs w:val="28"/>
        </w:rPr>
      </w:pPr>
      <w:r w:rsidRPr="00FA7C55">
        <w:rPr>
          <w:sz w:val="28"/>
          <w:szCs w:val="28"/>
        </w:rPr>
        <w:t xml:space="preserve">"Центральний орган виконавчої влади, що реалізує державну політику у сфері ідентифікації та реєстрації тварин, його територіальні органи зобов’язані </w:t>
      </w:r>
      <w:r w:rsidRPr="00FA7C55">
        <w:rPr>
          <w:sz w:val="28"/>
          <w:szCs w:val="28"/>
        </w:rPr>
        <w:lastRenderedPageBreak/>
        <w:t>забезпечити дотримання з урахуванням особливостей, визначених Законом України "Про ідентифікацію та реєстрацію тварин", виключно вимог частин першої, четвертої, шостої,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забезпечує формування державної політики у відповідній сфері державного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9, частин першої та другої статті 12, статей 13 – 18, 20, 21 цього Закону.".</w:t>
      </w:r>
    </w:p>
    <w:p w:rsidR="00C22963" w:rsidRPr="00FA7C55" w:rsidRDefault="00C22963" w:rsidP="00AA7C97">
      <w:pPr>
        <w:pStyle w:val="HTML"/>
        <w:spacing w:before="120"/>
        <w:ind w:firstLine="709"/>
        <w:jc w:val="both"/>
        <w:rPr>
          <w:rFonts w:ascii="Times New Roman" w:hAnsi="Times New Roman" w:cs="Times New Roman"/>
          <w:sz w:val="16"/>
          <w:szCs w:val="16"/>
          <w:lang w:eastAsia="ru-RU"/>
        </w:rPr>
      </w:pPr>
    </w:p>
    <w:p w:rsidR="00C22963" w:rsidRPr="00FA7C55" w:rsidRDefault="00BA7905" w:rsidP="00AA7C97">
      <w:pPr>
        <w:pStyle w:val="StyleZakonu"/>
        <w:spacing w:before="120" w:after="0" w:line="240" w:lineRule="auto"/>
        <w:ind w:firstLine="709"/>
        <w:rPr>
          <w:sz w:val="28"/>
          <w:szCs w:val="28"/>
        </w:rPr>
      </w:pPr>
      <w:r>
        <w:rPr>
          <w:sz w:val="28"/>
          <w:szCs w:val="28"/>
        </w:rPr>
        <w:t>3</w:t>
      </w:r>
      <w:r w:rsidR="00C22963" w:rsidRPr="00FA7C55">
        <w:rPr>
          <w:sz w:val="28"/>
          <w:szCs w:val="28"/>
        </w:rPr>
        <w:t>.</w:t>
      </w:r>
      <w:r w:rsidR="00555EF6">
        <w:rPr>
          <w:sz w:val="28"/>
          <w:szCs w:val="28"/>
          <w:lang w:val="en-US"/>
        </w:rPr>
        <w:t> </w:t>
      </w:r>
      <w:hyperlink r:id="rId9" w:anchor="n7" w:tgtFrame="_blank" w:history="1">
        <w:r w:rsidR="00C22963" w:rsidRPr="00FA7C55">
          <w:rPr>
            <w:sz w:val="28"/>
            <w:szCs w:val="28"/>
          </w:rPr>
          <w:t>Статтю 2</w:t>
        </w:r>
      </w:hyperlink>
      <w:r w:rsidR="00C22963" w:rsidRPr="00FA7C55">
        <w:rPr>
          <w:sz w:val="28"/>
          <w:szCs w:val="28"/>
        </w:rPr>
        <w:t xml:space="preserve"> Закону України "Про особливості здійснення державного нагляду (контролю) у сфері господарської діяльності щодо фізичних осіб - підприємців та юридичних осіб, які застосовують спрощену систему оподаткування, обліку та звітності" (Відомості Верховної Ради України, </w:t>
      </w:r>
      <w:r w:rsidR="00C22963" w:rsidRPr="00FA7C55">
        <w:rPr>
          <w:sz w:val="28"/>
          <w:szCs w:val="28"/>
        </w:rPr>
        <w:br/>
        <w:t>2012 р., № 49, ст. 558) доповнити частиною другою такого змісту:</w:t>
      </w:r>
    </w:p>
    <w:p w:rsidR="00C22963" w:rsidRPr="00FA7C55" w:rsidRDefault="00C22963" w:rsidP="00AA7C97">
      <w:pPr>
        <w:pStyle w:val="StyleZakonu"/>
        <w:spacing w:before="120" w:after="0" w:line="240" w:lineRule="auto"/>
        <w:ind w:firstLine="709"/>
        <w:rPr>
          <w:sz w:val="28"/>
          <w:szCs w:val="28"/>
          <w:lang w:val="ru-RU"/>
        </w:rPr>
      </w:pPr>
      <w:r w:rsidRPr="00FA7C55">
        <w:rPr>
          <w:sz w:val="28"/>
          <w:szCs w:val="28"/>
        </w:rPr>
        <w:t xml:space="preserve">"2. Дія цього Закону не поширюється на суспільні відносини, пов’язані з державним контролем за дотриманням законодавства </w:t>
      </w:r>
      <w:r w:rsidR="002F753F">
        <w:rPr>
          <w:sz w:val="28"/>
          <w:szCs w:val="28"/>
        </w:rPr>
        <w:t>з</w:t>
      </w:r>
      <w:r w:rsidRPr="00FA7C55">
        <w:rPr>
          <w:sz w:val="28"/>
          <w:szCs w:val="28"/>
        </w:rPr>
        <w:t> ідентифікаці</w:t>
      </w:r>
      <w:r w:rsidR="002F753F">
        <w:rPr>
          <w:sz w:val="28"/>
          <w:szCs w:val="28"/>
        </w:rPr>
        <w:t>ї</w:t>
      </w:r>
      <w:r w:rsidRPr="00FA7C55">
        <w:rPr>
          <w:sz w:val="28"/>
          <w:szCs w:val="28"/>
        </w:rPr>
        <w:t xml:space="preserve"> та реєстраці</w:t>
      </w:r>
      <w:r w:rsidR="002F753F">
        <w:rPr>
          <w:sz w:val="28"/>
          <w:szCs w:val="28"/>
        </w:rPr>
        <w:t>ї</w:t>
      </w:r>
      <w:r w:rsidRPr="00FA7C55">
        <w:rPr>
          <w:sz w:val="28"/>
          <w:szCs w:val="28"/>
        </w:rPr>
        <w:t xml:space="preserve"> тварин.".</w:t>
      </w:r>
    </w:p>
    <w:p w:rsidR="00D12FC9" w:rsidRPr="00FA7C55" w:rsidRDefault="00D12FC9" w:rsidP="00AA7C97">
      <w:pPr>
        <w:pStyle w:val="StyleZakonu"/>
        <w:spacing w:before="120" w:after="0" w:line="240" w:lineRule="auto"/>
        <w:ind w:firstLine="709"/>
        <w:rPr>
          <w:sz w:val="28"/>
          <w:szCs w:val="28"/>
        </w:rPr>
      </w:pPr>
      <w:r w:rsidRPr="00FA7C55">
        <w:rPr>
          <w:sz w:val="28"/>
          <w:szCs w:val="28"/>
        </w:rPr>
        <w:t>ІІ. Прикінцеві положення</w:t>
      </w:r>
    </w:p>
    <w:p w:rsidR="00765776" w:rsidRPr="00FA7C55" w:rsidRDefault="00765776" w:rsidP="00AA7C97">
      <w:pPr>
        <w:pStyle w:val="StyleZakonu"/>
        <w:spacing w:before="120" w:after="0" w:line="240" w:lineRule="auto"/>
        <w:ind w:firstLine="709"/>
        <w:rPr>
          <w:sz w:val="28"/>
          <w:szCs w:val="28"/>
        </w:rPr>
      </w:pPr>
      <w:r w:rsidRPr="00FA7C55">
        <w:rPr>
          <w:sz w:val="28"/>
          <w:szCs w:val="28"/>
        </w:rPr>
        <w:t>1.</w:t>
      </w:r>
      <w:r w:rsidR="00555EF6">
        <w:rPr>
          <w:sz w:val="28"/>
          <w:szCs w:val="28"/>
          <w:lang w:val="en-US"/>
        </w:rPr>
        <w:t> </w:t>
      </w:r>
      <w:r w:rsidRPr="00FA7C55">
        <w:rPr>
          <w:sz w:val="28"/>
          <w:szCs w:val="28"/>
        </w:rPr>
        <w:t>Цей Закон набирає чинності з дня, наступного за днем його опублікування, крім підпункт</w:t>
      </w:r>
      <w:r w:rsidR="00EA2B80">
        <w:rPr>
          <w:sz w:val="28"/>
          <w:szCs w:val="28"/>
        </w:rPr>
        <w:t>у</w:t>
      </w:r>
      <w:r w:rsidRPr="00FA7C55">
        <w:rPr>
          <w:sz w:val="28"/>
          <w:szCs w:val="28"/>
        </w:rPr>
        <w:t xml:space="preserve"> </w:t>
      </w:r>
      <w:r w:rsidR="00E374FB" w:rsidRPr="00FA7C55">
        <w:rPr>
          <w:sz w:val="28"/>
          <w:szCs w:val="28"/>
        </w:rPr>
        <w:t>1</w:t>
      </w:r>
      <w:r w:rsidR="00E04C5B" w:rsidRPr="00FA7C55">
        <w:rPr>
          <w:sz w:val="28"/>
          <w:szCs w:val="28"/>
        </w:rPr>
        <w:t>1</w:t>
      </w:r>
      <w:r w:rsidR="005D196F" w:rsidRPr="00FA7C55">
        <w:rPr>
          <w:sz w:val="28"/>
          <w:szCs w:val="28"/>
        </w:rPr>
        <w:t xml:space="preserve"> пункту </w:t>
      </w:r>
      <w:r w:rsidR="00B534A7">
        <w:rPr>
          <w:sz w:val="28"/>
          <w:szCs w:val="28"/>
        </w:rPr>
        <w:t>1</w:t>
      </w:r>
      <w:r w:rsidR="005D196F" w:rsidRPr="00FA7C55">
        <w:rPr>
          <w:sz w:val="28"/>
          <w:szCs w:val="28"/>
        </w:rPr>
        <w:t xml:space="preserve"> розділу І цього Закону, як</w:t>
      </w:r>
      <w:r w:rsidR="00AD05C3">
        <w:rPr>
          <w:sz w:val="28"/>
          <w:szCs w:val="28"/>
        </w:rPr>
        <w:t>ий</w:t>
      </w:r>
      <w:r w:rsidR="005D196F" w:rsidRPr="00FA7C55">
        <w:rPr>
          <w:sz w:val="28"/>
          <w:szCs w:val="28"/>
        </w:rPr>
        <w:t xml:space="preserve"> набира</w:t>
      </w:r>
      <w:r w:rsidR="00AD05C3">
        <w:rPr>
          <w:sz w:val="28"/>
          <w:szCs w:val="28"/>
        </w:rPr>
        <w:t>є</w:t>
      </w:r>
      <w:r w:rsidR="005D196F" w:rsidRPr="00FA7C55">
        <w:rPr>
          <w:sz w:val="28"/>
          <w:szCs w:val="28"/>
        </w:rPr>
        <w:t xml:space="preserve"> чинності з 01 січня 202</w:t>
      </w:r>
      <w:r w:rsidR="00E374FB" w:rsidRPr="00FA7C55">
        <w:rPr>
          <w:sz w:val="28"/>
          <w:szCs w:val="28"/>
        </w:rPr>
        <w:t>2</w:t>
      </w:r>
      <w:r w:rsidR="005D196F" w:rsidRPr="00FA7C55">
        <w:rPr>
          <w:sz w:val="28"/>
          <w:szCs w:val="28"/>
        </w:rPr>
        <w:t xml:space="preserve"> року.</w:t>
      </w:r>
    </w:p>
    <w:p w:rsidR="00D12FC9" w:rsidRDefault="00765776" w:rsidP="00AA7C97">
      <w:pPr>
        <w:pStyle w:val="StyleZakonu"/>
        <w:spacing w:before="120" w:after="0" w:line="240" w:lineRule="auto"/>
        <w:ind w:firstLine="709"/>
        <w:rPr>
          <w:sz w:val="28"/>
          <w:szCs w:val="28"/>
        </w:rPr>
      </w:pPr>
      <w:r w:rsidRPr="00FA7C55">
        <w:rPr>
          <w:sz w:val="28"/>
          <w:szCs w:val="28"/>
        </w:rPr>
        <w:t>2</w:t>
      </w:r>
      <w:r w:rsidR="00D12FC9" w:rsidRPr="00FA7C55">
        <w:rPr>
          <w:sz w:val="28"/>
          <w:szCs w:val="28"/>
        </w:rPr>
        <w:t>.</w:t>
      </w:r>
      <w:r w:rsidR="00555EF6">
        <w:rPr>
          <w:sz w:val="28"/>
          <w:szCs w:val="28"/>
          <w:lang w:val="en-US"/>
        </w:rPr>
        <w:t> </w:t>
      </w:r>
      <w:r w:rsidR="00D12FC9" w:rsidRPr="00FA7C55">
        <w:rPr>
          <w:sz w:val="28"/>
          <w:szCs w:val="28"/>
        </w:rPr>
        <w:t>Кабінету Міністрів України у тримісячний строк з дня набрання чинності цим Законом привести свої нормативно-правові акти та забезпечити приведення нормативно-правових актів міністерств та інших центральних органів виконавчої влади України у відповідність із цим Законом.</w:t>
      </w:r>
    </w:p>
    <w:p w:rsidR="00002562" w:rsidRDefault="00002562" w:rsidP="00AA7C97">
      <w:pPr>
        <w:pStyle w:val="StyleZakonu"/>
        <w:spacing w:before="120" w:after="0" w:line="240" w:lineRule="auto"/>
        <w:ind w:firstLine="709"/>
        <w:rPr>
          <w:sz w:val="28"/>
          <w:szCs w:val="28"/>
        </w:rPr>
      </w:pPr>
    </w:p>
    <w:p w:rsidR="00002562" w:rsidRPr="00A823B8" w:rsidRDefault="00002562" w:rsidP="00AA7C97">
      <w:pPr>
        <w:pStyle w:val="StyleZakonu"/>
        <w:spacing w:before="120" w:after="0" w:line="240" w:lineRule="auto"/>
        <w:ind w:firstLine="709"/>
        <w:rPr>
          <w:sz w:val="28"/>
          <w:szCs w:val="28"/>
        </w:rPr>
      </w:pPr>
    </w:p>
    <w:p w:rsidR="009173BD" w:rsidRPr="00A823B8" w:rsidRDefault="00002562" w:rsidP="00AA7C97">
      <w:pPr>
        <w:pStyle w:val="StyleZakonu"/>
        <w:spacing w:before="120" w:after="0" w:line="240" w:lineRule="auto"/>
        <w:ind w:firstLine="709"/>
        <w:rPr>
          <w:sz w:val="28"/>
          <w:szCs w:val="28"/>
        </w:rPr>
      </w:pPr>
      <w:r>
        <w:rPr>
          <w:b/>
          <w:sz w:val="28"/>
          <w:szCs w:val="28"/>
        </w:rPr>
        <w:t xml:space="preserve">Голова </w:t>
      </w:r>
      <w:r>
        <w:rPr>
          <w:b/>
          <w:sz w:val="28"/>
          <w:szCs w:val="28"/>
        </w:rPr>
        <w:br/>
        <w:t>Верховної Ради України</w:t>
      </w:r>
    </w:p>
    <w:sectPr w:rsidR="009173BD" w:rsidRPr="00A823B8" w:rsidSect="00002562">
      <w:headerReference w:type="even" r:id="rId10"/>
      <w:headerReference w:type="default" r:id="rId11"/>
      <w:footerReference w:type="even" r:id="rId12"/>
      <w:footerReference w:type="default" r:id="rId13"/>
      <w:pgSz w:w="11906" w:h="16838" w:code="9"/>
      <w:pgMar w:top="1276" w:right="626" w:bottom="709" w:left="1699" w:header="708" w:footer="6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F71" w:rsidRDefault="00046F71">
      <w:r>
        <w:separator/>
      </w:r>
    </w:p>
  </w:endnote>
  <w:endnote w:type="continuationSeparator" w:id="0">
    <w:p w:rsidR="00046F71" w:rsidRDefault="00046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BFE" w:rsidRDefault="00575BFE" w:rsidP="00B0308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575BFE" w:rsidRDefault="00575BFE" w:rsidP="00575BF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BFE" w:rsidRPr="001F5500" w:rsidRDefault="00575BFE" w:rsidP="001F550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F71" w:rsidRDefault="00046F71">
      <w:r>
        <w:separator/>
      </w:r>
    </w:p>
  </w:footnote>
  <w:footnote w:type="continuationSeparator" w:id="0">
    <w:p w:rsidR="00046F71" w:rsidRDefault="00046F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98B" w:rsidRDefault="00F0798B" w:rsidP="00314B85">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0798B" w:rsidRDefault="00F0798B">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98B" w:rsidRDefault="00F0798B" w:rsidP="00314B85">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34520">
      <w:rPr>
        <w:rStyle w:val="a8"/>
        <w:noProof/>
      </w:rPr>
      <w:t>16</w:t>
    </w:r>
    <w:r>
      <w:rPr>
        <w:rStyle w:val="a8"/>
      </w:rPr>
      <w:fldChar w:fldCharType="end"/>
    </w:r>
  </w:p>
  <w:p w:rsidR="00F0798B" w:rsidRDefault="00F0798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84E95"/>
    <w:multiLevelType w:val="hybridMultilevel"/>
    <w:tmpl w:val="E318C068"/>
    <w:lvl w:ilvl="0" w:tplc="0419000F">
      <w:start w:val="2"/>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15E825CF"/>
    <w:multiLevelType w:val="hybridMultilevel"/>
    <w:tmpl w:val="0F965ACA"/>
    <w:lvl w:ilvl="0" w:tplc="94560C88">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2" w15:restartNumberingAfterBreak="0">
    <w:nsid w:val="30DA6977"/>
    <w:multiLevelType w:val="hybridMultilevel"/>
    <w:tmpl w:val="2038516A"/>
    <w:lvl w:ilvl="0" w:tplc="EC68D920">
      <w:start w:val="1"/>
      <w:numFmt w:val="decimal"/>
      <w:lvlText w:val="%1."/>
      <w:lvlJc w:val="left"/>
      <w:pPr>
        <w:ind w:left="1320" w:hanging="360"/>
      </w:pPr>
      <w:rPr>
        <w:rFonts w:cs="Times New Roman" w:hint="default"/>
      </w:rPr>
    </w:lvl>
    <w:lvl w:ilvl="1" w:tplc="04220019" w:tentative="1">
      <w:start w:val="1"/>
      <w:numFmt w:val="lowerLetter"/>
      <w:lvlText w:val="%2."/>
      <w:lvlJc w:val="left"/>
      <w:pPr>
        <w:ind w:left="2040" w:hanging="360"/>
      </w:pPr>
      <w:rPr>
        <w:rFonts w:cs="Times New Roman"/>
      </w:rPr>
    </w:lvl>
    <w:lvl w:ilvl="2" w:tplc="0422001B" w:tentative="1">
      <w:start w:val="1"/>
      <w:numFmt w:val="lowerRoman"/>
      <w:lvlText w:val="%3."/>
      <w:lvlJc w:val="right"/>
      <w:pPr>
        <w:ind w:left="2760" w:hanging="180"/>
      </w:pPr>
      <w:rPr>
        <w:rFonts w:cs="Times New Roman"/>
      </w:rPr>
    </w:lvl>
    <w:lvl w:ilvl="3" w:tplc="0422000F" w:tentative="1">
      <w:start w:val="1"/>
      <w:numFmt w:val="decimal"/>
      <w:lvlText w:val="%4."/>
      <w:lvlJc w:val="left"/>
      <w:pPr>
        <w:ind w:left="3480" w:hanging="360"/>
      </w:pPr>
      <w:rPr>
        <w:rFonts w:cs="Times New Roman"/>
      </w:rPr>
    </w:lvl>
    <w:lvl w:ilvl="4" w:tplc="04220019" w:tentative="1">
      <w:start w:val="1"/>
      <w:numFmt w:val="lowerLetter"/>
      <w:lvlText w:val="%5."/>
      <w:lvlJc w:val="left"/>
      <w:pPr>
        <w:ind w:left="4200" w:hanging="360"/>
      </w:pPr>
      <w:rPr>
        <w:rFonts w:cs="Times New Roman"/>
      </w:rPr>
    </w:lvl>
    <w:lvl w:ilvl="5" w:tplc="0422001B" w:tentative="1">
      <w:start w:val="1"/>
      <w:numFmt w:val="lowerRoman"/>
      <w:lvlText w:val="%6."/>
      <w:lvlJc w:val="right"/>
      <w:pPr>
        <w:ind w:left="4920" w:hanging="180"/>
      </w:pPr>
      <w:rPr>
        <w:rFonts w:cs="Times New Roman"/>
      </w:rPr>
    </w:lvl>
    <w:lvl w:ilvl="6" w:tplc="0422000F" w:tentative="1">
      <w:start w:val="1"/>
      <w:numFmt w:val="decimal"/>
      <w:lvlText w:val="%7."/>
      <w:lvlJc w:val="left"/>
      <w:pPr>
        <w:ind w:left="5640" w:hanging="360"/>
      </w:pPr>
      <w:rPr>
        <w:rFonts w:cs="Times New Roman"/>
      </w:rPr>
    </w:lvl>
    <w:lvl w:ilvl="7" w:tplc="04220019" w:tentative="1">
      <w:start w:val="1"/>
      <w:numFmt w:val="lowerLetter"/>
      <w:lvlText w:val="%8."/>
      <w:lvlJc w:val="left"/>
      <w:pPr>
        <w:ind w:left="6360" w:hanging="360"/>
      </w:pPr>
      <w:rPr>
        <w:rFonts w:cs="Times New Roman"/>
      </w:rPr>
    </w:lvl>
    <w:lvl w:ilvl="8" w:tplc="0422001B" w:tentative="1">
      <w:start w:val="1"/>
      <w:numFmt w:val="lowerRoman"/>
      <w:lvlText w:val="%9."/>
      <w:lvlJc w:val="right"/>
      <w:pPr>
        <w:ind w:left="7080" w:hanging="180"/>
      </w:pPr>
      <w:rPr>
        <w:rFonts w:cs="Times New Roman"/>
      </w:rPr>
    </w:lvl>
  </w:abstractNum>
  <w:abstractNum w:abstractNumId="3" w15:restartNumberingAfterBreak="0">
    <w:nsid w:val="489F4845"/>
    <w:multiLevelType w:val="hybridMultilevel"/>
    <w:tmpl w:val="AD46D17C"/>
    <w:lvl w:ilvl="0" w:tplc="604A718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55653A99"/>
    <w:multiLevelType w:val="hybridMultilevel"/>
    <w:tmpl w:val="1E10BBB0"/>
    <w:lvl w:ilvl="0" w:tplc="F400284A">
      <w:start w:val="1"/>
      <w:numFmt w:val="decimal"/>
      <w:lvlText w:val="%1."/>
      <w:lvlJc w:val="left"/>
      <w:pPr>
        <w:ind w:left="1353" w:hanging="360"/>
      </w:pPr>
      <w:rPr>
        <w:rFonts w:cs="Times New Roman" w:hint="default"/>
      </w:rPr>
    </w:lvl>
    <w:lvl w:ilvl="1" w:tplc="04220019" w:tentative="1">
      <w:start w:val="1"/>
      <w:numFmt w:val="lowerLetter"/>
      <w:lvlText w:val="%2."/>
      <w:lvlJc w:val="left"/>
      <w:pPr>
        <w:ind w:left="2073" w:hanging="360"/>
      </w:pPr>
      <w:rPr>
        <w:rFonts w:cs="Times New Roman"/>
      </w:rPr>
    </w:lvl>
    <w:lvl w:ilvl="2" w:tplc="0422001B" w:tentative="1">
      <w:start w:val="1"/>
      <w:numFmt w:val="lowerRoman"/>
      <w:lvlText w:val="%3."/>
      <w:lvlJc w:val="right"/>
      <w:pPr>
        <w:ind w:left="2793" w:hanging="180"/>
      </w:pPr>
      <w:rPr>
        <w:rFonts w:cs="Times New Roman"/>
      </w:rPr>
    </w:lvl>
    <w:lvl w:ilvl="3" w:tplc="0422000F" w:tentative="1">
      <w:start w:val="1"/>
      <w:numFmt w:val="decimal"/>
      <w:lvlText w:val="%4."/>
      <w:lvlJc w:val="left"/>
      <w:pPr>
        <w:ind w:left="3513" w:hanging="360"/>
      </w:pPr>
      <w:rPr>
        <w:rFonts w:cs="Times New Roman"/>
      </w:rPr>
    </w:lvl>
    <w:lvl w:ilvl="4" w:tplc="04220019" w:tentative="1">
      <w:start w:val="1"/>
      <w:numFmt w:val="lowerLetter"/>
      <w:lvlText w:val="%5."/>
      <w:lvlJc w:val="left"/>
      <w:pPr>
        <w:ind w:left="4233" w:hanging="360"/>
      </w:pPr>
      <w:rPr>
        <w:rFonts w:cs="Times New Roman"/>
      </w:rPr>
    </w:lvl>
    <w:lvl w:ilvl="5" w:tplc="0422001B" w:tentative="1">
      <w:start w:val="1"/>
      <w:numFmt w:val="lowerRoman"/>
      <w:lvlText w:val="%6."/>
      <w:lvlJc w:val="right"/>
      <w:pPr>
        <w:ind w:left="4953" w:hanging="180"/>
      </w:pPr>
      <w:rPr>
        <w:rFonts w:cs="Times New Roman"/>
      </w:rPr>
    </w:lvl>
    <w:lvl w:ilvl="6" w:tplc="0422000F" w:tentative="1">
      <w:start w:val="1"/>
      <w:numFmt w:val="decimal"/>
      <w:lvlText w:val="%7."/>
      <w:lvlJc w:val="left"/>
      <w:pPr>
        <w:ind w:left="5673" w:hanging="360"/>
      </w:pPr>
      <w:rPr>
        <w:rFonts w:cs="Times New Roman"/>
      </w:rPr>
    </w:lvl>
    <w:lvl w:ilvl="7" w:tplc="04220019" w:tentative="1">
      <w:start w:val="1"/>
      <w:numFmt w:val="lowerLetter"/>
      <w:lvlText w:val="%8."/>
      <w:lvlJc w:val="left"/>
      <w:pPr>
        <w:ind w:left="6393" w:hanging="360"/>
      </w:pPr>
      <w:rPr>
        <w:rFonts w:cs="Times New Roman"/>
      </w:rPr>
    </w:lvl>
    <w:lvl w:ilvl="8" w:tplc="0422001B" w:tentative="1">
      <w:start w:val="1"/>
      <w:numFmt w:val="lowerRoman"/>
      <w:lvlText w:val="%9."/>
      <w:lvlJc w:val="right"/>
      <w:pPr>
        <w:ind w:left="7113" w:hanging="180"/>
      </w:pPr>
      <w:rPr>
        <w:rFonts w:cs="Times New Roman"/>
      </w:rPr>
    </w:lvl>
  </w:abstractNum>
  <w:abstractNum w:abstractNumId="5" w15:restartNumberingAfterBreak="0">
    <w:nsid w:val="638C2D12"/>
    <w:multiLevelType w:val="hybridMultilevel"/>
    <w:tmpl w:val="D0ACE53E"/>
    <w:lvl w:ilvl="0" w:tplc="4D1C93A0">
      <w:start w:val="1"/>
      <w:numFmt w:val="decimal"/>
      <w:lvlText w:val="%1."/>
      <w:lvlJc w:val="left"/>
      <w:pPr>
        <w:ind w:left="1320" w:hanging="360"/>
      </w:pPr>
      <w:rPr>
        <w:rFonts w:cs="Times New Roman" w:hint="default"/>
      </w:rPr>
    </w:lvl>
    <w:lvl w:ilvl="1" w:tplc="04220019" w:tentative="1">
      <w:start w:val="1"/>
      <w:numFmt w:val="lowerLetter"/>
      <w:lvlText w:val="%2."/>
      <w:lvlJc w:val="left"/>
      <w:pPr>
        <w:ind w:left="2040" w:hanging="360"/>
      </w:pPr>
      <w:rPr>
        <w:rFonts w:cs="Times New Roman"/>
      </w:rPr>
    </w:lvl>
    <w:lvl w:ilvl="2" w:tplc="0422001B" w:tentative="1">
      <w:start w:val="1"/>
      <w:numFmt w:val="lowerRoman"/>
      <w:lvlText w:val="%3."/>
      <w:lvlJc w:val="right"/>
      <w:pPr>
        <w:ind w:left="2760" w:hanging="180"/>
      </w:pPr>
      <w:rPr>
        <w:rFonts w:cs="Times New Roman"/>
      </w:rPr>
    </w:lvl>
    <w:lvl w:ilvl="3" w:tplc="0422000F" w:tentative="1">
      <w:start w:val="1"/>
      <w:numFmt w:val="decimal"/>
      <w:lvlText w:val="%4."/>
      <w:lvlJc w:val="left"/>
      <w:pPr>
        <w:ind w:left="3480" w:hanging="360"/>
      </w:pPr>
      <w:rPr>
        <w:rFonts w:cs="Times New Roman"/>
      </w:rPr>
    </w:lvl>
    <w:lvl w:ilvl="4" w:tplc="04220019" w:tentative="1">
      <w:start w:val="1"/>
      <w:numFmt w:val="lowerLetter"/>
      <w:lvlText w:val="%5."/>
      <w:lvlJc w:val="left"/>
      <w:pPr>
        <w:ind w:left="4200" w:hanging="360"/>
      </w:pPr>
      <w:rPr>
        <w:rFonts w:cs="Times New Roman"/>
      </w:rPr>
    </w:lvl>
    <w:lvl w:ilvl="5" w:tplc="0422001B" w:tentative="1">
      <w:start w:val="1"/>
      <w:numFmt w:val="lowerRoman"/>
      <w:lvlText w:val="%6."/>
      <w:lvlJc w:val="right"/>
      <w:pPr>
        <w:ind w:left="4920" w:hanging="180"/>
      </w:pPr>
      <w:rPr>
        <w:rFonts w:cs="Times New Roman"/>
      </w:rPr>
    </w:lvl>
    <w:lvl w:ilvl="6" w:tplc="0422000F" w:tentative="1">
      <w:start w:val="1"/>
      <w:numFmt w:val="decimal"/>
      <w:lvlText w:val="%7."/>
      <w:lvlJc w:val="left"/>
      <w:pPr>
        <w:ind w:left="5640" w:hanging="360"/>
      </w:pPr>
      <w:rPr>
        <w:rFonts w:cs="Times New Roman"/>
      </w:rPr>
    </w:lvl>
    <w:lvl w:ilvl="7" w:tplc="04220019" w:tentative="1">
      <w:start w:val="1"/>
      <w:numFmt w:val="lowerLetter"/>
      <w:lvlText w:val="%8."/>
      <w:lvlJc w:val="left"/>
      <w:pPr>
        <w:ind w:left="6360" w:hanging="360"/>
      </w:pPr>
      <w:rPr>
        <w:rFonts w:cs="Times New Roman"/>
      </w:rPr>
    </w:lvl>
    <w:lvl w:ilvl="8" w:tplc="0422001B" w:tentative="1">
      <w:start w:val="1"/>
      <w:numFmt w:val="lowerRoman"/>
      <w:lvlText w:val="%9."/>
      <w:lvlJc w:val="right"/>
      <w:pPr>
        <w:ind w:left="7080" w:hanging="180"/>
      </w:pPr>
      <w:rPr>
        <w:rFonts w:cs="Times New Roman"/>
      </w:rPr>
    </w:lvl>
  </w:abstractNum>
  <w:abstractNum w:abstractNumId="6" w15:restartNumberingAfterBreak="0">
    <w:nsid w:val="6AFB5D8B"/>
    <w:multiLevelType w:val="hybridMultilevel"/>
    <w:tmpl w:val="CB5AD5A0"/>
    <w:lvl w:ilvl="0" w:tplc="F94EE0E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6C3D1E50"/>
    <w:multiLevelType w:val="hybridMultilevel"/>
    <w:tmpl w:val="2DCAF95E"/>
    <w:lvl w:ilvl="0" w:tplc="99EC7260">
      <w:start w:val="1"/>
      <w:numFmt w:val="decimal"/>
      <w:lvlText w:val="%1)"/>
      <w:lvlJc w:val="left"/>
      <w:pPr>
        <w:ind w:left="1320" w:hanging="360"/>
      </w:pPr>
      <w:rPr>
        <w:rFonts w:cs="Times New Roman" w:hint="default"/>
      </w:rPr>
    </w:lvl>
    <w:lvl w:ilvl="1" w:tplc="04220019" w:tentative="1">
      <w:start w:val="1"/>
      <w:numFmt w:val="lowerLetter"/>
      <w:lvlText w:val="%2."/>
      <w:lvlJc w:val="left"/>
      <w:pPr>
        <w:ind w:left="2040" w:hanging="360"/>
      </w:pPr>
      <w:rPr>
        <w:rFonts w:cs="Times New Roman"/>
      </w:rPr>
    </w:lvl>
    <w:lvl w:ilvl="2" w:tplc="0422001B" w:tentative="1">
      <w:start w:val="1"/>
      <w:numFmt w:val="lowerRoman"/>
      <w:lvlText w:val="%3."/>
      <w:lvlJc w:val="right"/>
      <w:pPr>
        <w:ind w:left="2760" w:hanging="180"/>
      </w:pPr>
      <w:rPr>
        <w:rFonts w:cs="Times New Roman"/>
      </w:rPr>
    </w:lvl>
    <w:lvl w:ilvl="3" w:tplc="0422000F" w:tentative="1">
      <w:start w:val="1"/>
      <w:numFmt w:val="decimal"/>
      <w:lvlText w:val="%4."/>
      <w:lvlJc w:val="left"/>
      <w:pPr>
        <w:ind w:left="3480" w:hanging="360"/>
      </w:pPr>
      <w:rPr>
        <w:rFonts w:cs="Times New Roman"/>
      </w:rPr>
    </w:lvl>
    <w:lvl w:ilvl="4" w:tplc="04220019" w:tentative="1">
      <w:start w:val="1"/>
      <w:numFmt w:val="lowerLetter"/>
      <w:lvlText w:val="%5."/>
      <w:lvlJc w:val="left"/>
      <w:pPr>
        <w:ind w:left="4200" w:hanging="360"/>
      </w:pPr>
      <w:rPr>
        <w:rFonts w:cs="Times New Roman"/>
      </w:rPr>
    </w:lvl>
    <w:lvl w:ilvl="5" w:tplc="0422001B" w:tentative="1">
      <w:start w:val="1"/>
      <w:numFmt w:val="lowerRoman"/>
      <w:lvlText w:val="%6."/>
      <w:lvlJc w:val="right"/>
      <w:pPr>
        <w:ind w:left="4920" w:hanging="180"/>
      </w:pPr>
      <w:rPr>
        <w:rFonts w:cs="Times New Roman"/>
      </w:rPr>
    </w:lvl>
    <w:lvl w:ilvl="6" w:tplc="0422000F" w:tentative="1">
      <w:start w:val="1"/>
      <w:numFmt w:val="decimal"/>
      <w:lvlText w:val="%7."/>
      <w:lvlJc w:val="left"/>
      <w:pPr>
        <w:ind w:left="5640" w:hanging="360"/>
      </w:pPr>
      <w:rPr>
        <w:rFonts w:cs="Times New Roman"/>
      </w:rPr>
    </w:lvl>
    <w:lvl w:ilvl="7" w:tplc="04220019" w:tentative="1">
      <w:start w:val="1"/>
      <w:numFmt w:val="lowerLetter"/>
      <w:lvlText w:val="%8."/>
      <w:lvlJc w:val="left"/>
      <w:pPr>
        <w:ind w:left="6360" w:hanging="360"/>
      </w:pPr>
      <w:rPr>
        <w:rFonts w:cs="Times New Roman"/>
      </w:rPr>
    </w:lvl>
    <w:lvl w:ilvl="8" w:tplc="0422001B" w:tentative="1">
      <w:start w:val="1"/>
      <w:numFmt w:val="lowerRoman"/>
      <w:lvlText w:val="%9."/>
      <w:lvlJc w:val="right"/>
      <w:pPr>
        <w:ind w:left="7080" w:hanging="180"/>
      </w:pPr>
      <w:rPr>
        <w:rFonts w:cs="Times New Roman"/>
      </w:rPr>
    </w:lvl>
  </w:abstractNum>
  <w:abstractNum w:abstractNumId="8" w15:restartNumberingAfterBreak="0">
    <w:nsid w:val="768808B3"/>
    <w:multiLevelType w:val="hybridMultilevel"/>
    <w:tmpl w:val="0F92B664"/>
    <w:lvl w:ilvl="0" w:tplc="0AB07376">
      <w:start w:val="3"/>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78FC31A5"/>
    <w:multiLevelType w:val="hybridMultilevel"/>
    <w:tmpl w:val="C232A6D6"/>
    <w:lvl w:ilvl="0" w:tplc="1AA45DD8">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0" w15:restartNumberingAfterBreak="0">
    <w:nsid w:val="7DEA4C8B"/>
    <w:multiLevelType w:val="hybridMultilevel"/>
    <w:tmpl w:val="9DEC1492"/>
    <w:lvl w:ilvl="0" w:tplc="B2BC67C0">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num w:numId="1">
    <w:abstractNumId w:val="9"/>
  </w:num>
  <w:num w:numId="2">
    <w:abstractNumId w:val="8"/>
  </w:num>
  <w:num w:numId="3">
    <w:abstractNumId w:val="0"/>
  </w:num>
  <w:num w:numId="4">
    <w:abstractNumId w:val="5"/>
  </w:num>
  <w:num w:numId="5">
    <w:abstractNumId w:val="6"/>
  </w:num>
  <w:num w:numId="6">
    <w:abstractNumId w:val="10"/>
  </w:num>
  <w:num w:numId="7">
    <w:abstractNumId w:val="7"/>
  </w:num>
  <w:num w:numId="8">
    <w:abstractNumId w:val="3"/>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BFE"/>
    <w:rsid w:val="00000A40"/>
    <w:rsid w:val="000022D9"/>
    <w:rsid w:val="00002562"/>
    <w:rsid w:val="00015636"/>
    <w:rsid w:val="00020308"/>
    <w:rsid w:val="000262B3"/>
    <w:rsid w:val="00030817"/>
    <w:rsid w:val="0003526F"/>
    <w:rsid w:val="00036CC6"/>
    <w:rsid w:val="00037368"/>
    <w:rsid w:val="00046F71"/>
    <w:rsid w:val="00047BF2"/>
    <w:rsid w:val="00052BAE"/>
    <w:rsid w:val="00056342"/>
    <w:rsid w:val="00061FEE"/>
    <w:rsid w:val="0006369C"/>
    <w:rsid w:val="00064CCE"/>
    <w:rsid w:val="000673FE"/>
    <w:rsid w:val="00072C4C"/>
    <w:rsid w:val="00081F59"/>
    <w:rsid w:val="000833DB"/>
    <w:rsid w:val="000962B3"/>
    <w:rsid w:val="000A0F0A"/>
    <w:rsid w:val="000A31BD"/>
    <w:rsid w:val="000B0025"/>
    <w:rsid w:val="000B29C1"/>
    <w:rsid w:val="000B4B10"/>
    <w:rsid w:val="000B5E7F"/>
    <w:rsid w:val="000B65B3"/>
    <w:rsid w:val="000B7183"/>
    <w:rsid w:val="000C0365"/>
    <w:rsid w:val="000C2746"/>
    <w:rsid w:val="000C7CD8"/>
    <w:rsid w:val="000D044A"/>
    <w:rsid w:val="000D3679"/>
    <w:rsid w:val="000E0B56"/>
    <w:rsid w:val="000E7EBE"/>
    <w:rsid w:val="000F09E3"/>
    <w:rsid w:val="000F2C79"/>
    <w:rsid w:val="00101DF3"/>
    <w:rsid w:val="0010296B"/>
    <w:rsid w:val="001040AF"/>
    <w:rsid w:val="00105DC1"/>
    <w:rsid w:val="0011519E"/>
    <w:rsid w:val="001315DA"/>
    <w:rsid w:val="00132BE9"/>
    <w:rsid w:val="00133C3F"/>
    <w:rsid w:val="00142A6E"/>
    <w:rsid w:val="001474D3"/>
    <w:rsid w:val="00147A62"/>
    <w:rsid w:val="00155ACA"/>
    <w:rsid w:val="0015789E"/>
    <w:rsid w:val="00157D1F"/>
    <w:rsid w:val="00163345"/>
    <w:rsid w:val="00172FC7"/>
    <w:rsid w:val="00182242"/>
    <w:rsid w:val="001879F0"/>
    <w:rsid w:val="00197996"/>
    <w:rsid w:val="001A46A0"/>
    <w:rsid w:val="001B21B2"/>
    <w:rsid w:val="001C3216"/>
    <w:rsid w:val="001E1A58"/>
    <w:rsid w:val="001E1B2E"/>
    <w:rsid w:val="001E2BCA"/>
    <w:rsid w:val="001F5500"/>
    <w:rsid w:val="001F566B"/>
    <w:rsid w:val="001F58A6"/>
    <w:rsid w:val="001F5D2C"/>
    <w:rsid w:val="0020228D"/>
    <w:rsid w:val="002036CF"/>
    <w:rsid w:val="002106B9"/>
    <w:rsid w:val="002107DF"/>
    <w:rsid w:val="00221C06"/>
    <w:rsid w:val="00221FE6"/>
    <w:rsid w:val="002238C9"/>
    <w:rsid w:val="0022539E"/>
    <w:rsid w:val="00227770"/>
    <w:rsid w:val="002343B3"/>
    <w:rsid w:val="0025061B"/>
    <w:rsid w:val="00250721"/>
    <w:rsid w:val="002528F9"/>
    <w:rsid w:val="00252B8C"/>
    <w:rsid w:val="00252BED"/>
    <w:rsid w:val="002567AD"/>
    <w:rsid w:val="0026113C"/>
    <w:rsid w:val="00265CDE"/>
    <w:rsid w:val="00270144"/>
    <w:rsid w:val="00271AB1"/>
    <w:rsid w:val="002720C0"/>
    <w:rsid w:val="0027397B"/>
    <w:rsid w:val="0027650F"/>
    <w:rsid w:val="00277A18"/>
    <w:rsid w:val="00281CD4"/>
    <w:rsid w:val="00293777"/>
    <w:rsid w:val="00293D08"/>
    <w:rsid w:val="002B0BF2"/>
    <w:rsid w:val="002B4FCD"/>
    <w:rsid w:val="002B784A"/>
    <w:rsid w:val="002C146F"/>
    <w:rsid w:val="002C5DF9"/>
    <w:rsid w:val="002C7442"/>
    <w:rsid w:val="002C744C"/>
    <w:rsid w:val="002D4B00"/>
    <w:rsid w:val="002D55E1"/>
    <w:rsid w:val="002E1622"/>
    <w:rsid w:val="002E31D4"/>
    <w:rsid w:val="002E4D27"/>
    <w:rsid w:val="002E7708"/>
    <w:rsid w:val="002F01E1"/>
    <w:rsid w:val="002F4577"/>
    <w:rsid w:val="002F746C"/>
    <w:rsid w:val="002F753F"/>
    <w:rsid w:val="00303C25"/>
    <w:rsid w:val="00310EB4"/>
    <w:rsid w:val="00314B85"/>
    <w:rsid w:val="0031576E"/>
    <w:rsid w:val="003235FD"/>
    <w:rsid w:val="00324A5C"/>
    <w:rsid w:val="00325D09"/>
    <w:rsid w:val="00330A24"/>
    <w:rsid w:val="00334520"/>
    <w:rsid w:val="00354DF9"/>
    <w:rsid w:val="00357043"/>
    <w:rsid w:val="003577DF"/>
    <w:rsid w:val="00357DD6"/>
    <w:rsid w:val="003600B3"/>
    <w:rsid w:val="00365F98"/>
    <w:rsid w:val="00367A39"/>
    <w:rsid w:val="00373913"/>
    <w:rsid w:val="00375D14"/>
    <w:rsid w:val="0038646E"/>
    <w:rsid w:val="00392060"/>
    <w:rsid w:val="00394B3E"/>
    <w:rsid w:val="00396636"/>
    <w:rsid w:val="003A70F2"/>
    <w:rsid w:val="003B120E"/>
    <w:rsid w:val="003B297C"/>
    <w:rsid w:val="003C3303"/>
    <w:rsid w:val="003C5096"/>
    <w:rsid w:val="003D5383"/>
    <w:rsid w:val="003D56E9"/>
    <w:rsid w:val="003E3B2C"/>
    <w:rsid w:val="003E51ED"/>
    <w:rsid w:val="003F3DBE"/>
    <w:rsid w:val="003F6D60"/>
    <w:rsid w:val="003F704B"/>
    <w:rsid w:val="00401DFB"/>
    <w:rsid w:val="0040491C"/>
    <w:rsid w:val="00405004"/>
    <w:rsid w:val="00414ECA"/>
    <w:rsid w:val="00416217"/>
    <w:rsid w:val="00420416"/>
    <w:rsid w:val="004238AF"/>
    <w:rsid w:val="004313A0"/>
    <w:rsid w:val="00446913"/>
    <w:rsid w:val="00454759"/>
    <w:rsid w:val="004605AA"/>
    <w:rsid w:val="00461146"/>
    <w:rsid w:val="00466865"/>
    <w:rsid w:val="00477996"/>
    <w:rsid w:val="00477E02"/>
    <w:rsid w:val="004807EE"/>
    <w:rsid w:val="00482130"/>
    <w:rsid w:val="0048537C"/>
    <w:rsid w:val="00490C27"/>
    <w:rsid w:val="00494F19"/>
    <w:rsid w:val="004B103C"/>
    <w:rsid w:val="004B17A9"/>
    <w:rsid w:val="004B2EDF"/>
    <w:rsid w:val="004C7C88"/>
    <w:rsid w:val="004D27F7"/>
    <w:rsid w:val="004F59C4"/>
    <w:rsid w:val="004F74F4"/>
    <w:rsid w:val="00501983"/>
    <w:rsid w:val="00504814"/>
    <w:rsid w:val="00514E62"/>
    <w:rsid w:val="00516DD9"/>
    <w:rsid w:val="00521C28"/>
    <w:rsid w:val="00531480"/>
    <w:rsid w:val="0053477D"/>
    <w:rsid w:val="00534BE5"/>
    <w:rsid w:val="00540841"/>
    <w:rsid w:val="005421BB"/>
    <w:rsid w:val="00544FF9"/>
    <w:rsid w:val="00550DFE"/>
    <w:rsid w:val="00555EF6"/>
    <w:rsid w:val="00575BFE"/>
    <w:rsid w:val="00583FFA"/>
    <w:rsid w:val="0058736A"/>
    <w:rsid w:val="00592CA8"/>
    <w:rsid w:val="005A0B12"/>
    <w:rsid w:val="005B1154"/>
    <w:rsid w:val="005B123B"/>
    <w:rsid w:val="005B2FC1"/>
    <w:rsid w:val="005B7836"/>
    <w:rsid w:val="005B7840"/>
    <w:rsid w:val="005D13BC"/>
    <w:rsid w:val="005D196F"/>
    <w:rsid w:val="005E0309"/>
    <w:rsid w:val="005E513F"/>
    <w:rsid w:val="005F452B"/>
    <w:rsid w:val="005F5087"/>
    <w:rsid w:val="006025C8"/>
    <w:rsid w:val="0060400B"/>
    <w:rsid w:val="00604200"/>
    <w:rsid w:val="00605570"/>
    <w:rsid w:val="006058EC"/>
    <w:rsid w:val="00614D16"/>
    <w:rsid w:val="0061746F"/>
    <w:rsid w:val="00621C24"/>
    <w:rsid w:val="006256F0"/>
    <w:rsid w:val="00627D64"/>
    <w:rsid w:val="00631AC8"/>
    <w:rsid w:val="0063396C"/>
    <w:rsid w:val="00641709"/>
    <w:rsid w:val="00643CB1"/>
    <w:rsid w:val="00644104"/>
    <w:rsid w:val="00647859"/>
    <w:rsid w:val="0065113E"/>
    <w:rsid w:val="00664202"/>
    <w:rsid w:val="00666E2D"/>
    <w:rsid w:val="00672D53"/>
    <w:rsid w:val="006771D8"/>
    <w:rsid w:val="00677CB6"/>
    <w:rsid w:val="00683C29"/>
    <w:rsid w:val="00694EB1"/>
    <w:rsid w:val="0069553E"/>
    <w:rsid w:val="006A2779"/>
    <w:rsid w:val="006A5D5F"/>
    <w:rsid w:val="006B36DA"/>
    <w:rsid w:val="006B7C54"/>
    <w:rsid w:val="006C525C"/>
    <w:rsid w:val="006C5472"/>
    <w:rsid w:val="006C6CB7"/>
    <w:rsid w:val="006C75A0"/>
    <w:rsid w:val="006E067C"/>
    <w:rsid w:val="006E0A50"/>
    <w:rsid w:val="006E55F2"/>
    <w:rsid w:val="006F2F1E"/>
    <w:rsid w:val="0070486F"/>
    <w:rsid w:val="007102AA"/>
    <w:rsid w:val="00711A73"/>
    <w:rsid w:val="00712D43"/>
    <w:rsid w:val="007168D2"/>
    <w:rsid w:val="00722048"/>
    <w:rsid w:val="007221CA"/>
    <w:rsid w:val="00722F63"/>
    <w:rsid w:val="0072620B"/>
    <w:rsid w:val="00731902"/>
    <w:rsid w:val="00731E52"/>
    <w:rsid w:val="00733A4E"/>
    <w:rsid w:val="00735F01"/>
    <w:rsid w:val="007406A1"/>
    <w:rsid w:val="00745313"/>
    <w:rsid w:val="0074593D"/>
    <w:rsid w:val="00747D83"/>
    <w:rsid w:val="00765776"/>
    <w:rsid w:val="00776452"/>
    <w:rsid w:val="007808BD"/>
    <w:rsid w:val="007906F7"/>
    <w:rsid w:val="007965DB"/>
    <w:rsid w:val="007A0C19"/>
    <w:rsid w:val="007A131F"/>
    <w:rsid w:val="007A1494"/>
    <w:rsid w:val="007B093D"/>
    <w:rsid w:val="007B1F24"/>
    <w:rsid w:val="007B627C"/>
    <w:rsid w:val="007C0491"/>
    <w:rsid w:val="007C1D04"/>
    <w:rsid w:val="007C7DD9"/>
    <w:rsid w:val="007F3DC0"/>
    <w:rsid w:val="007F4AF4"/>
    <w:rsid w:val="007F5A6E"/>
    <w:rsid w:val="007F7E27"/>
    <w:rsid w:val="00814409"/>
    <w:rsid w:val="0081753B"/>
    <w:rsid w:val="008200DE"/>
    <w:rsid w:val="00820776"/>
    <w:rsid w:val="00822542"/>
    <w:rsid w:val="008237A4"/>
    <w:rsid w:val="00826520"/>
    <w:rsid w:val="008337AE"/>
    <w:rsid w:val="00834F25"/>
    <w:rsid w:val="00836215"/>
    <w:rsid w:val="00854990"/>
    <w:rsid w:val="00866782"/>
    <w:rsid w:val="0087584B"/>
    <w:rsid w:val="008759A5"/>
    <w:rsid w:val="008937F8"/>
    <w:rsid w:val="008942D3"/>
    <w:rsid w:val="008A6FA9"/>
    <w:rsid w:val="008B5617"/>
    <w:rsid w:val="008C32FD"/>
    <w:rsid w:val="008C669E"/>
    <w:rsid w:val="008E1CBD"/>
    <w:rsid w:val="008E215A"/>
    <w:rsid w:val="008E3E86"/>
    <w:rsid w:val="008F7227"/>
    <w:rsid w:val="00915707"/>
    <w:rsid w:val="009173BD"/>
    <w:rsid w:val="00925690"/>
    <w:rsid w:val="0093436F"/>
    <w:rsid w:val="009378D9"/>
    <w:rsid w:val="00944B16"/>
    <w:rsid w:val="00945822"/>
    <w:rsid w:val="00953ED6"/>
    <w:rsid w:val="00957073"/>
    <w:rsid w:val="00960046"/>
    <w:rsid w:val="0096364D"/>
    <w:rsid w:val="00970536"/>
    <w:rsid w:val="00972C16"/>
    <w:rsid w:val="00974915"/>
    <w:rsid w:val="00975E51"/>
    <w:rsid w:val="00980FBA"/>
    <w:rsid w:val="0098766B"/>
    <w:rsid w:val="0098777E"/>
    <w:rsid w:val="009941F2"/>
    <w:rsid w:val="009948B4"/>
    <w:rsid w:val="00997BB5"/>
    <w:rsid w:val="009A11B3"/>
    <w:rsid w:val="009B71E2"/>
    <w:rsid w:val="009E3711"/>
    <w:rsid w:val="009E488D"/>
    <w:rsid w:val="009E4CFF"/>
    <w:rsid w:val="009F0FE8"/>
    <w:rsid w:val="00A01E68"/>
    <w:rsid w:val="00A0396B"/>
    <w:rsid w:val="00A05998"/>
    <w:rsid w:val="00A07667"/>
    <w:rsid w:val="00A32BBC"/>
    <w:rsid w:val="00A4052D"/>
    <w:rsid w:val="00A47C67"/>
    <w:rsid w:val="00A47D3A"/>
    <w:rsid w:val="00A5456E"/>
    <w:rsid w:val="00A566FA"/>
    <w:rsid w:val="00A609BF"/>
    <w:rsid w:val="00A60B1F"/>
    <w:rsid w:val="00A625A5"/>
    <w:rsid w:val="00A65136"/>
    <w:rsid w:val="00A66606"/>
    <w:rsid w:val="00A70AC5"/>
    <w:rsid w:val="00A75CCB"/>
    <w:rsid w:val="00A76FEF"/>
    <w:rsid w:val="00A77943"/>
    <w:rsid w:val="00A77986"/>
    <w:rsid w:val="00A77DAE"/>
    <w:rsid w:val="00A77F28"/>
    <w:rsid w:val="00A81F6B"/>
    <w:rsid w:val="00A823B8"/>
    <w:rsid w:val="00A82E87"/>
    <w:rsid w:val="00A8602E"/>
    <w:rsid w:val="00A939C8"/>
    <w:rsid w:val="00AA0C23"/>
    <w:rsid w:val="00AA0EC0"/>
    <w:rsid w:val="00AA5F00"/>
    <w:rsid w:val="00AA7C97"/>
    <w:rsid w:val="00AB6829"/>
    <w:rsid w:val="00AC1815"/>
    <w:rsid w:val="00AC2E1E"/>
    <w:rsid w:val="00AC3A3C"/>
    <w:rsid w:val="00AD05C3"/>
    <w:rsid w:val="00B03089"/>
    <w:rsid w:val="00B12C4D"/>
    <w:rsid w:val="00B15316"/>
    <w:rsid w:val="00B154F4"/>
    <w:rsid w:val="00B216F2"/>
    <w:rsid w:val="00B24DD6"/>
    <w:rsid w:val="00B3411F"/>
    <w:rsid w:val="00B36825"/>
    <w:rsid w:val="00B470C1"/>
    <w:rsid w:val="00B5212C"/>
    <w:rsid w:val="00B534A7"/>
    <w:rsid w:val="00B53CB6"/>
    <w:rsid w:val="00B61B88"/>
    <w:rsid w:val="00B65811"/>
    <w:rsid w:val="00B6703A"/>
    <w:rsid w:val="00B710E2"/>
    <w:rsid w:val="00B81210"/>
    <w:rsid w:val="00B902BD"/>
    <w:rsid w:val="00B92801"/>
    <w:rsid w:val="00B943AF"/>
    <w:rsid w:val="00BA7905"/>
    <w:rsid w:val="00BB4A83"/>
    <w:rsid w:val="00BC2374"/>
    <w:rsid w:val="00BC6BAA"/>
    <w:rsid w:val="00BC79D8"/>
    <w:rsid w:val="00BD016C"/>
    <w:rsid w:val="00BD2EE9"/>
    <w:rsid w:val="00BD399B"/>
    <w:rsid w:val="00BE39F5"/>
    <w:rsid w:val="00C00D3E"/>
    <w:rsid w:val="00C12FC1"/>
    <w:rsid w:val="00C14310"/>
    <w:rsid w:val="00C220A9"/>
    <w:rsid w:val="00C22963"/>
    <w:rsid w:val="00C23248"/>
    <w:rsid w:val="00C279F9"/>
    <w:rsid w:val="00C318A7"/>
    <w:rsid w:val="00C33968"/>
    <w:rsid w:val="00C40907"/>
    <w:rsid w:val="00C40B91"/>
    <w:rsid w:val="00C54335"/>
    <w:rsid w:val="00C6341A"/>
    <w:rsid w:val="00C66487"/>
    <w:rsid w:val="00C764D3"/>
    <w:rsid w:val="00C7746C"/>
    <w:rsid w:val="00C77DC6"/>
    <w:rsid w:val="00C855EF"/>
    <w:rsid w:val="00C86050"/>
    <w:rsid w:val="00C86605"/>
    <w:rsid w:val="00C86A97"/>
    <w:rsid w:val="00C86AF6"/>
    <w:rsid w:val="00C95AD0"/>
    <w:rsid w:val="00C96A72"/>
    <w:rsid w:val="00CA6410"/>
    <w:rsid w:val="00CB255B"/>
    <w:rsid w:val="00CB53BD"/>
    <w:rsid w:val="00CB602A"/>
    <w:rsid w:val="00CC2C67"/>
    <w:rsid w:val="00CC75F1"/>
    <w:rsid w:val="00CD2151"/>
    <w:rsid w:val="00CD2F7B"/>
    <w:rsid w:val="00CE1BD4"/>
    <w:rsid w:val="00CE3D5F"/>
    <w:rsid w:val="00CF0B45"/>
    <w:rsid w:val="00CF0D74"/>
    <w:rsid w:val="00CF430F"/>
    <w:rsid w:val="00D12FC9"/>
    <w:rsid w:val="00D16F09"/>
    <w:rsid w:val="00D21409"/>
    <w:rsid w:val="00D21611"/>
    <w:rsid w:val="00D24F3D"/>
    <w:rsid w:val="00D31C51"/>
    <w:rsid w:val="00D3767C"/>
    <w:rsid w:val="00D46B09"/>
    <w:rsid w:val="00D46B76"/>
    <w:rsid w:val="00D472EB"/>
    <w:rsid w:val="00D73C34"/>
    <w:rsid w:val="00D849FC"/>
    <w:rsid w:val="00D90C55"/>
    <w:rsid w:val="00DA04F3"/>
    <w:rsid w:val="00DA2190"/>
    <w:rsid w:val="00DA5128"/>
    <w:rsid w:val="00DA7074"/>
    <w:rsid w:val="00DB486B"/>
    <w:rsid w:val="00DB6871"/>
    <w:rsid w:val="00DC03E7"/>
    <w:rsid w:val="00DC25AB"/>
    <w:rsid w:val="00DC42F5"/>
    <w:rsid w:val="00DD3FE3"/>
    <w:rsid w:val="00DD65DB"/>
    <w:rsid w:val="00DE0507"/>
    <w:rsid w:val="00DE3B88"/>
    <w:rsid w:val="00E01E38"/>
    <w:rsid w:val="00E02447"/>
    <w:rsid w:val="00E03DF1"/>
    <w:rsid w:val="00E04C5B"/>
    <w:rsid w:val="00E11943"/>
    <w:rsid w:val="00E22774"/>
    <w:rsid w:val="00E3019B"/>
    <w:rsid w:val="00E3180E"/>
    <w:rsid w:val="00E35A1E"/>
    <w:rsid w:val="00E374FB"/>
    <w:rsid w:val="00E63203"/>
    <w:rsid w:val="00E6595E"/>
    <w:rsid w:val="00E67805"/>
    <w:rsid w:val="00E7562A"/>
    <w:rsid w:val="00E84C63"/>
    <w:rsid w:val="00E90B76"/>
    <w:rsid w:val="00EA09C9"/>
    <w:rsid w:val="00EA2B80"/>
    <w:rsid w:val="00EB1246"/>
    <w:rsid w:val="00EB326B"/>
    <w:rsid w:val="00EB4D9A"/>
    <w:rsid w:val="00EC2469"/>
    <w:rsid w:val="00EC7A48"/>
    <w:rsid w:val="00ED4B9D"/>
    <w:rsid w:val="00EE1851"/>
    <w:rsid w:val="00EE6FCE"/>
    <w:rsid w:val="00EF1F4F"/>
    <w:rsid w:val="00EF719C"/>
    <w:rsid w:val="00F03816"/>
    <w:rsid w:val="00F0715B"/>
    <w:rsid w:val="00F0798B"/>
    <w:rsid w:val="00F16535"/>
    <w:rsid w:val="00F1793B"/>
    <w:rsid w:val="00F34AD9"/>
    <w:rsid w:val="00F35643"/>
    <w:rsid w:val="00F37DD3"/>
    <w:rsid w:val="00F53B3F"/>
    <w:rsid w:val="00F5563A"/>
    <w:rsid w:val="00F55D7A"/>
    <w:rsid w:val="00F565C4"/>
    <w:rsid w:val="00F63EA3"/>
    <w:rsid w:val="00F70E4F"/>
    <w:rsid w:val="00F7157E"/>
    <w:rsid w:val="00F7706B"/>
    <w:rsid w:val="00F868A7"/>
    <w:rsid w:val="00F87258"/>
    <w:rsid w:val="00F9188A"/>
    <w:rsid w:val="00FA115E"/>
    <w:rsid w:val="00FA1562"/>
    <w:rsid w:val="00FA7C55"/>
    <w:rsid w:val="00FA7D88"/>
    <w:rsid w:val="00FB2EA9"/>
    <w:rsid w:val="00FB498F"/>
    <w:rsid w:val="00FB4E17"/>
    <w:rsid w:val="00FB6540"/>
    <w:rsid w:val="00FB6EF5"/>
    <w:rsid w:val="00FD2718"/>
    <w:rsid w:val="00FE1002"/>
    <w:rsid w:val="00FE4DF3"/>
    <w:rsid w:val="00FF76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B70B23"/>
  <w14:defaultImageDpi w14:val="0"/>
  <w15:docId w15:val="{1C7D4DD6-53F3-4254-8B41-84CD46B9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Prop">
    <w:name w:val="StyleProp"/>
    <w:basedOn w:val="a"/>
    <w:uiPriority w:val="99"/>
    <w:rsid w:val="00575BFE"/>
    <w:pPr>
      <w:spacing w:line="200" w:lineRule="exact"/>
      <w:ind w:firstLine="227"/>
      <w:jc w:val="both"/>
    </w:pPr>
    <w:rPr>
      <w:sz w:val="18"/>
      <w:szCs w:val="20"/>
      <w:lang w:eastAsia="ru-RU"/>
    </w:rPr>
  </w:style>
  <w:style w:type="paragraph" w:customStyle="1" w:styleId="StyleShap">
    <w:name w:val="StyleShap"/>
    <w:basedOn w:val="a"/>
    <w:uiPriority w:val="99"/>
    <w:rsid w:val="00575BFE"/>
    <w:pPr>
      <w:spacing w:line="180" w:lineRule="exact"/>
      <w:jc w:val="center"/>
    </w:pPr>
    <w:rPr>
      <w:sz w:val="16"/>
      <w:szCs w:val="20"/>
      <w:lang w:eastAsia="ru-RU"/>
    </w:rPr>
  </w:style>
  <w:style w:type="paragraph" w:customStyle="1" w:styleId="StyleZakonu">
    <w:name w:val="StyleZakonu"/>
    <w:basedOn w:val="a"/>
    <w:uiPriority w:val="99"/>
    <w:rsid w:val="00575BFE"/>
    <w:pPr>
      <w:spacing w:after="60" w:line="220" w:lineRule="exact"/>
      <w:ind w:firstLine="284"/>
      <w:jc w:val="both"/>
    </w:pPr>
    <w:rPr>
      <w:sz w:val="20"/>
      <w:szCs w:val="20"/>
      <w:lang w:eastAsia="ru-RU"/>
    </w:rPr>
  </w:style>
  <w:style w:type="paragraph" w:customStyle="1" w:styleId="a3">
    <w:name w:val="Нормальний текст"/>
    <w:basedOn w:val="a"/>
    <w:uiPriority w:val="99"/>
    <w:rsid w:val="00575BFE"/>
    <w:pPr>
      <w:spacing w:before="120"/>
      <w:ind w:firstLine="567"/>
      <w:jc w:val="both"/>
    </w:pPr>
    <w:rPr>
      <w:rFonts w:ascii="Antiqua" w:hAnsi="Antiqua"/>
      <w:sz w:val="26"/>
      <w:szCs w:val="20"/>
      <w:lang w:eastAsia="ru-RU"/>
    </w:rPr>
  </w:style>
  <w:style w:type="paragraph" w:styleId="a4">
    <w:name w:val="header"/>
    <w:basedOn w:val="a"/>
    <w:link w:val="a5"/>
    <w:uiPriority w:val="99"/>
    <w:rsid w:val="00575BFE"/>
    <w:pPr>
      <w:tabs>
        <w:tab w:val="center" w:pos="4819"/>
        <w:tab w:val="right" w:pos="9639"/>
      </w:tabs>
    </w:pPr>
  </w:style>
  <w:style w:type="character" w:customStyle="1" w:styleId="a5">
    <w:name w:val="Верхній колонтитул Знак"/>
    <w:basedOn w:val="a0"/>
    <w:link w:val="a4"/>
    <w:uiPriority w:val="99"/>
    <w:semiHidden/>
    <w:locked/>
    <w:rPr>
      <w:rFonts w:cs="Times New Roman"/>
      <w:sz w:val="24"/>
      <w:szCs w:val="24"/>
    </w:rPr>
  </w:style>
  <w:style w:type="paragraph" w:styleId="a6">
    <w:name w:val="footer"/>
    <w:basedOn w:val="a"/>
    <w:link w:val="a7"/>
    <w:uiPriority w:val="99"/>
    <w:rsid w:val="00575BFE"/>
    <w:pPr>
      <w:tabs>
        <w:tab w:val="center" w:pos="4819"/>
        <w:tab w:val="right" w:pos="9639"/>
      </w:tabs>
    </w:pPr>
  </w:style>
  <w:style w:type="character" w:customStyle="1" w:styleId="a7">
    <w:name w:val="Нижній колонтитул Знак"/>
    <w:basedOn w:val="a0"/>
    <w:link w:val="a6"/>
    <w:uiPriority w:val="99"/>
    <w:semiHidden/>
    <w:locked/>
    <w:rPr>
      <w:rFonts w:cs="Times New Roman"/>
      <w:sz w:val="24"/>
      <w:szCs w:val="24"/>
    </w:rPr>
  </w:style>
  <w:style w:type="character" w:styleId="a8">
    <w:name w:val="page number"/>
    <w:basedOn w:val="a0"/>
    <w:uiPriority w:val="99"/>
    <w:rsid w:val="00575BFE"/>
    <w:rPr>
      <w:rFonts w:cs="Times New Roman"/>
    </w:rPr>
  </w:style>
  <w:style w:type="character" w:customStyle="1" w:styleId="rvts0">
    <w:name w:val="rvts0"/>
    <w:basedOn w:val="a0"/>
    <w:rsid w:val="00834F25"/>
    <w:rPr>
      <w:rFonts w:cs="Times New Roman"/>
    </w:rPr>
  </w:style>
  <w:style w:type="paragraph" w:customStyle="1" w:styleId="rvps4">
    <w:name w:val="rvps4"/>
    <w:basedOn w:val="a"/>
    <w:uiPriority w:val="99"/>
    <w:rsid w:val="00B470C1"/>
    <w:pPr>
      <w:spacing w:before="100" w:beforeAutospacing="1" w:after="100" w:afterAutospacing="1"/>
    </w:pPr>
  </w:style>
  <w:style w:type="character" w:customStyle="1" w:styleId="rvts44">
    <w:name w:val="rvts44"/>
    <w:basedOn w:val="a0"/>
    <w:uiPriority w:val="99"/>
    <w:rsid w:val="00B470C1"/>
    <w:rPr>
      <w:rFonts w:cs="Times New Roman"/>
    </w:rPr>
  </w:style>
  <w:style w:type="paragraph" w:customStyle="1" w:styleId="rvps15">
    <w:name w:val="rvps15"/>
    <w:basedOn w:val="a"/>
    <w:uiPriority w:val="99"/>
    <w:rsid w:val="00B470C1"/>
    <w:pPr>
      <w:spacing w:before="100" w:beforeAutospacing="1" w:after="100" w:afterAutospacing="1"/>
    </w:pPr>
  </w:style>
  <w:style w:type="character" w:customStyle="1" w:styleId="rvts23">
    <w:name w:val="rvts23"/>
    <w:basedOn w:val="a0"/>
    <w:uiPriority w:val="99"/>
    <w:rsid w:val="00221FE6"/>
    <w:rPr>
      <w:rFonts w:cs="Times New Roman"/>
    </w:rPr>
  </w:style>
  <w:style w:type="character" w:styleId="a9">
    <w:name w:val="Hyperlink"/>
    <w:basedOn w:val="a0"/>
    <w:uiPriority w:val="99"/>
    <w:rsid w:val="00221FE6"/>
    <w:rPr>
      <w:rFonts w:cs="Times New Roman"/>
      <w:color w:val="0000FF"/>
      <w:u w:val="single"/>
    </w:rPr>
  </w:style>
  <w:style w:type="paragraph" w:styleId="HTML">
    <w:name w:val="HTML Preformatted"/>
    <w:basedOn w:val="a"/>
    <w:link w:val="HTML0"/>
    <w:uiPriority w:val="99"/>
    <w:rsid w:val="00221F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Pr>
      <w:rFonts w:ascii="Courier New" w:hAnsi="Courier New" w:cs="Courier New"/>
      <w:sz w:val="20"/>
      <w:szCs w:val="20"/>
    </w:rPr>
  </w:style>
  <w:style w:type="paragraph" w:styleId="aa">
    <w:name w:val="Balloon Text"/>
    <w:basedOn w:val="a"/>
    <w:link w:val="ab"/>
    <w:uiPriority w:val="99"/>
    <w:semiHidden/>
    <w:rsid w:val="00F63EA3"/>
    <w:rPr>
      <w:rFonts w:ascii="Tahoma" w:hAnsi="Tahoma" w:cs="Tahoma"/>
      <w:sz w:val="16"/>
      <w:szCs w:val="16"/>
    </w:rPr>
  </w:style>
  <w:style w:type="character" w:customStyle="1" w:styleId="ab">
    <w:name w:val="Текст у виносці Знак"/>
    <w:basedOn w:val="a0"/>
    <w:link w:val="aa"/>
    <w:uiPriority w:val="99"/>
    <w:semiHidden/>
    <w:locked/>
    <w:rPr>
      <w:rFonts w:ascii="Segoe UI" w:hAnsi="Segoe UI" w:cs="Segoe UI"/>
      <w:sz w:val="18"/>
      <w:szCs w:val="18"/>
    </w:rPr>
  </w:style>
  <w:style w:type="paragraph" w:customStyle="1" w:styleId="xfmc1">
    <w:name w:val="xfmc1"/>
    <w:basedOn w:val="a"/>
    <w:uiPriority w:val="99"/>
    <w:rsid w:val="009173BD"/>
    <w:pPr>
      <w:spacing w:before="100" w:beforeAutospacing="1" w:after="100" w:afterAutospacing="1"/>
    </w:pPr>
    <w:rPr>
      <w:rFonts w:ascii="Calibri" w:hAnsi="Calibri" w:cs="Calibri"/>
      <w:lang w:val="ru-RU" w:eastAsia="ru-RU"/>
    </w:rPr>
  </w:style>
  <w:style w:type="paragraph" w:customStyle="1" w:styleId="xfmc2">
    <w:name w:val="xfmc2"/>
    <w:basedOn w:val="a"/>
    <w:uiPriority w:val="99"/>
    <w:rsid w:val="009173BD"/>
    <w:pPr>
      <w:spacing w:before="100" w:beforeAutospacing="1" w:after="100" w:afterAutospacing="1"/>
    </w:pPr>
    <w:rPr>
      <w:rFonts w:ascii="Calibri" w:hAnsi="Calibri" w:cs="Calibri"/>
      <w:lang w:val="ru-RU" w:eastAsia="ru-RU"/>
    </w:rPr>
  </w:style>
  <w:style w:type="paragraph" w:customStyle="1" w:styleId="rvps2">
    <w:name w:val="rvps2"/>
    <w:basedOn w:val="a"/>
    <w:rsid w:val="00461146"/>
    <w:pPr>
      <w:spacing w:before="100" w:beforeAutospacing="1" w:after="100" w:afterAutospacing="1"/>
    </w:pPr>
  </w:style>
  <w:style w:type="character" w:customStyle="1" w:styleId="apple-converted-space">
    <w:name w:val="apple-converted-space"/>
    <w:uiPriority w:val="99"/>
    <w:rsid w:val="00461146"/>
  </w:style>
  <w:style w:type="character" w:customStyle="1" w:styleId="rvts52">
    <w:name w:val="rvts52"/>
    <w:uiPriority w:val="99"/>
    <w:rsid w:val="00461146"/>
  </w:style>
  <w:style w:type="paragraph" w:styleId="2">
    <w:name w:val="Body Text 2"/>
    <w:basedOn w:val="a"/>
    <w:link w:val="20"/>
    <w:uiPriority w:val="99"/>
    <w:rsid w:val="0058736A"/>
    <w:pPr>
      <w:spacing w:after="120" w:line="480" w:lineRule="auto"/>
    </w:pPr>
    <w:rPr>
      <w:lang w:val="ru-RU" w:eastAsia="ru-RU"/>
    </w:rPr>
  </w:style>
  <w:style w:type="character" w:customStyle="1" w:styleId="20">
    <w:name w:val="Основний текст 2 Знак"/>
    <w:basedOn w:val="a0"/>
    <w:link w:val="2"/>
    <w:uiPriority w:val="99"/>
    <w:locked/>
    <w:rsid w:val="0058736A"/>
    <w:rPr>
      <w:rFonts w:eastAsia="Times New Roman" w:cs="Times New Roman"/>
      <w:sz w:val="24"/>
      <w:szCs w:val="24"/>
      <w:lang w:val="ru-RU" w:eastAsia="ru-RU"/>
    </w:rPr>
  </w:style>
  <w:style w:type="character" w:customStyle="1" w:styleId="1">
    <w:name w:val="Знак Знак1"/>
    <w:uiPriority w:val="99"/>
    <w:rsid w:val="00583FFA"/>
    <w:rPr>
      <w:rFonts w:ascii="Courier New" w:hAnsi="Courier New"/>
      <w:lang w:val="uk-UA" w:eastAsia="uk-UA"/>
    </w:rPr>
  </w:style>
  <w:style w:type="table" w:styleId="ac">
    <w:name w:val="Table Grid"/>
    <w:basedOn w:val="a1"/>
    <w:uiPriority w:val="39"/>
    <w:locked/>
    <w:rsid w:val="00B81210"/>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uiPriority w:val="99"/>
    <w:rsid w:val="000F2C79"/>
    <w:rPr>
      <w:rFonts w:cs="Times New Roman"/>
    </w:rPr>
  </w:style>
  <w:style w:type="character" w:customStyle="1" w:styleId="rvts37">
    <w:name w:val="rvts37"/>
    <w:basedOn w:val="a0"/>
    <w:uiPriority w:val="99"/>
    <w:rsid w:val="000F2C79"/>
    <w:rPr>
      <w:rFonts w:cs="Times New Roman"/>
    </w:rPr>
  </w:style>
  <w:style w:type="character" w:customStyle="1" w:styleId="rvts9">
    <w:name w:val="rvts9"/>
    <w:basedOn w:val="a0"/>
    <w:rsid w:val="00E67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20428">
      <w:marLeft w:val="0"/>
      <w:marRight w:val="0"/>
      <w:marTop w:val="0"/>
      <w:marBottom w:val="0"/>
      <w:divBdr>
        <w:top w:val="none" w:sz="0" w:space="0" w:color="auto"/>
        <w:left w:val="none" w:sz="0" w:space="0" w:color="auto"/>
        <w:bottom w:val="none" w:sz="0" w:space="0" w:color="auto"/>
        <w:right w:val="none" w:sz="0" w:space="0" w:color="auto"/>
      </w:divBdr>
    </w:div>
    <w:div w:id="74520429">
      <w:marLeft w:val="0"/>
      <w:marRight w:val="0"/>
      <w:marTop w:val="0"/>
      <w:marBottom w:val="0"/>
      <w:divBdr>
        <w:top w:val="none" w:sz="0" w:space="0" w:color="auto"/>
        <w:left w:val="none" w:sz="0" w:space="0" w:color="auto"/>
        <w:bottom w:val="none" w:sz="0" w:space="0" w:color="auto"/>
        <w:right w:val="none" w:sz="0" w:space="0" w:color="auto"/>
      </w:divBdr>
    </w:div>
    <w:div w:id="74520430">
      <w:marLeft w:val="0"/>
      <w:marRight w:val="0"/>
      <w:marTop w:val="0"/>
      <w:marBottom w:val="0"/>
      <w:divBdr>
        <w:top w:val="none" w:sz="0" w:space="0" w:color="auto"/>
        <w:left w:val="none" w:sz="0" w:space="0" w:color="auto"/>
        <w:bottom w:val="none" w:sz="0" w:space="0" w:color="auto"/>
        <w:right w:val="none" w:sz="0" w:space="0" w:color="auto"/>
      </w:divBdr>
      <w:divsChild>
        <w:div w:id="74520432">
          <w:marLeft w:val="0"/>
          <w:marRight w:val="0"/>
          <w:marTop w:val="0"/>
          <w:marBottom w:val="0"/>
          <w:divBdr>
            <w:top w:val="none" w:sz="0" w:space="0" w:color="auto"/>
            <w:left w:val="none" w:sz="0" w:space="0" w:color="auto"/>
            <w:bottom w:val="none" w:sz="0" w:space="0" w:color="auto"/>
            <w:right w:val="none" w:sz="0" w:space="0" w:color="auto"/>
          </w:divBdr>
        </w:div>
        <w:div w:id="74520433">
          <w:marLeft w:val="0"/>
          <w:marRight w:val="0"/>
          <w:marTop w:val="0"/>
          <w:marBottom w:val="0"/>
          <w:divBdr>
            <w:top w:val="none" w:sz="0" w:space="0" w:color="auto"/>
            <w:left w:val="none" w:sz="0" w:space="0" w:color="auto"/>
            <w:bottom w:val="none" w:sz="0" w:space="0" w:color="auto"/>
            <w:right w:val="none" w:sz="0" w:space="0" w:color="auto"/>
          </w:divBdr>
        </w:div>
        <w:div w:id="74520434">
          <w:marLeft w:val="0"/>
          <w:marRight w:val="0"/>
          <w:marTop w:val="0"/>
          <w:marBottom w:val="0"/>
          <w:divBdr>
            <w:top w:val="none" w:sz="0" w:space="0" w:color="auto"/>
            <w:left w:val="none" w:sz="0" w:space="0" w:color="auto"/>
            <w:bottom w:val="none" w:sz="0" w:space="0" w:color="auto"/>
            <w:right w:val="none" w:sz="0" w:space="0" w:color="auto"/>
          </w:divBdr>
        </w:div>
      </w:divsChild>
    </w:div>
    <w:div w:id="74520431">
      <w:marLeft w:val="0"/>
      <w:marRight w:val="0"/>
      <w:marTop w:val="0"/>
      <w:marBottom w:val="0"/>
      <w:divBdr>
        <w:top w:val="none" w:sz="0" w:space="0" w:color="auto"/>
        <w:left w:val="none" w:sz="0" w:space="0" w:color="auto"/>
        <w:bottom w:val="none" w:sz="0" w:space="0" w:color="auto"/>
        <w:right w:val="none" w:sz="0" w:space="0" w:color="auto"/>
      </w:divBdr>
    </w:div>
    <w:div w:id="74520435">
      <w:marLeft w:val="0"/>
      <w:marRight w:val="0"/>
      <w:marTop w:val="0"/>
      <w:marBottom w:val="0"/>
      <w:divBdr>
        <w:top w:val="none" w:sz="0" w:space="0" w:color="auto"/>
        <w:left w:val="none" w:sz="0" w:space="0" w:color="auto"/>
        <w:bottom w:val="none" w:sz="0" w:space="0" w:color="auto"/>
        <w:right w:val="none" w:sz="0" w:space="0" w:color="auto"/>
      </w:divBdr>
    </w:div>
    <w:div w:id="74520436">
      <w:marLeft w:val="0"/>
      <w:marRight w:val="0"/>
      <w:marTop w:val="0"/>
      <w:marBottom w:val="0"/>
      <w:divBdr>
        <w:top w:val="none" w:sz="0" w:space="0" w:color="auto"/>
        <w:left w:val="none" w:sz="0" w:space="0" w:color="auto"/>
        <w:bottom w:val="none" w:sz="0" w:space="0" w:color="auto"/>
        <w:right w:val="none" w:sz="0" w:space="0" w:color="auto"/>
      </w:divBdr>
    </w:div>
    <w:div w:id="74520437">
      <w:marLeft w:val="0"/>
      <w:marRight w:val="0"/>
      <w:marTop w:val="0"/>
      <w:marBottom w:val="0"/>
      <w:divBdr>
        <w:top w:val="none" w:sz="0" w:space="0" w:color="auto"/>
        <w:left w:val="none" w:sz="0" w:space="0" w:color="auto"/>
        <w:bottom w:val="none" w:sz="0" w:space="0" w:color="auto"/>
        <w:right w:val="none" w:sz="0" w:space="0" w:color="auto"/>
      </w:divBdr>
    </w:div>
    <w:div w:id="74520438">
      <w:marLeft w:val="0"/>
      <w:marRight w:val="0"/>
      <w:marTop w:val="0"/>
      <w:marBottom w:val="0"/>
      <w:divBdr>
        <w:top w:val="none" w:sz="0" w:space="0" w:color="auto"/>
        <w:left w:val="none" w:sz="0" w:space="0" w:color="auto"/>
        <w:bottom w:val="none" w:sz="0" w:space="0" w:color="auto"/>
        <w:right w:val="none" w:sz="0" w:space="0" w:color="auto"/>
      </w:divBdr>
    </w:div>
    <w:div w:id="74520439">
      <w:marLeft w:val="0"/>
      <w:marRight w:val="0"/>
      <w:marTop w:val="0"/>
      <w:marBottom w:val="0"/>
      <w:divBdr>
        <w:top w:val="none" w:sz="0" w:space="0" w:color="auto"/>
        <w:left w:val="none" w:sz="0" w:space="0" w:color="auto"/>
        <w:bottom w:val="none" w:sz="0" w:space="0" w:color="auto"/>
        <w:right w:val="none" w:sz="0" w:space="0" w:color="auto"/>
      </w:divBdr>
    </w:div>
    <w:div w:id="74520440">
      <w:marLeft w:val="0"/>
      <w:marRight w:val="0"/>
      <w:marTop w:val="0"/>
      <w:marBottom w:val="0"/>
      <w:divBdr>
        <w:top w:val="none" w:sz="0" w:space="0" w:color="auto"/>
        <w:left w:val="none" w:sz="0" w:space="0" w:color="auto"/>
        <w:bottom w:val="none" w:sz="0" w:space="0" w:color="auto"/>
        <w:right w:val="none" w:sz="0" w:space="0" w:color="auto"/>
      </w:divBdr>
    </w:div>
    <w:div w:id="74520441">
      <w:marLeft w:val="0"/>
      <w:marRight w:val="0"/>
      <w:marTop w:val="0"/>
      <w:marBottom w:val="0"/>
      <w:divBdr>
        <w:top w:val="none" w:sz="0" w:space="0" w:color="auto"/>
        <w:left w:val="none" w:sz="0" w:space="0" w:color="auto"/>
        <w:bottom w:val="none" w:sz="0" w:space="0" w:color="auto"/>
        <w:right w:val="none" w:sz="0" w:space="0" w:color="auto"/>
      </w:divBdr>
    </w:div>
    <w:div w:id="74520442">
      <w:marLeft w:val="0"/>
      <w:marRight w:val="0"/>
      <w:marTop w:val="0"/>
      <w:marBottom w:val="0"/>
      <w:divBdr>
        <w:top w:val="none" w:sz="0" w:space="0" w:color="auto"/>
        <w:left w:val="none" w:sz="0" w:space="0" w:color="auto"/>
        <w:bottom w:val="none" w:sz="0" w:space="0" w:color="auto"/>
        <w:right w:val="none" w:sz="0" w:space="0" w:color="auto"/>
      </w:divBdr>
    </w:div>
    <w:div w:id="74520443">
      <w:marLeft w:val="0"/>
      <w:marRight w:val="0"/>
      <w:marTop w:val="0"/>
      <w:marBottom w:val="0"/>
      <w:divBdr>
        <w:top w:val="none" w:sz="0" w:space="0" w:color="auto"/>
        <w:left w:val="none" w:sz="0" w:space="0" w:color="auto"/>
        <w:bottom w:val="none" w:sz="0" w:space="0" w:color="auto"/>
        <w:right w:val="none" w:sz="0" w:space="0" w:color="auto"/>
      </w:divBdr>
    </w:div>
    <w:div w:id="74520444">
      <w:marLeft w:val="0"/>
      <w:marRight w:val="0"/>
      <w:marTop w:val="0"/>
      <w:marBottom w:val="0"/>
      <w:divBdr>
        <w:top w:val="none" w:sz="0" w:space="0" w:color="auto"/>
        <w:left w:val="none" w:sz="0" w:space="0" w:color="auto"/>
        <w:bottom w:val="none" w:sz="0" w:space="0" w:color="auto"/>
        <w:right w:val="none" w:sz="0" w:space="0" w:color="auto"/>
      </w:divBdr>
    </w:div>
    <w:div w:id="111556886">
      <w:bodyDiv w:val="1"/>
      <w:marLeft w:val="0"/>
      <w:marRight w:val="0"/>
      <w:marTop w:val="0"/>
      <w:marBottom w:val="0"/>
      <w:divBdr>
        <w:top w:val="none" w:sz="0" w:space="0" w:color="auto"/>
        <w:left w:val="none" w:sz="0" w:space="0" w:color="auto"/>
        <w:bottom w:val="none" w:sz="0" w:space="0" w:color="auto"/>
        <w:right w:val="none" w:sz="0" w:space="0" w:color="auto"/>
      </w:divBdr>
    </w:div>
    <w:div w:id="1090199995">
      <w:bodyDiv w:val="1"/>
      <w:marLeft w:val="0"/>
      <w:marRight w:val="0"/>
      <w:marTop w:val="0"/>
      <w:marBottom w:val="0"/>
      <w:divBdr>
        <w:top w:val="none" w:sz="0" w:space="0" w:color="auto"/>
        <w:left w:val="none" w:sz="0" w:space="0" w:color="auto"/>
        <w:bottom w:val="none" w:sz="0" w:space="0" w:color="auto"/>
        <w:right w:val="none" w:sz="0" w:space="0" w:color="auto"/>
      </w:divBdr>
    </w:div>
    <w:div w:id="138113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445-1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zakon2.rada.gov.ua/laws/show/1445-1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5.rada.gov.ua/laws/show/4448-17/paran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21919</Words>
  <Characters>12494</Characters>
  <Application>Microsoft Office Word</Application>
  <DocSecurity>0</DocSecurity>
  <Lines>104</Lines>
  <Paragraphs>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34345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dc:creator>
  <cp:keywords/>
  <dc:description/>
  <cp:lastModifiedBy>Лихоманова Тетяна Григорівна</cp:lastModifiedBy>
  <cp:revision>7</cp:revision>
  <cp:lastPrinted>2020-11-11T06:22:00Z</cp:lastPrinted>
  <dcterms:created xsi:type="dcterms:W3CDTF">2020-11-13T12:00:00Z</dcterms:created>
  <dcterms:modified xsi:type="dcterms:W3CDTF">2020-11-18T09:57:00Z</dcterms:modified>
</cp:coreProperties>
</file>