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F81" w:rsidRPr="00DB230E" w:rsidRDefault="00FA1F81" w:rsidP="00A2242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A1F81" w:rsidRPr="00DB230E" w:rsidTr="00DC552A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DB230E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B230E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DB230E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</w:t>
            </w:r>
            <w:r w:rsidR="00FF1841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ет з питань інтеграції України до Європейського Союзу</w:t>
            </w: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01008, м.Київ-8, вул. М. Грушевського, 5, тел.: 255-34-42, факс: 255-33-13, e-mail: comeuroint@v.rada.gov.ua</w:t>
            </w:r>
          </w:p>
        </w:tc>
      </w:tr>
    </w:tbl>
    <w:tbl>
      <w:tblPr>
        <w:tblStyle w:val="a7"/>
        <w:tblW w:w="11887" w:type="dxa"/>
        <w:tblInd w:w="-851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A1F81" w:rsidRPr="00DB230E" w:rsidTr="00DC552A">
        <w:tc>
          <w:tcPr>
            <w:tcW w:w="1087" w:type="dxa"/>
            <w:tcBorders>
              <w:top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FA1F81" w:rsidRPr="00DB230E" w:rsidRDefault="00FA1F81" w:rsidP="00FA1F81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  <w:lang w:val="uk-UA"/>
        </w:rPr>
      </w:pPr>
    </w:p>
    <w:p w:rsidR="00724B09" w:rsidRPr="004D6892" w:rsidRDefault="00724B09" w:rsidP="004D6892">
      <w:pPr>
        <w:keepNext/>
        <w:spacing w:after="120" w:line="240" w:lineRule="auto"/>
        <w:outlineLvl w:val="3"/>
        <w:rPr>
          <w:rFonts w:ascii="Times New Roman" w:hAnsi="Times New Roman"/>
          <w:b/>
          <w:sz w:val="28"/>
          <w:szCs w:val="28"/>
          <w:lang w:val="uk-UA"/>
        </w:rPr>
      </w:pPr>
    </w:p>
    <w:p w:rsidR="00637A55" w:rsidRPr="00CB2B90" w:rsidRDefault="00637A55" w:rsidP="00CB2B90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B2B90" w:rsidRPr="00CB2B90" w:rsidRDefault="00CB2B90" w:rsidP="00CB2B90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B2B90" w:rsidRPr="00CB2B90" w:rsidRDefault="00CB2B90" w:rsidP="00CB2B90">
      <w:pPr>
        <w:keepNext/>
        <w:spacing w:after="120" w:line="240" w:lineRule="auto"/>
        <w:jc w:val="center"/>
        <w:outlineLvl w:val="3"/>
        <w:rPr>
          <w:rFonts w:ascii="Times New Roman" w:hAnsi="Times New Roman"/>
          <w:b/>
          <w:sz w:val="28"/>
          <w:szCs w:val="28"/>
          <w:lang w:val="uk-UA"/>
        </w:rPr>
      </w:pPr>
      <w:r w:rsidRPr="00CB2B90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CB2B90" w:rsidRPr="00CB2B90" w:rsidRDefault="00CB2B90" w:rsidP="00CB2B90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B2B90">
        <w:rPr>
          <w:rFonts w:ascii="Times New Roman" w:hAnsi="Times New Roman"/>
          <w:b/>
          <w:sz w:val="28"/>
          <w:szCs w:val="28"/>
          <w:lang w:val="uk-UA"/>
        </w:rPr>
        <w:t>щодо проекту Закону України</w:t>
      </w:r>
    </w:p>
    <w:p w:rsidR="00CB2B90" w:rsidRPr="00CB2B90" w:rsidRDefault="00CB2B90" w:rsidP="00CB2B90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CB2B90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«</w:t>
      </w:r>
      <w:r w:rsidRPr="00CB2B90">
        <w:rPr>
          <w:rFonts w:ascii="Times New Roman" w:hAnsi="Times New Roman"/>
          <w:b/>
          <w:bCs/>
          <w:sz w:val="28"/>
          <w:szCs w:val="28"/>
          <w:lang w:val="uk-UA"/>
        </w:rPr>
        <w:t>Про внесення змін до деяких законодавчих актів України щодо ідентифікації та реєстрації тварин»</w:t>
      </w:r>
    </w:p>
    <w:p w:rsidR="00CB2B90" w:rsidRPr="00CB2B90" w:rsidRDefault="00CB2B90" w:rsidP="00CB2B90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CB2B90">
        <w:rPr>
          <w:rFonts w:ascii="Times New Roman" w:hAnsi="Times New Roman"/>
          <w:sz w:val="28"/>
          <w:szCs w:val="28"/>
          <w:lang w:val="uk-UA"/>
        </w:rPr>
        <w:t>(р.№ 4396 від 18.11.2020</w:t>
      </w:r>
      <w:r w:rsidRPr="00CB2B9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Pr="00CB2B90">
        <w:rPr>
          <w:rFonts w:ascii="Times New Roman" w:hAnsi="Times New Roman"/>
          <w:sz w:val="28"/>
          <w:szCs w:val="28"/>
          <w:lang w:val="uk-UA"/>
        </w:rPr>
        <w:t xml:space="preserve"> н.д. Юрчишин П.В. та інші)</w:t>
      </w:r>
      <w:r w:rsidR="00E5067D">
        <w:rPr>
          <w:rStyle w:val="af3"/>
          <w:rFonts w:ascii="Times New Roman" w:hAnsi="Times New Roman"/>
          <w:sz w:val="28"/>
          <w:szCs w:val="28"/>
          <w:lang w:val="uk-UA"/>
        </w:rPr>
        <w:footnoteReference w:id="1"/>
      </w:r>
    </w:p>
    <w:p w:rsidR="00CB2B90" w:rsidRPr="00CB2B90" w:rsidRDefault="00CB2B90" w:rsidP="00CB2B90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B2B90" w:rsidRPr="00CB2B90" w:rsidRDefault="00CB2B90" w:rsidP="00CB2B90">
      <w:pPr>
        <w:numPr>
          <w:ilvl w:val="0"/>
          <w:numId w:val="26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B2B90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законопроекту.</w:t>
      </w:r>
    </w:p>
    <w:p w:rsidR="00CB2B90" w:rsidRPr="00CB2B90" w:rsidRDefault="00CB2B90" w:rsidP="00CB2B90">
      <w:pPr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CB2B90">
        <w:rPr>
          <w:rFonts w:ascii="Times New Roman" w:hAnsi="Times New Roman"/>
          <w:sz w:val="28"/>
          <w:szCs w:val="28"/>
          <w:lang w:val="uk-UA"/>
        </w:rPr>
        <w:t>Згідно з пояснювальною запискою метою законопроекту є:</w:t>
      </w:r>
    </w:p>
    <w:p w:rsidR="00CB2B90" w:rsidRPr="00CB2B90" w:rsidRDefault="00CB2B90" w:rsidP="00CB2B90">
      <w:pPr>
        <w:numPr>
          <w:ilvl w:val="0"/>
          <w:numId w:val="25"/>
        </w:numPr>
        <w:spacing w:after="120" w:line="240" w:lineRule="auto"/>
        <w:ind w:left="284" w:hanging="142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CB2B90">
        <w:rPr>
          <w:rFonts w:ascii="Times New Roman" w:hAnsi="Times New Roman"/>
          <w:sz w:val="28"/>
          <w:szCs w:val="28"/>
          <w:lang w:val="uk-UA"/>
        </w:rPr>
        <w:t>встановити єдині правила державного нагляду і контролю за ідентифікацією та реєстрацією тварин в господарствах операторів ринку тварин;</w:t>
      </w:r>
    </w:p>
    <w:p w:rsidR="00CB2B90" w:rsidRPr="00CB2B90" w:rsidRDefault="00CB2B90" w:rsidP="00CB2B90">
      <w:pPr>
        <w:numPr>
          <w:ilvl w:val="0"/>
          <w:numId w:val="25"/>
        </w:numPr>
        <w:spacing w:after="120" w:line="240" w:lineRule="auto"/>
        <w:ind w:left="284" w:hanging="142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CB2B90">
        <w:rPr>
          <w:rFonts w:ascii="Times New Roman" w:hAnsi="Times New Roman"/>
          <w:sz w:val="28"/>
          <w:szCs w:val="28"/>
          <w:lang w:val="uk-UA"/>
        </w:rPr>
        <w:t>удосконалити ефективний та дієвий засіб виявлення, локалізації, контролю і при можливості ліквідації хвороб тварин, занесених на територію України;</w:t>
      </w:r>
    </w:p>
    <w:p w:rsidR="00CB2B90" w:rsidRPr="00CB2B90" w:rsidRDefault="00CB2B90" w:rsidP="00CB2B90">
      <w:pPr>
        <w:numPr>
          <w:ilvl w:val="0"/>
          <w:numId w:val="25"/>
        </w:numPr>
        <w:spacing w:after="120" w:line="240" w:lineRule="auto"/>
        <w:ind w:left="284" w:hanging="142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CB2B90">
        <w:rPr>
          <w:rFonts w:ascii="Times New Roman" w:hAnsi="Times New Roman"/>
          <w:sz w:val="28"/>
          <w:szCs w:val="28"/>
          <w:lang w:val="uk-UA"/>
        </w:rPr>
        <w:t>спрощення механізму відшкодування коштів з Державного бюджету України за проведену ідентифікацію тварин для власників тварин – фізичних осіб;</w:t>
      </w:r>
    </w:p>
    <w:p w:rsidR="00CB2B90" w:rsidRPr="00CB2B90" w:rsidRDefault="00CB2B90" w:rsidP="00CB2B90">
      <w:pPr>
        <w:numPr>
          <w:ilvl w:val="0"/>
          <w:numId w:val="25"/>
        </w:numPr>
        <w:spacing w:after="120" w:line="240" w:lineRule="auto"/>
        <w:ind w:left="284" w:hanging="142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CB2B90">
        <w:rPr>
          <w:rFonts w:ascii="Times New Roman" w:hAnsi="Times New Roman"/>
          <w:sz w:val="28"/>
          <w:szCs w:val="28"/>
          <w:lang w:val="uk-UA"/>
        </w:rPr>
        <w:t>визначення складових системи ідентифікації та реєстрації тварин, тощо.</w:t>
      </w:r>
    </w:p>
    <w:p w:rsidR="00CB2B90" w:rsidRPr="00CB2B90" w:rsidRDefault="00CB2B90" w:rsidP="00CB2B90">
      <w:pPr>
        <w:spacing w:after="120" w:line="240" w:lineRule="auto"/>
        <w:ind w:left="28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B2B90" w:rsidRPr="00CB2B90" w:rsidRDefault="00CB2B90" w:rsidP="00CB2B90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B2B90">
        <w:rPr>
          <w:rFonts w:ascii="Times New Roman" w:hAnsi="Times New Roman"/>
          <w:b/>
          <w:bCs/>
          <w:sz w:val="28"/>
          <w:szCs w:val="28"/>
          <w:lang w:val="uk-UA"/>
        </w:rPr>
        <w:t>Порядок вирішення у законодавстві ЄС питань, що належать до сфери правового регулювання проекту.</w:t>
      </w:r>
    </w:p>
    <w:p w:rsidR="00CB2B90" w:rsidRPr="00CB2B90" w:rsidRDefault="00CB2B90" w:rsidP="00CB2B90">
      <w:pPr>
        <w:spacing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B2B90">
        <w:rPr>
          <w:rFonts w:ascii="Times New Roman" w:hAnsi="Times New Roman"/>
          <w:bCs/>
          <w:sz w:val="28"/>
          <w:szCs w:val="28"/>
          <w:lang w:val="uk-UA"/>
        </w:rPr>
        <w:t>Правовідносини, що належать до сфери правового регулювання проекту Закону, регулюються:</w:t>
      </w:r>
    </w:p>
    <w:p w:rsidR="00CB2B90" w:rsidRPr="00CB2B90" w:rsidRDefault="00CB2B90" w:rsidP="00CB2B90">
      <w:pPr>
        <w:numPr>
          <w:ilvl w:val="0"/>
          <w:numId w:val="22"/>
        </w:numPr>
        <w:tabs>
          <w:tab w:val="num" w:pos="720"/>
          <w:tab w:val="num" w:pos="2027"/>
        </w:tabs>
        <w:spacing w:after="120" w:line="240" w:lineRule="auto"/>
        <w:ind w:hanging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B2B90">
        <w:rPr>
          <w:rFonts w:ascii="Times New Roman" w:hAnsi="Times New Roman"/>
          <w:bCs/>
          <w:sz w:val="28"/>
          <w:szCs w:val="28"/>
          <w:lang w:val="uk-UA"/>
        </w:rPr>
        <w:t>Регламентом Ради 21/2004 від 17 грудня 2003, який встановлює систему ідентифікації та реєстрації овець та кіз та вносить зміни до Регламенту Ради 1782/2003 та Директиви 92/102/ЄЕС, Директиви 64/432/ЄЕС (</w:t>
      </w:r>
      <w:r w:rsidRPr="00CB2B90">
        <w:rPr>
          <w:rFonts w:ascii="Times New Roman" w:hAnsi="Times New Roman"/>
          <w:bCs/>
          <w:iCs/>
          <w:sz w:val="28"/>
          <w:szCs w:val="28"/>
          <w:lang w:val="uk-UA"/>
        </w:rPr>
        <w:t>Official Journal L 005 , 09/01/2004 P. 0008 – 0017</w:t>
      </w:r>
      <w:r w:rsidRPr="00CB2B90">
        <w:rPr>
          <w:rFonts w:ascii="Times New Roman" w:hAnsi="Times New Roman"/>
          <w:bCs/>
          <w:sz w:val="28"/>
          <w:szCs w:val="28"/>
          <w:lang w:val="uk-UA"/>
        </w:rPr>
        <w:t>);</w:t>
      </w:r>
    </w:p>
    <w:p w:rsidR="00CB2B90" w:rsidRPr="00CB2B90" w:rsidRDefault="00CB2B90" w:rsidP="00CB2B90">
      <w:pPr>
        <w:numPr>
          <w:ilvl w:val="0"/>
          <w:numId w:val="22"/>
        </w:numPr>
        <w:tabs>
          <w:tab w:val="num" w:pos="720"/>
          <w:tab w:val="num" w:pos="2027"/>
        </w:tabs>
        <w:spacing w:after="120" w:line="240" w:lineRule="auto"/>
        <w:ind w:hanging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B2B90">
        <w:rPr>
          <w:rFonts w:ascii="Times New Roman" w:hAnsi="Times New Roman"/>
          <w:bCs/>
          <w:sz w:val="28"/>
          <w:szCs w:val="28"/>
          <w:lang w:val="uk-UA"/>
        </w:rPr>
        <w:t>Директивою Ради 2009/156/ЄС від 30 листопада 2009 року щодо стану здоров’я тварин, яка регулює їх переміщення та імпорт з третіх країн (</w:t>
      </w:r>
      <w:r w:rsidRPr="00CB2B90">
        <w:rPr>
          <w:rFonts w:ascii="Times New Roman" w:hAnsi="Times New Roman"/>
          <w:bCs/>
          <w:iCs/>
          <w:sz w:val="28"/>
          <w:szCs w:val="28"/>
          <w:lang w:val="uk-UA"/>
        </w:rPr>
        <w:t>OJ L 192, 23.7.2010, p. 1–24);</w:t>
      </w:r>
    </w:p>
    <w:p w:rsidR="00CB2B90" w:rsidRPr="00CB2B90" w:rsidRDefault="00CB2B90" w:rsidP="00CB2B90">
      <w:pPr>
        <w:numPr>
          <w:ilvl w:val="0"/>
          <w:numId w:val="22"/>
        </w:numPr>
        <w:tabs>
          <w:tab w:val="num" w:pos="720"/>
          <w:tab w:val="num" w:pos="2027"/>
        </w:tabs>
        <w:spacing w:after="120" w:line="240" w:lineRule="auto"/>
        <w:ind w:hanging="720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 w:rsidRPr="00CB2B90">
        <w:rPr>
          <w:rFonts w:ascii="Times New Roman" w:hAnsi="Times New Roman"/>
          <w:bCs/>
          <w:sz w:val="28"/>
          <w:szCs w:val="28"/>
          <w:lang w:val="uk-UA"/>
        </w:rPr>
        <w:lastRenderedPageBreak/>
        <w:t>Директивою Ради 2008/71/ЄС від 15 липня 2008 року щодо ідентифікації та реєстрації свиней (</w:t>
      </w:r>
      <w:r w:rsidRPr="00CB2B90">
        <w:rPr>
          <w:rFonts w:ascii="Times New Roman" w:hAnsi="Times New Roman"/>
          <w:bCs/>
          <w:iCs/>
          <w:sz w:val="28"/>
          <w:szCs w:val="28"/>
          <w:lang w:val="uk-UA"/>
        </w:rPr>
        <w:t>OJ L 213, 8.8.2008, p. 31–36);</w:t>
      </w:r>
    </w:p>
    <w:p w:rsidR="00CB2B90" w:rsidRPr="00CB2B90" w:rsidRDefault="00CB2B90" w:rsidP="00CB2B90">
      <w:pPr>
        <w:numPr>
          <w:ilvl w:val="0"/>
          <w:numId w:val="22"/>
        </w:numPr>
        <w:tabs>
          <w:tab w:val="num" w:pos="720"/>
          <w:tab w:val="num" w:pos="2027"/>
        </w:tabs>
        <w:spacing w:after="120" w:line="240" w:lineRule="auto"/>
        <w:ind w:hanging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B2B90">
        <w:rPr>
          <w:rFonts w:ascii="Times New Roman" w:hAnsi="Times New Roman"/>
          <w:bCs/>
          <w:iCs/>
          <w:sz w:val="28"/>
          <w:szCs w:val="28"/>
          <w:lang w:val="uk-UA"/>
        </w:rPr>
        <w:t>Регламентом 1760/2000 Європейського Парламенту та Ради від 17 липня 2000 року, який встановлює систему ідентифікації та реєстрації великої рогатої худоби та щодо маркування корів/биків і продуктів яловичини та відміняє Регламент 820/97 (OJ L 204, 11.8.2000, p. 1–10);</w:t>
      </w:r>
    </w:p>
    <w:p w:rsidR="00CB2B90" w:rsidRPr="00CB2B90" w:rsidRDefault="00CB2B90" w:rsidP="00CB2B90">
      <w:pPr>
        <w:numPr>
          <w:ilvl w:val="0"/>
          <w:numId w:val="22"/>
        </w:numPr>
        <w:tabs>
          <w:tab w:val="num" w:pos="720"/>
          <w:tab w:val="num" w:pos="2027"/>
        </w:tabs>
        <w:spacing w:after="120" w:line="240" w:lineRule="auto"/>
        <w:ind w:hanging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B2B90">
        <w:rPr>
          <w:rFonts w:ascii="Times New Roman" w:hAnsi="Times New Roman"/>
          <w:bCs/>
          <w:sz w:val="28"/>
          <w:szCs w:val="28"/>
          <w:lang w:val="uk-UA"/>
        </w:rPr>
        <w:t>Регламентом 576/2013 Європейського Парламенту та Ради від 12 червня 2013 року щодо некомерційного переміщення домашніх тварин та відміняє Регламент 998/2003 (</w:t>
      </w:r>
      <w:r w:rsidRPr="00CB2B90">
        <w:rPr>
          <w:rFonts w:ascii="Times New Roman" w:hAnsi="Times New Roman"/>
          <w:bCs/>
          <w:iCs/>
          <w:sz w:val="28"/>
          <w:szCs w:val="28"/>
          <w:lang w:val="uk-UA"/>
        </w:rPr>
        <w:t>OJ L 178, 28.6.2013, p. 1–26);</w:t>
      </w:r>
    </w:p>
    <w:p w:rsidR="00CB2B90" w:rsidRPr="00CB2B90" w:rsidRDefault="00CB2B90" w:rsidP="00CB2B90">
      <w:pPr>
        <w:numPr>
          <w:ilvl w:val="0"/>
          <w:numId w:val="22"/>
        </w:numPr>
        <w:tabs>
          <w:tab w:val="num" w:pos="720"/>
          <w:tab w:val="num" w:pos="2027"/>
        </w:tabs>
        <w:spacing w:after="120" w:line="240" w:lineRule="auto"/>
        <w:ind w:hanging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B2B90">
        <w:rPr>
          <w:rFonts w:ascii="Times New Roman" w:hAnsi="Times New Roman"/>
          <w:bCs/>
          <w:sz w:val="28"/>
          <w:szCs w:val="28"/>
          <w:lang w:val="uk-UA"/>
        </w:rPr>
        <w:t>Регламентом Комісії 494/98 від 27 лютого 1998 року, який встановлює детальні правила по імплементації Регламенту Ради 820/97 щодо застосування мінімальних адміністративних санкцій в рамках системи ідентифікації та реєстрації крупної рогатої худоби (OJ L 060, 28.2.1998, p.78);</w:t>
      </w:r>
    </w:p>
    <w:p w:rsidR="00CB2B90" w:rsidRPr="00CB2B90" w:rsidRDefault="00CB2B90" w:rsidP="00CB2B90">
      <w:pPr>
        <w:numPr>
          <w:ilvl w:val="0"/>
          <w:numId w:val="22"/>
        </w:numPr>
        <w:tabs>
          <w:tab w:val="num" w:pos="720"/>
          <w:tab w:val="num" w:pos="2027"/>
        </w:tabs>
        <w:spacing w:after="120" w:line="240" w:lineRule="auto"/>
        <w:ind w:hanging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B2B90">
        <w:rPr>
          <w:rFonts w:ascii="Times New Roman" w:hAnsi="Times New Roman"/>
          <w:bCs/>
          <w:sz w:val="28"/>
          <w:szCs w:val="28"/>
          <w:lang w:val="uk-UA"/>
        </w:rPr>
        <w:t>Регламентом Комісії 1053/2010 від 18 листопада 2010року, який вносить зміни до Регламенту 494/98 щодо адміністративних санкцій у випадках неможливості підтвердити ідентифікацію худоби (</w:t>
      </w:r>
      <w:r w:rsidRPr="00CB2B90">
        <w:rPr>
          <w:rFonts w:ascii="Times New Roman" w:hAnsi="Times New Roman"/>
          <w:bCs/>
          <w:iCs/>
          <w:sz w:val="28"/>
          <w:szCs w:val="28"/>
          <w:lang w:val="uk-UA"/>
        </w:rPr>
        <w:t>Official Journal L 303 , 19/11/2010 P. 0001 - 0002</w:t>
      </w:r>
      <w:r w:rsidRPr="00CB2B90">
        <w:rPr>
          <w:rFonts w:ascii="Times New Roman" w:hAnsi="Times New Roman"/>
          <w:bCs/>
          <w:sz w:val="28"/>
          <w:szCs w:val="28"/>
          <w:lang w:val="uk-UA"/>
        </w:rPr>
        <w:t>);</w:t>
      </w:r>
    </w:p>
    <w:p w:rsidR="00CB2B90" w:rsidRPr="00CB2B90" w:rsidRDefault="00CB2B90" w:rsidP="00CB2B90">
      <w:pPr>
        <w:numPr>
          <w:ilvl w:val="0"/>
          <w:numId w:val="22"/>
        </w:numPr>
        <w:tabs>
          <w:tab w:val="num" w:pos="720"/>
          <w:tab w:val="num" w:pos="2027"/>
        </w:tabs>
        <w:spacing w:after="120" w:line="240" w:lineRule="auto"/>
        <w:ind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CB2B90">
        <w:rPr>
          <w:rFonts w:ascii="Times New Roman" w:hAnsi="Times New Roman"/>
          <w:sz w:val="28"/>
          <w:szCs w:val="28"/>
          <w:lang w:val="uk-UA"/>
        </w:rPr>
        <w:t>Регламентом Комісії (ЄС) № 1082/2003 від 23 червня 2003 року, яким встановлюються детальні правила імплементації Регламенту Європейського Парламенту та Ради (ЄС) № 1760/2000 у частині мінімального рівня контролю у рамках системи ідентифікації і реєстрації великої рогатої худоби;</w:t>
      </w:r>
    </w:p>
    <w:p w:rsidR="00CB2B90" w:rsidRPr="00CB2B90" w:rsidRDefault="00CB2B90" w:rsidP="00CB2B90">
      <w:pPr>
        <w:numPr>
          <w:ilvl w:val="0"/>
          <w:numId w:val="22"/>
        </w:numPr>
        <w:tabs>
          <w:tab w:val="num" w:pos="720"/>
          <w:tab w:val="num" w:pos="2027"/>
        </w:tabs>
        <w:spacing w:after="120" w:line="240" w:lineRule="auto"/>
        <w:ind w:hanging="720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CB2B90">
        <w:rPr>
          <w:rFonts w:ascii="Times New Roman" w:hAnsi="Times New Roman"/>
          <w:sz w:val="28"/>
          <w:szCs w:val="28"/>
          <w:lang w:val="uk-UA"/>
        </w:rPr>
        <w:t>Регламентом Комісії (ЄС) № 1505/2006 від 11 жовтня 2006 року щодо застосування Регламенту Ради (ЄС) № 21/2004 стосовно мінімальної кількості перевірок, що проводяться стосовно ідентифікації і реєстрації овець та кіз;</w:t>
      </w:r>
    </w:p>
    <w:p w:rsidR="00CB2B90" w:rsidRPr="00CB2B90" w:rsidRDefault="00CB2B90" w:rsidP="00CB2B90">
      <w:pPr>
        <w:numPr>
          <w:ilvl w:val="0"/>
          <w:numId w:val="22"/>
        </w:numPr>
        <w:tabs>
          <w:tab w:val="num" w:pos="720"/>
          <w:tab w:val="num" w:pos="2027"/>
        </w:tabs>
        <w:spacing w:after="120" w:line="240" w:lineRule="auto"/>
        <w:ind w:hanging="720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CB2B90">
        <w:rPr>
          <w:rFonts w:ascii="Times New Roman" w:hAnsi="Times New Roman"/>
          <w:sz w:val="28"/>
          <w:szCs w:val="28"/>
          <w:lang w:val="uk-UA" w:eastAsia="uk-UA"/>
        </w:rPr>
        <w:t xml:space="preserve">Угодою про асоціацію </w:t>
      </w:r>
      <w:r w:rsidRPr="00CB2B90">
        <w:rPr>
          <w:rFonts w:ascii="Times New Roman" w:hAnsi="Times New Roman"/>
          <w:sz w:val="28"/>
          <w:szCs w:val="28"/>
          <w:lang w:val="uk-UA"/>
        </w:rPr>
        <w:t>між Україною, з однієї сторони, та Європейським Союзом, Європейським співтовариством з атомної енергії і їхніми державами-членами, з іншої сторони.</w:t>
      </w:r>
    </w:p>
    <w:p w:rsidR="00CB2B90" w:rsidRPr="00CB2B90" w:rsidRDefault="00CB2B90" w:rsidP="00CB2B90">
      <w:pPr>
        <w:shd w:val="clear" w:color="auto" w:fill="FFFFFF"/>
        <w:spacing w:after="120" w:line="24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:rsidR="00CB2B90" w:rsidRPr="00CB2B90" w:rsidRDefault="00CB2B90" w:rsidP="00CB2B90">
      <w:pPr>
        <w:numPr>
          <w:ilvl w:val="0"/>
          <w:numId w:val="26"/>
        </w:numPr>
        <w:spacing w:after="12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B2B90">
        <w:rPr>
          <w:rFonts w:ascii="Times New Roman" w:hAnsi="Times New Roman"/>
          <w:b/>
          <w:sz w:val="28"/>
          <w:szCs w:val="28"/>
          <w:lang w:val="uk-UA"/>
        </w:rPr>
        <w:t>Відповідність законопроекту праву ЄС.</w:t>
      </w:r>
    </w:p>
    <w:p w:rsidR="00CB2B90" w:rsidRPr="00CB2B90" w:rsidRDefault="00CB2B90" w:rsidP="00CB2B90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B2B90">
        <w:rPr>
          <w:rFonts w:ascii="Times New Roman" w:hAnsi="Times New Roman"/>
          <w:sz w:val="28"/>
          <w:szCs w:val="28"/>
          <w:lang w:val="uk-UA"/>
        </w:rPr>
        <w:t xml:space="preserve">Право ЄС встановлює різне регулювання ідентифікації тварин для різних груп тварин з різними відмінностями по регулюванню. Правила щодо ідентифікації </w:t>
      </w:r>
      <w:r w:rsidRPr="00CB2B90">
        <w:rPr>
          <w:rFonts w:ascii="Times New Roman" w:hAnsi="Times New Roman"/>
          <w:iCs/>
          <w:sz w:val="28"/>
          <w:szCs w:val="28"/>
          <w:lang w:val="uk-UA"/>
        </w:rPr>
        <w:t>великої рогатої худоби  (корови/бики) здійснюється Регламентом 1760/2000, о</w:t>
      </w:r>
      <w:r w:rsidRPr="00CB2B90">
        <w:rPr>
          <w:rFonts w:ascii="Times New Roman" w:hAnsi="Times New Roman"/>
          <w:sz w:val="28"/>
          <w:szCs w:val="28"/>
          <w:lang w:val="uk-UA"/>
        </w:rPr>
        <w:t>вець та кіз - Регламентом 21/2004, свиней - Директивою 2008/71/ЄС, коней (включаючи зебр) - Директивою 2009/156/ЄС, д</w:t>
      </w:r>
      <w:r w:rsidRPr="00CB2B90">
        <w:rPr>
          <w:rFonts w:ascii="Times New Roman" w:hAnsi="Times New Roman"/>
          <w:iCs/>
          <w:sz w:val="28"/>
          <w:szCs w:val="28"/>
          <w:lang w:val="uk-UA"/>
        </w:rPr>
        <w:t xml:space="preserve">омашніх тварин - </w:t>
      </w:r>
      <w:r w:rsidRPr="00CB2B90">
        <w:rPr>
          <w:rFonts w:ascii="Times New Roman" w:hAnsi="Times New Roman"/>
          <w:sz w:val="28"/>
          <w:szCs w:val="28"/>
          <w:lang w:val="uk-UA"/>
        </w:rPr>
        <w:t>Регламентом 576/2013 та інше.</w:t>
      </w:r>
    </w:p>
    <w:p w:rsidR="00CB2B90" w:rsidRPr="00CB2B90" w:rsidRDefault="00CB2B90" w:rsidP="00CB2B90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B2B90">
        <w:rPr>
          <w:rFonts w:ascii="Times New Roman" w:hAnsi="Times New Roman"/>
          <w:sz w:val="28"/>
          <w:szCs w:val="28"/>
          <w:lang w:val="uk-UA"/>
        </w:rPr>
        <w:t>Законопроектом пропонується внесення змін до Закону України «Про ідентифікацію та реєстрацію тварин». Відповідно до статті 4 цього закону об’єктом ідентифікації та реєстрації є сільськогосподарські тварини - велика рогата худоба, коні, свині, вівці, кози.</w:t>
      </w:r>
    </w:p>
    <w:p w:rsidR="00CB2B90" w:rsidRPr="00CB2B90" w:rsidRDefault="00CB2B90" w:rsidP="00CB2B90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B2B90">
        <w:rPr>
          <w:rFonts w:ascii="Times New Roman" w:hAnsi="Times New Roman"/>
          <w:sz w:val="28"/>
          <w:szCs w:val="28"/>
          <w:lang w:val="uk-UA"/>
        </w:rPr>
        <w:lastRenderedPageBreak/>
        <w:t>На нашу думку, в законопроекті необхідно передбачити окреме регулювання по видам тварин, як це передбачено правом ЄС, оскільки в законодавстві України, на відміну від права ЄС, застосовується загальне регулювання для великої рогатої худоби, коней, свиней, овець, кіз.</w:t>
      </w:r>
    </w:p>
    <w:p w:rsidR="00CB2B90" w:rsidRPr="00CB2B90" w:rsidRDefault="00CB2B90" w:rsidP="00CB2B90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B2B90">
        <w:rPr>
          <w:rFonts w:ascii="Times New Roman" w:hAnsi="Times New Roman"/>
          <w:sz w:val="28"/>
          <w:szCs w:val="28"/>
          <w:lang w:val="uk-UA"/>
        </w:rPr>
        <w:t xml:space="preserve">Положення законопроекту щодо внесення змін до статті 5 Закону України «Про ідентифікацію та реєстрацію тварин» передбачають, що </w:t>
      </w:r>
      <w:bookmarkStart w:id="1" w:name="_Hlk55390113"/>
      <w:r w:rsidRPr="00CB2B90">
        <w:rPr>
          <w:rFonts w:ascii="Times New Roman" w:hAnsi="Times New Roman"/>
          <w:sz w:val="28"/>
          <w:szCs w:val="28"/>
          <w:lang w:val="uk-UA"/>
        </w:rPr>
        <w:t>юридичні та фізичні особи, що провадять діяльність з розведення та утримання тварин, зобов’язані</w:t>
      </w:r>
      <w:bookmarkEnd w:id="1"/>
      <w:r w:rsidRPr="00CB2B90">
        <w:rPr>
          <w:rFonts w:ascii="Times New Roman" w:hAnsi="Times New Roman"/>
          <w:sz w:val="28"/>
          <w:szCs w:val="28"/>
          <w:lang w:val="uk-UA"/>
        </w:rPr>
        <w:t xml:space="preserve"> подавати до Адміністратора Єдиного державного реєстру тварин дані про переміщення тварин, надходження нових тварин у господарство, а також падіж тварин протягом 5 робочих днів з дати таких дій або подій; подавати дані до Адміністратора Єдиного державного реєстру тварин про планове переміщення тварин до господарства, що здійснює забій тварин не менше </w:t>
      </w:r>
      <w:r w:rsidR="009E6D27">
        <w:rPr>
          <w:rFonts w:ascii="Times New Roman" w:hAnsi="Times New Roman"/>
          <w:sz w:val="28"/>
          <w:szCs w:val="28"/>
          <w:lang w:val="uk-UA"/>
        </w:rPr>
        <w:t>ніж</w:t>
      </w:r>
      <w:r w:rsidRPr="00CB2B90">
        <w:rPr>
          <w:rFonts w:ascii="Times New Roman" w:hAnsi="Times New Roman"/>
          <w:sz w:val="28"/>
          <w:szCs w:val="28"/>
          <w:lang w:val="uk-UA"/>
        </w:rPr>
        <w:t xml:space="preserve"> за 24 години до здійснення такого переміщення шляхом внесення </w:t>
      </w:r>
      <w:r w:rsidR="009163F1">
        <w:rPr>
          <w:rFonts w:ascii="Times New Roman" w:hAnsi="Times New Roman"/>
          <w:sz w:val="28"/>
          <w:szCs w:val="28"/>
          <w:lang w:val="uk-UA"/>
        </w:rPr>
        <w:t xml:space="preserve">запису </w:t>
      </w:r>
      <w:r w:rsidRPr="00CB2B90">
        <w:rPr>
          <w:rFonts w:ascii="Times New Roman" w:hAnsi="Times New Roman"/>
          <w:sz w:val="28"/>
          <w:szCs w:val="28"/>
          <w:lang w:val="uk-UA"/>
        </w:rPr>
        <w:t>до Єдиного державного реєстру тварин;</w:t>
      </w:r>
    </w:p>
    <w:p w:rsidR="00CB2B90" w:rsidRPr="00CB2B90" w:rsidRDefault="00CB2B90" w:rsidP="00CB2B90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B2B90">
        <w:rPr>
          <w:rFonts w:ascii="Times New Roman" w:hAnsi="Times New Roman"/>
          <w:sz w:val="28"/>
          <w:szCs w:val="28"/>
          <w:lang w:val="uk-UA"/>
        </w:rPr>
        <w:t>Натомість п.2 статті 8 Регламенту 21/2004 передбачає, що кожен власник тварин, за винятком перевізника, повинен протягом 30 днів надати інформацію до реєстру щодо</w:t>
      </w:r>
      <w:r w:rsidR="003F3E86">
        <w:rPr>
          <w:rFonts w:ascii="Times New Roman" w:hAnsi="Times New Roman"/>
          <w:sz w:val="28"/>
          <w:szCs w:val="28"/>
          <w:lang w:val="uk-UA"/>
        </w:rPr>
        <w:t xml:space="preserve"> зміни</w:t>
      </w:r>
      <w:r w:rsidRPr="00CB2B90">
        <w:rPr>
          <w:rFonts w:ascii="Times New Roman" w:hAnsi="Times New Roman"/>
          <w:sz w:val="28"/>
          <w:szCs w:val="28"/>
          <w:lang w:val="uk-UA"/>
        </w:rPr>
        <w:t xml:space="preserve"> умов утримання тварин в господарстві</w:t>
      </w:r>
      <w:r w:rsidR="00D849C2">
        <w:rPr>
          <w:rFonts w:ascii="Times New Roman" w:hAnsi="Times New Roman"/>
          <w:sz w:val="28"/>
          <w:szCs w:val="28"/>
          <w:lang w:val="uk-UA"/>
        </w:rPr>
        <w:t>, зміни стану господарства</w:t>
      </w:r>
      <w:r w:rsidRPr="00CB2B90">
        <w:rPr>
          <w:rFonts w:ascii="Times New Roman" w:hAnsi="Times New Roman"/>
          <w:sz w:val="28"/>
          <w:szCs w:val="28"/>
          <w:lang w:val="uk-UA"/>
        </w:rPr>
        <w:t xml:space="preserve"> та протягом семи днів надати інформації до реєстру, що стосується переміщення тварин.</w:t>
      </w:r>
    </w:p>
    <w:p w:rsidR="00CB2B90" w:rsidRPr="00CB2B90" w:rsidRDefault="00CB2B90" w:rsidP="00CB2B90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B2B90">
        <w:rPr>
          <w:rFonts w:ascii="Times New Roman" w:hAnsi="Times New Roman"/>
          <w:sz w:val="28"/>
          <w:szCs w:val="28"/>
          <w:lang w:val="uk-UA"/>
        </w:rPr>
        <w:t>Тому, такі положення законопроекту не відповідають статті 8 Регламенту 21/2004.</w:t>
      </w:r>
    </w:p>
    <w:p w:rsidR="00CB2B90" w:rsidRPr="00CB2B90" w:rsidRDefault="00CB2B90" w:rsidP="00CB2B90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B2B90">
        <w:rPr>
          <w:rFonts w:ascii="Times New Roman" w:hAnsi="Times New Roman"/>
          <w:sz w:val="28"/>
          <w:szCs w:val="28"/>
          <w:lang w:val="uk-UA"/>
        </w:rPr>
        <w:t xml:space="preserve">Статтею 4 Регламенту 494/98 встановлено низку санкцій «до власника, котрий не доповів компетентному органу влади щодо переміщення тварин як до домогосподарства, так і з домогосподарства, а також щодо народження чи загибелі худоби. В таких випадках  компетентний орган влади повинен обмежити переміщення худоби». Відповідно до статті 1 Регламенту Комісії 494/98 «якщо власник худоби не може підтвердити </w:t>
      </w:r>
      <w:r w:rsidR="00DE6ECC">
        <w:rPr>
          <w:rFonts w:ascii="Times New Roman" w:hAnsi="Times New Roman"/>
          <w:sz w:val="28"/>
          <w:szCs w:val="28"/>
          <w:lang w:val="uk-UA"/>
        </w:rPr>
        <w:t xml:space="preserve">її </w:t>
      </w:r>
      <w:r w:rsidRPr="00CB2B90">
        <w:rPr>
          <w:rFonts w:ascii="Times New Roman" w:hAnsi="Times New Roman"/>
          <w:sz w:val="28"/>
          <w:szCs w:val="28"/>
          <w:lang w:val="uk-UA"/>
        </w:rPr>
        <w:t>ідентифікацію та походження, компетентний орган влади може наказати знищити худобу без компенсації». Таким чином, стягнення, у вигляді штрафних санкцій, передбачені проектом закону за окремі порушення з боку власника, не відповідають праву ЄС, в якому застосовуються більш суворі покарання.</w:t>
      </w:r>
    </w:p>
    <w:p w:rsidR="00CB2B90" w:rsidRPr="00CB2B90" w:rsidRDefault="00CB2B90" w:rsidP="00CB2B90">
      <w:pPr>
        <w:spacing w:after="120" w:line="240" w:lineRule="auto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  <w:r w:rsidRPr="00CB2B90">
        <w:rPr>
          <w:rFonts w:ascii="Times New Roman" w:hAnsi="Times New Roman"/>
          <w:sz w:val="28"/>
          <w:szCs w:val="28"/>
          <w:lang w:val="uk-UA"/>
        </w:rPr>
        <w:t>Стаття 1 Регламенту Комісії 494/98 зазначає:</w:t>
      </w:r>
    </w:p>
    <w:p w:rsidR="00CB2B90" w:rsidRPr="00CB2B90" w:rsidRDefault="00CB2B90" w:rsidP="00CB2B90">
      <w:pPr>
        <w:numPr>
          <w:ilvl w:val="0"/>
          <w:numId w:val="29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2B90">
        <w:rPr>
          <w:rFonts w:ascii="Times New Roman" w:hAnsi="Times New Roman"/>
          <w:sz w:val="28"/>
          <w:szCs w:val="28"/>
          <w:lang w:val="uk-UA"/>
        </w:rPr>
        <w:t>Якщо умови тримання та поводження з однією або декількома тваринами на господарстві не відповідають жодному з положень, викладених у статті 3 Регламенту (ЄС) № 820/97, в цьому випадку вводиться обмеження на переміщення всіх тварин до цього господарства та з нього.</w:t>
      </w:r>
    </w:p>
    <w:p w:rsidR="00CB2B90" w:rsidRPr="00CB2B90" w:rsidRDefault="00CB2B90" w:rsidP="00CB2B90">
      <w:pPr>
        <w:numPr>
          <w:ilvl w:val="0"/>
          <w:numId w:val="29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2B90">
        <w:rPr>
          <w:rFonts w:ascii="Times New Roman" w:hAnsi="Times New Roman"/>
          <w:color w:val="202124"/>
          <w:sz w:val="28"/>
          <w:szCs w:val="28"/>
          <w:lang w:val="uk-UA"/>
        </w:rPr>
        <w:t>Якщо утримувач тварини не може підтвердити її ідентифікацію протягом двох робочих днів, вона повинна бути знищена без зволікання під наглядом ветеринарних органів та без компенсації з боку компетентного органу.</w:t>
      </w:r>
    </w:p>
    <w:p w:rsidR="00CB2B90" w:rsidRPr="00CB2B90" w:rsidRDefault="00CB2B90" w:rsidP="00CB2B90">
      <w:pPr>
        <w:spacing w:after="120" w:line="240" w:lineRule="auto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  <w:r w:rsidRPr="00CB2B90">
        <w:rPr>
          <w:rFonts w:ascii="Times New Roman" w:hAnsi="Times New Roman"/>
          <w:sz w:val="28"/>
          <w:szCs w:val="28"/>
          <w:lang w:val="uk-UA"/>
        </w:rPr>
        <w:t xml:space="preserve">Крім того, стаття 4 Регламенту Комісії 494/98 передбачає: </w:t>
      </w:r>
    </w:p>
    <w:p w:rsidR="00CB2B90" w:rsidRPr="00CB2B90" w:rsidRDefault="00CB2B90" w:rsidP="00CB2B90">
      <w:pPr>
        <w:numPr>
          <w:ilvl w:val="0"/>
          <w:numId w:val="28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2B90">
        <w:rPr>
          <w:rFonts w:ascii="Times New Roman" w:hAnsi="Times New Roman"/>
          <w:sz w:val="28"/>
          <w:szCs w:val="28"/>
          <w:lang w:val="uk-UA"/>
        </w:rPr>
        <w:t>якщо власник не повідомляє компетентному органу про переміщення з його домогосподарства тварин згідно з абзацом 7 (1) Регламенту 820/97, компетентний орган влади обмежує переміщення тварин як з домогосподарства, так і до цього домогосподарства.</w:t>
      </w:r>
    </w:p>
    <w:p w:rsidR="00CB2B90" w:rsidRPr="00CB2B90" w:rsidRDefault="00CB2B90" w:rsidP="00CB2B90">
      <w:pPr>
        <w:numPr>
          <w:ilvl w:val="0"/>
          <w:numId w:val="28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2B90">
        <w:rPr>
          <w:rFonts w:ascii="Times New Roman" w:hAnsi="Times New Roman"/>
          <w:color w:val="202124"/>
          <w:sz w:val="28"/>
          <w:szCs w:val="28"/>
          <w:lang w:val="uk-UA"/>
        </w:rPr>
        <w:lastRenderedPageBreak/>
        <w:t xml:space="preserve">Якщо власник не повідомляє компетентному органу влади про народження або смерть тварини згідно з другим абзацом статті 7 (1) Регламенту (ЄС) № 820/97, компетентний орган влади обмежує переміщення тварин </w:t>
      </w:r>
      <w:r w:rsidRPr="00CB2B90">
        <w:rPr>
          <w:rFonts w:ascii="Times New Roman" w:hAnsi="Times New Roman"/>
          <w:sz w:val="28"/>
          <w:szCs w:val="28"/>
          <w:lang w:val="uk-UA"/>
        </w:rPr>
        <w:t>як з домогосподарства, так і до цього домогосподарства.</w:t>
      </w:r>
    </w:p>
    <w:p w:rsidR="00CB2B90" w:rsidRPr="00CB2B90" w:rsidRDefault="00CB2B90" w:rsidP="00CB2B90">
      <w:pPr>
        <w:spacing w:after="120" w:line="240" w:lineRule="auto"/>
        <w:ind w:left="92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B2B90" w:rsidRPr="00CB2B90" w:rsidRDefault="00CB2B90" w:rsidP="00CB2B90">
      <w:pPr>
        <w:numPr>
          <w:ilvl w:val="0"/>
          <w:numId w:val="27"/>
        </w:numPr>
        <w:spacing w:after="12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B2B90">
        <w:rPr>
          <w:rFonts w:ascii="Times New Roman" w:hAnsi="Times New Roman"/>
          <w:b/>
          <w:sz w:val="28"/>
          <w:szCs w:val="28"/>
          <w:lang w:val="uk-UA"/>
        </w:rPr>
        <w:t>Висновок Комітету з питань інтеграції України до ЄС.</w:t>
      </w:r>
    </w:p>
    <w:p w:rsidR="003F1B27" w:rsidRPr="00A2242D" w:rsidRDefault="00CB2B90" w:rsidP="00A2242D">
      <w:pPr>
        <w:spacing w:after="120" w:line="240" w:lineRule="auto"/>
        <w:ind w:firstLine="567"/>
        <w:jc w:val="both"/>
        <w:textAlignment w:val="baseline"/>
        <w:outlineLvl w:val="2"/>
        <w:rPr>
          <w:rFonts w:ascii="Times New Roman" w:hAnsi="Times New Roman"/>
          <w:bCs/>
          <w:sz w:val="28"/>
          <w:szCs w:val="28"/>
          <w:lang w:val="uk-UA" w:eastAsia="uk-UA"/>
        </w:rPr>
      </w:pPr>
      <w:r w:rsidRPr="00CB2B90">
        <w:rPr>
          <w:rFonts w:ascii="Times New Roman" w:hAnsi="Times New Roman"/>
          <w:bCs/>
          <w:sz w:val="28"/>
          <w:szCs w:val="28"/>
          <w:lang w:val="uk-UA" w:eastAsia="uk-UA"/>
        </w:rPr>
        <w:t xml:space="preserve">Законопроект </w:t>
      </w:r>
      <w:r w:rsidRPr="00CB2B90">
        <w:rPr>
          <w:rFonts w:ascii="Times New Roman" w:hAnsi="Times New Roman"/>
          <w:bCs/>
          <w:sz w:val="28"/>
          <w:szCs w:val="28"/>
          <w:shd w:val="clear" w:color="auto" w:fill="FFFFFF"/>
          <w:lang w:val="uk-UA" w:eastAsia="uk-UA"/>
        </w:rPr>
        <w:t>«</w:t>
      </w:r>
      <w:r w:rsidRPr="00CB2B90">
        <w:rPr>
          <w:rFonts w:ascii="Times New Roman" w:hAnsi="Times New Roman"/>
          <w:bCs/>
          <w:sz w:val="28"/>
          <w:szCs w:val="28"/>
          <w:lang w:val="uk-UA" w:eastAsia="uk-UA"/>
        </w:rPr>
        <w:t>Про внесення змін до деяких законодавчих актів України щодо ідентифікації та реєстрації тварин» (р.№ 4396 від 18.11.2020</w:t>
      </w:r>
      <w:r w:rsidRPr="00CB2B90">
        <w:rPr>
          <w:rFonts w:ascii="Times New Roman" w:hAnsi="Times New Roman"/>
          <w:bCs/>
          <w:sz w:val="28"/>
          <w:szCs w:val="28"/>
          <w:shd w:val="clear" w:color="auto" w:fill="FFFFFF"/>
          <w:lang w:val="uk-UA" w:eastAsia="uk-UA"/>
        </w:rPr>
        <w:t>,</w:t>
      </w:r>
      <w:r w:rsidRPr="00CB2B90">
        <w:rPr>
          <w:rFonts w:ascii="Times New Roman" w:hAnsi="Times New Roman"/>
          <w:bCs/>
          <w:sz w:val="28"/>
          <w:szCs w:val="28"/>
          <w:lang w:val="uk-UA" w:eastAsia="uk-UA"/>
        </w:rPr>
        <w:t xml:space="preserve"> н.д. Юрчишин П.В. та інші) </w:t>
      </w:r>
      <w:r w:rsidR="00A2242D" w:rsidRPr="00A2242D">
        <w:rPr>
          <w:rFonts w:ascii="Times New Roman" w:hAnsi="Times New Roman"/>
          <w:bCs/>
          <w:sz w:val="28"/>
          <w:szCs w:val="28"/>
          <w:lang w:val="uk-UA" w:eastAsia="uk-UA"/>
        </w:rPr>
        <w:t>не суперечить міжнародно-правовим зобов’язанням України в сфері європейської інтеграції,</w:t>
      </w:r>
      <w:r w:rsidR="00A2242D">
        <w:rPr>
          <w:rFonts w:ascii="Times New Roman" w:hAnsi="Times New Roman"/>
          <w:bCs/>
          <w:sz w:val="28"/>
          <w:szCs w:val="28"/>
          <w:lang w:val="uk-UA" w:eastAsia="uk-UA"/>
        </w:rPr>
        <w:t xml:space="preserve"> але </w:t>
      </w:r>
      <w:r w:rsidR="00A2242D" w:rsidRPr="00A2242D">
        <w:rPr>
          <w:rFonts w:ascii="Times New Roman" w:hAnsi="Times New Roman"/>
          <w:b/>
          <w:bCs/>
          <w:sz w:val="28"/>
          <w:szCs w:val="28"/>
          <w:u w:val="single"/>
          <w:lang w:val="uk-UA" w:eastAsia="uk-UA"/>
        </w:rPr>
        <w:t>потребує доопрацювання</w:t>
      </w:r>
      <w:r w:rsidR="00A2242D">
        <w:rPr>
          <w:rFonts w:ascii="Times New Roman" w:hAnsi="Times New Roman"/>
          <w:bCs/>
          <w:sz w:val="28"/>
          <w:szCs w:val="28"/>
          <w:lang w:val="uk-UA" w:eastAsia="uk-UA"/>
        </w:rPr>
        <w:t xml:space="preserve"> з метою врахування норм </w:t>
      </w:r>
      <w:r w:rsidR="00A2242D" w:rsidRPr="00CB2B90">
        <w:rPr>
          <w:rFonts w:ascii="Times New Roman" w:hAnsi="Times New Roman"/>
          <w:bCs/>
          <w:sz w:val="28"/>
          <w:szCs w:val="28"/>
          <w:lang w:val="uk-UA" w:eastAsia="uk-UA"/>
        </w:rPr>
        <w:t>Регламенту 21/2004</w:t>
      </w:r>
      <w:r w:rsidR="00A2242D">
        <w:rPr>
          <w:rFonts w:ascii="Times New Roman" w:hAnsi="Times New Roman"/>
          <w:bCs/>
          <w:sz w:val="28"/>
          <w:szCs w:val="28"/>
          <w:lang w:val="uk-UA" w:eastAsia="uk-UA"/>
        </w:rPr>
        <w:t xml:space="preserve"> та </w:t>
      </w:r>
      <w:r w:rsidR="00A2242D" w:rsidRPr="00CB2B90">
        <w:rPr>
          <w:rFonts w:ascii="Times New Roman" w:hAnsi="Times New Roman"/>
          <w:bCs/>
          <w:sz w:val="28"/>
          <w:szCs w:val="28"/>
          <w:lang w:val="uk-UA" w:eastAsia="uk-UA"/>
        </w:rPr>
        <w:t>Регламенту 494/98</w:t>
      </w:r>
      <w:r w:rsidR="00A2242D">
        <w:rPr>
          <w:rFonts w:ascii="Times New Roman" w:hAnsi="Times New Roman"/>
          <w:bCs/>
          <w:sz w:val="28"/>
          <w:szCs w:val="28"/>
          <w:lang w:val="uk-UA" w:eastAsia="uk-UA"/>
        </w:rPr>
        <w:t>.</w:t>
      </w:r>
    </w:p>
    <w:p w:rsidR="00637A55" w:rsidRDefault="00637A55" w:rsidP="00637A55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37A55" w:rsidRDefault="00637A55" w:rsidP="00637A55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37A55" w:rsidRDefault="00637A55" w:rsidP="00637A55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37A55" w:rsidRDefault="00637A55" w:rsidP="00637A55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37A55" w:rsidRDefault="00637A55" w:rsidP="00637A55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37A55" w:rsidRDefault="00637A55" w:rsidP="00637A55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37A55" w:rsidRDefault="00637A55" w:rsidP="00637A55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37A55" w:rsidRDefault="00637A55" w:rsidP="00637A55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D092F" w:rsidRPr="009D092F" w:rsidRDefault="009D092F" w:rsidP="004D6892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sectPr w:rsidR="009D092F" w:rsidRPr="009D092F" w:rsidSect="00551DA1">
      <w:headerReference w:type="default" r:id="rId12"/>
      <w:footerReference w:type="default" r:id="rId13"/>
      <w:footerReference w:type="first" r:id="rId14"/>
      <w:pgSz w:w="11906" w:h="16838"/>
      <w:pgMar w:top="568" w:right="707" w:bottom="0" w:left="85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73C7" w:rsidRDefault="00EB73C7" w:rsidP="005E306B">
      <w:pPr>
        <w:spacing w:after="0" w:line="240" w:lineRule="auto"/>
      </w:pPr>
      <w:r>
        <w:separator/>
      </w:r>
    </w:p>
  </w:endnote>
  <w:endnote w:type="continuationSeparator" w:id="0">
    <w:p w:rsidR="00EB73C7" w:rsidRDefault="00EB73C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766593"/>
      <w:docPartObj>
        <w:docPartGallery w:val="Page Numbers (Bottom of Page)"/>
        <w:docPartUnique/>
      </w:docPartObj>
    </w:sdtPr>
    <w:sdtEndPr/>
    <w:sdtContent>
      <w:p w:rsidR="00763A40" w:rsidRDefault="008F3965">
        <w:pPr>
          <w:pStyle w:val="a5"/>
          <w:jc w:val="right"/>
        </w:pPr>
        <w:r>
          <w:fldChar w:fldCharType="begin"/>
        </w:r>
        <w:r w:rsidR="00763A40">
          <w:instrText>PAGE   \* MERGEFORMAT</w:instrText>
        </w:r>
        <w:r>
          <w:fldChar w:fldCharType="separate"/>
        </w:r>
        <w:r w:rsidR="00E5067D" w:rsidRPr="00E5067D">
          <w:rPr>
            <w:noProof/>
            <w:lang w:val="uk-UA"/>
          </w:rPr>
          <w:t>2</w:t>
        </w:r>
        <w:r>
          <w:rPr>
            <w:noProof/>
            <w:lang w:val="uk-UA"/>
          </w:rPr>
          <w:fldChar w:fldCharType="end"/>
        </w:r>
      </w:p>
    </w:sdtContent>
  </w:sdt>
  <w:p w:rsidR="00763A40" w:rsidRDefault="00763A4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9377040"/>
      <w:docPartObj>
        <w:docPartGallery w:val="Page Numbers (Bottom of Page)"/>
        <w:docPartUnique/>
      </w:docPartObj>
    </w:sdtPr>
    <w:sdtEndPr/>
    <w:sdtContent>
      <w:p w:rsidR="00763A40" w:rsidRDefault="008F3965">
        <w:pPr>
          <w:pStyle w:val="a5"/>
          <w:jc w:val="right"/>
        </w:pPr>
        <w:r>
          <w:fldChar w:fldCharType="begin"/>
        </w:r>
        <w:r w:rsidR="00763A40">
          <w:instrText>PAGE   \* MERGEFORMAT</w:instrText>
        </w:r>
        <w:r>
          <w:fldChar w:fldCharType="separate"/>
        </w:r>
        <w:r w:rsidR="00E5067D" w:rsidRPr="00E5067D">
          <w:rPr>
            <w:noProof/>
            <w:lang w:val="uk-UA"/>
          </w:rPr>
          <w:t>1</w:t>
        </w:r>
        <w:r>
          <w:rPr>
            <w:noProof/>
            <w:lang w:val="uk-UA"/>
          </w:rPr>
          <w:fldChar w:fldCharType="end"/>
        </w:r>
      </w:p>
    </w:sdtContent>
  </w:sdt>
  <w:p w:rsidR="00763A40" w:rsidRDefault="00763A4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73C7" w:rsidRDefault="00EB73C7" w:rsidP="005E306B">
      <w:pPr>
        <w:spacing w:after="0" w:line="240" w:lineRule="auto"/>
      </w:pPr>
      <w:r>
        <w:separator/>
      </w:r>
    </w:p>
  </w:footnote>
  <w:footnote w:type="continuationSeparator" w:id="0">
    <w:p w:rsidR="00EB73C7" w:rsidRDefault="00EB73C7" w:rsidP="005E306B">
      <w:pPr>
        <w:spacing w:after="0" w:line="240" w:lineRule="auto"/>
      </w:pPr>
      <w:r>
        <w:continuationSeparator/>
      </w:r>
    </w:p>
  </w:footnote>
  <w:footnote w:id="1">
    <w:p w:rsidR="00E5067D" w:rsidRPr="00E5067D" w:rsidRDefault="00E5067D" w:rsidP="00E5067D">
      <w:pPr>
        <w:pStyle w:val="af1"/>
        <w:jc w:val="both"/>
        <w:rPr>
          <w:lang w:val="uk-UA"/>
        </w:rPr>
      </w:pPr>
      <w:r>
        <w:rPr>
          <w:rStyle w:val="af3"/>
        </w:rPr>
        <w:footnoteRef/>
      </w:r>
      <w:r>
        <w:t xml:space="preserve"> </w:t>
      </w:r>
      <w:r w:rsidRPr="006F7B7B">
        <w:rPr>
          <w:rFonts w:ascii="Times New Roman" w:hAnsi="Times New Roman"/>
          <w:sz w:val="24"/>
          <w:szCs w:val="24"/>
          <w:lang w:val="uk-UA"/>
        </w:rPr>
        <w:t>К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омітет розглянув прое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кт Закону на 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своєму</w:t>
      </w:r>
      <w:r w:rsidRPr="00340571">
        <w:rPr>
          <w:rFonts w:ascii="Times New Roman" w:eastAsia="MS Mincho" w:hAnsi="Times New Roman"/>
          <w:sz w:val="24"/>
          <w:szCs w:val="24"/>
        </w:rPr>
        <w:t xml:space="preserve"> 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засіданні </w:t>
      </w:r>
      <w:r w:rsidRPr="002E5CE6">
        <w:rPr>
          <w:rFonts w:ascii="Times New Roman" w:eastAsia="MS Mincho" w:hAnsi="Times New Roman"/>
          <w:sz w:val="24"/>
          <w:szCs w:val="24"/>
        </w:rPr>
        <w:t xml:space="preserve">31 </w:t>
      </w:r>
      <w:r>
        <w:rPr>
          <w:rFonts w:ascii="Times New Roman" w:eastAsia="MS Mincho" w:hAnsi="Times New Roman"/>
          <w:sz w:val="24"/>
          <w:szCs w:val="24"/>
          <w:lang w:val="uk-UA"/>
        </w:rPr>
        <w:t>березня</w:t>
      </w:r>
      <w:r>
        <w:rPr>
          <w:rFonts w:ascii="Times New Roman" w:eastAsia="MS Mincho" w:hAnsi="Times New Roman"/>
          <w:sz w:val="24"/>
          <w:szCs w:val="24"/>
        </w:rPr>
        <w:t xml:space="preserve"> </w:t>
      </w:r>
      <w:r>
        <w:rPr>
          <w:rFonts w:ascii="Times New Roman" w:eastAsia="MS Mincho" w:hAnsi="Times New Roman"/>
          <w:sz w:val="24"/>
          <w:szCs w:val="24"/>
          <w:lang w:val="uk-UA"/>
        </w:rPr>
        <w:t>2021 року (п</w:t>
      </w:r>
      <w:bookmarkStart w:id="0" w:name="_GoBack"/>
      <w:bookmarkEnd w:id="0"/>
      <w:r>
        <w:rPr>
          <w:rFonts w:ascii="Times New Roman" w:eastAsia="MS Mincho" w:hAnsi="Times New Roman"/>
          <w:sz w:val="24"/>
          <w:szCs w:val="24"/>
          <w:lang w:val="uk-UA"/>
        </w:rPr>
        <w:t>ротокол № 66)</w:t>
      </w:r>
      <w:r w:rsidRPr="00340571">
        <w:rPr>
          <w:rFonts w:ascii="Times New Roman" w:eastAsia="MS Mincho" w:hAnsi="Times New Roman"/>
          <w:sz w:val="24"/>
          <w:szCs w:val="24"/>
        </w:rPr>
        <w:t xml:space="preserve"> 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в</w:t>
      </w:r>
      <w:r w:rsidRPr="001660AE">
        <w:rPr>
          <w:rFonts w:ascii="Times New Roman" w:hAnsi="Times New Roman"/>
          <w:sz w:val="24"/>
          <w:szCs w:val="24"/>
          <w:lang w:val="uk-UA"/>
        </w:rPr>
        <w:t>ідповідно до статті 93 Регламенту Верховної Ради України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A40" w:rsidRDefault="00763A40" w:rsidP="00AD7F82">
    <w:pPr>
      <w:pStyle w:val="a3"/>
      <w:tabs>
        <w:tab w:val="clear" w:pos="9355"/>
      </w:tabs>
      <w:jc w:val="cent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259A6"/>
    <w:multiLevelType w:val="hybridMultilevel"/>
    <w:tmpl w:val="AE1E6378"/>
    <w:lvl w:ilvl="0" w:tplc="5DB8F1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03572D"/>
    <w:multiLevelType w:val="hybridMultilevel"/>
    <w:tmpl w:val="80D0467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D14E9"/>
    <w:multiLevelType w:val="hybridMultilevel"/>
    <w:tmpl w:val="FDF8A06E"/>
    <w:lvl w:ilvl="0" w:tplc="9D08A770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DC4D29"/>
    <w:multiLevelType w:val="hybridMultilevel"/>
    <w:tmpl w:val="0C4ACB7A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0390278"/>
    <w:multiLevelType w:val="hybridMultilevel"/>
    <w:tmpl w:val="E2E067A0"/>
    <w:lvl w:ilvl="0" w:tplc="F7C03C44">
      <w:start w:val="1"/>
      <w:numFmt w:val="bullet"/>
      <w:lvlText w:val=""/>
      <w:lvlJc w:val="left"/>
      <w:pPr>
        <w:tabs>
          <w:tab w:val="num" w:pos="1899"/>
        </w:tabs>
        <w:ind w:left="1899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5504F66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56C0664"/>
    <w:multiLevelType w:val="hybridMultilevel"/>
    <w:tmpl w:val="03309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5866EE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E222C29"/>
    <w:multiLevelType w:val="hybridMultilevel"/>
    <w:tmpl w:val="F2B217EA"/>
    <w:lvl w:ilvl="0" w:tplc="E5161D2C">
      <w:start w:val="1"/>
      <w:numFmt w:val="decimal"/>
      <w:lvlText w:val="%1)"/>
      <w:lvlJc w:val="left"/>
      <w:pPr>
        <w:ind w:left="1095" w:hanging="375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87524F"/>
    <w:multiLevelType w:val="hybridMultilevel"/>
    <w:tmpl w:val="46D81D54"/>
    <w:lvl w:ilvl="0" w:tplc="F28C99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8007F6"/>
    <w:multiLevelType w:val="hybridMultilevel"/>
    <w:tmpl w:val="DD70A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963532"/>
    <w:multiLevelType w:val="hybridMultilevel"/>
    <w:tmpl w:val="383EFEF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6C269E"/>
    <w:multiLevelType w:val="hybridMultilevel"/>
    <w:tmpl w:val="625C03AA"/>
    <w:lvl w:ilvl="0" w:tplc="F28C99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CE57B8"/>
    <w:multiLevelType w:val="hybridMultilevel"/>
    <w:tmpl w:val="A678F5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52615"/>
    <w:multiLevelType w:val="hybridMultilevel"/>
    <w:tmpl w:val="87E4E03E"/>
    <w:lvl w:ilvl="0" w:tplc="57BADC2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FE704B0"/>
    <w:multiLevelType w:val="hybridMultilevel"/>
    <w:tmpl w:val="23E0A7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627706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B7E2F78"/>
    <w:multiLevelType w:val="hybridMultilevel"/>
    <w:tmpl w:val="E6AE2B0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A431AC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D01C9D"/>
    <w:multiLevelType w:val="hybridMultilevel"/>
    <w:tmpl w:val="477A7538"/>
    <w:lvl w:ilvl="0" w:tplc="1986969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  <w:i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62D13AE3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674C23"/>
    <w:multiLevelType w:val="hybridMultilevel"/>
    <w:tmpl w:val="E4786076"/>
    <w:lvl w:ilvl="0" w:tplc="791462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0C05460"/>
    <w:multiLevelType w:val="hybridMultilevel"/>
    <w:tmpl w:val="7BC6BB0C"/>
    <w:lvl w:ilvl="0" w:tplc="F28C995E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 w15:restartNumberingAfterBreak="0">
    <w:nsid w:val="73B37419"/>
    <w:multiLevelType w:val="hybridMultilevel"/>
    <w:tmpl w:val="82F69C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0"/>
  </w:num>
  <w:num w:numId="3">
    <w:abstractNumId w:val="18"/>
  </w:num>
  <w:num w:numId="4">
    <w:abstractNumId w:val="24"/>
  </w:num>
  <w:num w:numId="5">
    <w:abstractNumId w:val="10"/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3"/>
  </w:num>
  <w:num w:numId="10">
    <w:abstractNumId w:val="7"/>
  </w:num>
  <w:num w:numId="11">
    <w:abstractNumId w:val="14"/>
  </w:num>
  <w:num w:numId="12">
    <w:abstractNumId w:val="21"/>
  </w:num>
  <w:num w:numId="13">
    <w:abstractNumId w:val="1"/>
  </w:num>
  <w:num w:numId="14">
    <w:abstractNumId w:val="11"/>
  </w:num>
  <w:num w:numId="15">
    <w:abstractNumId w:val="0"/>
  </w:num>
  <w:num w:numId="16">
    <w:abstractNumId w:val="2"/>
  </w:num>
  <w:num w:numId="17">
    <w:abstractNumId w:val="13"/>
  </w:num>
  <w:num w:numId="18">
    <w:abstractNumId w:val="8"/>
  </w:num>
  <w:num w:numId="19">
    <w:abstractNumId w:val="16"/>
  </w:num>
  <w:num w:numId="20">
    <w:abstractNumId w:val="5"/>
  </w:num>
  <w:num w:numId="21">
    <w:abstractNumId w:val="15"/>
  </w:num>
  <w:num w:numId="22">
    <w:abstractNumId w:val="4"/>
  </w:num>
  <w:num w:numId="23">
    <w:abstractNumId w:val="9"/>
  </w:num>
  <w:num w:numId="24">
    <w:abstractNumId w:val="12"/>
  </w:num>
  <w:num w:numId="25">
    <w:abstractNumId w:val="23"/>
  </w:num>
  <w:num w:numId="26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224C"/>
    <w:rsid w:val="00003641"/>
    <w:rsid w:val="00005844"/>
    <w:rsid w:val="0000684F"/>
    <w:rsid w:val="00007472"/>
    <w:rsid w:val="000126A6"/>
    <w:rsid w:val="00013021"/>
    <w:rsid w:val="000163C3"/>
    <w:rsid w:val="000256BD"/>
    <w:rsid w:val="000342BE"/>
    <w:rsid w:val="000412BA"/>
    <w:rsid w:val="00042EAC"/>
    <w:rsid w:val="000434C4"/>
    <w:rsid w:val="00052418"/>
    <w:rsid w:val="00057D7B"/>
    <w:rsid w:val="000629C5"/>
    <w:rsid w:val="0006485C"/>
    <w:rsid w:val="00066BEA"/>
    <w:rsid w:val="000704D9"/>
    <w:rsid w:val="00074D19"/>
    <w:rsid w:val="00076CB6"/>
    <w:rsid w:val="000870F3"/>
    <w:rsid w:val="0009199C"/>
    <w:rsid w:val="00092937"/>
    <w:rsid w:val="0009680B"/>
    <w:rsid w:val="000972DA"/>
    <w:rsid w:val="000A349A"/>
    <w:rsid w:val="000A514A"/>
    <w:rsid w:val="000B66D5"/>
    <w:rsid w:val="000C274D"/>
    <w:rsid w:val="000C2A55"/>
    <w:rsid w:val="000C7C58"/>
    <w:rsid w:val="000D2C9A"/>
    <w:rsid w:val="000D3A6A"/>
    <w:rsid w:val="000D4FB5"/>
    <w:rsid w:val="000E16AD"/>
    <w:rsid w:val="000E4D7B"/>
    <w:rsid w:val="000E5FA6"/>
    <w:rsid w:val="000F1586"/>
    <w:rsid w:val="000F4171"/>
    <w:rsid w:val="000F71A0"/>
    <w:rsid w:val="000F7A70"/>
    <w:rsid w:val="00100E6A"/>
    <w:rsid w:val="00104293"/>
    <w:rsid w:val="00104920"/>
    <w:rsid w:val="00106AF6"/>
    <w:rsid w:val="001114B0"/>
    <w:rsid w:val="0011569C"/>
    <w:rsid w:val="001159C6"/>
    <w:rsid w:val="001178FF"/>
    <w:rsid w:val="001222BE"/>
    <w:rsid w:val="00124160"/>
    <w:rsid w:val="00124ECF"/>
    <w:rsid w:val="00127855"/>
    <w:rsid w:val="001336A1"/>
    <w:rsid w:val="00134C66"/>
    <w:rsid w:val="00135E0C"/>
    <w:rsid w:val="00136547"/>
    <w:rsid w:val="001415BB"/>
    <w:rsid w:val="00141617"/>
    <w:rsid w:val="00142A05"/>
    <w:rsid w:val="00146CF8"/>
    <w:rsid w:val="001473DD"/>
    <w:rsid w:val="00153055"/>
    <w:rsid w:val="001556D2"/>
    <w:rsid w:val="00155AD3"/>
    <w:rsid w:val="00160E7F"/>
    <w:rsid w:val="001642AF"/>
    <w:rsid w:val="001660AE"/>
    <w:rsid w:val="00175B21"/>
    <w:rsid w:val="0018540E"/>
    <w:rsid w:val="00185707"/>
    <w:rsid w:val="00190EB5"/>
    <w:rsid w:val="0019108F"/>
    <w:rsid w:val="001966F0"/>
    <w:rsid w:val="001A2BB2"/>
    <w:rsid w:val="001A2F21"/>
    <w:rsid w:val="001A660C"/>
    <w:rsid w:val="001C6555"/>
    <w:rsid w:val="001D31FE"/>
    <w:rsid w:val="001D3C24"/>
    <w:rsid w:val="001E1433"/>
    <w:rsid w:val="001E2FDC"/>
    <w:rsid w:val="001F4012"/>
    <w:rsid w:val="00200189"/>
    <w:rsid w:val="002027CB"/>
    <w:rsid w:val="002041B3"/>
    <w:rsid w:val="00205DDD"/>
    <w:rsid w:val="0020780A"/>
    <w:rsid w:val="0021032F"/>
    <w:rsid w:val="00217B8E"/>
    <w:rsid w:val="00220A34"/>
    <w:rsid w:val="00223281"/>
    <w:rsid w:val="00235CD7"/>
    <w:rsid w:val="00252550"/>
    <w:rsid w:val="00252825"/>
    <w:rsid w:val="002557E3"/>
    <w:rsid w:val="002651AE"/>
    <w:rsid w:val="00265740"/>
    <w:rsid w:val="00266FCA"/>
    <w:rsid w:val="00276B2A"/>
    <w:rsid w:val="00282021"/>
    <w:rsid w:val="00282F94"/>
    <w:rsid w:val="0028661A"/>
    <w:rsid w:val="00291917"/>
    <w:rsid w:val="00293B12"/>
    <w:rsid w:val="002953CB"/>
    <w:rsid w:val="00296A21"/>
    <w:rsid w:val="002A065E"/>
    <w:rsid w:val="002A186A"/>
    <w:rsid w:val="002A467E"/>
    <w:rsid w:val="002A47B4"/>
    <w:rsid w:val="002A5D4C"/>
    <w:rsid w:val="002A60CA"/>
    <w:rsid w:val="002B102B"/>
    <w:rsid w:val="002B19A5"/>
    <w:rsid w:val="002B22AF"/>
    <w:rsid w:val="002B51DF"/>
    <w:rsid w:val="002B5FC1"/>
    <w:rsid w:val="002C0A3B"/>
    <w:rsid w:val="002D0561"/>
    <w:rsid w:val="002D2A7D"/>
    <w:rsid w:val="002D382A"/>
    <w:rsid w:val="002D5006"/>
    <w:rsid w:val="002D7354"/>
    <w:rsid w:val="002E040A"/>
    <w:rsid w:val="002E0A18"/>
    <w:rsid w:val="002E31BF"/>
    <w:rsid w:val="002E3B1A"/>
    <w:rsid w:val="002E44DA"/>
    <w:rsid w:val="002E6701"/>
    <w:rsid w:val="002E7480"/>
    <w:rsid w:val="002E78CD"/>
    <w:rsid w:val="002F1885"/>
    <w:rsid w:val="002F5482"/>
    <w:rsid w:val="002F57DC"/>
    <w:rsid w:val="002F610B"/>
    <w:rsid w:val="002F66A1"/>
    <w:rsid w:val="002F7A84"/>
    <w:rsid w:val="00315D5C"/>
    <w:rsid w:val="00335BE3"/>
    <w:rsid w:val="0033605B"/>
    <w:rsid w:val="00336C11"/>
    <w:rsid w:val="00336D88"/>
    <w:rsid w:val="00340B49"/>
    <w:rsid w:val="00340F72"/>
    <w:rsid w:val="003429DF"/>
    <w:rsid w:val="00346F71"/>
    <w:rsid w:val="003533C2"/>
    <w:rsid w:val="00355A5F"/>
    <w:rsid w:val="003575D9"/>
    <w:rsid w:val="0036007C"/>
    <w:rsid w:val="00361C5C"/>
    <w:rsid w:val="003638EF"/>
    <w:rsid w:val="0036415F"/>
    <w:rsid w:val="00367541"/>
    <w:rsid w:val="0037637E"/>
    <w:rsid w:val="00384615"/>
    <w:rsid w:val="00390C16"/>
    <w:rsid w:val="0039382B"/>
    <w:rsid w:val="003A7A57"/>
    <w:rsid w:val="003B317A"/>
    <w:rsid w:val="003B3D9A"/>
    <w:rsid w:val="003B47E6"/>
    <w:rsid w:val="003C28E3"/>
    <w:rsid w:val="003C4F46"/>
    <w:rsid w:val="003D0996"/>
    <w:rsid w:val="003D1CBA"/>
    <w:rsid w:val="003D40FA"/>
    <w:rsid w:val="003E7761"/>
    <w:rsid w:val="003F13B6"/>
    <w:rsid w:val="003F1B27"/>
    <w:rsid w:val="003F3E86"/>
    <w:rsid w:val="003F5796"/>
    <w:rsid w:val="003F7ADF"/>
    <w:rsid w:val="00400F7E"/>
    <w:rsid w:val="00403D11"/>
    <w:rsid w:val="0041127A"/>
    <w:rsid w:val="004113A5"/>
    <w:rsid w:val="00414BC8"/>
    <w:rsid w:val="004169C2"/>
    <w:rsid w:val="00424335"/>
    <w:rsid w:val="00425D88"/>
    <w:rsid w:val="00431453"/>
    <w:rsid w:val="004320F4"/>
    <w:rsid w:val="004372CB"/>
    <w:rsid w:val="00441A7C"/>
    <w:rsid w:val="00450DD7"/>
    <w:rsid w:val="00451750"/>
    <w:rsid w:val="0045215C"/>
    <w:rsid w:val="00452E56"/>
    <w:rsid w:val="004536C9"/>
    <w:rsid w:val="00461325"/>
    <w:rsid w:val="004638DA"/>
    <w:rsid w:val="00465F36"/>
    <w:rsid w:val="00472295"/>
    <w:rsid w:val="004733A7"/>
    <w:rsid w:val="00473C83"/>
    <w:rsid w:val="004852FA"/>
    <w:rsid w:val="0048573B"/>
    <w:rsid w:val="0049139E"/>
    <w:rsid w:val="00493E6F"/>
    <w:rsid w:val="00495667"/>
    <w:rsid w:val="00496104"/>
    <w:rsid w:val="004A4763"/>
    <w:rsid w:val="004A6F49"/>
    <w:rsid w:val="004B2A7A"/>
    <w:rsid w:val="004B5A24"/>
    <w:rsid w:val="004C029B"/>
    <w:rsid w:val="004C0BF6"/>
    <w:rsid w:val="004C142E"/>
    <w:rsid w:val="004C29EB"/>
    <w:rsid w:val="004C2C2C"/>
    <w:rsid w:val="004C53C1"/>
    <w:rsid w:val="004C6EDD"/>
    <w:rsid w:val="004C7CA0"/>
    <w:rsid w:val="004D208C"/>
    <w:rsid w:val="004D6892"/>
    <w:rsid w:val="004D7BC0"/>
    <w:rsid w:val="004E4F5C"/>
    <w:rsid w:val="004F040C"/>
    <w:rsid w:val="004F49B0"/>
    <w:rsid w:val="004F49EC"/>
    <w:rsid w:val="004F7B8A"/>
    <w:rsid w:val="005060DC"/>
    <w:rsid w:val="0050620F"/>
    <w:rsid w:val="00510A3E"/>
    <w:rsid w:val="005273A8"/>
    <w:rsid w:val="0053172F"/>
    <w:rsid w:val="00537B82"/>
    <w:rsid w:val="00542EC2"/>
    <w:rsid w:val="00545919"/>
    <w:rsid w:val="0055005A"/>
    <w:rsid w:val="00551DA1"/>
    <w:rsid w:val="00553271"/>
    <w:rsid w:val="00556A0F"/>
    <w:rsid w:val="00560398"/>
    <w:rsid w:val="0056039F"/>
    <w:rsid w:val="0056255F"/>
    <w:rsid w:val="0056352F"/>
    <w:rsid w:val="00563A7E"/>
    <w:rsid w:val="00564963"/>
    <w:rsid w:val="005674BB"/>
    <w:rsid w:val="00577A87"/>
    <w:rsid w:val="00581B6C"/>
    <w:rsid w:val="00584474"/>
    <w:rsid w:val="00586B3F"/>
    <w:rsid w:val="005911EB"/>
    <w:rsid w:val="005944E8"/>
    <w:rsid w:val="005957B8"/>
    <w:rsid w:val="005A186A"/>
    <w:rsid w:val="005A4728"/>
    <w:rsid w:val="005B5203"/>
    <w:rsid w:val="005B71F5"/>
    <w:rsid w:val="005C674D"/>
    <w:rsid w:val="005D599B"/>
    <w:rsid w:val="005E24F8"/>
    <w:rsid w:val="005E306B"/>
    <w:rsid w:val="005E70D8"/>
    <w:rsid w:val="005F20B5"/>
    <w:rsid w:val="005F2682"/>
    <w:rsid w:val="005F6BB5"/>
    <w:rsid w:val="005F756D"/>
    <w:rsid w:val="006029EC"/>
    <w:rsid w:val="006034B8"/>
    <w:rsid w:val="00605503"/>
    <w:rsid w:val="0061031F"/>
    <w:rsid w:val="00612EC9"/>
    <w:rsid w:val="006142A7"/>
    <w:rsid w:val="00623890"/>
    <w:rsid w:val="00626A3E"/>
    <w:rsid w:val="00632842"/>
    <w:rsid w:val="00632FA5"/>
    <w:rsid w:val="00634A93"/>
    <w:rsid w:val="00637A55"/>
    <w:rsid w:val="00637E10"/>
    <w:rsid w:val="00644B89"/>
    <w:rsid w:val="00645D11"/>
    <w:rsid w:val="00646894"/>
    <w:rsid w:val="00653DDA"/>
    <w:rsid w:val="00654352"/>
    <w:rsid w:val="00654FF9"/>
    <w:rsid w:val="00656562"/>
    <w:rsid w:val="00660B13"/>
    <w:rsid w:val="0066469B"/>
    <w:rsid w:val="006651E5"/>
    <w:rsid w:val="0066623D"/>
    <w:rsid w:val="00666545"/>
    <w:rsid w:val="0066657D"/>
    <w:rsid w:val="0067413A"/>
    <w:rsid w:val="00676DF3"/>
    <w:rsid w:val="00680273"/>
    <w:rsid w:val="00680FF7"/>
    <w:rsid w:val="006873AA"/>
    <w:rsid w:val="00687B1B"/>
    <w:rsid w:val="006908B6"/>
    <w:rsid w:val="00692BA1"/>
    <w:rsid w:val="00694409"/>
    <w:rsid w:val="006A58A8"/>
    <w:rsid w:val="006A5B8C"/>
    <w:rsid w:val="006B3757"/>
    <w:rsid w:val="006B39BE"/>
    <w:rsid w:val="006B3BB9"/>
    <w:rsid w:val="006B59F5"/>
    <w:rsid w:val="006B5A5C"/>
    <w:rsid w:val="006C5A7D"/>
    <w:rsid w:val="006C6960"/>
    <w:rsid w:val="006C7744"/>
    <w:rsid w:val="006D118C"/>
    <w:rsid w:val="006E001B"/>
    <w:rsid w:val="006E0429"/>
    <w:rsid w:val="006E1B8A"/>
    <w:rsid w:val="006E4E47"/>
    <w:rsid w:val="006E7A8D"/>
    <w:rsid w:val="006F0875"/>
    <w:rsid w:val="006F10E8"/>
    <w:rsid w:val="006F45F5"/>
    <w:rsid w:val="006F7B7B"/>
    <w:rsid w:val="00702A49"/>
    <w:rsid w:val="00710C50"/>
    <w:rsid w:val="00713E93"/>
    <w:rsid w:val="00714FAC"/>
    <w:rsid w:val="0071532B"/>
    <w:rsid w:val="00715871"/>
    <w:rsid w:val="0071721C"/>
    <w:rsid w:val="00724B09"/>
    <w:rsid w:val="007251F6"/>
    <w:rsid w:val="00726FF8"/>
    <w:rsid w:val="007274EA"/>
    <w:rsid w:val="00732230"/>
    <w:rsid w:val="0073224C"/>
    <w:rsid w:val="007327CF"/>
    <w:rsid w:val="00735A67"/>
    <w:rsid w:val="00740017"/>
    <w:rsid w:val="007438D4"/>
    <w:rsid w:val="00744AF4"/>
    <w:rsid w:val="0075032B"/>
    <w:rsid w:val="0075056D"/>
    <w:rsid w:val="0075224D"/>
    <w:rsid w:val="0075314A"/>
    <w:rsid w:val="00755BB4"/>
    <w:rsid w:val="007636D2"/>
    <w:rsid w:val="00763A40"/>
    <w:rsid w:val="00764AE0"/>
    <w:rsid w:val="007762EF"/>
    <w:rsid w:val="00776C7E"/>
    <w:rsid w:val="00777F28"/>
    <w:rsid w:val="0078205E"/>
    <w:rsid w:val="00783C47"/>
    <w:rsid w:val="00784EDD"/>
    <w:rsid w:val="00793501"/>
    <w:rsid w:val="007949A4"/>
    <w:rsid w:val="007955AE"/>
    <w:rsid w:val="007965F2"/>
    <w:rsid w:val="007A0252"/>
    <w:rsid w:val="007A0A16"/>
    <w:rsid w:val="007A4C8C"/>
    <w:rsid w:val="007A66B0"/>
    <w:rsid w:val="007A7202"/>
    <w:rsid w:val="007A741B"/>
    <w:rsid w:val="007B3C21"/>
    <w:rsid w:val="007B4066"/>
    <w:rsid w:val="007B63EF"/>
    <w:rsid w:val="007B694C"/>
    <w:rsid w:val="007B7D52"/>
    <w:rsid w:val="007C233D"/>
    <w:rsid w:val="007C4D16"/>
    <w:rsid w:val="007C4D5A"/>
    <w:rsid w:val="007C7970"/>
    <w:rsid w:val="007D294F"/>
    <w:rsid w:val="007D5F36"/>
    <w:rsid w:val="007E5928"/>
    <w:rsid w:val="007F033F"/>
    <w:rsid w:val="007F5D91"/>
    <w:rsid w:val="008028A4"/>
    <w:rsid w:val="00802983"/>
    <w:rsid w:val="0080545D"/>
    <w:rsid w:val="00811F16"/>
    <w:rsid w:val="00814310"/>
    <w:rsid w:val="00816414"/>
    <w:rsid w:val="00816E99"/>
    <w:rsid w:val="00817815"/>
    <w:rsid w:val="00820EE8"/>
    <w:rsid w:val="008215BF"/>
    <w:rsid w:val="00821DB6"/>
    <w:rsid w:val="008238C7"/>
    <w:rsid w:val="0082685D"/>
    <w:rsid w:val="008268C4"/>
    <w:rsid w:val="00827266"/>
    <w:rsid w:val="00830EB6"/>
    <w:rsid w:val="0083590B"/>
    <w:rsid w:val="00836F19"/>
    <w:rsid w:val="00842084"/>
    <w:rsid w:val="0084269F"/>
    <w:rsid w:val="008506E4"/>
    <w:rsid w:val="0085164C"/>
    <w:rsid w:val="00852345"/>
    <w:rsid w:val="008664B6"/>
    <w:rsid w:val="0087200B"/>
    <w:rsid w:val="0087310C"/>
    <w:rsid w:val="0088411B"/>
    <w:rsid w:val="00885FDC"/>
    <w:rsid w:val="008861F3"/>
    <w:rsid w:val="00891129"/>
    <w:rsid w:val="00893351"/>
    <w:rsid w:val="008A3910"/>
    <w:rsid w:val="008A48B9"/>
    <w:rsid w:val="008A709A"/>
    <w:rsid w:val="008A735E"/>
    <w:rsid w:val="008A7C30"/>
    <w:rsid w:val="008C180C"/>
    <w:rsid w:val="008C6841"/>
    <w:rsid w:val="008D7FE2"/>
    <w:rsid w:val="008E1342"/>
    <w:rsid w:val="008E46C9"/>
    <w:rsid w:val="008F35E3"/>
    <w:rsid w:val="008F3965"/>
    <w:rsid w:val="008F39B6"/>
    <w:rsid w:val="00901478"/>
    <w:rsid w:val="0090606B"/>
    <w:rsid w:val="00912BB6"/>
    <w:rsid w:val="0091417B"/>
    <w:rsid w:val="009163F1"/>
    <w:rsid w:val="009233B9"/>
    <w:rsid w:val="009308FE"/>
    <w:rsid w:val="00935E69"/>
    <w:rsid w:val="00937892"/>
    <w:rsid w:val="009417F3"/>
    <w:rsid w:val="00945B68"/>
    <w:rsid w:val="00952717"/>
    <w:rsid w:val="00954622"/>
    <w:rsid w:val="009551AB"/>
    <w:rsid w:val="00957D31"/>
    <w:rsid w:val="009600AF"/>
    <w:rsid w:val="00960BCE"/>
    <w:rsid w:val="00963469"/>
    <w:rsid w:val="0096630C"/>
    <w:rsid w:val="0097262A"/>
    <w:rsid w:val="00974981"/>
    <w:rsid w:val="009752F7"/>
    <w:rsid w:val="00975C34"/>
    <w:rsid w:val="00980866"/>
    <w:rsid w:val="009817EE"/>
    <w:rsid w:val="00983C38"/>
    <w:rsid w:val="00986577"/>
    <w:rsid w:val="009865D4"/>
    <w:rsid w:val="00991140"/>
    <w:rsid w:val="00993751"/>
    <w:rsid w:val="00993775"/>
    <w:rsid w:val="00996966"/>
    <w:rsid w:val="009A234C"/>
    <w:rsid w:val="009A2BEE"/>
    <w:rsid w:val="009A4187"/>
    <w:rsid w:val="009A4FC3"/>
    <w:rsid w:val="009A720A"/>
    <w:rsid w:val="009A7223"/>
    <w:rsid w:val="009B497A"/>
    <w:rsid w:val="009C09EC"/>
    <w:rsid w:val="009C60E7"/>
    <w:rsid w:val="009D092F"/>
    <w:rsid w:val="009D0A2A"/>
    <w:rsid w:val="009E20D1"/>
    <w:rsid w:val="009E6D27"/>
    <w:rsid w:val="009F5C5D"/>
    <w:rsid w:val="00A00059"/>
    <w:rsid w:val="00A01675"/>
    <w:rsid w:val="00A17963"/>
    <w:rsid w:val="00A2242D"/>
    <w:rsid w:val="00A23887"/>
    <w:rsid w:val="00A238E9"/>
    <w:rsid w:val="00A50BFB"/>
    <w:rsid w:val="00A5169C"/>
    <w:rsid w:val="00A60747"/>
    <w:rsid w:val="00A60DF2"/>
    <w:rsid w:val="00A655F1"/>
    <w:rsid w:val="00A668EB"/>
    <w:rsid w:val="00A7635E"/>
    <w:rsid w:val="00A76A60"/>
    <w:rsid w:val="00A820D2"/>
    <w:rsid w:val="00A833A0"/>
    <w:rsid w:val="00A833C8"/>
    <w:rsid w:val="00A90F55"/>
    <w:rsid w:val="00A938E4"/>
    <w:rsid w:val="00A94B09"/>
    <w:rsid w:val="00A94C08"/>
    <w:rsid w:val="00A97644"/>
    <w:rsid w:val="00AB155B"/>
    <w:rsid w:val="00AB4033"/>
    <w:rsid w:val="00AD7F82"/>
    <w:rsid w:val="00AE07A5"/>
    <w:rsid w:val="00AE10AD"/>
    <w:rsid w:val="00AE45F2"/>
    <w:rsid w:val="00AE63C9"/>
    <w:rsid w:val="00AF1383"/>
    <w:rsid w:val="00AF14B8"/>
    <w:rsid w:val="00AF416A"/>
    <w:rsid w:val="00AF6DE2"/>
    <w:rsid w:val="00B03DB8"/>
    <w:rsid w:val="00B066B3"/>
    <w:rsid w:val="00B077D5"/>
    <w:rsid w:val="00B252C2"/>
    <w:rsid w:val="00B266C0"/>
    <w:rsid w:val="00B311E8"/>
    <w:rsid w:val="00B40EB4"/>
    <w:rsid w:val="00B42750"/>
    <w:rsid w:val="00B42E5A"/>
    <w:rsid w:val="00B46268"/>
    <w:rsid w:val="00B5266D"/>
    <w:rsid w:val="00B54FEC"/>
    <w:rsid w:val="00B55DE0"/>
    <w:rsid w:val="00B57F9D"/>
    <w:rsid w:val="00B64548"/>
    <w:rsid w:val="00B649E8"/>
    <w:rsid w:val="00B73373"/>
    <w:rsid w:val="00B80BEA"/>
    <w:rsid w:val="00B822C4"/>
    <w:rsid w:val="00B846E9"/>
    <w:rsid w:val="00B86E2B"/>
    <w:rsid w:val="00B904D2"/>
    <w:rsid w:val="00B9087B"/>
    <w:rsid w:val="00B917C1"/>
    <w:rsid w:val="00B92CC2"/>
    <w:rsid w:val="00BA22DB"/>
    <w:rsid w:val="00BA5C74"/>
    <w:rsid w:val="00BA6E69"/>
    <w:rsid w:val="00BB140E"/>
    <w:rsid w:val="00BB1827"/>
    <w:rsid w:val="00BB394E"/>
    <w:rsid w:val="00BB6A68"/>
    <w:rsid w:val="00BC537C"/>
    <w:rsid w:val="00BC6E06"/>
    <w:rsid w:val="00BD0801"/>
    <w:rsid w:val="00BD0B35"/>
    <w:rsid w:val="00BD2C05"/>
    <w:rsid w:val="00BD612E"/>
    <w:rsid w:val="00BE127D"/>
    <w:rsid w:val="00BE6792"/>
    <w:rsid w:val="00BE68D6"/>
    <w:rsid w:val="00BF1E95"/>
    <w:rsid w:val="00BF3238"/>
    <w:rsid w:val="00C010A3"/>
    <w:rsid w:val="00C018FA"/>
    <w:rsid w:val="00C036E1"/>
    <w:rsid w:val="00C03924"/>
    <w:rsid w:val="00C0558A"/>
    <w:rsid w:val="00C069B8"/>
    <w:rsid w:val="00C11FB6"/>
    <w:rsid w:val="00C142C7"/>
    <w:rsid w:val="00C14EA1"/>
    <w:rsid w:val="00C151A1"/>
    <w:rsid w:val="00C23F90"/>
    <w:rsid w:val="00C24BB9"/>
    <w:rsid w:val="00C26102"/>
    <w:rsid w:val="00C27AE9"/>
    <w:rsid w:val="00C31518"/>
    <w:rsid w:val="00C31567"/>
    <w:rsid w:val="00C33E72"/>
    <w:rsid w:val="00C51035"/>
    <w:rsid w:val="00C56031"/>
    <w:rsid w:val="00C63C4A"/>
    <w:rsid w:val="00C64F23"/>
    <w:rsid w:val="00C66CF2"/>
    <w:rsid w:val="00C679B0"/>
    <w:rsid w:val="00C70369"/>
    <w:rsid w:val="00C72BE0"/>
    <w:rsid w:val="00C86266"/>
    <w:rsid w:val="00C87B58"/>
    <w:rsid w:val="00C9214C"/>
    <w:rsid w:val="00CA3C81"/>
    <w:rsid w:val="00CA7044"/>
    <w:rsid w:val="00CB0675"/>
    <w:rsid w:val="00CB1762"/>
    <w:rsid w:val="00CB2B90"/>
    <w:rsid w:val="00CC0A91"/>
    <w:rsid w:val="00CC39A1"/>
    <w:rsid w:val="00CD22A5"/>
    <w:rsid w:val="00CD3FBB"/>
    <w:rsid w:val="00CD464B"/>
    <w:rsid w:val="00CD4A38"/>
    <w:rsid w:val="00CD5736"/>
    <w:rsid w:val="00CD6F46"/>
    <w:rsid w:val="00CD7D5F"/>
    <w:rsid w:val="00CE3E1B"/>
    <w:rsid w:val="00CE560F"/>
    <w:rsid w:val="00CE5DF4"/>
    <w:rsid w:val="00CE6A4B"/>
    <w:rsid w:val="00CE77C6"/>
    <w:rsid w:val="00CF2EF7"/>
    <w:rsid w:val="00CF3E40"/>
    <w:rsid w:val="00CF70F3"/>
    <w:rsid w:val="00D044BB"/>
    <w:rsid w:val="00D050D3"/>
    <w:rsid w:val="00D11480"/>
    <w:rsid w:val="00D1521C"/>
    <w:rsid w:val="00D212DE"/>
    <w:rsid w:val="00D22048"/>
    <w:rsid w:val="00D242C2"/>
    <w:rsid w:val="00D247FB"/>
    <w:rsid w:val="00D26FB8"/>
    <w:rsid w:val="00D32EA6"/>
    <w:rsid w:val="00D37FA2"/>
    <w:rsid w:val="00D52549"/>
    <w:rsid w:val="00D56662"/>
    <w:rsid w:val="00D567C6"/>
    <w:rsid w:val="00D5775D"/>
    <w:rsid w:val="00D57E1B"/>
    <w:rsid w:val="00D676F2"/>
    <w:rsid w:val="00D7702D"/>
    <w:rsid w:val="00D81E2D"/>
    <w:rsid w:val="00D849C2"/>
    <w:rsid w:val="00D87922"/>
    <w:rsid w:val="00DA0496"/>
    <w:rsid w:val="00DA3515"/>
    <w:rsid w:val="00DA3C70"/>
    <w:rsid w:val="00DA435D"/>
    <w:rsid w:val="00DA4444"/>
    <w:rsid w:val="00DA4C19"/>
    <w:rsid w:val="00DA5551"/>
    <w:rsid w:val="00DB0AAF"/>
    <w:rsid w:val="00DB230E"/>
    <w:rsid w:val="00DB2B7D"/>
    <w:rsid w:val="00DC552A"/>
    <w:rsid w:val="00DC66B6"/>
    <w:rsid w:val="00DD0EF4"/>
    <w:rsid w:val="00DD54D9"/>
    <w:rsid w:val="00DD5B5F"/>
    <w:rsid w:val="00DE1A4D"/>
    <w:rsid w:val="00DE1BB9"/>
    <w:rsid w:val="00DE466F"/>
    <w:rsid w:val="00DE6ECC"/>
    <w:rsid w:val="00DF0115"/>
    <w:rsid w:val="00DF3C5C"/>
    <w:rsid w:val="00DF4540"/>
    <w:rsid w:val="00E00FDF"/>
    <w:rsid w:val="00E020B9"/>
    <w:rsid w:val="00E0290B"/>
    <w:rsid w:val="00E1005B"/>
    <w:rsid w:val="00E1010A"/>
    <w:rsid w:val="00E11173"/>
    <w:rsid w:val="00E121EC"/>
    <w:rsid w:val="00E211BF"/>
    <w:rsid w:val="00E2477F"/>
    <w:rsid w:val="00E3096E"/>
    <w:rsid w:val="00E418AB"/>
    <w:rsid w:val="00E43A1A"/>
    <w:rsid w:val="00E5067D"/>
    <w:rsid w:val="00E50980"/>
    <w:rsid w:val="00E53A90"/>
    <w:rsid w:val="00E567C1"/>
    <w:rsid w:val="00E6104C"/>
    <w:rsid w:val="00E61455"/>
    <w:rsid w:val="00E61ABE"/>
    <w:rsid w:val="00E62E22"/>
    <w:rsid w:val="00E640F6"/>
    <w:rsid w:val="00E7139E"/>
    <w:rsid w:val="00E76358"/>
    <w:rsid w:val="00E81467"/>
    <w:rsid w:val="00E81B19"/>
    <w:rsid w:val="00E83AE6"/>
    <w:rsid w:val="00E870BB"/>
    <w:rsid w:val="00E874B1"/>
    <w:rsid w:val="00EA3FA8"/>
    <w:rsid w:val="00EA59BB"/>
    <w:rsid w:val="00EB0499"/>
    <w:rsid w:val="00EB2DBA"/>
    <w:rsid w:val="00EB4836"/>
    <w:rsid w:val="00EB73C7"/>
    <w:rsid w:val="00EC2CB0"/>
    <w:rsid w:val="00EC35A9"/>
    <w:rsid w:val="00EE042F"/>
    <w:rsid w:val="00EF0BCD"/>
    <w:rsid w:val="00EF21AF"/>
    <w:rsid w:val="00EF3F60"/>
    <w:rsid w:val="00F120D1"/>
    <w:rsid w:val="00F21630"/>
    <w:rsid w:val="00F2405F"/>
    <w:rsid w:val="00F27979"/>
    <w:rsid w:val="00F33BD7"/>
    <w:rsid w:val="00F36E7E"/>
    <w:rsid w:val="00F40B60"/>
    <w:rsid w:val="00F45FC8"/>
    <w:rsid w:val="00F55423"/>
    <w:rsid w:val="00F55A2A"/>
    <w:rsid w:val="00F6049E"/>
    <w:rsid w:val="00F61EF7"/>
    <w:rsid w:val="00F70633"/>
    <w:rsid w:val="00F712E1"/>
    <w:rsid w:val="00F71311"/>
    <w:rsid w:val="00F767A6"/>
    <w:rsid w:val="00F768D9"/>
    <w:rsid w:val="00F85268"/>
    <w:rsid w:val="00F85F37"/>
    <w:rsid w:val="00F91DD3"/>
    <w:rsid w:val="00F93819"/>
    <w:rsid w:val="00FA0775"/>
    <w:rsid w:val="00FA17D4"/>
    <w:rsid w:val="00FA1F81"/>
    <w:rsid w:val="00FB0948"/>
    <w:rsid w:val="00FC3DF4"/>
    <w:rsid w:val="00FD4256"/>
    <w:rsid w:val="00FE576E"/>
    <w:rsid w:val="00FE7DCD"/>
    <w:rsid w:val="00FF0660"/>
    <w:rsid w:val="00FF0E8A"/>
    <w:rsid w:val="00FF1841"/>
    <w:rsid w:val="00FF206C"/>
    <w:rsid w:val="00FF2933"/>
    <w:rsid w:val="00FF2AC7"/>
    <w:rsid w:val="00FF3963"/>
    <w:rsid w:val="00FF6BAF"/>
    <w:rsid w:val="00FF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A3E85650-509A-432E-A58A-4E3E026CB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BB6A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locked/>
    <w:rsid w:val="00564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unhideWhenUsed/>
    <w:rsid w:val="007B3C21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Основний текст Знак"/>
    <w:basedOn w:val="a0"/>
    <w:link w:val="ab"/>
    <w:uiPriority w:val="99"/>
    <w:semiHidden/>
    <w:rsid w:val="007B3C21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style-span">
    <w:name w:val="apple-style-span"/>
    <w:basedOn w:val="a0"/>
    <w:rsid w:val="00DB2B7D"/>
  </w:style>
  <w:style w:type="character" w:customStyle="1" w:styleId="30">
    <w:name w:val="Заголовок 3 Знак"/>
    <w:basedOn w:val="a0"/>
    <w:link w:val="3"/>
    <w:uiPriority w:val="9"/>
    <w:rsid w:val="00564963"/>
    <w:rPr>
      <w:rFonts w:ascii="Times New Roman" w:eastAsia="Times New Roman" w:hAnsi="Times New Roman"/>
      <w:b/>
      <w:bCs/>
      <w:sz w:val="27"/>
      <w:szCs w:val="27"/>
    </w:rPr>
  </w:style>
  <w:style w:type="paragraph" w:styleId="2">
    <w:name w:val="Body Text Indent 2"/>
    <w:basedOn w:val="a"/>
    <w:link w:val="20"/>
    <w:uiPriority w:val="99"/>
    <w:semiHidden/>
    <w:unhideWhenUsed/>
    <w:rsid w:val="0066657D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66657D"/>
    <w:rPr>
      <w:lang w:val="ru-RU"/>
    </w:rPr>
  </w:style>
  <w:style w:type="paragraph" w:customStyle="1" w:styleId="11">
    <w:name w:val="Абзац списка1"/>
    <w:basedOn w:val="a"/>
    <w:uiPriority w:val="99"/>
    <w:qFormat/>
    <w:rsid w:val="0066657D"/>
    <w:pPr>
      <w:spacing w:after="200" w:line="276" w:lineRule="auto"/>
      <w:ind w:left="720"/>
    </w:pPr>
  </w:style>
  <w:style w:type="character" w:styleId="ad">
    <w:name w:val="Emphasis"/>
    <w:uiPriority w:val="20"/>
    <w:qFormat/>
    <w:locked/>
    <w:rsid w:val="0066657D"/>
    <w:rPr>
      <w:i/>
      <w:iCs/>
    </w:rPr>
  </w:style>
  <w:style w:type="paragraph" w:styleId="ae">
    <w:name w:val="List Paragraph"/>
    <w:basedOn w:val="a"/>
    <w:link w:val="af"/>
    <w:qFormat/>
    <w:rsid w:val="0066657D"/>
    <w:pPr>
      <w:ind w:left="720"/>
      <w:contextualSpacing/>
    </w:pPr>
  </w:style>
  <w:style w:type="paragraph" w:styleId="af0">
    <w:name w:val="No Spacing"/>
    <w:uiPriority w:val="1"/>
    <w:qFormat/>
    <w:rsid w:val="0066657D"/>
    <w:rPr>
      <w:rFonts w:eastAsia="Times New Roman" w:cs="Calibri"/>
      <w:lang w:val="uk-UA"/>
    </w:rPr>
  </w:style>
  <w:style w:type="paragraph" w:customStyle="1" w:styleId="21">
    <w:name w:val="Абзац списка2"/>
    <w:basedOn w:val="a"/>
    <w:uiPriority w:val="99"/>
    <w:qFormat/>
    <w:rsid w:val="0066657D"/>
    <w:pPr>
      <w:spacing w:after="200" w:line="276" w:lineRule="auto"/>
      <w:ind w:left="720"/>
    </w:pPr>
  </w:style>
  <w:style w:type="character" w:customStyle="1" w:styleId="rvts23">
    <w:name w:val="rvts23"/>
    <w:basedOn w:val="a0"/>
    <w:rsid w:val="0066657D"/>
  </w:style>
  <w:style w:type="paragraph" w:customStyle="1" w:styleId="31">
    <w:name w:val="Основний текст3"/>
    <w:basedOn w:val="a"/>
    <w:rsid w:val="0066657D"/>
    <w:pPr>
      <w:widowControl w:val="0"/>
      <w:shd w:val="clear" w:color="auto" w:fill="FFFFFF"/>
      <w:spacing w:before="600" w:after="300" w:line="317" w:lineRule="exact"/>
      <w:ind w:hanging="120"/>
    </w:pPr>
    <w:rPr>
      <w:rFonts w:ascii="Times New Roman" w:eastAsia="Times New Roman" w:hAnsi="Times New Roman"/>
      <w:spacing w:val="11"/>
      <w:lang w:val="uk-UA"/>
    </w:rPr>
  </w:style>
  <w:style w:type="paragraph" w:styleId="af1">
    <w:name w:val="footnote text"/>
    <w:basedOn w:val="a"/>
    <w:link w:val="af2"/>
    <w:uiPriority w:val="99"/>
    <w:semiHidden/>
    <w:unhideWhenUsed/>
    <w:rsid w:val="006F7B7B"/>
    <w:pPr>
      <w:spacing w:after="0" w:line="240" w:lineRule="auto"/>
    </w:pPr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semiHidden/>
    <w:rsid w:val="006F7B7B"/>
    <w:rPr>
      <w:sz w:val="20"/>
      <w:szCs w:val="20"/>
      <w:lang w:val="ru-RU"/>
    </w:rPr>
  </w:style>
  <w:style w:type="character" w:styleId="af3">
    <w:name w:val="footnote reference"/>
    <w:basedOn w:val="a0"/>
    <w:unhideWhenUsed/>
    <w:rsid w:val="006F7B7B"/>
    <w:rPr>
      <w:vertAlign w:val="superscript"/>
    </w:rPr>
  </w:style>
  <w:style w:type="paragraph" w:customStyle="1" w:styleId="rvps7">
    <w:name w:val="rvps7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CB1762"/>
  </w:style>
  <w:style w:type="paragraph" w:customStyle="1" w:styleId="rvps2">
    <w:name w:val="rvps2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rsid w:val="00C51035"/>
  </w:style>
  <w:style w:type="paragraph" w:styleId="af4">
    <w:name w:val="Normal (Web)"/>
    <w:basedOn w:val="a"/>
    <w:uiPriority w:val="99"/>
    <w:unhideWhenUsed/>
    <w:rsid w:val="00C142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10">
    <w:name w:val="Заголовок 1 Знак"/>
    <w:basedOn w:val="a0"/>
    <w:link w:val="1"/>
    <w:rsid w:val="00BB6A6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customStyle="1" w:styleId="rvts15">
    <w:name w:val="rvts15"/>
    <w:basedOn w:val="a0"/>
    <w:rsid w:val="002E3B1A"/>
  </w:style>
  <w:style w:type="character" w:customStyle="1" w:styleId="rvts0">
    <w:name w:val="rvts0"/>
    <w:basedOn w:val="a0"/>
    <w:rsid w:val="002E3B1A"/>
  </w:style>
  <w:style w:type="paragraph" w:customStyle="1" w:styleId="ti-art">
    <w:name w:val="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i-art">
    <w:name w:val="s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FF29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FF2933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af5">
    <w:name w:val="Нормальний текст"/>
    <w:basedOn w:val="a"/>
    <w:rsid w:val="00710C5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12">
    <w:name w:val="Звичайний1"/>
    <w:basedOn w:val="a"/>
    <w:rsid w:val="00DB0A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Default">
    <w:name w:val="Default"/>
    <w:rsid w:val="00CA3C81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uk-UA" w:eastAsia="uk-UA"/>
    </w:rPr>
  </w:style>
  <w:style w:type="paragraph" w:customStyle="1" w:styleId="Style5">
    <w:name w:val="Style5"/>
    <w:basedOn w:val="a"/>
    <w:uiPriority w:val="99"/>
    <w:rsid w:val="00CA3C81"/>
    <w:pPr>
      <w:widowControl w:val="0"/>
      <w:autoSpaceDE w:val="0"/>
      <w:autoSpaceDN w:val="0"/>
      <w:adjustRightInd w:val="0"/>
      <w:spacing w:after="0" w:line="323" w:lineRule="exact"/>
      <w:ind w:firstLine="701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tlid-translation">
    <w:name w:val="tlid-translation"/>
    <w:basedOn w:val="a0"/>
    <w:rsid w:val="0006485C"/>
  </w:style>
  <w:style w:type="paragraph" w:customStyle="1" w:styleId="22">
    <w:name w:val="Звичайний2"/>
    <w:basedOn w:val="a"/>
    <w:rsid w:val="005B52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doc-ti">
    <w:name w:val="doc-ti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i-grseq-1">
    <w:name w:val="ti-grseq-1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ld">
    <w:name w:val="bold"/>
    <w:basedOn w:val="a0"/>
    <w:rsid w:val="00E2477F"/>
  </w:style>
  <w:style w:type="paragraph" w:customStyle="1" w:styleId="hd-date">
    <w:name w:val="hd-date"/>
    <w:basedOn w:val="a"/>
    <w:rsid w:val="00DA55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32">
    <w:name w:val="Звичайний3"/>
    <w:basedOn w:val="a"/>
    <w:rsid w:val="00D114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4">
    <w:name w:val="Звичайний4"/>
    <w:basedOn w:val="a"/>
    <w:rsid w:val="004956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f">
    <w:name w:val="Абзац списку Знак"/>
    <w:link w:val="ae"/>
    <w:locked/>
    <w:rsid w:val="00175B21"/>
    <w:rPr>
      <w:lang w:val="ru-RU"/>
    </w:rPr>
  </w:style>
  <w:style w:type="paragraph" w:customStyle="1" w:styleId="cm4">
    <w:name w:val="cm4"/>
    <w:basedOn w:val="a"/>
    <w:rsid w:val="00F216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5">
    <w:name w:val="Звичайний5"/>
    <w:basedOn w:val="a"/>
    <w:rsid w:val="00A833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sub">
    <w:name w:val="sub"/>
    <w:basedOn w:val="a0"/>
    <w:rsid w:val="00335BE3"/>
  </w:style>
  <w:style w:type="character" w:customStyle="1" w:styleId="33">
    <w:name w:val="Основной текст (3)_"/>
    <w:rsid w:val="006873AA"/>
    <w:rPr>
      <w:b/>
      <w:sz w:val="25"/>
      <w:shd w:val="clear" w:color="auto" w:fill="FFFFFF"/>
    </w:rPr>
  </w:style>
  <w:style w:type="paragraph" w:styleId="af6">
    <w:name w:val="Body Text Indent"/>
    <w:basedOn w:val="a"/>
    <w:link w:val="af7"/>
    <w:rsid w:val="006142A7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7">
    <w:name w:val="Основний текст з відступом Знак"/>
    <w:basedOn w:val="a0"/>
    <w:link w:val="af6"/>
    <w:rsid w:val="006142A7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8">
    <w:name w:val="Strong"/>
    <w:uiPriority w:val="22"/>
    <w:qFormat/>
    <w:locked/>
    <w:rsid w:val="006142A7"/>
    <w:rPr>
      <w:b/>
      <w:bCs/>
    </w:rPr>
  </w:style>
  <w:style w:type="character" w:customStyle="1" w:styleId="FontStyle">
    <w:name w:val="Font Style"/>
    <w:rsid w:val="006A58A8"/>
    <w:rPr>
      <w:rFonts w:cs="Courier New"/>
      <w:color w:val="000000"/>
      <w:sz w:val="20"/>
      <w:szCs w:val="20"/>
    </w:rPr>
  </w:style>
  <w:style w:type="character" w:customStyle="1" w:styleId="highlight">
    <w:name w:val="highlight"/>
    <w:basedOn w:val="a0"/>
    <w:rsid w:val="008F39B6"/>
  </w:style>
  <w:style w:type="paragraph" w:styleId="af9">
    <w:name w:val="Block Text"/>
    <w:basedOn w:val="a"/>
    <w:link w:val="afa"/>
    <w:uiPriority w:val="99"/>
    <w:rsid w:val="00B92CC2"/>
    <w:pPr>
      <w:autoSpaceDE w:val="0"/>
      <w:autoSpaceDN w:val="0"/>
      <w:spacing w:after="0" w:line="240" w:lineRule="auto"/>
      <w:ind w:left="-567" w:right="-766"/>
    </w:pPr>
    <w:rPr>
      <w:rFonts w:ascii="Times New Roman" w:eastAsia="Times New Roman" w:hAnsi="Times New Roman"/>
      <w:sz w:val="28"/>
      <w:szCs w:val="28"/>
      <w:lang w:val="uk-UA"/>
    </w:rPr>
  </w:style>
  <w:style w:type="character" w:customStyle="1" w:styleId="afa">
    <w:name w:val="Блокування тексту Знак"/>
    <w:link w:val="af9"/>
    <w:uiPriority w:val="99"/>
    <w:locked/>
    <w:rsid w:val="00B92CC2"/>
    <w:rPr>
      <w:rFonts w:ascii="Times New Roman" w:eastAsia="Times New Roman" w:hAnsi="Times New Roman"/>
      <w:sz w:val="28"/>
      <w:szCs w:val="28"/>
      <w:lang w:val="uk-UA"/>
    </w:rPr>
  </w:style>
  <w:style w:type="paragraph" w:customStyle="1" w:styleId="StyleZakonu">
    <w:name w:val="StyleZakonu"/>
    <w:basedOn w:val="a"/>
    <w:uiPriority w:val="99"/>
    <w:rsid w:val="008E1342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2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7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3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99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24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2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8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1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7DE79-9A13-4A4C-BA82-66810B56B8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90AE92-6453-43F8-94ED-5C2F13D138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19D9F1B-36F4-493C-91F4-26AA9D2F5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DDABFB4-56F8-49CD-8F8D-6FC8B43A0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4</Pages>
  <Words>4826</Words>
  <Characters>2752</Characters>
  <Application>Microsoft Office Word</Application>
  <DocSecurity>0</DocSecurity>
  <Lines>22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Документ_57914.docx</vt:lpstr>
      <vt:lpstr>Документ_57914.docx</vt:lpstr>
    </vt:vector>
  </TitlesOfParts>
  <Company>Krokoz™</Company>
  <LinksUpToDate>false</LinksUpToDate>
  <CharactersWithSpaces>7563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Документ_57914.docx</dc:title>
  <dc:creator>Мартинов Юрій Петрович</dc:creator>
  <cp:lastModifiedBy>Мартинов Юрій Петрович</cp:lastModifiedBy>
  <cp:revision>41</cp:revision>
  <cp:lastPrinted>2021-03-15T16:03:00Z</cp:lastPrinted>
  <dcterms:created xsi:type="dcterms:W3CDTF">2021-03-17T08:26:00Z</dcterms:created>
  <dcterms:modified xsi:type="dcterms:W3CDTF">2021-03-31T10:52:00Z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