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Default="00B57583" w:rsidP="006C5327">
            <w:pPr>
              <w:jc w:val="center"/>
              <w:rPr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4466">
              <w:rPr>
                <w:lang w:val="uk-UA"/>
              </w:rPr>
              <w:t xml:space="preserve"> </w:t>
            </w:r>
          </w:p>
          <w:p w:rsidR="00A54466" w:rsidRPr="005B43BE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5B43BE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5B43BE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5B43BE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287EF7">
        <w:tc>
          <w:tcPr>
            <w:tcW w:w="2508" w:type="dxa"/>
          </w:tcPr>
          <w:p w:rsidR="00A54466" w:rsidRPr="00287EF7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287EF7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287EF7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B74D57" w:rsidRDefault="00A54466" w:rsidP="007E22E1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розгляд Верховної Рад</w:t>
      </w:r>
      <w:r w:rsidR="00B74D57">
        <w:rPr>
          <w:spacing w:val="-2"/>
          <w:sz w:val="28"/>
          <w:szCs w:val="28"/>
          <w:lang w:val="uk-UA"/>
        </w:rPr>
        <w:t xml:space="preserve">и України проект Закону України </w:t>
      </w:r>
      <w:bookmarkStart w:id="1" w:name="_Hlk49842918"/>
      <w:r w:rsidR="000B7C2F" w:rsidRPr="000B7C2F">
        <w:rPr>
          <w:bCs/>
          <w:sz w:val="28"/>
          <w:szCs w:val="28"/>
          <w:lang w:val="uk-UA"/>
        </w:rPr>
        <w:t>"</w:t>
      </w:r>
      <w:r w:rsidR="000B7C2F" w:rsidRPr="000B7C2F">
        <w:rPr>
          <w:sz w:val="28"/>
          <w:szCs w:val="28"/>
          <w:lang w:val="uk-UA" w:eastAsia="uk-UA"/>
        </w:rPr>
        <w:t xml:space="preserve">Про внесення змін до статті 28 Закону України </w:t>
      </w:r>
      <w:r w:rsidR="000B7C2F" w:rsidRPr="000B7C2F">
        <w:rPr>
          <w:bCs/>
          <w:sz w:val="28"/>
          <w:szCs w:val="28"/>
          <w:lang w:val="uk-UA"/>
        </w:rPr>
        <w:t>"</w:t>
      </w:r>
      <w:r w:rsidR="000B7C2F" w:rsidRPr="000B7C2F">
        <w:rPr>
          <w:sz w:val="28"/>
          <w:szCs w:val="28"/>
          <w:lang w:val="uk-UA" w:eastAsia="uk-UA"/>
        </w:rPr>
        <w:t>Про Державний бюджет України на 2020 рік</w:t>
      </w:r>
      <w:r w:rsidR="000B7C2F" w:rsidRPr="000B7C2F">
        <w:rPr>
          <w:bCs/>
          <w:sz w:val="28"/>
          <w:szCs w:val="28"/>
          <w:lang w:val="uk-UA"/>
        </w:rPr>
        <w:t>"</w:t>
      </w:r>
      <w:r w:rsidR="000B7C2F" w:rsidRPr="000B7C2F">
        <w:rPr>
          <w:sz w:val="28"/>
          <w:szCs w:val="28"/>
          <w:lang w:val="uk-UA" w:eastAsia="uk-UA"/>
        </w:rPr>
        <w:t xml:space="preserve"> </w:t>
      </w:r>
      <w:bookmarkEnd w:id="1"/>
      <w:r w:rsidR="000B7C2F" w:rsidRPr="000B7C2F">
        <w:rPr>
          <w:bCs/>
          <w:sz w:val="28"/>
          <w:szCs w:val="28"/>
          <w:lang w:val="uk-UA"/>
        </w:rPr>
        <w:t>щодо забезпечення цільового використання коштів ф</w:t>
      </w:r>
      <w:r w:rsidR="000B7C2F" w:rsidRPr="000B7C2F">
        <w:rPr>
          <w:bCs/>
          <w:sz w:val="28"/>
          <w:szCs w:val="28"/>
          <w:shd w:val="clear" w:color="auto" w:fill="FFFFFF"/>
          <w:lang w:val="uk-UA"/>
        </w:rPr>
        <w:t xml:space="preserve">онду боротьби з гострою респіраторною хворобою </w:t>
      </w:r>
      <w:r w:rsidR="000B7C2F" w:rsidRPr="000B7C2F">
        <w:rPr>
          <w:bCs/>
          <w:sz w:val="28"/>
          <w:szCs w:val="28"/>
          <w:shd w:val="clear" w:color="auto" w:fill="FFFFFF"/>
        </w:rPr>
        <w:t>COVID-19, спричиненою коронавірусом SARS-CoV-2, та її наслідками</w:t>
      </w:r>
      <w:r w:rsidR="000B7C2F" w:rsidRPr="000B7C2F">
        <w:rPr>
          <w:bCs/>
          <w:sz w:val="28"/>
          <w:szCs w:val="28"/>
          <w:lang w:val="uk-UA"/>
        </w:rPr>
        <w:t>"</w:t>
      </w:r>
      <w:r w:rsidR="00B74D57" w:rsidRPr="002D4574">
        <w:rPr>
          <w:sz w:val="28"/>
          <w:szCs w:val="28"/>
          <w:lang w:val="uk-UA"/>
        </w:rPr>
        <w:t>,</w:t>
      </w:r>
      <w:r w:rsidR="00B74D57" w:rsidRPr="00CB78F5">
        <w:rPr>
          <w:spacing w:val="-2"/>
          <w:sz w:val="28"/>
          <w:szCs w:val="28"/>
          <w:lang w:val="uk-UA"/>
        </w:rPr>
        <w:t xml:space="preserve"> </w:t>
      </w:r>
      <w:r w:rsidR="00B74D57" w:rsidRPr="007E22E1">
        <w:rPr>
          <w:spacing w:val="-2"/>
          <w:sz w:val="28"/>
          <w:szCs w:val="28"/>
          <w:lang w:val="uk-UA"/>
        </w:rPr>
        <w:t xml:space="preserve">як альтернативний до проекту закону реєстр. № </w:t>
      </w:r>
      <w:r w:rsidR="002D4574">
        <w:rPr>
          <w:spacing w:val="-2"/>
          <w:sz w:val="28"/>
          <w:szCs w:val="28"/>
          <w:lang w:val="uk-UA"/>
        </w:rPr>
        <w:t>4</w:t>
      </w:r>
      <w:r w:rsidR="000B7C2F">
        <w:rPr>
          <w:spacing w:val="-2"/>
          <w:sz w:val="28"/>
          <w:szCs w:val="28"/>
          <w:lang w:val="uk-UA"/>
        </w:rPr>
        <w:t>296</w:t>
      </w:r>
      <w:r w:rsidR="00B74D57" w:rsidRPr="00F613D4">
        <w:rPr>
          <w:spacing w:val="-2"/>
          <w:sz w:val="28"/>
          <w:szCs w:val="28"/>
          <w:lang w:val="uk-UA"/>
        </w:rPr>
        <w:t>.</w:t>
      </w:r>
    </w:p>
    <w:p w:rsidR="00A54466" w:rsidRPr="005B43BE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5B43BE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</w:t>
      </w:r>
      <w:r w:rsidR="00C579F9">
        <w:rPr>
          <w:i/>
          <w:iCs/>
          <w:sz w:val="24"/>
          <w:szCs w:val="24"/>
          <w:lang w:val="uk-UA"/>
        </w:rPr>
        <w:t xml:space="preserve"> </w:t>
      </w:r>
      <w:r w:rsidR="00C579F9" w:rsidRPr="005B43BE">
        <w:rPr>
          <w:i/>
          <w:iCs/>
          <w:sz w:val="24"/>
          <w:szCs w:val="24"/>
          <w:lang w:val="uk-UA"/>
        </w:rPr>
        <w:t>в електронному вигляді</w:t>
      </w:r>
      <w:r w:rsidRPr="005B43BE">
        <w:rPr>
          <w:i/>
          <w:iCs/>
          <w:sz w:val="24"/>
          <w:szCs w:val="24"/>
          <w:lang w:val="uk-UA"/>
        </w:rPr>
        <w:t>:</w:t>
      </w:r>
    </w:p>
    <w:p w:rsidR="00A54466" w:rsidRPr="005B43BE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6E0917">
        <w:rPr>
          <w:i/>
          <w:iCs/>
          <w:sz w:val="24"/>
          <w:szCs w:val="24"/>
          <w:lang w:val="uk-UA"/>
        </w:rPr>
        <w:t>2</w:t>
      </w:r>
      <w:r w:rsidRPr="005B43BE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0B7C2F">
        <w:rPr>
          <w:i/>
          <w:iCs/>
          <w:sz w:val="24"/>
          <w:szCs w:val="24"/>
          <w:lang w:val="uk-UA"/>
        </w:rPr>
        <w:t>6</w:t>
      </w:r>
      <w:r w:rsidRPr="005B43BE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CC6377">
        <w:rPr>
          <w:i/>
          <w:iCs/>
          <w:sz w:val="24"/>
          <w:szCs w:val="24"/>
          <w:lang w:val="uk-UA"/>
        </w:rPr>
        <w:t>4</w:t>
      </w:r>
      <w:r w:rsidRPr="005B43BE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5B43BE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>на 1 арк.</w:t>
      </w: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5B43BE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A54466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67C7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5541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B7C2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17A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6EF4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4574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07A63"/>
    <w:rsid w:val="003111FA"/>
    <w:rsid w:val="00311E7F"/>
    <w:rsid w:val="003132F8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2C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B85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988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05D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315C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3A2B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763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0917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3AE1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0D29"/>
    <w:rsid w:val="0076492F"/>
    <w:rsid w:val="00764AEB"/>
    <w:rsid w:val="00764B98"/>
    <w:rsid w:val="00764C3C"/>
    <w:rsid w:val="007664C1"/>
    <w:rsid w:val="0076715E"/>
    <w:rsid w:val="007675BF"/>
    <w:rsid w:val="00767A1C"/>
    <w:rsid w:val="00770426"/>
    <w:rsid w:val="0077250B"/>
    <w:rsid w:val="007728DC"/>
    <w:rsid w:val="00773C29"/>
    <w:rsid w:val="00773F7F"/>
    <w:rsid w:val="00774B98"/>
    <w:rsid w:val="007750BC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2E1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5492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5D3C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2889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77D9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8D2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83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D57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126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579F9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1F66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8F5"/>
    <w:rsid w:val="00CB7963"/>
    <w:rsid w:val="00CC379F"/>
    <w:rsid w:val="00CC5479"/>
    <w:rsid w:val="00CC6377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6CBD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D6F1825-3E08-46E5-A675-839CE58B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80C5A4-10D8-48B2-B5B0-7AE25EC084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56D859-39C3-4AFB-8BAD-AEFDD7BFB5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AB01F4-0AD1-4178-A6D7-3B5A194B6C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2020-11-18T11:05:00Z</dcterms:created>
  <dcterms:modified xsi:type="dcterms:W3CDTF">2020-11-18T11:05:00Z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