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740" w:rsidRPr="00C91740" w:rsidRDefault="00C91740" w:rsidP="00C917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1740" w:rsidRPr="00C91740" w:rsidRDefault="00C91740" w:rsidP="00C917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1740" w:rsidRPr="00C91740" w:rsidRDefault="00C91740" w:rsidP="00C917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1740" w:rsidRPr="00C91740" w:rsidRDefault="00C91740" w:rsidP="00C917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1740" w:rsidRPr="00C91740" w:rsidRDefault="00C91740" w:rsidP="00C917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1740" w:rsidRPr="00C91740" w:rsidRDefault="00C91740" w:rsidP="00C917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1740" w:rsidRPr="00C91740" w:rsidRDefault="00C91740" w:rsidP="00C917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1740" w:rsidRPr="00265F31" w:rsidRDefault="00C91740" w:rsidP="00C917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1740" w:rsidRPr="00C91740" w:rsidRDefault="00265F31" w:rsidP="00265F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</w:t>
      </w:r>
      <w:r w:rsidRPr="00265F31">
        <w:rPr>
          <w:rFonts w:ascii="Times New Roman" w:hAnsi="Times New Roman" w:cs="Times New Roman"/>
          <w:sz w:val="52"/>
          <w:szCs w:val="52"/>
        </w:rPr>
        <w:t>З А К О Н   У К Р А Ї Н И</w:t>
      </w:r>
    </w:p>
    <w:p w:rsidR="00C91740" w:rsidRPr="00C91740" w:rsidRDefault="00C91740" w:rsidP="00C917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1740" w:rsidRPr="00C91740" w:rsidRDefault="00C91740" w:rsidP="00D97B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97BED" w:rsidRDefault="00D97BED" w:rsidP="00D97B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7BED"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 w:rsidR="00E8188D" w:rsidRPr="00C91740">
        <w:rPr>
          <w:rFonts w:ascii="Times New Roman" w:hAnsi="Times New Roman" w:cs="Times New Roman"/>
          <w:sz w:val="28"/>
          <w:szCs w:val="28"/>
        </w:rPr>
        <w:t>Про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внесення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змін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до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деяких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законодавчих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актів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України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7BED" w:rsidRDefault="00D97BED" w:rsidP="00D97B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7B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щодо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реструктуризації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зобов</w:t>
      </w:r>
      <w:r w:rsidR="00823FA6">
        <w:rPr>
          <w:rFonts w:ascii="Times New Roman" w:hAnsi="Times New Roman" w:cs="Times New Roman"/>
          <w:sz w:val="28"/>
          <w:szCs w:val="28"/>
        </w:rPr>
        <w:t>’</w:t>
      </w:r>
      <w:r w:rsidR="00E8188D" w:rsidRPr="00C91740">
        <w:rPr>
          <w:rFonts w:ascii="Times New Roman" w:hAnsi="Times New Roman" w:cs="Times New Roman"/>
          <w:sz w:val="28"/>
          <w:szCs w:val="28"/>
        </w:rPr>
        <w:t>язань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кредитами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іноземній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валюті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20A0" w:rsidRPr="00C91740" w:rsidRDefault="00D97BED" w:rsidP="00D97B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7BED"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r w:rsidR="00E8188D" w:rsidRPr="00C91740">
        <w:rPr>
          <w:rFonts w:ascii="Times New Roman" w:hAnsi="Times New Roman" w:cs="Times New Roman"/>
          <w:sz w:val="28"/>
          <w:szCs w:val="28"/>
        </w:rPr>
        <w:t>та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адаптації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процедур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неплатоспроможності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фізичних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осіб</w:t>
      </w:r>
    </w:p>
    <w:p w:rsidR="00347904" w:rsidRDefault="00D97BED" w:rsidP="00D97B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72390</wp:posOffset>
                </wp:positionH>
                <wp:positionV relativeFrom="paragraph">
                  <wp:posOffset>46990</wp:posOffset>
                </wp:positionV>
                <wp:extent cx="5181600" cy="0"/>
                <wp:effectExtent l="0" t="0" r="1905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81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46D37D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7pt,3.7pt" to="413.7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" strokecolor="black [3200]" strokeweight=".5pt">
                <v:stroke joinstyle="miter"/>
              </v:line>
            </w:pict>
          </mc:Fallback>
        </mc:AlternateContent>
      </w:r>
    </w:p>
    <w:p w:rsidR="00D97BED" w:rsidRPr="00C91740" w:rsidRDefault="00D97BED" w:rsidP="00D97B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20A0" w:rsidRPr="00C91740" w:rsidRDefault="00E8188D" w:rsidP="00C917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Верховна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Рада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України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D97BED" w:rsidRPr="00D97BED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C91740">
        <w:rPr>
          <w:rFonts w:ascii="Times New Roman" w:hAnsi="Times New Roman" w:cs="Times New Roman"/>
          <w:sz w:val="28"/>
          <w:szCs w:val="28"/>
        </w:rPr>
        <w:t>п</w:t>
      </w:r>
      <w:r w:rsidR="009B3403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о</w:t>
      </w:r>
      <w:r w:rsidR="009B3403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</w:t>
      </w:r>
      <w:r w:rsidR="009B3403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т</w:t>
      </w:r>
      <w:r w:rsidR="009B3403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а</w:t>
      </w:r>
      <w:r w:rsidR="009B3403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</w:t>
      </w:r>
      <w:r w:rsidR="009B3403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о</w:t>
      </w:r>
      <w:r w:rsidR="009B3403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</w:t>
      </w:r>
      <w:r w:rsidR="009B3403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л</w:t>
      </w:r>
      <w:r w:rsidR="009B3403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я</w:t>
      </w:r>
      <w:r w:rsidR="009B3403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є</w:t>
      </w:r>
      <w:r w:rsidR="009B3403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:</w:t>
      </w:r>
    </w:p>
    <w:p w:rsidR="00347904" w:rsidRPr="00C91740" w:rsidRDefault="00347904" w:rsidP="00C917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7904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І.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Внести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зміни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таких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законодавчих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актів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України:</w:t>
      </w:r>
    </w:p>
    <w:p w:rsidR="005220A0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1.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Кодексі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України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процедур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банкрутства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(Відомості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Верховної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Ради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України,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2019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р.,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19,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ст.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74):</w:t>
      </w:r>
    </w:p>
    <w:p w:rsidR="005220A0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1)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пункт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4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частини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сьомої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статті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123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виключити;</w:t>
      </w:r>
    </w:p>
    <w:p w:rsidR="00347904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2)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розділі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D97BED">
        <w:rPr>
          <w:rFonts w:ascii="Times New Roman" w:hAnsi="Times New Roman" w:cs="Times New Roman"/>
          <w:sz w:val="28"/>
          <w:szCs w:val="28"/>
        </w:rPr>
        <w:t>"</w:t>
      </w:r>
      <w:r w:rsidRPr="00C91740">
        <w:rPr>
          <w:rFonts w:ascii="Times New Roman" w:hAnsi="Times New Roman" w:cs="Times New Roman"/>
          <w:sz w:val="28"/>
          <w:szCs w:val="28"/>
        </w:rPr>
        <w:t>Прикінцеві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та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перехідні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положення</w:t>
      </w:r>
      <w:r w:rsidR="00D97BED">
        <w:rPr>
          <w:rFonts w:ascii="Times New Roman" w:hAnsi="Times New Roman" w:cs="Times New Roman"/>
          <w:sz w:val="28"/>
          <w:szCs w:val="28"/>
        </w:rPr>
        <w:t>"</w:t>
      </w:r>
      <w:r w:rsidRPr="00C91740">
        <w:rPr>
          <w:rFonts w:ascii="Times New Roman" w:hAnsi="Times New Roman" w:cs="Times New Roman"/>
          <w:sz w:val="28"/>
          <w:szCs w:val="28"/>
        </w:rPr>
        <w:t>:</w:t>
      </w:r>
    </w:p>
    <w:p w:rsidR="00347904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абзац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четвертий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пункту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2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викласти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такій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редакції:</w:t>
      </w:r>
    </w:p>
    <w:p w:rsidR="00347904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"Закон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України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"Про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мораторій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стягнення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майна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громадян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України,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наданого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як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забезпечення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кредитів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іноземній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валюті"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F977FA" w:rsidRPr="00C91740">
        <w:rPr>
          <w:rFonts w:ascii="Times New Roman" w:hAnsi="Times New Roman" w:cs="Times New Roman"/>
          <w:sz w:val="28"/>
          <w:szCs w:val="28"/>
        </w:rPr>
        <w:t xml:space="preserve">(Відомості Верховної Ради України, 2014 р., № 28, ст. 940; 2015 р., № 43, ст. 386; 2020 р., № 38, </w:t>
      </w:r>
      <w:r w:rsidR="00D97BED">
        <w:rPr>
          <w:rFonts w:ascii="Times New Roman" w:hAnsi="Times New Roman" w:cs="Times New Roman"/>
          <w:sz w:val="28"/>
          <w:szCs w:val="28"/>
        </w:rPr>
        <w:br/>
      </w:r>
      <w:r w:rsidR="00F977FA" w:rsidRPr="00C91740">
        <w:rPr>
          <w:rFonts w:ascii="Times New Roman" w:hAnsi="Times New Roman" w:cs="Times New Roman"/>
          <w:sz w:val="28"/>
          <w:szCs w:val="28"/>
        </w:rPr>
        <w:t xml:space="preserve">ст. 279; із змінами, внесеними Законом України від 16 вересня 2020 року </w:t>
      </w:r>
      <w:r w:rsidR="00D97BED">
        <w:rPr>
          <w:rFonts w:ascii="Times New Roman" w:hAnsi="Times New Roman" w:cs="Times New Roman"/>
          <w:sz w:val="28"/>
          <w:szCs w:val="28"/>
        </w:rPr>
        <w:br/>
      </w:r>
      <w:r w:rsidR="00F977FA" w:rsidRPr="00C91740">
        <w:rPr>
          <w:rFonts w:ascii="Times New Roman" w:hAnsi="Times New Roman" w:cs="Times New Roman"/>
          <w:sz w:val="28"/>
          <w:szCs w:val="28"/>
        </w:rPr>
        <w:t>№ 89</w:t>
      </w:r>
      <w:r w:rsidR="00B23E30" w:rsidRPr="00C91740">
        <w:rPr>
          <w:rFonts w:ascii="Times New Roman" w:hAnsi="Times New Roman" w:cs="Times New Roman"/>
          <w:sz w:val="28"/>
          <w:szCs w:val="28"/>
        </w:rPr>
        <w:t>5</w:t>
      </w:r>
      <w:r w:rsidR="00D97BED" w:rsidRPr="00D97BED">
        <w:rPr>
          <w:rFonts w:ascii="Times New Roman" w:hAnsi="Times New Roman" w:cs="Times New Roman"/>
          <w:sz w:val="28"/>
          <w:szCs w:val="28"/>
        </w:rPr>
        <w:sym w:font="Symbol" w:char="F02D"/>
      </w:r>
      <w:r w:rsidR="00F977FA" w:rsidRPr="00C91740">
        <w:rPr>
          <w:rFonts w:ascii="Times New Roman" w:hAnsi="Times New Roman" w:cs="Times New Roman"/>
          <w:sz w:val="28"/>
          <w:szCs w:val="28"/>
        </w:rPr>
        <w:t>IX)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втрачає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чинність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через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двадцять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місяців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введення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дію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цього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Кодексу";</w:t>
      </w:r>
    </w:p>
    <w:p w:rsidR="005220A0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пункті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5:</w:t>
      </w:r>
    </w:p>
    <w:p w:rsidR="005220A0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після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абзацу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першого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доповнити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чотирма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новими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абзацами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такого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змісту:</w:t>
      </w:r>
    </w:p>
    <w:p w:rsidR="005220A0" w:rsidRPr="00C91740" w:rsidRDefault="00D97BE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="00E8188D"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разі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якщо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єдиним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кредитором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процедурі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неплатоспроможності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фізичної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особи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забезпечений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кредитор,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боржник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володіє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праві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власності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одним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об</w:t>
      </w:r>
      <w:r w:rsidR="00823FA6">
        <w:rPr>
          <w:rFonts w:ascii="Times New Roman" w:hAnsi="Times New Roman" w:cs="Times New Roman"/>
          <w:sz w:val="28"/>
          <w:szCs w:val="28"/>
        </w:rPr>
        <w:t>’</w:t>
      </w:r>
      <w:r w:rsidR="00E8188D" w:rsidRPr="00C91740">
        <w:rPr>
          <w:rFonts w:ascii="Times New Roman" w:hAnsi="Times New Roman" w:cs="Times New Roman"/>
          <w:sz w:val="28"/>
          <w:szCs w:val="28"/>
        </w:rPr>
        <w:t>єктом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нерухомості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(квартирою,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житловим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будинком),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що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єдиним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місцем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проживання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сім</w:t>
      </w:r>
      <w:r w:rsidR="00823FA6">
        <w:rPr>
          <w:rFonts w:ascii="Times New Roman" w:hAnsi="Times New Roman" w:cs="Times New Roman"/>
          <w:sz w:val="28"/>
          <w:szCs w:val="28"/>
        </w:rPr>
        <w:t>’</w:t>
      </w:r>
      <w:r w:rsidR="00E8188D" w:rsidRPr="00C91740">
        <w:rPr>
          <w:rFonts w:ascii="Times New Roman" w:hAnsi="Times New Roman" w:cs="Times New Roman"/>
          <w:sz w:val="28"/>
          <w:szCs w:val="28"/>
        </w:rPr>
        <w:t>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боржника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перебуває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іпотеці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забезпеченого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кредитора,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такий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боржник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має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право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подати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заяву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про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відкриття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провадження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справі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про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неплатоспроможність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відповідно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до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статті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116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цього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Кодексу,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але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без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визначення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особи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арбітражного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керуючого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та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без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надання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доказів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авансування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винагороди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керуючому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реструктуризацією,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передбачених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lastRenderedPageBreak/>
        <w:t>пунктом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12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частини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третьої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статті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116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цього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Кодексу,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до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якої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додається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проект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плану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реструктуризації,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що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відповідає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умовам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реструктуризації,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визначеним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цим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пунктом.</w:t>
      </w:r>
    </w:p>
    <w:p w:rsidR="00347904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Господарський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суд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надсилає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ухвалу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прийняття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заяви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розгляду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забезпеченому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кредитору,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визначеному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заяві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відкриття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провадження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справі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неплатоспроможність,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та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встановлює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строк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для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надання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заперечень,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що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не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може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перевищувати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15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днів.</w:t>
      </w:r>
    </w:p>
    <w:p w:rsidR="00347904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Господарський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суд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підготовчому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засіданні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розглядає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план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реструктуризації,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доданий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заяви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відкриття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провадження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справі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неплатоспроможність,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без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застосування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статті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126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цього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Кодексу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та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заперечення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кредитора.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результатами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розгляду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підготовчому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засіданні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господарський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суд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постановляє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ухвалу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відкриття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провадження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справі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неплатоспроможність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одночасним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затвердженням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плану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реструктуризації,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передбаченого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цим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пунктом,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або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відмову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відкритті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провадження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справі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неплатоспроможність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через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невідповідність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поданої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заяви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умовам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реструктуризації,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визначеним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цим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пунктом.</w:t>
      </w:r>
    </w:p>
    <w:p w:rsidR="005220A0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Зазначені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ухвали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можуть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бути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оскаржені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апеляційному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та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касаційному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порядку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відповідно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Господарського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процесуального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кодексу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України</w:t>
      </w:r>
      <w:r w:rsidR="00D97BED">
        <w:rPr>
          <w:rFonts w:ascii="Times New Roman" w:hAnsi="Times New Roman" w:cs="Times New Roman"/>
          <w:sz w:val="28"/>
          <w:szCs w:val="28"/>
        </w:rPr>
        <w:t>"</w:t>
      </w:r>
      <w:r w:rsidRPr="00C91740">
        <w:rPr>
          <w:rFonts w:ascii="Times New Roman" w:hAnsi="Times New Roman" w:cs="Times New Roman"/>
          <w:sz w:val="28"/>
          <w:szCs w:val="28"/>
        </w:rPr>
        <w:t>.</w:t>
      </w:r>
    </w:p>
    <w:p w:rsidR="005220A0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зв</w:t>
      </w:r>
      <w:r w:rsidR="00823FA6">
        <w:rPr>
          <w:rFonts w:ascii="Times New Roman" w:hAnsi="Times New Roman" w:cs="Times New Roman"/>
          <w:sz w:val="28"/>
          <w:szCs w:val="28"/>
        </w:rPr>
        <w:t>’</w:t>
      </w:r>
      <w:r w:rsidRPr="00C91740">
        <w:rPr>
          <w:rFonts w:ascii="Times New Roman" w:hAnsi="Times New Roman" w:cs="Times New Roman"/>
          <w:sz w:val="28"/>
          <w:szCs w:val="28"/>
        </w:rPr>
        <w:t>язку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цим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абзаци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другий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–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</w:t>
      </w:r>
      <w:r w:rsidR="00823FA6">
        <w:rPr>
          <w:rFonts w:ascii="Times New Roman" w:hAnsi="Times New Roman" w:cs="Times New Roman"/>
          <w:sz w:val="28"/>
          <w:szCs w:val="28"/>
        </w:rPr>
        <w:t>’</w:t>
      </w:r>
      <w:r w:rsidRPr="00C91740">
        <w:rPr>
          <w:rFonts w:ascii="Times New Roman" w:hAnsi="Times New Roman" w:cs="Times New Roman"/>
          <w:sz w:val="28"/>
          <w:szCs w:val="28"/>
        </w:rPr>
        <w:t>ятнадцятий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вважати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відповідно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абзацами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шостим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–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дев</w:t>
      </w:r>
      <w:r w:rsidR="00823FA6">
        <w:rPr>
          <w:rFonts w:ascii="Times New Roman" w:hAnsi="Times New Roman" w:cs="Times New Roman"/>
          <w:sz w:val="28"/>
          <w:szCs w:val="28"/>
        </w:rPr>
        <w:t>’</w:t>
      </w:r>
      <w:r w:rsidRPr="00C91740">
        <w:rPr>
          <w:rFonts w:ascii="Times New Roman" w:hAnsi="Times New Roman" w:cs="Times New Roman"/>
          <w:sz w:val="28"/>
          <w:szCs w:val="28"/>
        </w:rPr>
        <w:t>ятнадцятим;</w:t>
      </w:r>
    </w:p>
    <w:p w:rsidR="005220A0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абзаци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восьмий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–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чотирнадцятий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замінити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десятьма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новими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абзацами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такого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змісту:</w:t>
      </w:r>
    </w:p>
    <w:p w:rsidR="00347904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"У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разі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якщо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боржник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відкриття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провадження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справі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неплатоспроможність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частково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виконав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зобов</w:t>
      </w:r>
      <w:r w:rsidR="00823FA6">
        <w:rPr>
          <w:rFonts w:ascii="Times New Roman" w:hAnsi="Times New Roman" w:cs="Times New Roman"/>
          <w:sz w:val="28"/>
          <w:szCs w:val="28"/>
        </w:rPr>
        <w:t>’</w:t>
      </w:r>
      <w:r w:rsidRPr="00C91740">
        <w:rPr>
          <w:rFonts w:ascii="Times New Roman" w:hAnsi="Times New Roman" w:cs="Times New Roman"/>
          <w:sz w:val="28"/>
          <w:szCs w:val="28"/>
        </w:rPr>
        <w:t>язання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кредитним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договором,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саме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частково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сплатив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кредит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та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відсотки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користування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кредитом,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розмір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вимог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забезпеченого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кредитора,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які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підлягають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погашенню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відповідно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цього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пункту,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зменшується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більшу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таких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величин:</w:t>
      </w:r>
    </w:p>
    <w:p w:rsidR="00347904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відсоток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основного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боргу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кредитом,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погашений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боржником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відкриття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провадження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справі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неплатоспроможність;</w:t>
      </w:r>
    </w:p>
    <w:p w:rsidR="00347904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відсоток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загальної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вартості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кредиту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для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споживача,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розрахованої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відповідно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законодавства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споживче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кредитування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дату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укладення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договору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надання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кредиту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іноземній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валюті,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погашений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боржником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відкриття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провадження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справі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неплатоспроможність.</w:t>
      </w:r>
    </w:p>
    <w:p w:rsidR="00347904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разі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якщо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загальна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площа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квартири,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обтяженої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іпотекою,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не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перевищує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60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квадратних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метрів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або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житлова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площа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такої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квартири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не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перевищує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13,65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квадратного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метра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кожного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члена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сім</w:t>
      </w:r>
      <w:r w:rsidR="00823FA6">
        <w:rPr>
          <w:rFonts w:ascii="Times New Roman" w:hAnsi="Times New Roman" w:cs="Times New Roman"/>
          <w:sz w:val="28"/>
          <w:szCs w:val="28"/>
        </w:rPr>
        <w:t>’</w:t>
      </w:r>
      <w:r w:rsidRPr="00C91740">
        <w:rPr>
          <w:rFonts w:ascii="Times New Roman" w:hAnsi="Times New Roman" w:cs="Times New Roman"/>
          <w:sz w:val="28"/>
          <w:szCs w:val="28"/>
        </w:rPr>
        <w:t>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боржника,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або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якщо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загальна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площа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житлового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будинку,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обтяженого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іпотекою,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не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перевищує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120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квадратних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метрів:</w:t>
      </w:r>
    </w:p>
    <w:p w:rsidR="00347904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розмір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вимог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забезпеченого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кредитора,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які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підлягають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погашенню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відповідно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цього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пункту,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додатково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зменшується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10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відсотків,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крім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lastRenderedPageBreak/>
        <w:t>випадків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перевищення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вартості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іпотеки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над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сумою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заборгованості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кредитним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договором;</w:t>
      </w:r>
    </w:p>
    <w:p w:rsidR="00347904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740">
        <w:rPr>
          <w:rFonts w:ascii="Times New Roman" w:hAnsi="Times New Roman" w:cs="Times New Roman"/>
          <w:sz w:val="28"/>
          <w:szCs w:val="28"/>
        </w:rPr>
        <w:t>реструктуризоване</w:t>
      </w:r>
      <w:proofErr w:type="spellEnd"/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відповідно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цього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пункту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зобов</w:t>
      </w:r>
      <w:r w:rsidR="00823FA6">
        <w:rPr>
          <w:rFonts w:ascii="Times New Roman" w:hAnsi="Times New Roman" w:cs="Times New Roman"/>
          <w:sz w:val="28"/>
          <w:szCs w:val="28"/>
        </w:rPr>
        <w:t>’</w:t>
      </w:r>
      <w:r w:rsidRPr="00C91740">
        <w:rPr>
          <w:rFonts w:ascii="Times New Roman" w:hAnsi="Times New Roman" w:cs="Times New Roman"/>
          <w:sz w:val="28"/>
          <w:szCs w:val="28"/>
        </w:rPr>
        <w:t>язання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боржника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встановлюється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відсоткова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ставка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розмірі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українського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індексу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ставок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740">
        <w:rPr>
          <w:rFonts w:ascii="Times New Roman" w:hAnsi="Times New Roman" w:cs="Times New Roman"/>
          <w:sz w:val="28"/>
          <w:szCs w:val="28"/>
        </w:rPr>
        <w:t>дванадцятимісячними</w:t>
      </w:r>
      <w:proofErr w:type="spellEnd"/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депозитами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фізичних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осіб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гривні,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збільшеного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1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процентний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пункт;</w:t>
      </w:r>
    </w:p>
    <w:p w:rsidR="005220A0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строк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погашення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вимог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забезпеченого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кредитора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становить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15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років,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якщо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кредитором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боржником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не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погоджено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інший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строк.</w:t>
      </w:r>
    </w:p>
    <w:p w:rsidR="00347904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разі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якщо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загальна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площа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квартири,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обтяженої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іпотекою,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перевищує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60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квадратних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метрів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або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житлова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площа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такої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квартири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перевищує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6D3DE0">
        <w:rPr>
          <w:rFonts w:ascii="Times New Roman" w:hAnsi="Times New Roman" w:cs="Times New Roman"/>
          <w:sz w:val="28"/>
          <w:szCs w:val="28"/>
        </w:rPr>
        <w:br/>
      </w:r>
      <w:r w:rsidRPr="00C91740">
        <w:rPr>
          <w:rFonts w:ascii="Times New Roman" w:hAnsi="Times New Roman" w:cs="Times New Roman"/>
          <w:sz w:val="28"/>
          <w:szCs w:val="28"/>
        </w:rPr>
        <w:t>13,65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квадратного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метра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кожного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члена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сім</w:t>
      </w:r>
      <w:r w:rsidR="00823FA6">
        <w:rPr>
          <w:rFonts w:ascii="Times New Roman" w:hAnsi="Times New Roman" w:cs="Times New Roman"/>
          <w:sz w:val="28"/>
          <w:szCs w:val="28"/>
        </w:rPr>
        <w:t>’</w:t>
      </w:r>
      <w:r w:rsidRPr="00C91740">
        <w:rPr>
          <w:rFonts w:ascii="Times New Roman" w:hAnsi="Times New Roman" w:cs="Times New Roman"/>
          <w:sz w:val="28"/>
          <w:szCs w:val="28"/>
        </w:rPr>
        <w:t>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боржника,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або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якщо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загальна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площа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будинку,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обтяженого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іпотекою,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перевищує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120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квадратних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метрів:</w:t>
      </w:r>
    </w:p>
    <w:p w:rsidR="00347904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740">
        <w:rPr>
          <w:rFonts w:ascii="Times New Roman" w:hAnsi="Times New Roman" w:cs="Times New Roman"/>
          <w:sz w:val="28"/>
          <w:szCs w:val="28"/>
        </w:rPr>
        <w:t>реструктуризоване</w:t>
      </w:r>
      <w:proofErr w:type="spellEnd"/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відповідно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цього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пункту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зобов</w:t>
      </w:r>
      <w:r w:rsidR="00823FA6">
        <w:rPr>
          <w:rFonts w:ascii="Times New Roman" w:hAnsi="Times New Roman" w:cs="Times New Roman"/>
          <w:sz w:val="28"/>
          <w:szCs w:val="28"/>
        </w:rPr>
        <w:t>’</w:t>
      </w:r>
      <w:r w:rsidRPr="00C91740">
        <w:rPr>
          <w:rFonts w:ascii="Times New Roman" w:hAnsi="Times New Roman" w:cs="Times New Roman"/>
          <w:sz w:val="28"/>
          <w:szCs w:val="28"/>
        </w:rPr>
        <w:t>язання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боржника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встановлюється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відсоткова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ставка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розмірі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українського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індексу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ставок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740">
        <w:rPr>
          <w:rFonts w:ascii="Times New Roman" w:hAnsi="Times New Roman" w:cs="Times New Roman"/>
          <w:sz w:val="28"/>
          <w:szCs w:val="28"/>
        </w:rPr>
        <w:t>дванадцятимісячними</w:t>
      </w:r>
      <w:proofErr w:type="spellEnd"/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депозитами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фізичних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осіб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гривні,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збільшеного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3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процентні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пункти;</w:t>
      </w:r>
    </w:p>
    <w:p w:rsidR="005220A0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строк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погашення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вимог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забезпеченого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кредитора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становить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10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років</w:t>
      </w:r>
      <w:r w:rsidR="00347904" w:rsidRPr="00C91740">
        <w:rPr>
          <w:rFonts w:ascii="Times New Roman" w:hAnsi="Times New Roman" w:cs="Times New Roman"/>
          <w:sz w:val="28"/>
          <w:szCs w:val="28"/>
        </w:rPr>
        <w:t>"</w:t>
      </w:r>
      <w:r w:rsidRPr="00C91740">
        <w:rPr>
          <w:rFonts w:ascii="Times New Roman" w:hAnsi="Times New Roman" w:cs="Times New Roman"/>
          <w:sz w:val="28"/>
          <w:szCs w:val="28"/>
        </w:rPr>
        <w:t>.</w:t>
      </w:r>
    </w:p>
    <w:p w:rsidR="005220A0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зв</w:t>
      </w:r>
      <w:r w:rsidR="00823FA6">
        <w:rPr>
          <w:rFonts w:ascii="Times New Roman" w:hAnsi="Times New Roman" w:cs="Times New Roman"/>
          <w:sz w:val="28"/>
          <w:szCs w:val="28"/>
        </w:rPr>
        <w:t>’</w:t>
      </w:r>
      <w:r w:rsidRPr="00C91740">
        <w:rPr>
          <w:rFonts w:ascii="Times New Roman" w:hAnsi="Times New Roman" w:cs="Times New Roman"/>
          <w:sz w:val="28"/>
          <w:szCs w:val="28"/>
        </w:rPr>
        <w:t>язку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цим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абзаци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</w:t>
      </w:r>
      <w:r w:rsidR="00823FA6">
        <w:rPr>
          <w:rFonts w:ascii="Times New Roman" w:hAnsi="Times New Roman" w:cs="Times New Roman"/>
          <w:sz w:val="28"/>
          <w:szCs w:val="28"/>
        </w:rPr>
        <w:t>’</w:t>
      </w:r>
      <w:r w:rsidRPr="00C91740">
        <w:rPr>
          <w:rFonts w:ascii="Times New Roman" w:hAnsi="Times New Roman" w:cs="Times New Roman"/>
          <w:sz w:val="28"/>
          <w:szCs w:val="28"/>
        </w:rPr>
        <w:t>ятнадцятий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–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дев</w:t>
      </w:r>
      <w:r w:rsidR="00823FA6">
        <w:rPr>
          <w:rFonts w:ascii="Times New Roman" w:hAnsi="Times New Roman" w:cs="Times New Roman"/>
          <w:sz w:val="28"/>
          <w:szCs w:val="28"/>
        </w:rPr>
        <w:t>’</w:t>
      </w:r>
      <w:r w:rsidRPr="00C91740">
        <w:rPr>
          <w:rFonts w:ascii="Times New Roman" w:hAnsi="Times New Roman" w:cs="Times New Roman"/>
          <w:sz w:val="28"/>
          <w:szCs w:val="28"/>
        </w:rPr>
        <w:t>ятнадцятий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вважати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відповідно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абзацами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вісімнадцятим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–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двадцять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другим;</w:t>
      </w:r>
    </w:p>
    <w:p w:rsidR="005220A0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абзац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дев</w:t>
      </w:r>
      <w:r w:rsidR="00823FA6">
        <w:rPr>
          <w:rFonts w:ascii="Times New Roman" w:hAnsi="Times New Roman" w:cs="Times New Roman"/>
          <w:sz w:val="28"/>
          <w:szCs w:val="28"/>
        </w:rPr>
        <w:t>’</w:t>
      </w:r>
      <w:r w:rsidRPr="00C91740">
        <w:rPr>
          <w:rFonts w:ascii="Times New Roman" w:hAnsi="Times New Roman" w:cs="Times New Roman"/>
          <w:sz w:val="28"/>
          <w:szCs w:val="28"/>
        </w:rPr>
        <w:t>ятнадцятий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доповнити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трьома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реченнями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такого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змісту: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D97BED">
        <w:rPr>
          <w:rFonts w:ascii="Times New Roman" w:hAnsi="Times New Roman" w:cs="Times New Roman"/>
          <w:sz w:val="28"/>
          <w:szCs w:val="28"/>
        </w:rPr>
        <w:t>"</w:t>
      </w: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разі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недостатності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доходів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боржника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для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виконання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умов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реструктуризації,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умови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проживання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боржника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квартирі,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обтяженій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іпотекою,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загальна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площа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якої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не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перевищує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60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квадратних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метрів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або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житлова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площа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якої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не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перевищує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13,65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квадратного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метра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кожного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члена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сім</w:t>
      </w:r>
      <w:r w:rsidR="00823FA6">
        <w:rPr>
          <w:rFonts w:ascii="Times New Roman" w:hAnsi="Times New Roman" w:cs="Times New Roman"/>
          <w:sz w:val="28"/>
          <w:szCs w:val="28"/>
        </w:rPr>
        <w:t>’</w:t>
      </w:r>
      <w:r w:rsidRPr="00C91740">
        <w:rPr>
          <w:rFonts w:ascii="Times New Roman" w:hAnsi="Times New Roman" w:cs="Times New Roman"/>
          <w:sz w:val="28"/>
          <w:szCs w:val="28"/>
        </w:rPr>
        <w:t>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боржника,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або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проживання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боржника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житловому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будинку,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обтяжен</w:t>
      </w:r>
      <w:r w:rsidR="0070328A">
        <w:rPr>
          <w:rFonts w:ascii="Times New Roman" w:hAnsi="Times New Roman" w:cs="Times New Roman"/>
          <w:sz w:val="28"/>
          <w:szCs w:val="28"/>
        </w:rPr>
        <w:t>ому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іпотекою,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загальна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площа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якого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не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перевищує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120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квадратних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метрів,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рішенням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господарського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суду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може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бути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встановлена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мінімальна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сума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щомісячного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виконання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плану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реструктуризації,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яка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не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може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бути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меншою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половину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мінімальної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заробітної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плати,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встановленої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Кабінетом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Міністрів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України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день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ухвалення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такого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рішення.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Зобов</w:t>
      </w:r>
      <w:r w:rsidR="00823FA6">
        <w:rPr>
          <w:rFonts w:ascii="Times New Roman" w:hAnsi="Times New Roman" w:cs="Times New Roman"/>
          <w:sz w:val="28"/>
          <w:szCs w:val="28"/>
        </w:rPr>
        <w:t>’</w:t>
      </w:r>
      <w:r w:rsidRPr="00C91740">
        <w:rPr>
          <w:rFonts w:ascii="Times New Roman" w:hAnsi="Times New Roman" w:cs="Times New Roman"/>
          <w:sz w:val="28"/>
          <w:szCs w:val="28"/>
        </w:rPr>
        <w:t>язання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доведення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недостатності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доходів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покладається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боржника.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Ринкова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вартість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майна,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що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перебуває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власності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або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спільній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сумісній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власності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боржника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та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не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забезпеченням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кредитом,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що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підлягає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реструктуризації,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яке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може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бути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звернено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стягнення,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для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цілей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цього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пункту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вважається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доходом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боржника";</w:t>
      </w:r>
    </w:p>
    <w:p w:rsidR="005220A0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абзаци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двадцятий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–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двадцять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другий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викласти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такій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редакції:</w:t>
      </w:r>
    </w:p>
    <w:p w:rsidR="00347904" w:rsidRPr="00C91740" w:rsidRDefault="00347904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"</w:t>
      </w:r>
      <w:r w:rsidR="00E8188D" w:rsidRPr="00C91740">
        <w:rPr>
          <w:rFonts w:ascii="Times New Roman" w:hAnsi="Times New Roman" w:cs="Times New Roman"/>
          <w:sz w:val="28"/>
          <w:szCs w:val="28"/>
        </w:rPr>
        <w:t>Прощення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(списання)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залишку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заборгованості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за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кредитним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договором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іноземній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валюті,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забезпеченим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іпотекою,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що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визначається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як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різниця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між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розміром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вимог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забезпеченого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кредитора,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визнаних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господарським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судом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у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справі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про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неплатоспроможність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боржника,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та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розміром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вимог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забезпеченого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кредитора,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які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підлягають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погашенню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відповідно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до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цього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пункту,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здійснюється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після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повного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виконання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зобов</w:t>
      </w:r>
      <w:r w:rsidR="00823FA6">
        <w:rPr>
          <w:rFonts w:ascii="Times New Roman" w:hAnsi="Times New Roman" w:cs="Times New Roman"/>
          <w:sz w:val="28"/>
          <w:szCs w:val="28"/>
        </w:rPr>
        <w:t>’</w:t>
      </w:r>
      <w:r w:rsidR="00E8188D" w:rsidRPr="00C91740">
        <w:rPr>
          <w:rFonts w:ascii="Times New Roman" w:hAnsi="Times New Roman" w:cs="Times New Roman"/>
          <w:sz w:val="28"/>
          <w:szCs w:val="28"/>
        </w:rPr>
        <w:t>язань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боржником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за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188D" w:rsidRPr="00C91740">
        <w:rPr>
          <w:rFonts w:ascii="Times New Roman" w:hAnsi="Times New Roman" w:cs="Times New Roman"/>
          <w:sz w:val="28"/>
          <w:szCs w:val="28"/>
        </w:rPr>
        <w:lastRenderedPageBreak/>
        <w:t>реструктуризованим</w:t>
      </w:r>
      <w:proofErr w:type="spellEnd"/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зобов</w:t>
      </w:r>
      <w:r w:rsidR="00823FA6">
        <w:rPr>
          <w:rFonts w:ascii="Times New Roman" w:hAnsi="Times New Roman" w:cs="Times New Roman"/>
          <w:sz w:val="28"/>
          <w:szCs w:val="28"/>
        </w:rPr>
        <w:t>’</w:t>
      </w:r>
      <w:r w:rsidR="00E8188D" w:rsidRPr="00C91740">
        <w:rPr>
          <w:rFonts w:ascii="Times New Roman" w:hAnsi="Times New Roman" w:cs="Times New Roman"/>
          <w:sz w:val="28"/>
          <w:szCs w:val="28"/>
        </w:rPr>
        <w:t>язанням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на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підставі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рішення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господарського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суду,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визначеного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статтею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129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цього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Кодексу.</w:t>
      </w:r>
    </w:p>
    <w:p w:rsidR="005220A0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разі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якщо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боржник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не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має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фінансових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можливостей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погашати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вимоги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забезпеченого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кредитора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умовах,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передбачених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цим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пунктом,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господарський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суд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клопотанням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боржника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відмовляє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затвердженні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плану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реструктуризації,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встановлює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мінімальну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суму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щомісячного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виконання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плану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реструктуризації,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яка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не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може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бути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меншою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половину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мінімальної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заробітної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плати,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встановленої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Кабінетом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Міністрів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України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день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ухвалення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такого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рішення,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моменту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повного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погашення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740">
        <w:rPr>
          <w:rFonts w:ascii="Times New Roman" w:hAnsi="Times New Roman" w:cs="Times New Roman"/>
          <w:sz w:val="28"/>
          <w:szCs w:val="28"/>
        </w:rPr>
        <w:t>реструктуризованого</w:t>
      </w:r>
      <w:proofErr w:type="spellEnd"/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зобов</w:t>
      </w:r>
      <w:r w:rsidR="00823FA6">
        <w:rPr>
          <w:rFonts w:ascii="Times New Roman" w:hAnsi="Times New Roman" w:cs="Times New Roman"/>
          <w:sz w:val="28"/>
          <w:szCs w:val="28"/>
        </w:rPr>
        <w:t>’</w:t>
      </w:r>
      <w:r w:rsidRPr="00C91740">
        <w:rPr>
          <w:rFonts w:ascii="Times New Roman" w:hAnsi="Times New Roman" w:cs="Times New Roman"/>
          <w:sz w:val="28"/>
          <w:szCs w:val="28"/>
        </w:rPr>
        <w:t>язання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або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переходить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наступної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процедури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та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закриває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провадження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справі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неплатоспроможність.</w:t>
      </w:r>
    </w:p>
    <w:p w:rsidR="005220A0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Для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цілей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цього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пункту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членами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сім</w:t>
      </w:r>
      <w:r w:rsidR="00823FA6">
        <w:rPr>
          <w:rFonts w:ascii="Times New Roman" w:hAnsi="Times New Roman" w:cs="Times New Roman"/>
          <w:sz w:val="28"/>
          <w:szCs w:val="28"/>
        </w:rPr>
        <w:t>’</w:t>
      </w:r>
      <w:r w:rsidRPr="00C91740">
        <w:rPr>
          <w:rFonts w:ascii="Times New Roman" w:hAnsi="Times New Roman" w:cs="Times New Roman"/>
          <w:sz w:val="28"/>
          <w:szCs w:val="28"/>
        </w:rPr>
        <w:t>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боржника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вважаються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батьки,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чоловік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або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дружина,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діти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бо</w:t>
      </w:r>
      <w:r w:rsidR="00A93C5E">
        <w:rPr>
          <w:rFonts w:ascii="Times New Roman" w:hAnsi="Times New Roman" w:cs="Times New Roman"/>
          <w:sz w:val="28"/>
          <w:szCs w:val="28"/>
        </w:rPr>
        <w:t>р</w:t>
      </w:r>
      <w:r w:rsidRPr="00C91740">
        <w:rPr>
          <w:rFonts w:ascii="Times New Roman" w:hAnsi="Times New Roman" w:cs="Times New Roman"/>
          <w:sz w:val="28"/>
          <w:szCs w:val="28"/>
        </w:rPr>
        <w:t>жника,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тому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числі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усиновлені,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які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проживають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спільно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боржником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дату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відкриття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провадження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справі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неплатоспроможність".</w:t>
      </w:r>
    </w:p>
    <w:p w:rsidR="005220A0" w:rsidRPr="00C91740" w:rsidRDefault="00347904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2</w:t>
      </w:r>
      <w:r w:rsidR="00E8188D" w:rsidRPr="00C91740">
        <w:rPr>
          <w:rFonts w:ascii="Times New Roman" w:hAnsi="Times New Roman" w:cs="Times New Roman"/>
          <w:sz w:val="28"/>
          <w:szCs w:val="28"/>
        </w:rPr>
        <w:t>.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Розділ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Х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"Прикінцеві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та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перехідні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положення"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Закону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України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D97BED">
        <w:rPr>
          <w:rFonts w:ascii="Times New Roman" w:hAnsi="Times New Roman" w:cs="Times New Roman"/>
          <w:sz w:val="28"/>
          <w:szCs w:val="28"/>
        </w:rPr>
        <w:t>"</w:t>
      </w:r>
      <w:r w:rsidR="00E8188D" w:rsidRPr="00C91740">
        <w:rPr>
          <w:rFonts w:ascii="Times New Roman" w:hAnsi="Times New Roman" w:cs="Times New Roman"/>
          <w:sz w:val="28"/>
          <w:szCs w:val="28"/>
        </w:rPr>
        <w:t>Про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систему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гарантування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вкладів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фізичних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осіб</w:t>
      </w:r>
      <w:r w:rsidR="00D97BED">
        <w:rPr>
          <w:rFonts w:ascii="Times New Roman" w:hAnsi="Times New Roman" w:cs="Times New Roman"/>
          <w:sz w:val="28"/>
          <w:szCs w:val="28"/>
        </w:rPr>
        <w:t>"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(Відомості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Верховної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Ради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України,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2012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р.,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№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50,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ст.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564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із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наступними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змінами)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доповнити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пунктом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16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такого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змісту:</w:t>
      </w:r>
    </w:p>
    <w:p w:rsidR="00347904" w:rsidRDefault="00347904" w:rsidP="006D3D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"</w:t>
      </w:r>
      <w:r w:rsidR="00E8188D" w:rsidRPr="00C91740">
        <w:rPr>
          <w:rFonts w:ascii="Times New Roman" w:hAnsi="Times New Roman" w:cs="Times New Roman"/>
          <w:sz w:val="28"/>
          <w:szCs w:val="28"/>
        </w:rPr>
        <w:t>16.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Установити,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що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у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разі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реструктуризації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заборгованості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фізичної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особи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за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кредитом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іноземній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валюті,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який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забезпечений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іпотекою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квартири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або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житлового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будинку,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що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є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єдиним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місцем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проживання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сім</w:t>
      </w:r>
      <w:r w:rsidR="00823FA6">
        <w:rPr>
          <w:rFonts w:ascii="Times New Roman" w:hAnsi="Times New Roman" w:cs="Times New Roman"/>
          <w:sz w:val="28"/>
          <w:szCs w:val="28"/>
        </w:rPr>
        <w:t>’</w:t>
      </w:r>
      <w:r w:rsidR="00E8188D" w:rsidRPr="00C91740">
        <w:rPr>
          <w:rFonts w:ascii="Times New Roman" w:hAnsi="Times New Roman" w:cs="Times New Roman"/>
          <w:sz w:val="28"/>
          <w:szCs w:val="28"/>
        </w:rPr>
        <w:t>ї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боржника,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що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здійснюється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за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процедурою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неплатоспроможності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фізичної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особи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згідно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планом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реструктуризації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або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мировою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угодою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урахуванням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особливостей,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встановлених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пунктом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5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розділу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"Прикінцев</w:t>
      </w:r>
      <w:r w:rsidR="00A93C5E">
        <w:rPr>
          <w:rFonts w:ascii="Times New Roman" w:hAnsi="Times New Roman" w:cs="Times New Roman"/>
          <w:sz w:val="28"/>
          <w:szCs w:val="28"/>
        </w:rPr>
        <w:t>і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т</w:t>
      </w:r>
      <w:r w:rsidR="00A93C5E">
        <w:rPr>
          <w:rFonts w:ascii="Times New Roman" w:hAnsi="Times New Roman" w:cs="Times New Roman"/>
          <w:sz w:val="28"/>
          <w:szCs w:val="28"/>
        </w:rPr>
        <w:t>а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перехідні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положення"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Кодексу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України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процедур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банкрутства,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Фонд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зобов</w:t>
      </w:r>
      <w:r w:rsidR="00823FA6">
        <w:rPr>
          <w:rFonts w:ascii="Times New Roman" w:hAnsi="Times New Roman" w:cs="Times New Roman"/>
          <w:sz w:val="28"/>
          <w:szCs w:val="28"/>
        </w:rPr>
        <w:t>’</w:t>
      </w:r>
      <w:r w:rsidR="00E8188D" w:rsidRPr="00C91740">
        <w:rPr>
          <w:rFonts w:ascii="Times New Roman" w:hAnsi="Times New Roman" w:cs="Times New Roman"/>
          <w:sz w:val="28"/>
          <w:szCs w:val="28"/>
        </w:rPr>
        <w:t>язаний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не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пізніше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ніж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за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6D3DE0">
        <w:rPr>
          <w:rFonts w:ascii="Times New Roman" w:hAnsi="Times New Roman" w:cs="Times New Roman"/>
          <w:sz w:val="28"/>
          <w:szCs w:val="28"/>
        </w:rPr>
        <w:br/>
      </w:r>
      <w:r w:rsidR="00E8188D" w:rsidRPr="00C91740">
        <w:rPr>
          <w:rFonts w:ascii="Times New Roman" w:hAnsi="Times New Roman" w:cs="Times New Roman"/>
          <w:sz w:val="28"/>
          <w:szCs w:val="28"/>
        </w:rPr>
        <w:t>30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календарних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днів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до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публікації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оголошення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про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відкриті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торги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запропонувати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боржнику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погасити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заборгованість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за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сумою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оціночної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вартості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майна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(активу)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шляхом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направлення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йому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пропозиції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за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188D" w:rsidRPr="00C91740">
        <w:rPr>
          <w:rFonts w:ascii="Times New Roman" w:hAnsi="Times New Roman" w:cs="Times New Roman"/>
          <w:sz w:val="28"/>
          <w:szCs w:val="28"/>
        </w:rPr>
        <w:t>адресою</w:t>
      </w:r>
      <w:proofErr w:type="spellEnd"/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боржника,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зазначеною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у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кредитному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договорі</w:t>
      </w:r>
      <w:r w:rsidR="00A93C5E">
        <w:rPr>
          <w:rFonts w:ascii="Times New Roman" w:hAnsi="Times New Roman" w:cs="Times New Roman"/>
          <w:sz w:val="28"/>
          <w:szCs w:val="28"/>
        </w:rPr>
        <w:t>,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та/або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шляхом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оприлюднення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інформації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про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майно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(активи),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що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продається,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у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друкованих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засобах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масової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інформації,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визначених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виконавчою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дирекцією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Фонду,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на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веб-сайті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банку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та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офіційному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веб-сайті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Фонду.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Вимоги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до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змісту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та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строків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оприлюднення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інформації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про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продаж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майна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банків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визначаються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нормативно-правовими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актами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Фонду.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Боржник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може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укласти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попередній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договір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Фондом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(уповноваженою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особою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Фонду)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про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виконання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зобов</w:t>
      </w:r>
      <w:r w:rsidR="00823FA6">
        <w:rPr>
          <w:rFonts w:ascii="Times New Roman" w:hAnsi="Times New Roman" w:cs="Times New Roman"/>
          <w:sz w:val="28"/>
          <w:szCs w:val="28"/>
        </w:rPr>
        <w:t>’</w:t>
      </w:r>
      <w:r w:rsidR="00E8188D" w:rsidRPr="00C91740">
        <w:rPr>
          <w:rFonts w:ascii="Times New Roman" w:hAnsi="Times New Roman" w:cs="Times New Roman"/>
          <w:sz w:val="28"/>
          <w:szCs w:val="28"/>
        </w:rPr>
        <w:t>язань,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визначених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у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письмовому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повідомленні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Фонду,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до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моменту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публічного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оголошення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про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відкриті</w:t>
      </w:r>
      <w:r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="00E8188D" w:rsidRPr="00C91740">
        <w:rPr>
          <w:rFonts w:ascii="Times New Roman" w:hAnsi="Times New Roman" w:cs="Times New Roman"/>
          <w:sz w:val="28"/>
          <w:szCs w:val="28"/>
        </w:rPr>
        <w:t>торги</w:t>
      </w:r>
      <w:r w:rsidRPr="00C91740">
        <w:rPr>
          <w:rFonts w:ascii="Times New Roman" w:hAnsi="Times New Roman" w:cs="Times New Roman"/>
          <w:sz w:val="28"/>
          <w:szCs w:val="28"/>
        </w:rPr>
        <w:t>"</w:t>
      </w:r>
      <w:r w:rsidR="00E8188D" w:rsidRPr="00C91740">
        <w:rPr>
          <w:rFonts w:ascii="Times New Roman" w:hAnsi="Times New Roman" w:cs="Times New Roman"/>
          <w:sz w:val="28"/>
          <w:szCs w:val="28"/>
        </w:rPr>
        <w:t>.</w:t>
      </w:r>
    </w:p>
    <w:p w:rsidR="006D3DE0" w:rsidRPr="00C91740" w:rsidRDefault="006D3DE0" w:rsidP="006D3D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7904" w:rsidRDefault="00E8188D" w:rsidP="006D3D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ІІ.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Прикінцеві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положення</w:t>
      </w:r>
    </w:p>
    <w:p w:rsidR="006D3DE0" w:rsidRPr="00C91740" w:rsidRDefault="006D3DE0" w:rsidP="006D3D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7904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1.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Цей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Закон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набирає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чинності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дня,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наступного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днем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його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опублікування.</w:t>
      </w:r>
    </w:p>
    <w:p w:rsidR="00347904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Кабінету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Міністрів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України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протягом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одного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місяця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набрання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чинності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цим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Законом:</w:t>
      </w:r>
    </w:p>
    <w:p w:rsidR="00347904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привести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свої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нормативно-правові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акти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відповідність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із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цим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Законом;</w:t>
      </w:r>
    </w:p>
    <w:p w:rsidR="00347904" w:rsidRPr="00C91740" w:rsidRDefault="00E8188D" w:rsidP="00C9174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забезпечити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приведення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міністерствами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та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іншими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центральними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органами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виконавчої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влади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їх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нормативно-правових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актів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відповідність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із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цим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Законом.</w:t>
      </w:r>
    </w:p>
    <w:p w:rsidR="005220A0" w:rsidRDefault="00E8188D" w:rsidP="006D3D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740">
        <w:rPr>
          <w:rFonts w:ascii="Times New Roman" w:hAnsi="Times New Roman" w:cs="Times New Roman"/>
          <w:sz w:val="28"/>
          <w:szCs w:val="28"/>
        </w:rPr>
        <w:t>3.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Фонду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гарантування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вкладів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фізичних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осіб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протягом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одного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місяця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дня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набрання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чинності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цим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Законом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привести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свої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нормативно-правові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акти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у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відповідність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із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цим</w:t>
      </w:r>
      <w:r w:rsidR="00347904" w:rsidRPr="00C91740">
        <w:rPr>
          <w:rFonts w:ascii="Times New Roman" w:hAnsi="Times New Roman" w:cs="Times New Roman"/>
          <w:sz w:val="28"/>
          <w:szCs w:val="28"/>
        </w:rPr>
        <w:t xml:space="preserve"> </w:t>
      </w:r>
      <w:r w:rsidRPr="00C91740">
        <w:rPr>
          <w:rFonts w:ascii="Times New Roman" w:hAnsi="Times New Roman" w:cs="Times New Roman"/>
          <w:sz w:val="28"/>
          <w:szCs w:val="28"/>
        </w:rPr>
        <w:t>Законом.</w:t>
      </w:r>
    </w:p>
    <w:p w:rsidR="006D3DE0" w:rsidRDefault="006D3DE0" w:rsidP="006D3D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3DE0" w:rsidRDefault="006D3DE0" w:rsidP="006D3DE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DE0" w:rsidRPr="006D3DE0" w:rsidRDefault="006D3DE0" w:rsidP="006D3D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3DE0" w:rsidRPr="006D3DE0" w:rsidRDefault="006D3DE0" w:rsidP="006D3DE0">
      <w:pPr>
        <w:pStyle w:val="3"/>
        <w:rPr>
          <w:rFonts w:ascii="Times New Roman" w:hAnsi="Times New Roman"/>
          <w:szCs w:val="28"/>
        </w:rPr>
      </w:pPr>
      <w:r w:rsidRPr="006D3DE0">
        <w:rPr>
          <w:rFonts w:ascii="Times New Roman" w:hAnsi="Times New Roman"/>
          <w:szCs w:val="28"/>
        </w:rPr>
        <w:t xml:space="preserve">Голова Верховної Ради </w:t>
      </w:r>
    </w:p>
    <w:p w:rsidR="006D3DE0" w:rsidRPr="006D3DE0" w:rsidRDefault="006D3DE0" w:rsidP="006D3D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D3DE0">
        <w:rPr>
          <w:rFonts w:ascii="Times New Roman" w:hAnsi="Times New Roman"/>
          <w:sz w:val="28"/>
          <w:szCs w:val="28"/>
        </w:rPr>
        <w:t xml:space="preserve">         </w:t>
      </w:r>
      <w:r w:rsidRPr="006D3DE0">
        <w:rPr>
          <w:sz w:val="28"/>
          <w:szCs w:val="28"/>
        </w:rPr>
        <w:t xml:space="preserve">   </w:t>
      </w:r>
      <w:r w:rsidRPr="006D3DE0">
        <w:rPr>
          <w:rFonts w:ascii="Times New Roman" w:hAnsi="Times New Roman"/>
          <w:sz w:val="28"/>
          <w:szCs w:val="28"/>
        </w:rPr>
        <w:t xml:space="preserve"> України</w:t>
      </w:r>
      <w:r w:rsidRPr="006D3DE0">
        <w:rPr>
          <w:rFonts w:ascii="Times New Roman" w:hAnsi="Times New Roman"/>
          <w:sz w:val="28"/>
          <w:szCs w:val="28"/>
        </w:rPr>
        <w:tab/>
        <w:t xml:space="preserve">            </w:t>
      </w:r>
      <w:r w:rsidRPr="006D3DE0">
        <w:rPr>
          <w:rFonts w:ascii="Times New Roman" w:hAnsi="Times New Roman"/>
          <w:sz w:val="28"/>
          <w:szCs w:val="28"/>
        </w:rPr>
        <w:tab/>
        <w:t xml:space="preserve">                     </w:t>
      </w:r>
      <w:r w:rsidRPr="006D3DE0">
        <w:rPr>
          <w:rFonts w:ascii="Times New Roman" w:hAnsi="Times New Roman"/>
          <w:sz w:val="28"/>
          <w:szCs w:val="28"/>
        </w:rPr>
        <w:tab/>
        <w:t xml:space="preserve">            </w:t>
      </w:r>
      <w:r w:rsidRPr="006D3DE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D3DE0">
        <w:rPr>
          <w:sz w:val="28"/>
          <w:szCs w:val="28"/>
          <w:lang w:val="ru-RU"/>
        </w:rPr>
        <w:t xml:space="preserve">            </w:t>
      </w:r>
      <w:r w:rsidRPr="006D3DE0">
        <w:rPr>
          <w:rFonts w:ascii="Times New Roman" w:hAnsi="Times New Roman"/>
          <w:sz w:val="28"/>
          <w:szCs w:val="28"/>
        </w:rPr>
        <w:t>Д.</w:t>
      </w:r>
      <w:r w:rsidRPr="006D3DE0">
        <w:rPr>
          <w:sz w:val="28"/>
          <w:szCs w:val="28"/>
        </w:rPr>
        <w:t xml:space="preserve"> </w:t>
      </w:r>
      <w:r w:rsidRPr="006D3DE0">
        <w:rPr>
          <w:rFonts w:ascii="Times New Roman" w:hAnsi="Times New Roman"/>
          <w:sz w:val="28"/>
          <w:szCs w:val="28"/>
        </w:rPr>
        <w:t>РАЗУМКОВ</w:t>
      </w:r>
    </w:p>
    <w:p w:rsidR="006D3DE0" w:rsidRPr="006D3DE0" w:rsidRDefault="006D3DE0" w:rsidP="006D3D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D3DE0" w:rsidRPr="006D3DE0" w:rsidRDefault="006D3DE0" w:rsidP="006D3DE0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6D3DE0">
        <w:rPr>
          <w:rFonts w:ascii="Times New Roman" w:hAnsi="Times New Roman"/>
          <w:sz w:val="28"/>
          <w:szCs w:val="28"/>
        </w:rPr>
        <w:t>м. К и ї в</w:t>
      </w:r>
    </w:p>
    <w:p w:rsidR="006D3DE0" w:rsidRPr="006D3DE0" w:rsidRDefault="006D3DE0" w:rsidP="006D3DE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13 квітня </w:t>
      </w:r>
      <w:r w:rsidRPr="006D3DE0">
        <w:rPr>
          <w:rFonts w:ascii="Times New Roman" w:hAnsi="Times New Roman"/>
          <w:sz w:val="28"/>
          <w:szCs w:val="28"/>
        </w:rPr>
        <w:t>2021 року</w:t>
      </w:r>
    </w:p>
    <w:p w:rsidR="006D3DE0" w:rsidRPr="006D3DE0" w:rsidRDefault="006D3DE0" w:rsidP="006D3DE0">
      <w:pPr>
        <w:spacing w:after="0" w:line="240" w:lineRule="auto"/>
        <w:rPr>
          <w:rFonts w:ascii="Times New Roman" w:hAnsi="Times New Roman"/>
          <w:caps/>
          <w:sz w:val="28"/>
          <w:szCs w:val="28"/>
        </w:rPr>
      </w:pPr>
      <w:r w:rsidRPr="006D3DE0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6D3DE0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1382</w:t>
      </w:r>
      <w:r w:rsidRPr="006D3DE0">
        <w:rPr>
          <w:rFonts w:ascii="Times New Roman" w:hAnsi="Times New Roman"/>
          <w:sz w:val="28"/>
          <w:szCs w:val="28"/>
        </w:rPr>
        <w:sym w:font="Symbol" w:char="F02D"/>
      </w:r>
      <w:r w:rsidRPr="006D3DE0">
        <w:rPr>
          <w:rFonts w:ascii="Times New Roman" w:hAnsi="Times New Roman"/>
          <w:sz w:val="28"/>
          <w:szCs w:val="28"/>
        </w:rPr>
        <w:t xml:space="preserve">ІХ </w:t>
      </w:r>
    </w:p>
    <w:p w:rsidR="006D3DE0" w:rsidRPr="00C91740" w:rsidRDefault="006D3DE0" w:rsidP="006D3DE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D3DE0" w:rsidRPr="00C91740" w:rsidSect="00C91740">
      <w:headerReference w:type="default" r:id="rId6"/>
      <w:footerReference w:type="default" r:id="rId7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288" w:rsidRDefault="008E5288" w:rsidP="00347904">
      <w:pPr>
        <w:spacing w:after="0" w:line="240" w:lineRule="auto"/>
      </w:pPr>
      <w:r>
        <w:separator/>
      </w:r>
    </w:p>
  </w:endnote>
  <w:endnote w:type="continuationSeparator" w:id="0">
    <w:p w:rsidR="008E5288" w:rsidRDefault="008E5288" w:rsidP="00347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904" w:rsidRDefault="00347904">
    <w:pPr>
      <w:pStyle w:val="a6"/>
      <w:jc w:val="right"/>
    </w:pPr>
  </w:p>
  <w:p w:rsidR="00347904" w:rsidRDefault="0034790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288" w:rsidRDefault="008E5288" w:rsidP="00347904">
      <w:pPr>
        <w:spacing w:after="0" w:line="240" w:lineRule="auto"/>
      </w:pPr>
      <w:r>
        <w:separator/>
      </w:r>
    </w:p>
  </w:footnote>
  <w:footnote w:type="continuationSeparator" w:id="0">
    <w:p w:rsidR="008E5288" w:rsidRDefault="008E5288" w:rsidP="003479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0710251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D97BED" w:rsidRPr="00D97BED" w:rsidRDefault="00D97BED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97BE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97BE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97BE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65F31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D97BE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B4C3A"/>
    <w:rsid w:val="000C0581"/>
    <w:rsid w:val="00265F31"/>
    <w:rsid w:val="00347904"/>
    <w:rsid w:val="00365D79"/>
    <w:rsid w:val="005220A0"/>
    <w:rsid w:val="005A6C16"/>
    <w:rsid w:val="005D6CF9"/>
    <w:rsid w:val="006D3DE0"/>
    <w:rsid w:val="0070328A"/>
    <w:rsid w:val="00751D38"/>
    <w:rsid w:val="00823FA6"/>
    <w:rsid w:val="008E5288"/>
    <w:rsid w:val="009B3403"/>
    <w:rsid w:val="00A93C5E"/>
    <w:rsid w:val="00AD1CEE"/>
    <w:rsid w:val="00AF1749"/>
    <w:rsid w:val="00B23E30"/>
    <w:rsid w:val="00B277C9"/>
    <w:rsid w:val="00C91740"/>
    <w:rsid w:val="00D97BED"/>
    <w:rsid w:val="00E10245"/>
    <w:rsid w:val="00E8188D"/>
    <w:rsid w:val="00EF5528"/>
    <w:rsid w:val="00F51FB4"/>
    <w:rsid w:val="00F9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94A74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6D3DE0"/>
    <w:pPr>
      <w:keepNext/>
      <w:spacing w:after="0" w:line="240" w:lineRule="auto"/>
      <w:outlineLvl w:val="2"/>
    </w:pPr>
    <w:rPr>
      <w:rFonts w:ascii="Peterburg" w:eastAsia="Times New Roman" w:hAnsi="Peterburg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4790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347904"/>
  </w:style>
  <w:style w:type="paragraph" w:styleId="a6">
    <w:name w:val="footer"/>
    <w:basedOn w:val="a"/>
    <w:link w:val="a7"/>
    <w:uiPriority w:val="99"/>
    <w:unhideWhenUsed/>
    <w:rsid w:val="0034790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347904"/>
  </w:style>
  <w:style w:type="character" w:customStyle="1" w:styleId="30">
    <w:name w:val="Заголовок 3 Знак"/>
    <w:basedOn w:val="a0"/>
    <w:link w:val="3"/>
    <w:rsid w:val="006D3DE0"/>
    <w:rPr>
      <w:rFonts w:ascii="Peterburg" w:eastAsia="Times New Roman" w:hAnsi="Peterburg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B34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9B34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6341</Words>
  <Characters>3615</Characters>
  <Application>Microsoft Office Word</Application>
  <DocSecurity>0</DocSecurity>
  <Lines>30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9937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Березня Катерина Миколаївна</dc:creator>
  <cp:keywords/>
  <dc:description/>
  <cp:lastModifiedBy>Березня Катерина Миколаївна</cp:lastModifiedBy>
  <cp:revision>11</cp:revision>
  <cp:lastPrinted>2021-04-15T09:33:00Z</cp:lastPrinted>
  <dcterms:created xsi:type="dcterms:W3CDTF">2021-04-15T07:28:00Z</dcterms:created>
  <dcterms:modified xsi:type="dcterms:W3CDTF">2021-04-16T06:25:00Z</dcterms:modified>
</cp:coreProperties>
</file>