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2619" w:rsidRPr="00BE1F39" w:rsidRDefault="00042619" w:rsidP="00BF1A2A">
      <w:pPr>
        <w:spacing w:after="0" w:line="240" w:lineRule="auto"/>
        <w:jc w:val="center"/>
        <w:rPr>
          <w:rFonts w:ascii="Times New Roman" w:hAnsi="Times New Roman"/>
          <w:sz w:val="28"/>
          <w:szCs w:val="28"/>
        </w:rPr>
      </w:pPr>
      <w:bookmarkStart w:id="0" w:name="_GoBack"/>
      <w:bookmarkEnd w:id="0"/>
      <w:r w:rsidRPr="00BE1F39">
        <w:rPr>
          <w:rFonts w:ascii="Times New Roman" w:hAnsi="Times New Roman"/>
          <w:sz w:val="28"/>
          <w:szCs w:val="28"/>
        </w:rPr>
        <w:t>ПОРІВНЯЛЬНА ТАБЛИЦЯ</w:t>
      </w:r>
    </w:p>
    <w:p w:rsidR="00042619" w:rsidRPr="00BE1F39" w:rsidRDefault="00042619" w:rsidP="00BF1A2A">
      <w:pPr>
        <w:spacing w:after="0" w:line="240" w:lineRule="auto"/>
        <w:jc w:val="center"/>
        <w:rPr>
          <w:rFonts w:ascii="Times New Roman" w:hAnsi="Times New Roman"/>
          <w:sz w:val="28"/>
          <w:szCs w:val="28"/>
        </w:rPr>
      </w:pPr>
    </w:p>
    <w:p w:rsidR="009C6E4A" w:rsidRPr="00BE1F39" w:rsidRDefault="002E59E7" w:rsidP="00BF1A2A">
      <w:pPr>
        <w:spacing w:after="0" w:line="240" w:lineRule="auto"/>
        <w:jc w:val="center"/>
        <w:rPr>
          <w:rFonts w:ascii="Times New Roman" w:hAnsi="Times New Roman"/>
          <w:sz w:val="28"/>
          <w:szCs w:val="28"/>
        </w:rPr>
      </w:pPr>
      <w:r w:rsidRPr="00BE1F39">
        <w:rPr>
          <w:rFonts w:ascii="Times New Roman" w:hAnsi="Times New Roman"/>
          <w:sz w:val="28"/>
          <w:szCs w:val="28"/>
        </w:rPr>
        <w:t>д</w:t>
      </w:r>
      <w:r w:rsidR="00042619" w:rsidRPr="00BE1F39">
        <w:rPr>
          <w:rFonts w:ascii="Times New Roman" w:hAnsi="Times New Roman"/>
          <w:sz w:val="28"/>
          <w:szCs w:val="28"/>
        </w:rPr>
        <w:t xml:space="preserve">о проєкту </w:t>
      </w:r>
      <w:r w:rsidR="006C19BA" w:rsidRPr="00BE1F39">
        <w:rPr>
          <w:rFonts w:ascii="Times New Roman" w:hAnsi="Times New Roman"/>
          <w:sz w:val="28"/>
          <w:szCs w:val="28"/>
        </w:rPr>
        <w:t>Закон</w:t>
      </w:r>
      <w:r w:rsidR="00042619" w:rsidRPr="00BE1F39">
        <w:rPr>
          <w:rFonts w:ascii="Times New Roman" w:hAnsi="Times New Roman"/>
          <w:sz w:val="28"/>
          <w:szCs w:val="28"/>
        </w:rPr>
        <w:t>у</w:t>
      </w:r>
      <w:r w:rsidR="006C19BA" w:rsidRPr="00BE1F39">
        <w:rPr>
          <w:rFonts w:ascii="Times New Roman" w:hAnsi="Times New Roman"/>
          <w:sz w:val="28"/>
          <w:szCs w:val="28"/>
        </w:rPr>
        <w:t xml:space="preserve"> України </w:t>
      </w:r>
      <w:r w:rsidR="00A424F9" w:rsidRPr="00BE1F39">
        <w:rPr>
          <w:rFonts w:ascii="Times New Roman" w:hAnsi="Times New Roman"/>
          <w:sz w:val="28"/>
          <w:szCs w:val="28"/>
        </w:rPr>
        <w:t>«П</w:t>
      </w:r>
      <w:r w:rsidR="00042619" w:rsidRPr="00BE1F39">
        <w:rPr>
          <w:rFonts w:ascii="Times New Roman" w:hAnsi="Times New Roman"/>
          <w:sz w:val="28"/>
          <w:szCs w:val="28"/>
        </w:rPr>
        <w:t>ро</w:t>
      </w:r>
      <w:r w:rsidR="009C6E4A" w:rsidRPr="00BE1F39">
        <w:rPr>
          <w:rFonts w:ascii="Times New Roman" w:hAnsi="Times New Roman"/>
          <w:sz w:val="28"/>
          <w:szCs w:val="28"/>
        </w:rPr>
        <w:t xml:space="preserve"> внесення змін до деяких законодавчих актів </w:t>
      </w:r>
      <w:r w:rsidR="006C19BA" w:rsidRPr="00BE1F39">
        <w:rPr>
          <w:rFonts w:ascii="Times New Roman" w:hAnsi="Times New Roman"/>
          <w:sz w:val="28"/>
          <w:szCs w:val="28"/>
        </w:rPr>
        <w:t>України щодо вдосконалення регулювання відносин у сфері забез</w:t>
      </w:r>
      <w:r w:rsidR="00BF1A2A" w:rsidRPr="00BE1F39">
        <w:rPr>
          <w:rFonts w:ascii="Times New Roman" w:hAnsi="Times New Roman"/>
          <w:sz w:val="28"/>
          <w:szCs w:val="28"/>
        </w:rPr>
        <w:t>печення безпеки дорожнього руху</w:t>
      </w:r>
      <w:r w:rsidR="00A424F9" w:rsidRPr="00BE1F39">
        <w:rPr>
          <w:rFonts w:ascii="Times New Roman" w:hAnsi="Times New Roman"/>
          <w:sz w:val="28"/>
          <w:szCs w:val="28"/>
        </w:rPr>
        <w:t>»</w:t>
      </w:r>
    </w:p>
    <w:p w:rsidR="00BF1A2A" w:rsidRPr="00BE1F39" w:rsidRDefault="00BF1A2A" w:rsidP="00BF1A2A">
      <w:pPr>
        <w:spacing w:after="0" w:line="240" w:lineRule="auto"/>
        <w:jc w:val="center"/>
        <w:rPr>
          <w:rFonts w:ascii="Times New Roman" w:hAnsi="Times New Roman"/>
          <w:b/>
          <w:sz w:val="28"/>
          <w:szCs w:val="28"/>
        </w:rPr>
      </w:pPr>
    </w:p>
    <w:tbl>
      <w:tblPr>
        <w:tblStyle w:val="a3"/>
        <w:tblW w:w="15452" w:type="dxa"/>
        <w:tblInd w:w="-885" w:type="dxa"/>
        <w:tblLook w:val="04A0" w:firstRow="1" w:lastRow="0" w:firstColumn="1" w:lastColumn="0" w:noHBand="0" w:noVBand="1"/>
      </w:tblPr>
      <w:tblGrid>
        <w:gridCol w:w="7726"/>
        <w:gridCol w:w="7726"/>
      </w:tblGrid>
      <w:tr w:rsidR="00BF1A2A" w:rsidRPr="00BE1F39" w:rsidTr="00F36553">
        <w:tc>
          <w:tcPr>
            <w:tcW w:w="7726" w:type="dxa"/>
          </w:tcPr>
          <w:p w:rsidR="00BF1A2A" w:rsidRPr="00BE1F39" w:rsidRDefault="00BF1A2A" w:rsidP="00BF1A2A">
            <w:pPr>
              <w:widowControl w:val="0"/>
              <w:jc w:val="center"/>
              <w:rPr>
                <w:rFonts w:ascii="Times New Roman" w:hAnsi="Times New Roman"/>
                <w:b/>
                <w:color w:val="000000"/>
                <w:sz w:val="28"/>
                <w:szCs w:val="28"/>
                <w:lang w:eastAsia="ru-RU"/>
              </w:rPr>
            </w:pPr>
            <w:r w:rsidRPr="00BE1F39">
              <w:rPr>
                <w:rFonts w:ascii="Times New Roman" w:hAnsi="Times New Roman"/>
                <w:b/>
                <w:color w:val="000000"/>
                <w:sz w:val="28"/>
                <w:szCs w:val="28"/>
                <w:lang w:eastAsia="ru-RU"/>
              </w:rPr>
              <w:t>Зміст положення акта законодавства</w:t>
            </w:r>
          </w:p>
        </w:tc>
        <w:tc>
          <w:tcPr>
            <w:tcW w:w="7726" w:type="dxa"/>
          </w:tcPr>
          <w:p w:rsidR="00BF1A2A" w:rsidRPr="00BE1F39" w:rsidRDefault="00BF1A2A" w:rsidP="00BF1A2A">
            <w:pPr>
              <w:widowControl w:val="0"/>
              <w:jc w:val="center"/>
              <w:rPr>
                <w:rFonts w:ascii="Times New Roman" w:hAnsi="Times New Roman"/>
                <w:b/>
                <w:color w:val="000000"/>
                <w:sz w:val="28"/>
                <w:szCs w:val="28"/>
                <w:lang w:eastAsia="ru-RU"/>
              </w:rPr>
            </w:pPr>
            <w:r w:rsidRPr="00BE1F39">
              <w:rPr>
                <w:rFonts w:ascii="Times New Roman" w:hAnsi="Times New Roman"/>
                <w:b/>
                <w:color w:val="000000"/>
                <w:sz w:val="28"/>
                <w:szCs w:val="28"/>
                <w:lang w:eastAsia="ru-RU"/>
              </w:rPr>
              <w:t>Зміст відповідного положення проєкту акта</w:t>
            </w:r>
          </w:p>
        </w:tc>
      </w:tr>
      <w:tr w:rsidR="00BF1A2A" w:rsidRPr="00BE1F39" w:rsidTr="00BF1A2A">
        <w:trPr>
          <w:trHeight w:val="247"/>
        </w:trPr>
        <w:tc>
          <w:tcPr>
            <w:tcW w:w="15452" w:type="dxa"/>
            <w:gridSpan w:val="2"/>
          </w:tcPr>
          <w:p w:rsidR="00BF1A2A" w:rsidRPr="00BE1F39" w:rsidRDefault="00BF1A2A" w:rsidP="006D6293">
            <w:pPr>
              <w:jc w:val="center"/>
              <w:rPr>
                <w:rFonts w:ascii="Times New Roman" w:hAnsi="Times New Roman"/>
                <w:b/>
                <w:bCs/>
                <w:color w:val="000000"/>
                <w:sz w:val="28"/>
                <w:szCs w:val="28"/>
                <w:lang w:val="ru-RU"/>
              </w:rPr>
            </w:pPr>
            <w:r w:rsidRPr="00BE1F39">
              <w:rPr>
                <w:rFonts w:ascii="Times New Roman" w:hAnsi="Times New Roman"/>
                <w:b/>
                <w:bCs/>
                <w:color w:val="000000"/>
                <w:sz w:val="28"/>
                <w:szCs w:val="28"/>
              </w:rPr>
              <w:t xml:space="preserve">Закон України </w:t>
            </w:r>
            <w:r w:rsidR="006D6293" w:rsidRPr="00BE1F39">
              <w:rPr>
                <w:rFonts w:ascii="Times New Roman" w:hAnsi="Times New Roman"/>
                <w:b/>
                <w:bCs/>
                <w:color w:val="000000"/>
                <w:sz w:val="28"/>
                <w:szCs w:val="28"/>
                <w:lang w:val="ru-RU"/>
              </w:rPr>
              <w:t>«</w:t>
            </w:r>
            <w:r w:rsidRPr="00BE1F39">
              <w:rPr>
                <w:rFonts w:ascii="Times New Roman" w:hAnsi="Times New Roman"/>
                <w:b/>
                <w:bCs/>
                <w:color w:val="000000"/>
                <w:sz w:val="28"/>
                <w:szCs w:val="28"/>
              </w:rPr>
              <w:t>Про автомобільні дороги</w:t>
            </w:r>
            <w:r w:rsidR="006D6293" w:rsidRPr="00BE1F39">
              <w:rPr>
                <w:rFonts w:ascii="Times New Roman" w:hAnsi="Times New Roman"/>
                <w:b/>
                <w:bCs/>
                <w:color w:val="000000"/>
                <w:sz w:val="28"/>
                <w:szCs w:val="28"/>
              </w:rPr>
              <w:t>»</w:t>
            </w:r>
          </w:p>
        </w:tc>
      </w:tr>
      <w:tr w:rsidR="00BF1A2A" w:rsidRPr="00BE1F39" w:rsidTr="00F36553">
        <w:tc>
          <w:tcPr>
            <w:tcW w:w="7726" w:type="dxa"/>
          </w:tcPr>
          <w:p w:rsidR="004B1408" w:rsidRPr="00BE1F39" w:rsidRDefault="004B1408" w:rsidP="00BF1A2A">
            <w:pPr>
              <w:ind w:firstLine="426"/>
              <w:jc w:val="both"/>
              <w:rPr>
                <w:rFonts w:ascii="Times New Roman" w:hAnsi="Times New Roman"/>
                <w:sz w:val="28"/>
                <w:szCs w:val="28"/>
              </w:rPr>
            </w:pPr>
            <w:r w:rsidRPr="00BE1F39">
              <w:rPr>
                <w:rFonts w:ascii="Times New Roman" w:hAnsi="Times New Roman"/>
                <w:sz w:val="28"/>
                <w:szCs w:val="28"/>
              </w:rPr>
              <w:t>Стаття 1. Визначення термінів</w:t>
            </w:r>
          </w:p>
          <w:p w:rsidR="004B1408" w:rsidRPr="00BE1F39" w:rsidRDefault="004B1408" w:rsidP="00BF1A2A">
            <w:pPr>
              <w:ind w:firstLine="426"/>
              <w:jc w:val="both"/>
              <w:rPr>
                <w:rFonts w:ascii="Times New Roman" w:hAnsi="Times New Roman"/>
                <w:sz w:val="28"/>
                <w:szCs w:val="28"/>
              </w:rPr>
            </w:pPr>
            <w:r w:rsidRPr="00BE1F39">
              <w:rPr>
                <w:rFonts w:ascii="Times New Roman" w:hAnsi="Times New Roman"/>
                <w:sz w:val="28"/>
                <w:szCs w:val="28"/>
              </w:rPr>
              <w:t>…</w:t>
            </w:r>
          </w:p>
          <w:p w:rsidR="00BF1A2A" w:rsidRPr="00BE1F39" w:rsidRDefault="00BF1A2A" w:rsidP="00BF1A2A">
            <w:pPr>
              <w:ind w:firstLine="426"/>
              <w:jc w:val="both"/>
              <w:rPr>
                <w:rFonts w:ascii="Times New Roman" w:hAnsi="Times New Roman"/>
                <w:sz w:val="28"/>
                <w:szCs w:val="28"/>
              </w:rPr>
            </w:pPr>
            <w:r w:rsidRPr="00BE1F39">
              <w:rPr>
                <w:rFonts w:ascii="Times New Roman" w:hAnsi="Times New Roman"/>
                <w:b/>
                <w:sz w:val="28"/>
                <w:szCs w:val="28"/>
              </w:rPr>
              <w:t xml:space="preserve">рекламоносій - </w:t>
            </w:r>
            <w:r w:rsidRPr="00BE1F39">
              <w:rPr>
                <w:rFonts w:ascii="Times New Roman" w:hAnsi="Times New Roman"/>
                <w:sz w:val="28"/>
                <w:szCs w:val="28"/>
              </w:rPr>
              <w:t>спеціальна тимчасова або розташована на відкритій місцевості стаціонарна конструкція, на якій розміщується зовнішня реклама;</w:t>
            </w:r>
          </w:p>
          <w:p w:rsidR="004B1408" w:rsidRPr="00BE1F39" w:rsidRDefault="004B1408" w:rsidP="00BF1A2A">
            <w:pPr>
              <w:ind w:firstLine="426"/>
              <w:jc w:val="both"/>
              <w:rPr>
                <w:rFonts w:ascii="Times New Roman" w:hAnsi="Times New Roman"/>
                <w:b/>
                <w:sz w:val="28"/>
                <w:szCs w:val="28"/>
              </w:rPr>
            </w:pPr>
            <w:r w:rsidRPr="00BE1F39">
              <w:rPr>
                <w:rFonts w:ascii="Times New Roman" w:hAnsi="Times New Roman"/>
                <w:sz w:val="28"/>
                <w:szCs w:val="28"/>
              </w:rPr>
              <w:t>…</w:t>
            </w:r>
          </w:p>
        </w:tc>
        <w:tc>
          <w:tcPr>
            <w:tcW w:w="7726" w:type="dxa"/>
          </w:tcPr>
          <w:p w:rsidR="004B1408" w:rsidRPr="00BE1F39" w:rsidRDefault="004B1408" w:rsidP="004B1408">
            <w:pPr>
              <w:ind w:firstLine="426"/>
              <w:jc w:val="both"/>
              <w:rPr>
                <w:rFonts w:ascii="Times New Roman" w:hAnsi="Times New Roman"/>
                <w:sz w:val="28"/>
                <w:szCs w:val="28"/>
              </w:rPr>
            </w:pPr>
            <w:r w:rsidRPr="00BE1F39">
              <w:rPr>
                <w:rFonts w:ascii="Times New Roman" w:hAnsi="Times New Roman"/>
                <w:sz w:val="28"/>
                <w:szCs w:val="28"/>
              </w:rPr>
              <w:t>Стаття 1. Визначення термінів</w:t>
            </w:r>
          </w:p>
          <w:p w:rsidR="004B1408" w:rsidRPr="00BE1F39" w:rsidRDefault="004B1408" w:rsidP="004B1408">
            <w:pPr>
              <w:ind w:firstLine="426"/>
              <w:jc w:val="both"/>
              <w:rPr>
                <w:rFonts w:ascii="Times New Roman" w:hAnsi="Times New Roman"/>
                <w:sz w:val="28"/>
                <w:szCs w:val="28"/>
              </w:rPr>
            </w:pPr>
            <w:r w:rsidRPr="00BE1F39">
              <w:rPr>
                <w:rFonts w:ascii="Times New Roman" w:hAnsi="Times New Roman"/>
                <w:sz w:val="28"/>
                <w:szCs w:val="28"/>
              </w:rPr>
              <w:t>…</w:t>
            </w:r>
          </w:p>
          <w:p w:rsidR="00BF1A2A" w:rsidRPr="00BE1F39" w:rsidRDefault="00BF1A2A" w:rsidP="00BF1A2A">
            <w:pPr>
              <w:ind w:firstLine="546"/>
              <w:jc w:val="both"/>
              <w:rPr>
                <w:rFonts w:ascii="Times New Roman" w:hAnsi="Times New Roman"/>
                <w:sz w:val="28"/>
                <w:szCs w:val="28"/>
              </w:rPr>
            </w:pPr>
            <w:r w:rsidRPr="00BE1F39">
              <w:rPr>
                <w:rFonts w:ascii="Times New Roman" w:hAnsi="Times New Roman"/>
                <w:b/>
                <w:sz w:val="28"/>
                <w:szCs w:val="28"/>
              </w:rPr>
              <w:t xml:space="preserve">рекламний засіб - </w:t>
            </w:r>
            <w:r w:rsidRPr="00BE1F39">
              <w:rPr>
                <w:rFonts w:ascii="Times New Roman" w:hAnsi="Times New Roman"/>
                <w:sz w:val="28"/>
                <w:szCs w:val="28"/>
              </w:rPr>
              <w:t>спеціальна тимчасова або розташована на відкритій місцевості стаціонарна конструкція, на якій розміщується зовнішня реклама;</w:t>
            </w:r>
          </w:p>
          <w:p w:rsidR="004B1408" w:rsidRPr="00BE1F39" w:rsidRDefault="004B1408" w:rsidP="00BF1A2A">
            <w:pPr>
              <w:ind w:firstLine="546"/>
              <w:jc w:val="both"/>
              <w:rPr>
                <w:rFonts w:ascii="Times New Roman" w:hAnsi="Times New Roman"/>
                <w:b/>
                <w:sz w:val="28"/>
                <w:szCs w:val="28"/>
              </w:rPr>
            </w:pPr>
            <w:r w:rsidRPr="00BE1F39">
              <w:rPr>
                <w:rFonts w:ascii="Times New Roman" w:hAnsi="Times New Roman"/>
                <w:sz w:val="28"/>
                <w:szCs w:val="28"/>
              </w:rPr>
              <w:t>…</w:t>
            </w:r>
          </w:p>
        </w:tc>
      </w:tr>
      <w:tr w:rsidR="004B1408" w:rsidRPr="00BE1F39" w:rsidTr="00F36553">
        <w:trPr>
          <w:trHeight w:val="414"/>
        </w:trPr>
        <w:tc>
          <w:tcPr>
            <w:tcW w:w="7726" w:type="dxa"/>
          </w:tcPr>
          <w:p w:rsidR="004B1408" w:rsidRPr="00BE1F39" w:rsidRDefault="004B1408" w:rsidP="004B1408">
            <w:pPr>
              <w:ind w:firstLine="426"/>
              <w:jc w:val="both"/>
              <w:rPr>
                <w:rFonts w:ascii="Times New Roman" w:hAnsi="Times New Roman"/>
                <w:sz w:val="28"/>
                <w:szCs w:val="28"/>
              </w:rPr>
            </w:pPr>
            <w:r w:rsidRPr="00BE1F39">
              <w:rPr>
                <w:rFonts w:ascii="Times New Roman" w:hAnsi="Times New Roman"/>
                <w:sz w:val="28"/>
                <w:szCs w:val="28"/>
              </w:rPr>
              <w:t>Стаття 13. Відповідальність органу управління автомобільними дорогами загального користування</w:t>
            </w:r>
          </w:p>
          <w:p w:rsidR="004B1408" w:rsidRPr="00BE1F39" w:rsidRDefault="004B1408" w:rsidP="004B1408">
            <w:pPr>
              <w:ind w:firstLine="426"/>
              <w:jc w:val="both"/>
              <w:rPr>
                <w:rFonts w:ascii="Times New Roman" w:hAnsi="Times New Roman"/>
                <w:sz w:val="28"/>
                <w:szCs w:val="28"/>
              </w:rPr>
            </w:pPr>
            <w:r w:rsidRPr="00BE1F39">
              <w:rPr>
                <w:rFonts w:ascii="Times New Roman" w:hAnsi="Times New Roman"/>
                <w:sz w:val="28"/>
                <w:szCs w:val="28"/>
              </w:rPr>
              <w:t>Орган управління автомобільними дорогами загального користування відповідає за:</w:t>
            </w:r>
          </w:p>
          <w:p w:rsidR="004B1408" w:rsidRPr="00BE1F39" w:rsidRDefault="004B1408" w:rsidP="004B1408">
            <w:pPr>
              <w:ind w:firstLine="426"/>
              <w:jc w:val="both"/>
              <w:rPr>
                <w:rFonts w:ascii="Times New Roman" w:hAnsi="Times New Roman"/>
                <w:sz w:val="28"/>
                <w:szCs w:val="28"/>
              </w:rPr>
            </w:pPr>
            <w:r w:rsidRPr="00BE1F39">
              <w:rPr>
                <w:rFonts w:ascii="Times New Roman" w:hAnsi="Times New Roman"/>
                <w:sz w:val="28"/>
                <w:szCs w:val="28"/>
              </w:rPr>
              <w:t>1) стан автомобільних доріг загального користування відповідно до діючих норм та фінансування;</w:t>
            </w:r>
          </w:p>
          <w:p w:rsidR="004B1408" w:rsidRPr="00BE1F39" w:rsidRDefault="004B1408" w:rsidP="004B1408">
            <w:pPr>
              <w:ind w:firstLine="426"/>
              <w:jc w:val="both"/>
              <w:rPr>
                <w:rFonts w:ascii="Times New Roman" w:hAnsi="Times New Roman"/>
                <w:sz w:val="28"/>
                <w:szCs w:val="28"/>
              </w:rPr>
            </w:pPr>
            <w:r w:rsidRPr="00BE1F39">
              <w:rPr>
                <w:rFonts w:ascii="Times New Roman" w:hAnsi="Times New Roman"/>
                <w:sz w:val="28"/>
                <w:szCs w:val="28"/>
              </w:rPr>
              <w:t>2) якість робіт з проектування, будівництва, реконструкції, ремонту та утримання автомобільних доріг загального користування;</w:t>
            </w:r>
          </w:p>
          <w:p w:rsidR="004B1408" w:rsidRPr="00BE1F39" w:rsidRDefault="004B1408" w:rsidP="004B1408">
            <w:pPr>
              <w:ind w:firstLine="426"/>
              <w:jc w:val="both"/>
              <w:rPr>
                <w:rFonts w:ascii="Times New Roman" w:hAnsi="Times New Roman"/>
                <w:sz w:val="28"/>
                <w:szCs w:val="28"/>
              </w:rPr>
            </w:pPr>
            <w:r w:rsidRPr="00BE1F39">
              <w:rPr>
                <w:rFonts w:ascii="Times New Roman" w:hAnsi="Times New Roman"/>
                <w:sz w:val="28"/>
                <w:szCs w:val="28"/>
              </w:rPr>
              <w:t>3) відшкодування збитків користувачам автомобільних доріг загального користування у порядку, визначеному законом;</w:t>
            </w:r>
          </w:p>
          <w:p w:rsidR="004B1408" w:rsidRPr="00BE1F39" w:rsidRDefault="004B1408" w:rsidP="004B1408">
            <w:pPr>
              <w:ind w:firstLine="426"/>
              <w:jc w:val="both"/>
              <w:rPr>
                <w:rFonts w:ascii="Times New Roman" w:hAnsi="Times New Roman"/>
                <w:sz w:val="28"/>
                <w:szCs w:val="28"/>
              </w:rPr>
            </w:pPr>
            <w:r w:rsidRPr="00BE1F39">
              <w:rPr>
                <w:rFonts w:ascii="Times New Roman" w:hAnsi="Times New Roman"/>
                <w:sz w:val="28"/>
                <w:szCs w:val="28"/>
              </w:rPr>
              <w:t xml:space="preserve">4) відповідність нормативно-правовим актам розміщення технічних засобів організації дорожнього руху, об'єктів дорожнього сервісу та </w:t>
            </w:r>
            <w:r w:rsidRPr="00BE1F39">
              <w:rPr>
                <w:rFonts w:ascii="Times New Roman" w:hAnsi="Times New Roman"/>
                <w:b/>
                <w:strike/>
                <w:sz w:val="28"/>
                <w:szCs w:val="28"/>
              </w:rPr>
              <w:t>рекламоносіїв</w:t>
            </w:r>
            <w:r w:rsidRPr="00BE1F39">
              <w:rPr>
                <w:rFonts w:ascii="Times New Roman" w:hAnsi="Times New Roman"/>
                <w:sz w:val="28"/>
                <w:szCs w:val="28"/>
              </w:rPr>
              <w:t>;</w:t>
            </w:r>
          </w:p>
          <w:p w:rsidR="00332F0F" w:rsidRPr="00BE1F39" w:rsidRDefault="00332F0F" w:rsidP="004B1408">
            <w:pPr>
              <w:ind w:firstLine="426"/>
              <w:jc w:val="both"/>
              <w:rPr>
                <w:rFonts w:ascii="Times New Roman" w:hAnsi="Times New Roman"/>
                <w:sz w:val="28"/>
                <w:szCs w:val="28"/>
              </w:rPr>
            </w:pPr>
            <w:r w:rsidRPr="00BE1F39">
              <w:rPr>
                <w:rFonts w:ascii="Times New Roman" w:hAnsi="Times New Roman"/>
                <w:sz w:val="28"/>
                <w:szCs w:val="28"/>
              </w:rPr>
              <w:t>…</w:t>
            </w:r>
          </w:p>
        </w:tc>
        <w:tc>
          <w:tcPr>
            <w:tcW w:w="7726" w:type="dxa"/>
          </w:tcPr>
          <w:p w:rsidR="004B1408" w:rsidRPr="00BE1F39" w:rsidRDefault="004B1408" w:rsidP="004B1408">
            <w:pPr>
              <w:ind w:firstLine="426"/>
              <w:jc w:val="both"/>
              <w:rPr>
                <w:rFonts w:ascii="Times New Roman" w:hAnsi="Times New Roman"/>
                <w:sz w:val="28"/>
                <w:szCs w:val="28"/>
              </w:rPr>
            </w:pPr>
            <w:r w:rsidRPr="00BE1F39">
              <w:rPr>
                <w:rFonts w:ascii="Times New Roman" w:hAnsi="Times New Roman"/>
                <w:sz w:val="28"/>
                <w:szCs w:val="28"/>
              </w:rPr>
              <w:t>Стаття 13. Відповідальність органу управління автомобільними дорогами загального користування</w:t>
            </w:r>
          </w:p>
          <w:p w:rsidR="004B1408" w:rsidRPr="00BE1F39" w:rsidRDefault="004B1408" w:rsidP="004B1408">
            <w:pPr>
              <w:ind w:firstLine="426"/>
              <w:jc w:val="both"/>
              <w:rPr>
                <w:rFonts w:ascii="Times New Roman" w:hAnsi="Times New Roman"/>
                <w:sz w:val="28"/>
                <w:szCs w:val="28"/>
              </w:rPr>
            </w:pPr>
            <w:r w:rsidRPr="00BE1F39">
              <w:rPr>
                <w:rFonts w:ascii="Times New Roman" w:hAnsi="Times New Roman"/>
                <w:sz w:val="28"/>
                <w:szCs w:val="28"/>
              </w:rPr>
              <w:t>Орган управління автомобільними дорогами загального користування відповідає за:</w:t>
            </w:r>
          </w:p>
          <w:p w:rsidR="004B1408" w:rsidRPr="00BE1F39" w:rsidRDefault="004B1408" w:rsidP="004B1408">
            <w:pPr>
              <w:ind w:firstLine="426"/>
              <w:jc w:val="both"/>
              <w:rPr>
                <w:rFonts w:ascii="Times New Roman" w:hAnsi="Times New Roman"/>
                <w:sz w:val="28"/>
                <w:szCs w:val="28"/>
              </w:rPr>
            </w:pPr>
            <w:r w:rsidRPr="00BE1F39">
              <w:rPr>
                <w:rFonts w:ascii="Times New Roman" w:hAnsi="Times New Roman"/>
                <w:sz w:val="28"/>
                <w:szCs w:val="28"/>
              </w:rPr>
              <w:t>1) стан автомобільних доріг загального користування відповідно до діючих норм та фінансування;</w:t>
            </w:r>
          </w:p>
          <w:p w:rsidR="004B1408" w:rsidRPr="00BE1F39" w:rsidRDefault="004B1408" w:rsidP="004B1408">
            <w:pPr>
              <w:ind w:firstLine="426"/>
              <w:jc w:val="both"/>
              <w:rPr>
                <w:rFonts w:ascii="Times New Roman" w:hAnsi="Times New Roman"/>
                <w:sz w:val="28"/>
                <w:szCs w:val="28"/>
              </w:rPr>
            </w:pPr>
            <w:r w:rsidRPr="00BE1F39">
              <w:rPr>
                <w:rFonts w:ascii="Times New Roman" w:hAnsi="Times New Roman"/>
                <w:sz w:val="28"/>
                <w:szCs w:val="28"/>
              </w:rPr>
              <w:t>2) якість робіт з проектування, будівництва, реконструкції, ремонту та утримання автомобільних доріг загального користування;</w:t>
            </w:r>
          </w:p>
          <w:p w:rsidR="004B1408" w:rsidRPr="00BE1F39" w:rsidRDefault="004B1408" w:rsidP="004B1408">
            <w:pPr>
              <w:ind w:firstLine="426"/>
              <w:jc w:val="both"/>
              <w:rPr>
                <w:rFonts w:ascii="Times New Roman" w:hAnsi="Times New Roman"/>
                <w:sz w:val="28"/>
                <w:szCs w:val="28"/>
              </w:rPr>
            </w:pPr>
            <w:r w:rsidRPr="00BE1F39">
              <w:rPr>
                <w:rFonts w:ascii="Times New Roman" w:hAnsi="Times New Roman"/>
                <w:sz w:val="28"/>
                <w:szCs w:val="28"/>
              </w:rPr>
              <w:t>3) відшкодування збитків користувачам автомобільних доріг загального користування у порядку, визначеному законом;</w:t>
            </w:r>
          </w:p>
          <w:p w:rsidR="004B1408" w:rsidRPr="00BE1F39" w:rsidRDefault="004B1408" w:rsidP="004B1408">
            <w:pPr>
              <w:ind w:firstLine="546"/>
              <w:jc w:val="both"/>
              <w:rPr>
                <w:rFonts w:ascii="Times New Roman" w:hAnsi="Times New Roman"/>
                <w:sz w:val="28"/>
                <w:szCs w:val="28"/>
              </w:rPr>
            </w:pPr>
            <w:r w:rsidRPr="00BE1F39">
              <w:rPr>
                <w:rFonts w:ascii="Times New Roman" w:hAnsi="Times New Roman"/>
                <w:sz w:val="28"/>
                <w:szCs w:val="28"/>
              </w:rPr>
              <w:t xml:space="preserve">4) відповідність нормативно-правовим актам розміщення технічних засобів організації дорожнього руху, об'єктів дорожнього сервісу та </w:t>
            </w:r>
            <w:r w:rsidRPr="00BE1F39">
              <w:rPr>
                <w:rFonts w:ascii="Times New Roman" w:hAnsi="Times New Roman"/>
                <w:b/>
                <w:sz w:val="28"/>
                <w:szCs w:val="28"/>
              </w:rPr>
              <w:t>рекламних засобів</w:t>
            </w:r>
            <w:r w:rsidRPr="00BE1F39">
              <w:rPr>
                <w:rFonts w:ascii="Times New Roman" w:hAnsi="Times New Roman"/>
                <w:sz w:val="28"/>
                <w:szCs w:val="28"/>
              </w:rPr>
              <w:t>;</w:t>
            </w:r>
          </w:p>
          <w:p w:rsidR="00332F0F" w:rsidRPr="00BE1F39" w:rsidRDefault="00332F0F" w:rsidP="004B1408">
            <w:pPr>
              <w:ind w:firstLine="546"/>
              <w:jc w:val="both"/>
              <w:rPr>
                <w:rFonts w:ascii="Times New Roman" w:hAnsi="Times New Roman"/>
                <w:sz w:val="28"/>
                <w:szCs w:val="28"/>
              </w:rPr>
            </w:pPr>
            <w:r w:rsidRPr="00BE1F39">
              <w:rPr>
                <w:rFonts w:ascii="Times New Roman" w:hAnsi="Times New Roman"/>
                <w:sz w:val="28"/>
                <w:szCs w:val="28"/>
              </w:rPr>
              <w:t>…</w:t>
            </w:r>
          </w:p>
        </w:tc>
      </w:tr>
      <w:tr w:rsidR="004B1408" w:rsidRPr="00BE1F39" w:rsidTr="00F36553">
        <w:trPr>
          <w:trHeight w:val="414"/>
        </w:trPr>
        <w:tc>
          <w:tcPr>
            <w:tcW w:w="7726" w:type="dxa"/>
          </w:tcPr>
          <w:p w:rsidR="001744A6" w:rsidRPr="00BE1F39" w:rsidRDefault="001744A6" w:rsidP="001744A6">
            <w:pPr>
              <w:ind w:firstLine="426"/>
              <w:jc w:val="both"/>
              <w:rPr>
                <w:rFonts w:ascii="Times New Roman" w:hAnsi="Times New Roman"/>
                <w:sz w:val="28"/>
                <w:szCs w:val="28"/>
              </w:rPr>
            </w:pPr>
            <w:r w:rsidRPr="00BE1F39">
              <w:rPr>
                <w:rFonts w:ascii="Times New Roman" w:hAnsi="Times New Roman"/>
                <w:sz w:val="28"/>
                <w:szCs w:val="28"/>
              </w:rPr>
              <w:lastRenderedPageBreak/>
              <w:t>Стаття 21. Відповідальність органів місцевого самоврядування за функціонування та розвиток вулиць і доріг міст та інших населених пунктів</w:t>
            </w:r>
          </w:p>
          <w:p w:rsidR="001744A6" w:rsidRPr="00BE1F39" w:rsidRDefault="001744A6" w:rsidP="001744A6">
            <w:pPr>
              <w:ind w:firstLine="426"/>
              <w:jc w:val="both"/>
              <w:rPr>
                <w:rFonts w:ascii="Times New Roman" w:hAnsi="Times New Roman"/>
                <w:sz w:val="28"/>
                <w:szCs w:val="28"/>
              </w:rPr>
            </w:pPr>
            <w:r w:rsidRPr="00BE1F39">
              <w:rPr>
                <w:rFonts w:ascii="Times New Roman" w:hAnsi="Times New Roman"/>
                <w:sz w:val="28"/>
                <w:szCs w:val="28"/>
              </w:rPr>
              <w:t>Органи місцевого самоврядування, що управляють функціонуванням та розвитком вулиць і доріг міст та інших населених пунктів, відповідають за:</w:t>
            </w:r>
          </w:p>
          <w:p w:rsidR="001744A6" w:rsidRPr="00BE1F39" w:rsidRDefault="001744A6" w:rsidP="001744A6">
            <w:pPr>
              <w:ind w:firstLine="426"/>
              <w:jc w:val="both"/>
              <w:rPr>
                <w:rFonts w:ascii="Times New Roman" w:hAnsi="Times New Roman"/>
                <w:sz w:val="28"/>
                <w:szCs w:val="28"/>
              </w:rPr>
            </w:pPr>
            <w:r w:rsidRPr="00BE1F39">
              <w:rPr>
                <w:rFonts w:ascii="Times New Roman" w:hAnsi="Times New Roman"/>
                <w:sz w:val="28"/>
                <w:szCs w:val="28"/>
              </w:rPr>
              <w:t>1) стан вулиць і доріг міст та інших населених пунктів відповідно до діючих норм, у тому числі щодо безпеки руху транспортних засобів і пішоходів;</w:t>
            </w:r>
          </w:p>
          <w:p w:rsidR="001744A6" w:rsidRPr="00BE1F39" w:rsidRDefault="001744A6" w:rsidP="001744A6">
            <w:pPr>
              <w:ind w:firstLine="426"/>
              <w:jc w:val="both"/>
              <w:rPr>
                <w:rFonts w:ascii="Times New Roman" w:hAnsi="Times New Roman"/>
                <w:sz w:val="28"/>
                <w:szCs w:val="28"/>
              </w:rPr>
            </w:pPr>
            <w:r w:rsidRPr="00BE1F39">
              <w:rPr>
                <w:rFonts w:ascii="Times New Roman" w:hAnsi="Times New Roman"/>
                <w:sz w:val="28"/>
                <w:szCs w:val="28"/>
              </w:rPr>
              <w:t>2) якість робіт з проектування, будівництва, реконструкції, ремонту та утримання вулиць і доріг міст та інших населених пунктів;</w:t>
            </w:r>
          </w:p>
          <w:p w:rsidR="004B1408" w:rsidRPr="00BE1F39" w:rsidRDefault="001744A6" w:rsidP="001744A6">
            <w:pPr>
              <w:ind w:firstLine="426"/>
              <w:jc w:val="both"/>
              <w:rPr>
                <w:rFonts w:ascii="Times New Roman" w:hAnsi="Times New Roman"/>
                <w:sz w:val="28"/>
                <w:szCs w:val="28"/>
              </w:rPr>
            </w:pPr>
            <w:r w:rsidRPr="00BE1F39">
              <w:rPr>
                <w:rFonts w:ascii="Times New Roman" w:hAnsi="Times New Roman"/>
                <w:sz w:val="28"/>
                <w:szCs w:val="28"/>
              </w:rPr>
              <w:t xml:space="preserve">3) розміщення технічних засобів організації дорожнього руху, об'єктів дорожнього сервісу та </w:t>
            </w:r>
            <w:r w:rsidRPr="00BE1F39">
              <w:rPr>
                <w:rFonts w:ascii="Times New Roman" w:hAnsi="Times New Roman"/>
                <w:b/>
                <w:strike/>
                <w:sz w:val="28"/>
                <w:szCs w:val="28"/>
              </w:rPr>
              <w:t>рекламоносіїв</w:t>
            </w:r>
            <w:r w:rsidRPr="00BE1F39">
              <w:rPr>
                <w:rFonts w:ascii="Times New Roman" w:hAnsi="Times New Roman"/>
                <w:sz w:val="28"/>
                <w:szCs w:val="28"/>
              </w:rPr>
              <w:t>;</w:t>
            </w:r>
          </w:p>
          <w:p w:rsidR="001744A6" w:rsidRPr="00BE1F39" w:rsidRDefault="001744A6" w:rsidP="001744A6">
            <w:pPr>
              <w:ind w:firstLine="426"/>
              <w:jc w:val="both"/>
              <w:rPr>
                <w:rFonts w:ascii="Times New Roman" w:hAnsi="Times New Roman"/>
                <w:b/>
                <w:strike/>
                <w:sz w:val="28"/>
                <w:szCs w:val="28"/>
              </w:rPr>
            </w:pPr>
            <w:r w:rsidRPr="00BE1F39">
              <w:rPr>
                <w:rFonts w:ascii="Times New Roman" w:hAnsi="Times New Roman"/>
                <w:sz w:val="28"/>
                <w:szCs w:val="28"/>
              </w:rPr>
              <w:t>…</w:t>
            </w:r>
          </w:p>
        </w:tc>
        <w:tc>
          <w:tcPr>
            <w:tcW w:w="7726" w:type="dxa"/>
          </w:tcPr>
          <w:p w:rsidR="001744A6" w:rsidRPr="00BE1F39" w:rsidRDefault="001744A6" w:rsidP="001744A6">
            <w:pPr>
              <w:ind w:firstLine="426"/>
              <w:jc w:val="both"/>
              <w:rPr>
                <w:rFonts w:ascii="Times New Roman" w:hAnsi="Times New Roman"/>
                <w:sz w:val="28"/>
                <w:szCs w:val="28"/>
              </w:rPr>
            </w:pPr>
            <w:r w:rsidRPr="00BE1F39">
              <w:rPr>
                <w:rFonts w:ascii="Times New Roman" w:hAnsi="Times New Roman"/>
                <w:sz w:val="28"/>
                <w:szCs w:val="28"/>
              </w:rPr>
              <w:t>Стаття 21. Відповідальність органів місцевого самоврядування за функціонування та розвиток вулиць і доріг міст та інших населених пунктів</w:t>
            </w:r>
          </w:p>
          <w:p w:rsidR="001744A6" w:rsidRPr="00BE1F39" w:rsidRDefault="001744A6" w:rsidP="001744A6">
            <w:pPr>
              <w:ind w:firstLine="426"/>
              <w:jc w:val="both"/>
              <w:rPr>
                <w:rFonts w:ascii="Times New Roman" w:hAnsi="Times New Roman"/>
                <w:sz w:val="28"/>
                <w:szCs w:val="28"/>
              </w:rPr>
            </w:pPr>
            <w:r w:rsidRPr="00BE1F39">
              <w:rPr>
                <w:rFonts w:ascii="Times New Roman" w:hAnsi="Times New Roman"/>
                <w:sz w:val="28"/>
                <w:szCs w:val="28"/>
              </w:rPr>
              <w:t>Органи місцевого самоврядування, що управляють функціонуванням та розвитком вулиць і доріг міст та інших населених пунктів, відповідають за:</w:t>
            </w:r>
          </w:p>
          <w:p w:rsidR="001744A6" w:rsidRPr="00BE1F39" w:rsidRDefault="001744A6" w:rsidP="001744A6">
            <w:pPr>
              <w:ind w:firstLine="426"/>
              <w:jc w:val="both"/>
              <w:rPr>
                <w:rFonts w:ascii="Times New Roman" w:hAnsi="Times New Roman"/>
                <w:sz w:val="28"/>
                <w:szCs w:val="28"/>
              </w:rPr>
            </w:pPr>
            <w:r w:rsidRPr="00BE1F39">
              <w:rPr>
                <w:rFonts w:ascii="Times New Roman" w:hAnsi="Times New Roman"/>
                <w:sz w:val="28"/>
                <w:szCs w:val="28"/>
              </w:rPr>
              <w:t>1) стан вулиць і доріг міст та інших населених пунктів відповідно до діючих норм, у тому числі щодо безпеки руху транспортних засобів і пішоходів;</w:t>
            </w:r>
          </w:p>
          <w:p w:rsidR="001744A6" w:rsidRPr="00BE1F39" w:rsidRDefault="001744A6" w:rsidP="001744A6">
            <w:pPr>
              <w:ind w:firstLine="426"/>
              <w:jc w:val="both"/>
              <w:rPr>
                <w:rFonts w:ascii="Times New Roman" w:hAnsi="Times New Roman"/>
                <w:sz w:val="28"/>
                <w:szCs w:val="28"/>
              </w:rPr>
            </w:pPr>
            <w:r w:rsidRPr="00BE1F39">
              <w:rPr>
                <w:rFonts w:ascii="Times New Roman" w:hAnsi="Times New Roman"/>
                <w:sz w:val="28"/>
                <w:szCs w:val="28"/>
              </w:rPr>
              <w:t>2) якість робіт з проектування, будівництва, реконструкції, ремонту та утримання вулиць і доріг міст та інших населених пунктів;</w:t>
            </w:r>
          </w:p>
          <w:p w:rsidR="004B1408" w:rsidRPr="00BE1F39" w:rsidRDefault="001744A6" w:rsidP="001744A6">
            <w:pPr>
              <w:ind w:firstLine="546"/>
              <w:jc w:val="both"/>
              <w:rPr>
                <w:rFonts w:ascii="Times New Roman" w:hAnsi="Times New Roman"/>
                <w:sz w:val="28"/>
                <w:szCs w:val="28"/>
              </w:rPr>
            </w:pPr>
            <w:r w:rsidRPr="00BE1F39">
              <w:rPr>
                <w:rFonts w:ascii="Times New Roman" w:hAnsi="Times New Roman"/>
                <w:sz w:val="28"/>
                <w:szCs w:val="28"/>
              </w:rPr>
              <w:t xml:space="preserve">3) розміщення технічних засобів організації дорожнього руху, об'єктів дорожнього сервісу та </w:t>
            </w:r>
            <w:r w:rsidRPr="00BE1F39">
              <w:rPr>
                <w:rFonts w:ascii="Times New Roman" w:hAnsi="Times New Roman"/>
                <w:b/>
                <w:sz w:val="28"/>
                <w:szCs w:val="28"/>
              </w:rPr>
              <w:t>рекламних засобів</w:t>
            </w:r>
            <w:r w:rsidRPr="00BE1F39">
              <w:rPr>
                <w:rFonts w:ascii="Times New Roman" w:hAnsi="Times New Roman"/>
                <w:sz w:val="28"/>
                <w:szCs w:val="28"/>
              </w:rPr>
              <w:t>;</w:t>
            </w:r>
          </w:p>
          <w:p w:rsidR="001744A6" w:rsidRPr="00BE1F39" w:rsidRDefault="001744A6" w:rsidP="001744A6">
            <w:pPr>
              <w:ind w:firstLine="546"/>
              <w:jc w:val="both"/>
              <w:rPr>
                <w:rFonts w:ascii="Times New Roman" w:hAnsi="Times New Roman"/>
                <w:sz w:val="28"/>
                <w:szCs w:val="28"/>
              </w:rPr>
            </w:pPr>
            <w:r w:rsidRPr="00BE1F39">
              <w:rPr>
                <w:rFonts w:ascii="Times New Roman" w:hAnsi="Times New Roman"/>
                <w:sz w:val="28"/>
                <w:szCs w:val="28"/>
              </w:rPr>
              <w:t>…</w:t>
            </w:r>
          </w:p>
        </w:tc>
      </w:tr>
      <w:tr w:rsidR="00BF1A2A" w:rsidRPr="00BE1F39" w:rsidTr="00F36553">
        <w:trPr>
          <w:trHeight w:val="414"/>
        </w:trPr>
        <w:tc>
          <w:tcPr>
            <w:tcW w:w="7726" w:type="dxa"/>
          </w:tcPr>
          <w:p w:rsidR="00BF1A2A" w:rsidRPr="00BE1F39" w:rsidRDefault="00BF1A2A" w:rsidP="00BF1A2A">
            <w:pPr>
              <w:ind w:firstLine="426"/>
              <w:jc w:val="both"/>
              <w:rPr>
                <w:rFonts w:ascii="Times New Roman" w:hAnsi="Times New Roman"/>
                <w:strike/>
                <w:sz w:val="28"/>
                <w:szCs w:val="28"/>
              </w:rPr>
            </w:pPr>
            <w:r w:rsidRPr="00BE1F39">
              <w:rPr>
                <w:rFonts w:ascii="Times New Roman" w:hAnsi="Times New Roman"/>
                <w:b/>
                <w:strike/>
                <w:sz w:val="28"/>
                <w:szCs w:val="28"/>
              </w:rPr>
              <w:t>Стаття 38.</w:t>
            </w:r>
            <w:r w:rsidRPr="00BE1F39">
              <w:rPr>
                <w:rFonts w:ascii="Times New Roman" w:hAnsi="Times New Roman"/>
                <w:strike/>
                <w:sz w:val="28"/>
                <w:szCs w:val="28"/>
              </w:rPr>
              <w:t xml:space="preserve"> Розміщення рекламоносіїв на автомобільних дорогах</w:t>
            </w:r>
          </w:p>
          <w:p w:rsidR="00BF1A2A" w:rsidRPr="00BE1F39" w:rsidRDefault="00BF1A2A" w:rsidP="00BF1A2A">
            <w:pPr>
              <w:ind w:firstLine="426"/>
              <w:jc w:val="both"/>
              <w:rPr>
                <w:rFonts w:ascii="Times New Roman" w:hAnsi="Times New Roman"/>
                <w:strike/>
                <w:sz w:val="28"/>
                <w:szCs w:val="28"/>
              </w:rPr>
            </w:pPr>
            <w:r w:rsidRPr="00BE1F39">
              <w:rPr>
                <w:rFonts w:ascii="Times New Roman" w:hAnsi="Times New Roman"/>
                <w:strike/>
                <w:sz w:val="28"/>
                <w:szCs w:val="28"/>
              </w:rPr>
              <w:t>Розміщення реклами у межах смуги відведення автомобільних доріг здійснюється відповідно до вимог статті 16 Закону України "Про рекламу" та цього Закону.</w:t>
            </w:r>
          </w:p>
          <w:p w:rsidR="00BF1A2A" w:rsidRPr="00BE1F39" w:rsidRDefault="00BF1A2A" w:rsidP="00BF1A2A">
            <w:pPr>
              <w:ind w:firstLine="426"/>
              <w:jc w:val="both"/>
              <w:rPr>
                <w:rFonts w:ascii="Times New Roman" w:hAnsi="Times New Roman"/>
                <w:strike/>
                <w:sz w:val="28"/>
                <w:szCs w:val="28"/>
              </w:rPr>
            </w:pPr>
            <w:r w:rsidRPr="00BE1F39">
              <w:rPr>
                <w:rFonts w:ascii="Times New Roman" w:hAnsi="Times New Roman"/>
                <w:strike/>
                <w:sz w:val="28"/>
                <w:szCs w:val="28"/>
              </w:rPr>
              <w:t>Забороняється розміщення рекламоносіїв, що перешкоджають оцінці дорожньо-транспортної ситуації або мають схожість (за зовнішніми ознаками, зображенням чи звуковим ефектом) з технічними засобами організації дорожнього руху і спеціальними сигналами, а також рекламоносіїв, що створюють ефект присутності на дорозі пішоходів або транспортних засобів.</w:t>
            </w:r>
          </w:p>
          <w:p w:rsidR="00BF1A2A" w:rsidRPr="00BE1F39" w:rsidRDefault="00BF1A2A" w:rsidP="00BF1A2A">
            <w:pPr>
              <w:ind w:firstLine="426"/>
              <w:jc w:val="both"/>
              <w:rPr>
                <w:rFonts w:ascii="Times New Roman" w:hAnsi="Times New Roman"/>
                <w:strike/>
                <w:sz w:val="28"/>
                <w:szCs w:val="28"/>
              </w:rPr>
            </w:pPr>
            <w:r w:rsidRPr="00BE1F39">
              <w:rPr>
                <w:rFonts w:ascii="Times New Roman" w:hAnsi="Times New Roman"/>
                <w:strike/>
                <w:sz w:val="28"/>
                <w:szCs w:val="28"/>
              </w:rPr>
              <w:t>Рекламоносії, що розміщуються у межах смуги відведення автомобільних доріг, не мають:</w:t>
            </w:r>
          </w:p>
          <w:p w:rsidR="00BF1A2A" w:rsidRPr="00BE1F39" w:rsidRDefault="00BF1A2A" w:rsidP="00BF1A2A">
            <w:pPr>
              <w:ind w:firstLine="426"/>
              <w:jc w:val="both"/>
              <w:rPr>
                <w:rFonts w:ascii="Times New Roman" w:hAnsi="Times New Roman"/>
                <w:strike/>
                <w:sz w:val="28"/>
                <w:szCs w:val="28"/>
              </w:rPr>
            </w:pPr>
            <w:r w:rsidRPr="00BE1F39">
              <w:rPr>
                <w:rFonts w:ascii="Times New Roman" w:hAnsi="Times New Roman"/>
                <w:strike/>
                <w:sz w:val="28"/>
                <w:szCs w:val="28"/>
              </w:rPr>
              <w:t>погіршувати умови безпеки дорожнього руху;</w:t>
            </w:r>
          </w:p>
          <w:p w:rsidR="00BF1A2A" w:rsidRPr="00BE1F39" w:rsidRDefault="00BF1A2A" w:rsidP="00BF1A2A">
            <w:pPr>
              <w:ind w:firstLine="426"/>
              <w:jc w:val="both"/>
              <w:rPr>
                <w:rFonts w:ascii="Times New Roman" w:hAnsi="Times New Roman"/>
                <w:strike/>
                <w:sz w:val="28"/>
                <w:szCs w:val="28"/>
              </w:rPr>
            </w:pPr>
            <w:r w:rsidRPr="00BE1F39">
              <w:rPr>
                <w:rFonts w:ascii="Times New Roman" w:hAnsi="Times New Roman"/>
                <w:strike/>
                <w:sz w:val="28"/>
                <w:szCs w:val="28"/>
              </w:rPr>
              <w:lastRenderedPageBreak/>
              <w:t>погіршувати видимість на дорозі, затемняти або знижувати ефективність сприймання дорожніх знаків, світлофорів та інших технічних засобів організації дорожнього руху;</w:t>
            </w:r>
          </w:p>
          <w:p w:rsidR="00BF1A2A" w:rsidRPr="00BE1F39" w:rsidRDefault="00BF1A2A" w:rsidP="00BF1A2A">
            <w:pPr>
              <w:ind w:firstLine="426"/>
              <w:jc w:val="both"/>
              <w:rPr>
                <w:rFonts w:ascii="Times New Roman" w:hAnsi="Times New Roman"/>
                <w:strike/>
                <w:sz w:val="28"/>
                <w:szCs w:val="28"/>
              </w:rPr>
            </w:pPr>
            <w:r w:rsidRPr="00BE1F39">
              <w:rPr>
                <w:rFonts w:ascii="Times New Roman" w:hAnsi="Times New Roman"/>
                <w:strike/>
                <w:sz w:val="28"/>
                <w:szCs w:val="28"/>
              </w:rPr>
              <w:t>обмежувати видимість у напрямку руху, бокову видимість та видимість технічних засобів організації дорожнього руху або заважати сприйманню їх учасниками дорожнього руху;</w:t>
            </w:r>
          </w:p>
          <w:p w:rsidR="00BF1A2A" w:rsidRPr="00BE1F39" w:rsidRDefault="00BF1A2A" w:rsidP="00BF1A2A">
            <w:pPr>
              <w:ind w:firstLine="426"/>
              <w:jc w:val="both"/>
              <w:rPr>
                <w:rFonts w:ascii="Times New Roman" w:hAnsi="Times New Roman"/>
                <w:strike/>
                <w:sz w:val="28"/>
                <w:szCs w:val="28"/>
              </w:rPr>
            </w:pPr>
            <w:r w:rsidRPr="00BE1F39">
              <w:rPr>
                <w:rFonts w:ascii="Times New Roman" w:hAnsi="Times New Roman"/>
                <w:strike/>
                <w:sz w:val="28"/>
                <w:szCs w:val="28"/>
              </w:rPr>
              <w:t>засліплювати учасників дорожнього руху, у тому числі внаслідок дії ефекту світлоповернення від рекламоносія;</w:t>
            </w:r>
          </w:p>
          <w:p w:rsidR="00BF1A2A" w:rsidRPr="00BE1F39" w:rsidRDefault="00BF1A2A" w:rsidP="00BF1A2A">
            <w:pPr>
              <w:ind w:firstLine="426"/>
              <w:jc w:val="both"/>
              <w:rPr>
                <w:rFonts w:ascii="Times New Roman" w:hAnsi="Times New Roman"/>
                <w:strike/>
                <w:sz w:val="28"/>
                <w:szCs w:val="28"/>
              </w:rPr>
            </w:pPr>
            <w:r w:rsidRPr="00BE1F39">
              <w:rPr>
                <w:rFonts w:ascii="Times New Roman" w:hAnsi="Times New Roman"/>
                <w:strike/>
                <w:sz w:val="28"/>
                <w:szCs w:val="28"/>
              </w:rPr>
              <w:t>зменшувати габарити шляхопроводів та інших інженерних споруд;</w:t>
            </w:r>
          </w:p>
          <w:p w:rsidR="00BF1A2A" w:rsidRPr="00BE1F39" w:rsidRDefault="00BF1A2A" w:rsidP="00BF1A2A">
            <w:pPr>
              <w:ind w:firstLine="426"/>
              <w:jc w:val="both"/>
              <w:rPr>
                <w:rFonts w:ascii="Times New Roman" w:hAnsi="Times New Roman"/>
                <w:strike/>
                <w:sz w:val="28"/>
                <w:szCs w:val="28"/>
              </w:rPr>
            </w:pPr>
            <w:r w:rsidRPr="00BE1F39">
              <w:rPr>
                <w:rFonts w:ascii="Times New Roman" w:hAnsi="Times New Roman"/>
                <w:strike/>
                <w:sz w:val="28"/>
                <w:szCs w:val="28"/>
              </w:rPr>
              <w:t>заважати руху пішоходів;</w:t>
            </w:r>
          </w:p>
          <w:p w:rsidR="00BF1A2A" w:rsidRPr="00BE1F39" w:rsidRDefault="00BF1A2A" w:rsidP="00BF1A2A">
            <w:pPr>
              <w:ind w:firstLine="426"/>
              <w:jc w:val="both"/>
              <w:rPr>
                <w:rFonts w:ascii="Times New Roman" w:hAnsi="Times New Roman"/>
                <w:strike/>
                <w:sz w:val="28"/>
                <w:szCs w:val="28"/>
              </w:rPr>
            </w:pPr>
            <w:r w:rsidRPr="00BE1F39">
              <w:rPr>
                <w:rFonts w:ascii="Times New Roman" w:hAnsi="Times New Roman"/>
                <w:strike/>
                <w:sz w:val="28"/>
                <w:szCs w:val="28"/>
              </w:rPr>
              <w:t>створювати звукові ефекти, що негативно впливають на умови руху.</w:t>
            </w:r>
          </w:p>
          <w:p w:rsidR="00BF1A2A" w:rsidRPr="00BE1F39" w:rsidRDefault="00BF1A2A" w:rsidP="00BF1A2A">
            <w:pPr>
              <w:rPr>
                <w:rFonts w:ascii="Times New Roman" w:hAnsi="Times New Roman"/>
                <w:sz w:val="28"/>
                <w:szCs w:val="28"/>
              </w:rPr>
            </w:pPr>
            <w:r w:rsidRPr="00BE1F39">
              <w:rPr>
                <w:rFonts w:ascii="Times New Roman" w:hAnsi="Times New Roman"/>
                <w:strike/>
                <w:sz w:val="28"/>
                <w:szCs w:val="28"/>
              </w:rPr>
              <w:t>Кошти за рекламу стягуються власниками доріг відповідно до законодавства.</w:t>
            </w:r>
          </w:p>
        </w:tc>
        <w:tc>
          <w:tcPr>
            <w:tcW w:w="7726" w:type="dxa"/>
          </w:tcPr>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lastRenderedPageBreak/>
              <w:t>Стаття 38. Розміщення зовнішньої реклами у межах смуги відведення автомобільних доріг загального користування</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t xml:space="preserve">Розміщення зовнішньої реклами у межах смуги відведення автомобільних доріг загального користування здійснюється у порядку, встановленому Законом України </w:t>
            </w:r>
            <w:r w:rsidRPr="00BE1F39">
              <w:rPr>
                <w:rFonts w:ascii="Times New Roman" w:hAnsi="Times New Roman"/>
                <w:b/>
                <w:sz w:val="28"/>
                <w:szCs w:val="28"/>
                <w:lang w:val="ru-RU"/>
              </w:rPr>
              <w:t>“</w:t>
            </w:r>
            <w:r w:rsidRPr="00BE1F39">
              <w:rPr>
                <w:rFonts w:ascii="Times New Roman" w:hAnsi="Times New Roman"/>
                <w:b/>
                <w:sz w:val="28"/>
                <w:szCs w:val="28"/>
              </w:rPr>
              <w:t>Про рекламу</w:t>
            </w:r>
            <w:r w:rsidRPr="00BE1F39">
              <w:rPr>
                <w:rFonts w:ascii="Times New Roman" w:hAnsi="Times New Roman"/>
                <w:b/>
                <w:sz w:val="28"/>
                <w:szCs w:val="28"/>
                <w:lang w:val="ru-RU"/>
              </w:rPr>
              <w:t>”</w:t>
            </w:r>
            <w:r w:rsidRPr="00BE1F39">
              <w:rPr>
                <w:rFonts w:ascii="Times New Roman" w:hAnsi="Times New Roman"/>
                <w:b/>
                <w:sz w:val="28"/>
                <w:szCs w:val="28"/>
              </w:rPr>
              <w:t xml:space="preserve"> з урахуванням особливостей, встановлених цим законом.</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t xml:space="preserve">Розміщення зовнішньої реклами за межами населених пунктів у межах смуги відведення автомобільних доріг загального користування державного значення здійснюється на підставі дозволів, що видаються центральним органом виконавчої влади, що реалізує державну політику у сфері дорожнього господарства та управління автомобільними дорогами загального </w:t>
            </w:r>
            <w:r w:rsidRPr="00BE1F39">
              <w:rPr>
                <w:rFonts w:ascii="Times New Roman" w:hAnsi="Times New Roman"/>
                <w:b/>
                <w:sz w:val="28"/>
                <w:szCs w:val="28"/>
              </w:rPr>
              <w:lastRenderedPageBreak/>
              <w:t xml:space="preserve">користування державного значення </w:t>
            </w:r>
            <w:r w:rsidRPr="00BE1F39">
              <w:rPr>
                <w:rFonts w:ascii="Times New Roman" w:hAnsi="Times New Roman"/>
                <w:b/>
                <w:bCs/>
                <w:color w:val="000000"/>
                <w:sz w:val="28"/>
                <w:szCs w:val="28"/>
              </w:rPr>
              <w:t>за погодженням із</w:t>
            </w:r>
            <w:r w:rsidRPr="00BE1F39">
              <w:rPr>
                <w:rFonts w:ascii="Times New Roman" w:hAnsi="Times New Roman"/>
                <w:b/>
                <w:color w:val="000000"/>
                <w:sz w:val="28"/>
                <w:szCs w:val="28"/>
              </w:rPr>
              <w:t xml:space="preserve"> територіальними органами центрального органу виконавчої влади, що реалізує державну політику у сфері безпеки дорожнього руху</w:t>
            </w:r>
            <w:r w:rsidRPr="00BE1F39">
              <w:rPr>
                <w:rFonts w:ascii="Times New Roman" w:hAnsi="Times New Roman"/>
                <w:b/>
                <w:sz w:val="28"/>
                <w:szCs w:val="28"/>
              </w:rPr>
              <w:t xml:space="preserve"> відповідно до вимог статті 16 Закону України </w:t>
            </w:r>
            <w:r w:rsidR="00C74CBF" w:rsidRPr="00BE1F39">
              <w:rPr>
                <w:rFonts w:ascii="Times New Roman" w:hAnsi="Times New Roman"/>
                <w:b/>
                <w:sz w:val="28"/>
                <w:szCs w:val="28"/>
              </w:rPr>
              <w:t>«</w:t>
            </w:r>
            <w:r w:rsidRPr="00BE1F39">
              <w:rPr>
                <w:rFonts w:ascii="Times New Roman" w:hAnsi="Times New Roman"/>
                <w:b/>
                <w:sz w:val="28"/>
                <w:szCs w:val="28"/>
              </w:rPr>
              <w:t>Про рекламу</w:t>
            </w:r>
            <w:r w:rsidR="00C74CBF" w:rsidRPr="00BE1F39">
              <w:rPr>
                <w:rFonts w:ascii="Times New Roman" w:hAnsi="Times New Roman"/>
                <w:b/>
                <w:sz w:val="28"/>
                <w:szCs w:val="28"/>
                <w:lang w:val="ru-RU"/>
              </w:rPr>
              <w:t>»</w:t>
            </w:r>
            <w:r w:rsidRPr="00BE1F39">
              <w:rPr>
                <w:rFonts w:ascii="Times New Roman" w:hAnsi="Times New Roman"/>
                <w:b/>
                <w:sz w:val="28"/>
                <w:szCs w:val="28"/>
              </w:rPr>
              <w:t xml:space="preserve"> та цього Закону.</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t>Для здійснення повноважень у сфері розміщення зовнішньої реклами центральний орган виконавчої влади, що реалізує державну політику у сфері дорожнього господарства та управління автомобільними дорогами загального користування державного значення утворює відділ, управління, департамент, службу або покладає відповідні функції на існуючий відділ, управління, департамент, службу - дозвільний орган.</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t xml:space="preserve">Видача, відмова у видачі, продовження строку дії, переоформлення, видача дубліката, анулювання дозволу на розміщення зовнішньої реклами здійснюється відповідно до цього Закону з додержанням вимог Закону України </w:t>
            </w:r>
            <w:r w:rsidR="00C74CBF" w:rsidRPr="00BE1F39">
              <w:rPr>
                <w:rFonts w:ascii="Times New Roman" w:hAnsi="Times New Roman"/>
                <w:b/>
                <w:sz w:val="28"/>
                <w:szCs w:val="28"/>
              </w:rPr>
              <w:t>«</w:t>
            </w:r>
            <w:r w:rsidRPr="00BE1F39">
              <w:rPr>
                <w:rFonts w:ascii="Times New Roman" w:hAnsi="Times New Roman"/>
                <w:b/>
                <w:sz w:val="28"/>
                <w:szCs w:val="28"/>
              </w:rPr>
              <w:t>Про адміністративні послуги</w:t>
            </w:r>
            <w:r w:rsidR="00C74CBF" w:rsidRPr="00BE1F39">
              <w:rPr>
                <w:rFonts w:ascii="Times New Roman" w:hAnsi="Times New Roman"/>
                <w:b/>
                <w:sz w:val="28"/>
                <w:szCs w:val="28"/>
              </w:rPr>
              <w:t>»</w:t>
            </w:r>
            <w:r w:rsidRPr="00BE1F39">
              <w:rPr>
                <w:rFonts w:ascii="Times New Roman" w:hAnsi="Times New Roman"/>
                <w:b/>
                <w:sz w:val="28"/>
                <w:szCs w:val="28"/>
              </w:rPr>
              <w:t xml:space="preserve"> та Закону України </w:t>
            </w:r>
            <w:r w:rsidR="00C74CBF" w:rsidRPr="00BE1F39">
              <w:rPr>
                <w:rFonts w:ascii="Times New Roman" w:hAnsi="Times New Roman"/>
                <w:b/>
                <w:sz w:val="28"/>
                <w:szCs w:val="28"/>
              </w:rPr>
              <w:t>«</w:t>
            </w:r>
            <w:r w:rsidRPr="00BE1F39">
              <w:rPr>
                <w:rFonts w:ascii="Times New Roman" w:hAnsi="Times New Roman"/>
                <w:b/>
                <w:sz w:val="28"/>
                <w:szCs w:val="28"/>
              </w:rPr>
              <w:t>Про дозвільну систему у сфері господарської діяльності</w:t>
            </w:r>
            <w:r w:rsidR="00C74CBF" w:rsidRPr="00BE1F39">
              <w:rPr>
                <w:rFonts w:ascii="Times New Roman" w:hAnsi="Times New Roman"/>
                <w:b/>
                <w:sz w:val="28"/>
                <w:szCs w:val="28"/>
              </w:rPr>
              <w:t>»</w:t>
            </w:r>
            <w:r w:rsidRPr="00BE1F39">
              <w:rPr>
                <w:rFonts w:ascii="Times New Roman" w:hAnsi="Times New Roman"/>
                <w:b/>
                <w:sz w:val="28"/>
                <w:szCs w:val="28"/>
              </w:rPr>
              <w:t xml:space="preserve"> в порядку, встановленому Кабінетом Міністрів України.</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t xml:space="preserve">Дозвіл видається (продовжується) на п’ять років за місцезнаходженням рекламного засобу щодо якого укладено договір </w:t>
            </w:r>
            <w:r w:rsidR="00DE05B2" w:rsidRPr="00BE1F39">
              <w:rPr>
                <w:rFonts w:ascii="Times New Roman" w:hAnsi="Times New Roman"/>
                <w:b/>
                <w:sz w:val="28"/>
                <w:szCs w:val="28"/>
              </w:rPr>
              <w:t xml:space="preserve">тимчасового користування місцем </w:t>
            </w:r>
            <w:r w:rsidRPr="00BE1F39">
              <w:rPr>
                <w:rFonts w:ascii="Times New Roman" w:hAnsi="Times New Roman"/>
                <w:b/>
                <w:sz w:val="28"/>
                <w:szCs w:val="28"/>
              </w:rPr>
              <w:t>за типовою формою затвердженою Кабінетом Міністрів України.</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t xml:space="preserve">Подання заяви про видачу (продовження строку дії, переоформлення, анулювання, одержання дубліката, внесення змін) дозволу на розміщення зовнішньої реклами, а також видача (відмова у видачі, переоформлення, видача дубліката, анулювання, внесення змін) дозволу </w:t>
            </w:r>
            <w:r w:rsidRPr="00BE1F39">
              <w:rPr>
                <w:rFonts w:ascii="Times New Roman" w:hAnsi="Times New Roman"/>
                <w:b/>
                <w:sz w:val="28"/>
                <w:szCs w:val="28"/>
              </w:rPr>
              <w:lastRenderedPageBreak/>
              <w:t>здійснюється у письмовій формі через центр надання адміністративних послуг або в електронній формі через Єдиний державний портал адміністративних послуг, у тому числі через інтегровані з ним інформаційні системи державних органів влади та органів місцевого самоврядування.</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t>Для одержання дозволу на розміщення зовнішньої реклами суб’єкт господарювання подає заяву, до якої додаються:</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t>фотографічне зображення заявленого місця розміщення зовнішньої реклами та кольоровий комп’ютерний макет з відображенням рекламного засобу на заявленому місці;</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t>ескіз з конструктивним рішенням рекламного засобу, на якому відображено усі видимі сторони такого засобу;</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t>план-схема з позначенням заявленого місця розміщення рекламного засобу;</w:t>
            </w:r>
          </w:p>
          <w:p w:rsidR="00BF1A2A" w:rsidRPr="00BE1F39" w:rsidRDefault="00BF1A2A" w:rsidP="00BF1A2A">
            <w:pPr>
              <w:ind w:firstLine="546"/>
              <w:jc w:val="both"/>
              <w:rPr>
                <w:rFonts w:ascii="Times New Roman" w:hAnsi="Times New Roman"/>
                <w:b/>
                <w:color w:val="000000" w:themeColor="text1"/>
                <w:sz w:val="28"/>
                <w:szCs w:val="28"/>
              </w:rPr>
            </w:pPr>
            <w:r w:rsidRPr="00BE1F39">
              <w:rPr>
                <w:rFonts w:ascii="Times New Roman" w:hAnsi="Times New Roman"/>
                <w:b/>
                <w:color w:val="000000" w:themeColor="text1"/>
                <w:sz w:val="28"/>
                <w:szCs w:val="28"/>
              </w:rPr>
              <w:t xml:space="preserve">підписані з боку суб’єкта господарювання два примірники типового договору </w:t>
            </w:r>
            <w:r w:rsidR="00DE05B2" w:rsidRPr="00BE1F39">
              <w:rPr>
                <w:rFonts w:ascii="Times New Roman" w:hAnsi="Times New Roman"/>
                <w:b/>
                <w:color w:val="000000" w:themeColor="text1"/>
                <w:sz w:val="28"/>
                <w:szCs w:val="28"/>
              </w:rPr>
              <w:t xml:space="preserve">тимчасового користування місцем </w:t>
            </w:r>
            <w:r w:rsidRPr="00BE1F39">
              <w:rPr>
                <w:rFonts w:ascii="Times New Roman" w:hAnsi="Times New Roman"/>
                <w:b/>
                <w:color w:val="000000" w:themeColor="text1"/>
                <w:sz w:val="28"/>
                <w:szCs w:val="28"/>
              </w:rPr>
              <w:t>на заявлене місце</w:t>
            </w:r>
            <w:r w:rsidR="00DE05B2" w:rsidRPr="00BE1F39">
              <w:rPr>
                <w:rFonts w:ascii="Times New Roman" w:hAnsi="Times New Roman"/>
                <w:b/>
                <w:color w:val="000000" w:themeColor="text1"/>
                <w:sz w:val="28"/>
                <w:szCs w:val="28"/>
              </w:rPr>
              <w:t xml:space="preserve"> розміщення рекламного засобу</w:t>
            </w:r>
            <w:r w:rsidRPr="00BE1F39">
              <w:rPr>
                <w:rFonts w:ascii="Times New Roman" w:hAnsi="Times New Roman"/>
                <w:b/>
                <w:color w:val="000000" w:themeColor="text1"/>
                <w:sz w:val="28"/>
                <w:szCs w:val="28"/>
              </w:rPr>
              <w:t>.</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t>Перелік документів, які суб’єкт господарювання подає для одержання дозволу, є вичерпним.</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t>Рішення про видачу (відмову у видачі) дозволу приймається у строк, що не перевищує тридцяти календарних днів з дня одержання від суб’єкта господарювання заяви про видачу дозволу.</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t>Підставами для відмови у видачі (продовженні строку дії) дозволу є:</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lastRenderedPageBreak/>
              <w:t>подання заявником неповного пакета документів, необхідних для одержання дозволу чи продовження строку його дії;</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t>виявлення в документах, поданих заявником, недостовірних відомостей;</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t xml:space="preserve">наявність рішення про видачу дозволу іншому </w:t>
            </w:r>
            <w:r w:rsidRPr="00BE1F39">
              <w:rPr>
                <w:rFonts w:ascii="Times New Roman" w:hAnsi="Times New Roman"/>
                <w:b/>
                <w:color w:val="000000" w:themeColor="text1"/>
                <w:sz w:val="28"/>
                <w:szCs w:val="28"/>
              </w:rPr>
              <w:t>суб’єкту господарювання</w:t>
            </w:r>
            <w:r w:rsidRPr="00BE1F39">
              <w:rPr>
                <w:rFonts w:ascii="Times New Roman" w:hAnsi="Times New Roman"/>
                <w:b/>
                <w:sz w:val="28"/>
                <w:szCs w:val="28"/>
              </w:rPr>
              <w:t xml:space="preserve"> за раніше поданою ним у встановленому порядку заявою;</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t>проведення згідно із затвердженими Кабінетом Міністрів України програмами розвитку дорожнього господарства реконструкції автомобільної дороги загального користування державного значення, на якій знаходиться заявлене місце розміщення рекламного засобу;</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t xml:space="preserve">невідповідність місця розміщення рекламного засобу </w:t>
            </w:r>
            <w:r w:rsidR="0038533B" w:rsidRPr="00BE1F39">
              <w:rPr>
                <w:rFonts w:ascii="Times New Roman" w:hAnsi="Times New Roman"/>
                <w:b/>
                <w:sz w:val="28"/>
                <w:szCs w:val="28"/>
              </w:rPr>
              <w:t xml:space="preserve">вимогам Закону України </w:t>
            </w:r>
            <w:r w:rsidR="002238F0" w:rsidRPr="00BE1F39">
              <w:rPr>
                <w:rFonts w:ascii="Times New Roman" w:hAnsi="Times New Roman"/>
                <w:b/>
                <w:sz w:val="28"/>
                <w:szCs w:val="28"/>
              </w:rPr>
              <w:t>«</w:t>
            </w:r>
            <w:r w:rsidRPr="00BE1F39">
              <w:rPr>
                <w:rFonts w:ascii="Times New Roman" w:hAnsi="Times New Roman"/>
                <w:b/>
                <w:sz w:val="28"/>
                <w:szCs w:val="28"/>
              </w:rPr>
              <w:t>Про рекламу</w:t>
            </w:r>
            <w:r w:rsidR="002238F0" w:rsidRPr="00BE1F39">
              <w:rPr>
                <w:rFonts w:ascii="Times New Roman" w:hAnsi="Times New Roman"/>
                <w:b/>
                <w:sz w:val="28"/>
                <w:szCs w:val="28"/>
                <w:lang w:val="ru-RU"/>
              </w:rPr>
              <w:t>»</w:t>
            </w:r>
            <w:r w:rsidRPr="00BE1F39">
              <w:rPr>
                <w:rFonts w:ascii="Times New Roman" w:hAnsi="Times New Roman"/>
                <w:b/>
                <w:sz w:val="28"/>
                <w:szCs w:val="28"/>
              </w:rPr>
              <w:t xml:space="preserve"> та цього Закону.</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t>Перелік підстав для відмови у видачі (продовженні строку дії) дозволу є вичерпним. Письмове повідомлення про відмову у видачі (продовженні строку дії) дозволу із зазначенням передбачених законом підстав надається заявнику особисто або надсилається поштовим відправленням з описом вкладення протягом трьох робочих днів з дня прийняття дозвільним органом рішення про таку відмову.</w:t>
            </w:r>
          </w:p>
          <w:p w:rsidR="00BF1A2A" w:rsidRPr="00BE1F39" w:rsidRDefault="00BF1A2A" w:rsidP="00BF1A2A">
            <w:pPr>
              <w:ind w:firstLine="546"/>
              <w:jc w:val="both"/>
              <w:rPr>
                <w:rFonts w:ascii="Times New Roman" w:hAnsi="Times New Roman"/>
                <w:b/>
                <w:color w:val="000000" w:themeColor="text1"/>
                <w:sz w:val="28"/>
                <w:szCs w:val="28"/>
              </w:rPr>
            </w:pPr>
            <w:r w:rsidRPr="00BE1F39">
              <w:rPr>
                <w:rFonts w:ascii="Times New Roman" w:hAnsi="Times New Roman"/>
                <w:b/>
                <w:color w:val="000000" w:themeColor="text1"/>
                <w:sz w:val="28"/>
                <w:szCs w:val="28"/>
              </w:rPr>
              <w:t xml:space="preserve">Дозвіл на розміщення зовнішньої реклами видається суб’єкту господарювання разом з підписаним дозвільним органом примірником типового договору </w:t>
            </w:r>
            <w:r w:rsidR="003E374E" w:rsidRPr="00BE1F39">
              <w:rPr>
                <w:rFonts w:ascii="Times New Roman" w:hAnsi="Times New Roman"/>
                <w:b/>
                <w:color w:val="000000" w:themeColor="text1"/>
                <w:sz w:val="28"/>
                <w:szCs w:val="28"/>
              </w:rPr>
              <w:t>тимчасового користування місцем</w:t>
            </w:r>
            <w:r w:rsidRPr="00BE1F39">
              <w:rPr>
                <w:rFonts w:ascii="Times New Roman" w:hAnsi="Times New Roman"/>
                <w:b/>
                <w:color w:val="000000" w:themeColor="text1"/>
                <w:sz w:val="28"/>
                <w:szCs w:val="28"/>
              </w:rPr>
              <w:t xml:space="preserve"> у строк, що не перевищує трьох робочих днів з дня прийняття дозвільним органом рішення про видачу (продовження строку дії) дозволу.</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lastRenderedPageBreak/>
              <w:t xml:space="preserve"> Підставою для переоформлення дозволу є набуття права власності на рекламний засіб  іншою особою.</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t>Дозвіл переоформляється за заявою суб’єкта господарювання, який набув право власності на рекламний засіб. Заява подається суб’єктом господарювання протягом місяця з дня виникнення підстави для переоформлення дозволу.</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t>До заяви про переоформлення дозволу додаються:</w:t>
            </w:r>
          </w:p>
          <w:p w:rsidR="00BF1A2A" w:rsidRPr="00BE1F39" w:rsidRDefault="00BF1A2A" w:rsidP="00BF1A2A">
            <w:pPr>
              <w:ind w:left="35" w:firstLine="425"/>
              <w:jc w:val="both"/>
              <w:rPr>
                <w:rFonts w:ascii="Times New Roman" w:hAnsi="Times New Roman"/>
                <w:b/>
                <w:sz w:val="28"/>
                <w:szCs w:val="28"/>
              </w:rPr>
            </w:pPr>
            <w:r w:rsidRPr="00BE1F39">
              <w:rPr>
                <w:rFonts w:ascii="Times New Roman" w:hAnsi="Times New Roman"/>
                <w:b/>
                <w:sz w:val="28"/>
                <w:szCs w:val="28"/>
              </w:rPr>
              <w:t xml:space="preserve">дозвіл, що підлягає переоформленню    </w:t>
            </w:r>
          </w:p>
          <w:p w:rsidR="00BF1A2A" w:rsidRPr="00BE1F39" w:rsidRDefault="00BF1A2A" w:rsidP="00BF1A2A">
            <w:pPr>
              <w:ind w:left="35" w:firstLine="425"/>
              <w:jc w:val="both"/>
              <w:rPr>
                <w:rFonts w:ascii="Times New Roman" w:hAnsi="Times New Roman"/>
                <w:b/>
                <w:sz w:val="28"/>
                <w:szCs w:val="28"/>
              </w:rPr>
            </w:pPr>
            <w:r w:rsidRPr="00BE1F39">
              <w:rPr>
                <w:rFonts w:ascii="Times New Roman" w:hAnsi="Times New Roman"/>
                <w:b/>
                <w:sz w:val="28"/>
                <w:szCs w:val="28"/>
              </w:rPr>
              <w:t>копія документа, що підтверджує перехід права власності на  рекламний засіб;</w:t>
            </w:r>
          </w:p>
          <w:p w:rsidR="00BF1A2A" w:rsidRPr="00BE1F39" w:rsidRDefault="00BF1A2A" w:rsidP="00BF1A2A">
            <w:pPr>
              <w:ind w:firstLine="425"/>
              <w:jc w:val="both"/>
              <w:rPr>
                <w:rFonts w:ascii="Times New Roman" w:hAnsi="Times New Roman"/>
                <w:b/>
                <w:color w:val="000000" w:themeColor="text1"/>
                <w:sz w:val="28"/>
                <w:szCs w:val="28"/>
              </w:rPr>
            </w:pPr>
            <w:r w:rsidRPr="00BE1F39">
              <w:rPr>
                <w:rFonts w:ascii="Times New Roman" w:hAnsi="Times New Roman"/>
                <w:b/>
                <w:color w:val="000000" w:themeColor="text1"/>
                <w:sz w:val="28"/>
                <w:szCs w:val="28"/>
              </w:rPr>
              <w:t xml:space="preserve">підписані з боку суб’єкта господарювання два примірники типового договору </w:t>
            </w:r>
            <w:r w:rsidR="003E374E" w:rsidRPr="00BE1F39">
              <w:rPr>
                <w:rFonts w:ascii="Times New Roman" w:hAnsi="Times New Roman"/>
                <w:b/>
                <w:color w:val="000000" w:themeColor="text1"/>
                <w:sz w:val="28"/>
                <w:szCs w:val="28"/>
              </w:rPr>
              <w:t xml:space="preserve">тимчасового користування місцем </w:t>
            </w:r>
            <w:r w:rsidRPr="00BE1F39">
              <w:rPr>
                <w:rFonts w:ascii="Times New Roman" w:hAnsi="Times New Roman"/>
                <w:b/>
                <w:color w:val="000000" w:themeColor="text1"/>
                <w:sz w:val="28"/>
                <w:szCs w:val="28"/>
              </w:rPr>
              <w:t>роз</w:t>
            </w:r>
            <w:r w:rsidR="003E374E" w:rsidRPr="00BE1F39">
              <w:rPr>
                <w:rFonts w:ascii="Times New Roman" w:hAnsi="Times New Roman"/>
                <w:b/>
                <w:color w:val="000000" w:themeColor="text1"/>
                <w:sz w:val="28"/>
                <w:szCs w:val="28"/>
              </w:rPr>
              <w:t>міщення</w:t>
            </w:r>
            <w:r w:rsidRPr="00BE1F39">
              <w:rPr>
                <w:rFonts w:ascii="Times New Roman" w:hAnsi="Times New Roman"/>
                <w:b/>
                <w:color w:val="000000" w:themeColor="text1"/>
                <w:sz w:val="28"/>
                <w:szCs w:val="28"/>
              </w:rPr>
              <w:t xml:space="preserve"> рекламного засобу.</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t>Підставами для відмови у переоформленні дозволу є:</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t>подання суб’єктом господарювання неповного пакета документів, необхідних для переоформлення дозволу, згідно із переліком, встановленим цим Законом;</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t>подання суб’єктом господарювання заяви про переоформлення дозволу з порушенням строку, встановленого цим Законом;</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t>виявлення в документах, поданих суб’єктом господарювання, недостовірних відомостей.</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t>Перелік підстав для відмови у переоформленні дозволу є вичерпним.</w:t>
            </w:r>
          </w:p>
          <w:p w:rsidR="00BF1A2A" w:rsidRPr="00BE1F39" w:rsidRDefault="00BF1A2A" w:rsidP="00BF1A2A">
            <w:pPr>
              <w:ind w:firstLine="546"/>
              <w:jc w:val="both"/>
              <w:rPr>
                <w:rFonts w:ascii="Times New Roman" w:hAnsi="Times New Roman"/>
                <w:b/>
                <w:color w:val="000000" w:themeColor="text1"/>
                <w:sz w:val="28"/>
                <w:szCs w:val="28"/>
              </w:rPr>
            </w:pPr>
            <w:r w:rsidRPr="00BE1F39">
              <w:rPr>
                <w:rFonts w:ascii="Times New Roman" w:hAnsi="Times New Roman"/>
                <w:b/>
                <w:color w:val="000000" w:themeColor="text1"/>
                <w:sz w:val="28"/>
                <w:szCs w:val="28"/>
              </w:rPr>
              <w:t>Переоформлений дозвіл видається суб’єкту господарювання разом з підписаним дозвільним органом примірником</w:t>
            </w:r>
            <w:r w:rsidR="003E374E" w:rsidRPr="00BE1F39">
              <w:rPr>
                <w:rFonts w:ascii="Times New Roman" w:hAnsi="Times New Roman"/>
                <w:b/>
                <w:color w:val="000000" w:themeColor="text1"/>
                <w:sz w:val="28"/>
                <w:szCs w:val="28"/>
              </w:rPr>
              <w:t xml:space="preserve"> договору</w:t>
            </w:r>
            <w:r w:rsidRPr="00BE1F39">
              <w:rPr>
                <w:rFonts w:ascii="Times New Roman" w:hAnsi="Times New Roman"/>
                <w:b/>
                <w:color w:val="000000" w:themeColor="text1"/>
                <w:sz w:val="28"/>
                <w:szCs w:val="28"/>
              </w:rPr>
              <w:t xml:space="preserve"> </w:t>
            </w:r>
            <w:r w:rsidR="003E374E" w:rsidRPr="00BE1F39">
              <w:rPr>
                <w:rFonts w:ascii="Times New Roman" w:hAnsi="Times New Roman"/>
                <w:b/>
                <w:color w:val="000000" w:themeColor="text1"/>
                <w:sz w:val="28"/>
                <w:szCs w:val="28"/>
              </w:rPr>
              <w:t>тимчасового користування місцем</w:t>
            </w:r>
            <w:r w:rsidRPr="00BE1F39">
              <w:rPr>
                <w:rFonts w:ascii="Times New Roman" w:hAnsi="Times New Roman"/>
                <w:b/>
                <w:color w:val="000000" w:themeColor="text1"/>
                <w:sz w:val="28"/>
                <w:szCs w:val="28"/>
              </w:rPr>
              <w:t xml:space="preserve"> у строк, що не перевищує трьох робочих днів з дня  </w:t>
            </w:r>
            <w:r w:rsidRPr="00BE1F39">
              <w:rPr>
                <w:rFonts w:ascii="Times New Roman" w:hAnsi="Times New Roman"/>
                <w:b/>
                <w:color w:val="000000" w:themeColor="text1"/>
                <w:sz w:val="28"/>
                <w:szCs w:val="28"/>
              </w:rPr>
              <w:lastRenderedPageBreak/>
              <w:t>прийняття дозвільним органом рішення про  переоформлення  дозволу.</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t>Зовнішня реклама, яка розміщена без дозволу, вважається самовільно розміщеною та підлягає демонтажу в порядку, встановленому Кабінетом Міністрів України.</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t>Не вважається самовільно розміщеною зовнішня реклама, право на розміщення якої набуто у разі не надання або не направлення дозвільним органом суб’єкту господарювання дозволу (рішення про продовження строку його дії) або рішення про відмову у його наданні (продовженні) у строк, встановлений цим Законом.</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t xml:space="preserve">Розміщення рекламних засобів за межами населених пунктів у межах смуги відведення автомобільних доріг загального користування державного значення здійснюється на підставі типового </w:t>
            </w:r>
            <w:r w:rsidR="00386038" w:rsidRPr="00BE1F39">
              <w:rPr>
                <w:rFonts w:ascii="Times New Roman" w:hAnsi="Times New Roman"/>
                <w:b/>
                <w:color w:val="000000" w:themeColor="text1"/>
                <w:sz w:val="28"/>
                <w:szCs w:val="28"/>
              </w:rPr>
              <w:t>договору тимчасового користування місцем</w:t>
            </w:r>
            <w:r w:rsidRPr="00BE1F39">
              <w:rPr>
                <w:rFonts w:ascii="Times New Roman" w:hAnsi="Times New Roman"/>
                <w:b/>
                <w:sz w:val="28"/>
                <w:szCs w:val="28"/>
              </w:rPr>
              <w:t xml:space="preserve">.  </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t xml:space="preserve">За </w:t>
            </w:r>
            <w:r w:rsidR="00413CD8" w:rsidRPr="00BE1F39">
              <w:rPr>
                <w:rFonts w:ascii="Times New Roman" w:hAnsi="Times New Roman"/>
                <w:b/>
                <w:sz w:val="28"/>
                <w:szCs w:val="28"/>
              </w:rPr>
              <w:t xml:space="preserve">тимчасове </w:t>
            </w:r>
            <w:r w:rsidR="00386038" w:rsidRPr="00BE1F39">
              <w:rPr>
                <w:rFonts w:ascii="Times New Roman" w:hAnsi="Times New Roman"/>
                <w:b/>
                <w:sz w:val="28"/>
                <w:szCs w:val="28"/>
              </w:rPr>
              <w:t>користування</w:t>
            </w:r>
            <w:r w:rsidRPr="00BE1F39">
              <w:rPr>
                <w:rFonts w:ascii="Times New Roman" w:hAnsi="Times New Roman"/>
                <w:b/>
                <w:sz w:val="28"/>
                <w:szCs w:val="28"/>
              </w:rPr>
              <w:t xml:space="preserve"> </w:t>
            </w:r>
            <w:r w:rsidR="00386038" w:rsidRPr="00BE1F39">
              <w:rPr>
                <w:rFonts w:ascii="Times New Roman" w:hAnsi="Times New Roman"/>
                <w:b/>
                <w:sz w:val="28"/>
                <w:szCs w:val="28"/>
              </w:rPr>
              <w:t>міс</w:t>
            </w:r>
            <w:r w:rsidR="00413CD8" w:rsidRPr="00BE1F39">
              <w:rPr>
                <w:rFonts w:ascii="Times New Roman" w:hAnsi="Times New Roman"/>
                <w:b/>
                <w:sz w:val="28"/>
                <w:szCs w:val="28"/>
              </w:rPr>
              <w:t>цями</w:t>
            </w:r>
            <w:r w:rsidR="00386038" w:rsidRPr="00BE1F39">
              <w:rPr>
                <w:rFonts w:ascii="Times New Roman" w:hAnsi="Times New Roman"/>
                <w:b/>
                <w:sz w:val="28"/>
                <w:szCs w:val="28"/>
              </w:rPr>
              <w:t xml:space="preserve"> </w:t>
            </w:r>
            <w:r w:rsidR="00413CD8" w:rsidRPr="00BE1F39">
              <w:rPr>
                <w:rFonts w:ascii="Times New Roman" w:hAnsi="Times New Roman"/>
                <w:b/>
                <w:sz w:val="28"/>
                <w:szCs w:val="28"/>
              </w:rPr>
              <w:t xml:space="preserve">за межами населених пунктів у межах смуги відведення автомобільних доріг загального користування державного значення для розміщення рекламних засобів </w:t>
            </w:r>
            <w:r w:rsidRPr="00BE1F39">
              <w:rPr>
                <w:rFonts w:ascii="Times New Roman" w:hAnsi="Times New Roman"/>
                <w:b/>
                <w:sz w:val="28"/>
                <w:szCs w:val="28"/>
              </w:rPr>
              <w:t>стягується плата у порядку та розмірі, затвердженому центральним органом виконавчої влади, що реалізує державну політику у сфері дорожнього господарства та управління автомобільними дорогами загального користування державного значення.</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t xml:space="preserve">Розмір плати визначається з урахуванням конструктивного рішення відповідного рекламного засобу та на підставі Методики, які затверджуються центральним органом виконавчої влади, що забезпечує формування та реалізує державну політику у сфері дорожнього </w:t>
            </w:r>
            <w:r w:rsidRPr="00BE1F39">
              <w:rPr>
                <w:rFonts w:ascii="Times New Roman" w:hAnsi="Times New Roman"/>
                <w:b/>
                <w:sz w:val="28"/>
                <w:szCs w:val="28"/>
              </w:rPr>
              <w:lastRenderedPageBreak/>
              <w:t>господарства та управління автомобільними дорогами загального користування державного значення.</w:t>
            </w:r>
          </w:p>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t>Плата з</w:t>
            </w:r>
            <w:r w:rsidR="00413CD8" w:rsidRPr="00BE1F39">
              <w:rPr>
                <w:rFonts w:ascii="Times New Roman" w:hAnsi="Times New Roman"/>
                <w:b/>
                <w:sz w:val="28"/>
                <w:szCs w:val="28"/>
              </w:rPr>
              <w:t>а тимчасове користування місцями за межами населених пунктів у межах смуги відведення автомобільних доріг загального користування державного значення для розміщення рекламних засобів</w:t>
            </w:r>
            <w:r w:rsidRPr="00BE1F39">
              <w:rPr>
                <w:rFonts w:ascii="Times New Roman" w:hAnsi="Times New Roman"/>
                <w:b/>
                <w:sz w:val="28"/>
                <w:szCs w:val="28"/>
              </w:rPr>
              <w:t xml:space="preserve"> зараховується до державного дорожнього фонду.</w:t>
            </w:r>
          </w:p>
        </w:tc>
      </w:tr>
      <w:tr w:rsidR="00BF1A2A" w:rsidRPr="00BE1F39" w:rsidTr="00BF1A2A">
        <w:tc>
          <w:tcPr>
            <w:tcW w:w="15452" w:type="dxa"/>
            <w:gridSpan w:val="2"/>
          </w:tcPr>
          <w:p w:rsidR="00BF1A2A" w:rsidRPr="00BE1F39" w:rsidRDefault="0038533B" w:rsidP="006D6293">
            <w:pPr>
              <w:shd w:val="clear" w:color="auto" w:fill="FFFFFF"/>
              <w:ind w:firstLine="450"/>
              <w:jc w:val="center"/>
              <w:rPr>
                <w:rFonts w:ascii="Times New Roman" w:hAnsi="Times New Roman"/>
                <w:b/>
                <w:bCs/>
                <w:color w:val="000000"/>
                <w:sz w:val="28"/>
                <w:szCs w:val="28"/>
                <w:lang w:val="ru-RU"/>
              </w:rPr>
            </w:pPr>
            <w:r w:rsidRPr="00BE1F39">
              <w:rPr>
                <w:rFonts w:ascii="Times New Roman" w:hAnsi="Times New Roman"/>
                <w:b/>
                <w:bCs/>
                <w:color w:val="000000"/>
                <w:sz w:val="28"/>
                <w:szCs w:val="28"/>
              </w:rPr>
              <w:lastRenderedPageBreak/>
              <w:t xml:space="preserve">Закон України </w:t>
            </w:r>
            <w:r w:rsidR="006D6293" w:rsidRPr="00BE1F39">
              <w:rPr>
                <w:rFonts w:ascii="Times New Roman" w:hAnsi="Times New Roman"/>
                <w:b/>
                <w:bCs/>
                <w:color w:val="000000"/>
                <w:sz w:val="28"/>
                <w:szCs w:val="28"/>
              </w:rPr>
              <w:t>«</w:t>
            </w:r>
            <w:r w:rsidR="00BF1A2A" w:rsidRPr="00BE1F39">
              <w:rPr>
                <w:rFonts w:ascii="Times New Roman" w:hAnsi="Times New Roman"/>
                <w:b/>
                <w:bCs/>
                <w:color w:val="000000"/>
                <w:sz w:val="28"/>
                <w:szCs w:val="28"/>
              </w:rPr>
              <w:t>Про джерела фінан</w:t>
            </w:r>
            <w:r w:rsidRPr="00BE1F39">
              <w:rPr>
                <w:rFonts w:ascii="Times New Roman" w:hAnsi="Times New Roman"/>
                <w:b/>
                <w:bCs/>
                <w:color w:val="000000"/>
                <w:sz w:val="28"/>
                <w:szCs w:val="28"/>
              </w:rPr>
              <w:t>сування дорожнього господарства</w:t>
            </w:r>
            <w:r w:rsidR="006D6293" w:rsidRPr="00BE1F39">
              <w:rPr>
                <w:rFonts w:ascii="Times New Roman" w:hAnsi="Times New Roman"/>
                <w:b/>
                <w:bCs/>
                <w:color w:val="000000"/>
                <w:sz w:val="28"/>
                <w:szCs w:val="28"/>
              </w:rPr>
              <w:t>»</w:t>
            </w:r>
          </w:p>
        </w:tc>
      </w:tr>
      <w:tr w:rsidR="00BF1A2A" w:rsidRPr="00BE1F39" w:rsidTr="00F36553">
        <w:trPr>
          <w:trHeight w:val="4830"/>
        </w:trPr>
        <w:tc>
          <w:tcPr>
            <w:tcW w:w="7726" w:type="dxa"/>
          </w:tcPr>
          <w:p w:rsidR="00BF1A2A" w:rsidRPr="00BE1F39" w:rsidRDefault="00BF1A2A" w:rsidP="00BF1A2A">
            <w:pPr>
              <w:ind w:firstLine="426"/>
              <w:jc w:val="both"/>
              <w:rPr>
                <w:rFonts w:ascii="Times New Roman" w:hAnsi="Times New Roman"/>
                <w:sz w:val="28"/>
                <w:szCs w:val="28"/>
              </w:rPr>
            </w:pPr>
            <w:r w:rsidRPr="00BE1F39">
              <w:rPr>
                <w:rFonts w:ascii="Times New Roman" w:hAnsi="Times New Roman"/>
                <w:b/>
                <w:sz w:val="28"/>
                <w:szCs w:val="28"/>
              </w:rPr>
              <w:t>Стаття 5.</w:t>
            </w:r>
            <w:r w:rsidRPr="00BE1F39">
              <w:rPr>
                <w:rFonts w:ascii="Times New Roman" w:hAnsi="Times New Roman"/>
                <w:sz w:val="28"/>
                <w:szCs w:val="28"/>
              </w:rPr>
              <w:t xml:space="preserve"> У державний дорожній фонд спрямовується плата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 плата за проїзд автомобільними дорогами України транспортних засобів та інших самохідних машин і механізмів іноземних держав, плата за проїзд платними автомобільними дорогами загального користування (крім випадків передачі відповідної новозбудованої автомобільної дороги у концесію) в порядку та за тарифами, встановленими Кабінетом Міністрів України.</w:t>
            </w:r>
          </w:p>
          <w:p w:rsidR="00BF1A2A" w:rsidRPr="00BE1F39" w:rsidRDefault="00BF1A2A" w:rsidP="00BF1A2A">
            <w:pPr>
              <w:ind w:firstLine="426"/>
              <w:jc w:val="both"/>
              <w:rPr>
                <w:rFonts w:ascii="Times New Roman" w:hAnsi="Times New Roman"/>
                <w:sz w:val="28"/>
                <w:szCs w:val="28"/>
              </w:rPr>
            </w:pPr>
          </w:p>
          <w:p w:rsidR="00BF1A2A" w:rsidRPr="00BE1F39" w:rsidRDefault="00BF1A2A" w:rsidP="00BF1A2A">
            <w:pPr>
              <w:ind w:firstLine="426"/>
              <w:jc w:val="both"/>
              <w:rPr>
                <w:rFonts w:ascii="Times New Roman" w:hAnsi="Times New Roman"/>
                <w:sz w:val="28"/>
                <w:szCs w:val="28"/>
              </w:rPr>
            </w:pPr>
          </w:p>
          <w:p w:rsidR="00BF1A2A" w:rsidRPr="00BE1F39" w:rsidRDefault="00BF1A2A" w:rsidP="00BF1A2A">
            <w:pPr>
              <w:ind w:firstLine="426"/>
              <w:jc w:val="both"/>
              <w:rPr>
                <w:rFonts w:ascii="Times New Roman" w:hAnsi="Times New Roman"/>
                <w:sz w:val="28"/>
                <w:szCs w:val="28"/>
              </w:rPr>
            </w:pPr>
          </w:p>
          <w:p w:rsidR="00BF1A2A" w:rsidRPr="00BE1F39" w:rsidRDefault="00BF1A2A" w:rsidP="00BF1A2A">
            <w:pPr>
              <w:ind w:firstLine="426"/>
              <w:jc w:val="both"/>
              <w:rPr>
                <w:rFonts w:ascii="Times New Roman" w:hAnsi="Times New Roman"/>
                <w:sz w:val="28"/>
                <w:szCs w:val="28"/>
              </w:rPr>
            </w:pPr>
            <w:r w:rsidRPr="00BE1F39">
              <w:rPr>
                <w:rFonts w:ascii="Times New Roman" w:hAnsi="Times New Roman"/>
                <w:sz w:val="28"/>
                <w:szCs w:val="28"/>
              </w:rPr>
              <w:t>…</w:t>
            </w:r>
          </w:p>
        </w:tc>
        <w:tc>
          <w:tcPr>
            <w:tcW w:w="7726" w:type="dxa"/>
          </w:tcPr>
          <w:p w:rsidR="00BF1A2A" w:rsidRPr="00BE1F39" w:rsidRDefault="00BF1A2A" w:rsidP="00BF1A2A">
            <w:pPr>
              <w:ind w:firstLine="546"/>
              <w:jc w:val="both"/>
              <w:rPr>
                <w:rFonts w:ascii="Times New Roman" w:hAnsi="Times New Roman"/>
                <w:b/>
                <w:sz w:val="28"/>
                <w:szCs w:val="28"/>
              </w:rPr>
            </w:pPr>
            <w:r w:rsidRPr="00BE1F39">
              <w:rPr>
                <w:rFonts w:ascii="Times New Roman" w:hAnsi="Times New Roman"/>
                <w:b/>
                <w:sz w:val="28"/>
                <w:szCs w:val="28"/>
              </w:rPr>
              <w:t>Стаття 5.</w:t>
            </w:r>
            <w:r w:rsidRPr="00BE1F39">
              <w:rPr>
                <w:rFonts w:ascii="Times New Roman" w:hAnsi="Times New Roman"/>
                <w:sz w:val="28"/>
                <w:szCs w:val="28"/>
              </w:rPr>
              <w:t xml:space="preserve"> У державний дорожній фонд спрямовується плата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 плата за проїзд автомобільними дорогами України транспортних засобів та інших самохідних машин і механізмів іноземних держав, плата за проїзд платними автомобільними дорогами загального користування (крім випадків передачі відповідної новозбудованої автомобільної дороги у концесію) в порядку та за тарифами, встановленими Кабінетом Міністрів України</w:t>
            </w:r>
            <w:r w:rsidRPr="00BE1F39">
              <w:rPr>
                <w:rFonts w:ascii="Times New Roman" w:hAnsi="Times New Roman"/>
                <w:b/>
                <w:sz w:val="28"/>
                <w:szCs w:val="28"/>
              </w:rPr>
              <w:t xml:space="preserve">, а також плата </w:t>
            </w:r>
            <w:r w:rsidR="00413CD8" w:rsidRPr="00BE1F39">
              <w:rPr>
                <w:rFonts w:ascii="Times New Roman" w:hAnsi="Times New Roman"/>
                <w:b/>
                <w:sz w:val="28"/>
                <w:szCs w:val="28"/>
              </w:rPr>
              <w:t>за тимчасове користування місцями за межами населених пунктів у межах смуги відведення автомобільних доріг загального користування державного значення для розміщення рекламних засобів</w:t>
            </w:r>
            <w:r w:rsidRPr="00BE1F39">
              <w:rPr>
                <w:rFonts w:ascii="Times New Roman" w:hAnsi="Times New Roman"/>
                <w:b/>
                <w:sz w:val="28"/>
                <w:szCs w:val="28"/>
              </w:rPr>
              <w:t>.</w:t>
            </w:r>
          </w:p>
          <w:p w:rsidR="00BF1A2A" w:rsidRPr="00BE1F39" w:rsidRDefault="00BF1A2A" w:rsidP="00BF1A2A">
            <w:pPr>
              <w:jc w:val="both"/>
              <w:rPr>
                <w:rFonts w:ascii="Times New Roman" w:hAnsi="Times New Roman"/>
                <w:sz w:val="28"/>
                <w:szCs w:val="28"/>
              </w:rPr>
            </w:pPr>
            <w:r w:rsidRPr="00BE1F39">
              <w:rPr>
                <w:rFonts w:ascii="Times New Roman" w:hAnsi="Times New Roman"/>
                <w:sz w:val="28"/>
                <w:szCs w:val="28"/>
              </w:rPr>
              <w:t>…</w:t>
            </w:r>
          </w:p>
        </w:tc>
      </w:tr>
      <w:tr w:rsidR="00BF1A2A" w:rsidRPr="00BE1F39" w:rsidTr="00BF1A2A">
        <w:tc>
          <w:tcPr>
            <w:tcW w:w="15452" w:type="dxa"/>
            <w:gridSpan w:val="2"/>
          </w:tcPr>
          <w:p w:rsidR="00BF1A2A" w:rsidRPr="00BE1F39" w:rsidRDefault="0038533B" w:rsidP="006D6293">
            <w:pPr>
              <w:jc w:val="center"/>
              <w:rPr>
                <w:rFonts w:ascii="Times New Roman" w:hAnsi="Times New Roman"/>
                <w:b/>
                <w:bCs/>
                <w:color w:val="000000"/>
                <w:sz w:val="28"/>
                <w:szCs w:val="28"/>
                <w:lang w:val="en-US"/>
              </w:rPr>
            </w:pPr>
            <w:r w:rsidRPr="00BE1F39">
              <w:rPr>
                <w:rFonts w:ascii="Times New Roman" w:hAnsi="Times New Roman"/>
                <w:b/>
                <w:bCs/>
                <w:color w:val="000000"/>
                <w:sz w:val="28"/>
                <w:szCs w:val="28"/>
              </w:rPr>
              <w:t xml:space="preserve">Закон України </w:t>
            </w:r>
            <w:r w:rsidR="006D6293" w:rsidRPr="00BE1F39">
              <w:rPr>
                <w:rFonts w:ascii="Times New Roman" w:hAnsi="Times New Roman"/>
                <w:b/>
                <w:bCs/>
                <w:color w:val="000000"/>
                <w:sz w:val="28"/>
                <w:szCs w:val="28"/>
              </w:rPr>
              <w:t>«</w:t>
            </w:r>
            <w:r w:rsidRPr="00BE1F39">
              <w:rPr>
                <w:rFonts w:ascii="Times New Roman" w:hAnsi="Times New Roman"/>
                <w:b/>
                <w:bCs/>
                <w:color w:val="000000"/>
                <w:sz w:val="28"/>
                <w:szCs w:val="28"/>
              </w:rPr>
              <w:t>Про рекламу</w:t>
            </w:r>
            <w:r w:rsidR="006D6293" w:rsidRPr="00BE1F39">
              <w:rPr>
                <w:rFonts w:ascii="Times New Roman" w:hAnsi="Times New Roman"/>
                <w:b/>
                <w:bCs/>
                <w:color w:val="000000"/>
                <w:sz w:val="28"/>
                <w:szCs w:val="28"/>
              </w:rPr>
              <w:t>»</w:t>
            </w:r>
          </w:p>
        </w:tc>
      </w:tr>
      <w:tr w:rsidR="00BF1A2A" w:rsidRPr="00BE1F39" w:rsidTr="00F36553">
        <w:trPr>
          <w:trHeight w:val="63"/>
        </w:trPr>
        <w:tc>
          <w:tcPr>
            <w:tcW w:w="7726" w:type="dxa"/>
          </w:tcPr>
          <w:p w:rsidR="00BF1A2A" w:rsidRPr="00BE1F39" w:rsidRDefault="00BF1A2A" w:rsidP="00BF1A2A">
            <w:pPr>
              <w:ind w:firstLine="426"/>
              <w:jc w:val="both"/>
              <w:rPr>
                <w:rFonts w:ascii="Times New Roman" w:hAnsi="Times New Roman"/>
                <w:sz w:val="28"/>
                <w:szCs w:val="28"/>
              </w:rPr>
            </w:pPr>
            <w:r w:rsidRPr="00BE1F39">
              <w:rPr>
                <w:rFonts w:ascii="Times New Roman" w:hAnsi="Times New Roman"/>
                <w:sz w:val="28"/>
                <w:szCs w:val="28"/>
              </w:rPr>
              <w:t>Стаття 1 Визначення термінів</w:t>
            </w:r>
          </w:p>
          <w:p w:rsidR="00BF1A2A" w:rsidRPr="00BE1F39" w:rsidRDefault="00BF1A2A" w:rsidP="00BF1A2A">
            <w:pPr>
              <w:ind w:firstLine="426"/>
              <w:jc w:val="both"/>
              <w:rPr>
                <w:rFonts w:ascii="Times New Roman" w:hAnsi="Times New Roman"/>
                <w:sz w:val="28"/>
                <w:szCs w:val="28"/>
              </w:rPr>
            </w:pPr>
            <w:r w:rsidRPr="00BE1F39">
              <w:rPr>
                <w:rFonts w:ascii="Times New Roman" w:hAnsi="Times New Roman"/>
                <w:sz w:val="28"/>
                <w:szCs w:val="28"/>
              </w:rPr>
              <w:t>…</w:t>
            </w:r>
          </w:p>
          <w:p w:rsidR="00BF1A2A" w:rsidRPr="00BE1F39" w:rsidRDefault="00BF1A2A" w:rsidP="00BF1A2A">
            <w:pPr>
              <w:ind w:firstLine="426"/>
              <w:jc w:val="both"/>
              <w:rPr>
                <w:rFonts w:ascii="Times New Roman" w:hAnsi="Times New Roman"/>
                <w:color w:val="333333"/>
                <w:sz w:val="28"/>
                <w:szCs w:val="28"/>
              </w:rPr>
            </w:pPr>
            <w:r w:rsidRPr="00BE1F39">
              <w:rPr>
                <w:rFonts w:ascii="Times New Roman" w:hAnsi="Times New Roman"/>
                <w:sz w:val="28"/>
                <w:szCs w:val="28"/>
              </w:rPr>
              <w:t xml:space="preserve">зовнішня реклама - реклама, що розміщується на спеціальних тимчасових і стаціонарних конструкціях - </w:t>
            </w:r>
            <w:r w:rsidRPr="00BE1F39">
              <w:rPr>
                <w:rFonts w:ascii="Times New Roman" w:hAnsi="Times New Roman"/>
                <w:b/>
                <w:sz w:val="28"/>
                <w:szCs w:val="28"/>
              </w:rPr>
              <w:t>рекламоносіях,</w:t>
            </w:r>
            <w:r w:rsidRPr="00BE1F39">
              <w:rPr>
                <w:rFonts w:ascii="Times New Roman" w:hAnsi="Times New Roman"/>
                <w:sz w:val="28"/>
                <w:szCs w:val="28"/>
              </w:rPr>
              <w:t xml:space="preserve"> розташованих</w:t>
            </w:r>
            <w:r w:rsidRPr="00BE1F39">
              <w:rPr>
                <w:rFonts w:ascii="Times New Roman" w:hAnsi="Times New Roman"/>
                <w:color w:val="333333"/>
                <w:sz w:val="28"/>
                <w:szCs w:val="28"/>
              </w:rPr>
              <w:t xml:space="preserve"> на відкритій місцевості, а також на зовнішніх поверхнях будинків, споруд, на елементах </w:t>
            </w:r>
            <w:r w:rsidRPr="00BE1F39">
              <w:rPr>
                <w:rFonts w:ascii="Times New Roman" w:hAnsi="Times New Roman"/>
                <w:color w:val="333333"/>
                <w:sz w:val="28"/>
                <w:szCs w:val="28"/>
              </w:rPr>
              <w:lastRenderedPageBreak/>
              <w:t>вуличного обладнання, над проїжджою частиною вулиць і доріг;</w:t>
            </w:r>
          </w:p>
          <w:p w:rsidR="0038533B" w:rsidRPr="00BE1F39" w:rsidRDefault="0038533B" w:rsidP="00BF1A2A">
            <w:pPr>
              <w:ind w:firstLine="426"/>
              <w:jc w:val="both"/>
              <w:rPr>
                <w:rFonts w:ascii="Times New Roman" w:hAnsi="Times New Roman"/>
                <w:b/>
                <w:sz w:val="28"/>
                <w:szCs w:val="28"/>
              </w:rPr>
            </w:pPr>
          </w:p>
          <w:p w:rsidR="00BF1A2A" w:rsidRPr="00BE1F39" w:rsidRDefault="0038533B" w:rsidP="0038533B">
            <w:pPr>
              <w:jc w:val="both"/>
              <w:rPr>
                <w:rFonts w:ascii="Times New Roman" w:hAnsi="Times New Roman"/>
                <w:sz w:val="28"/>
                <w:szCs w:val="28"/>
                <w:lang w:val="en-US"/>
              </w:rPr>
            </w:pPr>
            <w:r w:rsidRPr="00BE1F39">
              <w:rPr>
                <w:rFonts w:ascii="Times New Roman" w:hAnsi="Times New Roman"/>
                <w:b/>
                <w:sz w:val="28"/>
                <w:szCs w:val="28"/>
                <w:lang w:val="en-US"/>
              </w:rPr>
              <w:t>…</w:t>
            </w:r>
          </w:p>
        </w:tc>
        <w:tc>
          <w:tcPr>
            <w:tcW w:w="7726" w:type="dxa"/>
          </w:tcPr>
          <w:p w:rsidR="00BF1A2A" w:rsidRPr="00BE1F39" w:rsidRDefault="00BF1A2A" w:rsidP="00BF1A2A">
            <w:pPr>
              <w:ind w:firstLine="426"/>
              <w:jc w:val="both"/>
              <w:rPr>
                <w:rFonts w:ascii="Times New Roman" w:hAnsi="Times New Roman"/>
                <w:color w:val="333333"/>
                <w:sz w:val="28"/>
                <w:szCs w:val="28"/>
              </w:rPr>
            </w:pPr>
            <w:r w:rsidRPr="00BE1F39">
              <w:rPr>
                <w:rFonts w:ascii="Times New Roman" w:hAnsi="Times New Roman"/>
                <w:color w:val="333333"/>
                <w:sz w:val="28"/>
                <w:szCs w:val="28"/>
              </w:rPr>
              <w:lastRenderedPageBreak/>
              <w:t>Стаття 1 Визначення термінів</w:t>
            </w:r>
          </w:p>
          <w:p w:rsidR="00BF1A2A" w:rsidRPr="00BE1F39" w:rsidRDefault="00BF1A2A" w:rsidP="00BF1A2A">
            <w:pPr>
              <w:ind w:firstLine="426"/>
              <w:jc w:val="both"/>
              <w:rPr>
                <w:rFonts w:ascii="Times New Roman" w:hAnsi="Times New Roman"/>
                <w:color w:val="333333"/>
                <w:sz w:val="28"/>
                <w:szCs w:val="28"/>
              </w:rPr>
            </w:pPr>
            <w:r w:rsidRPr="00BE1F39">
              <w:rPr>
                <w:rFonts w:ascii="Times New Roman" w:hAnsi="Times New Roman"/>
                <w:color w:val="333333"/>
                <w:sz w:val="28"/>
                <w:szCs w:val="28"/>
              </w:rPr>
              <w:t>…</w:t>
            </w:r>
          </w:p>
          <w:p w:rsidR="00BF1A2A" w:rsidRPr="00BE1F39" w:rsidRDefault="00BF1A2A" w:rsidP="00BF1A2A">
            <w:pPr>
              <w:ind w:firstLine="426"/>
              <w:jc w:val="both"/>
              <w:rPr>
                <w:rFonts w:ascii="Times New Roman" w:hAnsi="Times New Roman"/>
                <w:color w:val="333333"/>
                <w:sz w:val="28"/>
                <w:szCs w:val="28"/>
                <w:lang w:val="en-US"/>
              </w:rPr>
            </w:pPr>
            <w:r w:rsidRPr="00BE1F39">
              <w:rPr>
                <w:rFonts w:ascii="Times New Roman" w:hAnsi="Times New Roman"/>
                <w:color w:val="333333"/>
                <w:sz w:val="28"/>
                <w:szCs w:val="28"/>
              </w:rPr>
              <w:t>зовнішня реклама</w:t>
            </w:r>
            <w:r w:rsidRPr="00BE1F39">
              <w:rPr>
                <w:rFonts w:ascii="Times New Roman" w:hAnsi="Times New Roman"/>
                <w:b/>
                <w:color w:val="333333"/>
                <w:sz w:val="28"/>
                <w:szCs w:val="28"/>
              </w:rPr>
              <w:t xml:space="preserve"> - </w:t>
            </w:r>
            <w:r w:rsidRPr="00BE1F39">
              <w:rPr>
                <w:rFonts w:ascii="Times New Roman" w:hAnsi="Times New Roman"/>
                <w:color w:val="333333"/>
                <w:sz w:val="28"/>
                <w:szCs w:val="28"/>
              </w:rPr>
              <w:t>реклама, що розміщується на спеціальних тимчасових і стаціонарних конструкціях</w:t>
            </w:r>
            <w:r w:rsidRPr="00BE1F39">
              <w:rPr>
                <w:rFonts w:ascii="Times New Roman" w:hAnsi="Times New Roman"/>
                <w:b/>
                <w:color w:val="333333"/>
                <w:sz w:val="28"/>
                <w:szCs w:val="28"/>
              </w:rPr>
              <w:t xml:space="preserve"> – </w:t>
            </w:r>
            <w:r w:rsidRPr="00BE1F39">
              <w:rPr>
                <w:rFonts w:ascii="Times New Roman" w:hAnsi="Times New Roman"/>
                <w:b/>
                <w:sz w:val="28"/>
                <w:szCs w:val="28"/>
              </w:rPr>
              <w:t>рекламних засобах</w:t>
            </w:r>
            <w:r w:rsidRPr="00BE1F39">
              <w:rPr>
                <w:rFonts w:ascii="Times New Roman" w:hAnsi="Times New Roman"/>
                <w:b/>
                <w:color w:val="333333"/>
                <w:sz w:val="28"/>
                <w:szCs w:val="28"/>
              </w:rPr>
              <w:t xml:space="preserve">, </w:t>
            </w:r>
            <w:r w:rsidRPr="00BE1F39">
              <w:rPr>
                <w:rFonts w:ascii="Times New Roman" w:hAnsi="Times New Roman"/>
                <w:color w:val="333333"/>
                <w:sz w:val="28"/>
                <w:szCs w:val="28"/>
              </w:rPr>
              <w:t xml:space="preserve">розташованих на відкритій місцевості, а також на зовнішніх поверхнях будинків, споруд, на елементах </w:t>
            </w:r>
            <w:r w:rsidRPr="00BE1F39">
              <w:rPr>
                <w:rFonts w:ascii="Times New Roman" w:hAnsi="Times New Roman"/>
                <w:color w:val="333333"/>
                <w:sz w:val="28"/>
                <w:szCs w:val="28"/>
              </w:rPr>
              <w:lastRenderedPageBreak/>
              <w:t>вуличного обладнання, над проїжджою частиною вулиць і доріг;</w:t>
            </w:r>
          </w:p>
          <w:p w:rsidR="0038533B" w:rsidRPr="00BE1F39" w:rsidRDefault="0038533B" w:rsidP="00BF1A2A">
            <w:pPr>
              <w:ind w:firstLine="426"/>
              <w:jc w:val="both"/>
              <w:rPr>
                <w:rStyle w:val="rvts9"/>
                <w:rFonts w:ascii="Times New Roman" w:hAnsi="Times New Roman"/>
                <w:sz w:val="28"/>
                <w:szCs w:val="28"/>
                <w:lang w:val="en-US"/>
              </w:rPr>
            </w:pPr>
          </w:p>
          <w:p w:rsidR="00BF1A2A" w:rsidRPr="00BE1F39" w:rsidRDefault="0038533B" w:rsidP="00BF1A2A">
            <w:pPr>
              <w:ind w:firstLine="450"/>
              <w:jc w:val="both"/>
              <w:rPr>
                <w:rFonts w:ascii="Times New Roman" w:hAnsi="Times New Roman"/>
                <w:sz w:val="28"/>
                <w:szCs w:val="28"/>
                <w:lang w:val="en-US"/>
              </w:rPr>
            </w:pPr>
            <w:r w:rsidRPr="00BE1F39">
              <w:rPr>
                <w:rFonts w:ascii="Times New Roman" w:hAnsi="Times New Roman"/>
                <w:sz w:val="28"/>
                <w:szCs w:val="28"/>
                <w:lang w:val="en-US"/>
              </w:rPr>
              <w:t>…</w:t>
            </w:r>
          </w:p>
        </w:tc>
      </w:tr>
      <w:tr w:rsidR="0038533B" w:rsidRPr="00BE1F39" w:rsidTr="00F36553">
        <w:trPr>
          <w:trHeight w:val="63"/>
        </w:trPr>
        <w:tc>
          <w:tcPr>
            <w:tcW w:w="7726" w:type="dxa"/>
          </w:tcPr>
          <w:p w:rsidR="0038533B" w:rsidRPr="00BE1F39" w:rsidRDefault="0038533B" w:rsidP="0038533B">
            <w:pPr>
              <w:ind w:firstLine="426"/>
              <w:jc w:val="both"/>
              <w:rPr>
                <w:rFonts w:ascii="Times New Roman" w:hAnsi="Times New Roman"/>
                <w:sz w:val="28"/>
                <w:szCs w:val="28"/>
              </w:rPr>
            </w:pPr>
            <w:r w:rsidRPr="00BE1F39">
              <w:rPr>
                <w:rFonts w:ascii="Times New Roman" w:hAnsi="Times New Roman"/>
                <w:sz w:val="28"/>
                <w:szCs w:val="28"/>
              </w:rPr>
              <w:lastRenderedPageBreak/>
              <w:t>Стаття 16. Зовнішня реклама</w:t>
            </w:r>
          </w:p>
          <w:p w:rsidR="0038533B" w:rsidRPr="00BE1F39" w:rsidRDefault="0038533B" w:rsidP="0038533B">
            <w:pPr>
              <w:ind w:firstLine="426"/>
              <w:jc w:val="both"/>
              <w:rPr>
                <w:rFonts w:ascii="Times New Roman" w:hAnsi="Times New Roman"/>
                <w:sz w:val="28"/>
                <w:szCs w:val="28"/>
              </w:rPr>
            </w:pPr>
            <w:r w:rsidRPr="00BE1F39">
              <w:rPr>
                <w:rFonts w:ascii="Times New Roman" w:hAnsi="Times New Roman"/>
                <w:sz w:val="28"/>
                <w:szCs w:val="28"/>
              </w:rPr>
              <w:t>1. Розміщення зовнішньої реклами у населених пунктах проводиться на підставі дозволів, що надаються виконавчими органами сільських, селищних, міських рад, а поза межами населених пунктів - на підставі дозволів, що надаються обласними державними адміністраціями, а на території Автономної Республіки Крим - Радою міністрів Автономної Республіки Крим, в порядку, встановленому цими органами на підставі типових правил, що затверджуються Кабінетом Міністрів України.</w:t>
            </w:r>
          </w:p>
          <w:p w:rsidR="0038533B" w:rsidRPr="00BE1F39" w:rsidRDefault="0038533B" w:rsidP="0038533B">
            <w:pPr>
              <w:ind w:firstLine="426"/>
              <w:jc w:val="both"/>
              <w:rPr>
                <w:rFonts w:ascii="Times New Roman" w:hAnsi="Times New Roman"/>
                <w:sz w:val="28"/>
                <w:szCs w:val="28"/>
              </w:rPr>
            </w:pPr>
          </w:p>
          <w:p w:rsidR="0038533B" w:rsidRPr="00BE1F39" w:rsidRDefault="0038533B" w:rsidP="0038533B">
            <w:pPr>
              <w:ind w:firstLine="426"/>
              <w:jc w:val="both"/>
              <w:rPr>
                <w:rFonts w:ascii="Times New Roman" w:hAnsi="Times New Roman"/>
                <w:sz w:val="28"/>
                <w:szCs w:val="28"/>
              </w:rPr>
            </w:pPr>
            <w:r w:rsidRPr="00BE1F39">
              <w:rPr>
                <w:rFonts w:ascii="Times New Roman" w:hAnsi="Times New Roman"/>
                <w:sz w:val="28"/>
                <w:szCs w:val="28"/>
              </w:rPr>
              <w:t>Під час видачі дозволів на розміщення зовнішньої реклами втручання у форму та зміст зовнішньої реклами забороняється.</w:t>
            </w:r>
          </w:p>
          <w:p w:rsidR="0038533B" w:rsidRPr="00BE1F39" w:rsidRDefault="0038533B" w:rsidP="0038533B">
            <w:pPr>
              <w:ind w:firstLine="426"/>
              <w:jc w:val="both"/>
              <w:rPr>
                <w:rFonts w:ascii="Times New Roman" w:hAnsi="Times New Roman"/>
                <w:sz w:val="28"/>
                <w:szCs w:val="28"/>
              </w:rPr>
            </w:pPr>
            <w:r w:rsidRPr="00BE1F39">
              <w:rPr>
                <w:rFonts w:ascii="Times New Roman" w:hAnsi="Times New Roman"/>
                <w:sz w:val="28"/>
                <w:szCs w:val="28"/>
              </w:rPr>
              <w:t>Розміщення зовнішньої реклами у межах смуги відведення автомобільних доріг здійснюється відповідно до цього Закону на підставі зазначених дозволів, які оформляються за участю центрального органу виконавчої влади, що реалізує державну політику у сфері дорожнього господарства та управління автомобільними дорогами, або їх власників та центрального органу виконавчої влади, що реалізує державну політику у сфері безпеки дорожнього руху.</w:t>
            </w:r>
          </w:p>
          <w:p w:rsidR="0038533B" w:rsidRPr="00BE1F39" w:rsidRDefault="0038533B" w:rsidP="0038533B">
            <w:pPr>
              <w:ind w:firstLine="426"/>
              <w:jc w:val="both"/>
              <w:rPr>
                <w:rFonts w:ascii="Times New Roman" w:hAnsi="Times New Roman"/>
                <w:sz w:val="28"/>
                <w:szCs w:val="28"/>
              </w:rPr>
            </w:pPr>
          </w:p>
          <w:p w:rsidR="0038533B" w:rsidRPr="00BE1F39" w:rsidRDefault="0038533B" w:rsidP="0038533B">
            <w:pPr>
              <w:ind w:firstLine="426"/>
              <w:jc w:val="both"/>
              <w:rPr>
                <w:rFonts w:ascii="Times New Roman" w:hAnsi="Times New Roman"/>
                <w:sz w:val="28"/>
                <w:szCs w:val="28"/>
              </w:rPr>
            </w:pPr>
          </w:p>
          <w:p w:rsidR="0038533B" w:rsidRPr="00BE1F39" w:rsidRDefault="0038533B" w:rsidP="0038533B">
            <w:pPr>
              <w:ind w:firstLine="426"/>
              <w:jc w:val="both"/>
              <w:rPr>
                <w:rFonts w:ascii="Times New Roman" w:hAnsi="Times New Roman"/>
                <w:sz w:val="28"/>
                <w:szCs w:val="28"/>
              </w:rPr>
            </w:pPr>
          </w:p>
          <w:p w:rsidR="0038533B" w:rsidRPr="00BE1F39" w:rsidRDefault="0038533B" w:rsidP="0038533B">
            <w:pPr>
              <w:ind w:firstLine="426"/>
              <w:jc w:val="both"/>
              <w:rPr>
                <w:rFonts w:ascii="Times New Roman" w:hAnsi="Times New Roman"/>
                <w:sz w:val="28"/>
                <w:szCs w:val="28"/>
              </w:rPr>
            </w:pPr>
          </w:p>
          <w:p w:rsidR="0038533B" w:rsidRPr="00BE1F39" w:rsidRDefault="0038533B" w:rsidP="0038533B">
            <w:pPr>
              <w:ind w:firstLine="426"/>
              <w:jc w:val="both"/>
              <w:rPr>
                <w:rFonts w:ascii="Times New Roman" w:hAnsi="Times New Roman"/>
                <w:b/>
                <w:sz w:val="28"/>
                <w:szCs w:val="28"/>
                <w:lang w:val="ru-RU"/>
              </w:rPr>
            </w:pPr>
            <w:r w:rsidRPr="00BE1F39">
              <w:rPr>
                <w:rFonts w:ascii="Times New Roman" w:hAnsi="Times New Roman"/>
                <w:b/>
                <w:sz w:val="28"/>
                <w:szCs w:val="28"/>
              </w:rPr>
              <w:t>Відсутній</w:t>
            </w:r>
          </w:p>
          <w:p w:rsidR="0038533B" w:rsidRPr="00BE1F39" w:rsidRDefault="0038533B" w:rsidP="0038533B">
            <w:pPr>
              <w:ind w:firstLine="426"/>
              <w:jc w:val="both"/>
              <w:rPr>
                <w:rFonts w:ascii="Times New Roman" w:hAnsi="Times New Roman"/>
                <w:b/>
                <w:sz w:val="28"/>
                <w:szCs w:val="28"/>
                <w:lang w:val="ru-RU"/>
              </w:rPr>
            </w:pPr>
          </w:p>
          <w:p w:rsidR="0038533B" w:rsidRPr="00BE1F39" w:rsidRDefault="0038533B" w:rsidP="0038533B">
            <w:pPr>
              <w:ind w:firstLine="426"/>
              <w:jc w:val="both"/>
              <w:rPr>
                <w:rFonts w:ascii="Times New Roman" w:hAnsi="Times New Roman"/>
                <w:b/>
                <w:sz w:val="28"/>
                <w:szCs w:val="28"/>
                <w:lang w:val="ru-RU"/>
              </w:rPr>
            </w:pPr>
          </w:p>
          <w:p w:rsidR="0038533B" w:rsidRPr="00BE1F39" w:rsidRDefault="0038533B" w:rsidP="0038533B">
            <w:pPr>
              <w:ind w:firstLine="426"/>
              <w:jc w:val="both"/>
              <w:rPr>
                <w:rFonts w:ascii="Times New Roman" w:hAnsi="Times New Roman"/>
                <w:b/>
                <w:sz w:val="28"/>
                <w:szCs w:val="28"/>
                <w:lang w:val="ru-RU"/>
              </w:rPr>
            </w:pPr>
          </w:p>
          <w:p w:rsidR="0038533B" w:rsidRPr="00BE1F39" w:rsidRDefault="0038533B" w:rsidP="0038533B">
            <w:pPr>
              <w:ind w:firstLine="426"/>
              <w:jc w:val="both"/>
              <w:rPr>
                <w:rFonts w:ascii="Times New Roman" w:hAnsi="Times New Roman"/>
                <w:b/>
                <w:sz w:val="28"/>
                <w:szCs w:val="28"/>
                <w:lang w:val="ru-RU"/>
              </w:rPr>
            </w:pPr>
          </w:p>
          <w:p w:rsidR="0038533B" w:rsidRPr="00BE1F39" w:rsidRDefault="0038533B" w:rsidP="0038533B">
            <w:pPr>
              <w:ind w:firstLine="426"/>
              <w:jc w:val="both"/>
              <w:rPr>
                <w:rFonts w:ascii="Times New Roman" w:hAnsi="Times New Roman"/>
                <w:b/>
                <w:sz w:val="28"/>
                <w:szCs w:val="28"/>
                <w:lang w:val="ru-RU"/>
              </w:rPr>
            </w:pPr>
          </w:p>
          <w:p w:rsidR="0038533B" w:rsidRPr="00BE1F39" w:rsidRDefault="0038533B" w:rsidP="0038533B">
            <w:pPr>
              <w:ind w:firstLine="426"/>
              <w:jc w:val="both"/>
              <w:rPr>
                <w:rFonts w:ascii="Times New Roman" w:hAnsi="Times New Roman"/>
                <w:b/>
                <w:sz w:val="28"/>
                <w:szCs w:val="28"/>
                <w:lang w:val="ru-RU"/>
              </w:rPr>
            </w:pPr>
          </w:p>
          <w:p w:rsidR="0038533B" w:rsidRPr="00BE1F39" w:rsidRDefault="0038533B" w:rsidP="0038533B">
            <w:pPr>
              <w:ind w:firstLine="426"/>
              <w:jc w:val="both"/>
              <w:rPr>
                <w:rFonts w:ascii="Times New Roman" w:hAnsi="Times New Roman"/>
                <w:b/>
                <w:sz w:val="28"/>
                <w:szCs w:val="28"/>
                <w:lang w:val="ru-RU"/>
              </w:rPr>
            </w:pPr>
          </w:p>
          <w:p w:rsidR="0038533B" w:rsidRPr="00BE1F39" w:rsidRDefault="0038533B" w:rsidP="0038533B">
            <w:pPr>
              <w:ind w:firstLine="426"/>
              <w:jc w:val="both"/>
              <w:rPr>
                <w:rFonts w:ascii="Times New Roman" w:hAnsi="Times New Roman"/>
                <w:b/>
                <w:sz w:val="28"/>
                <w:szCs w:val="28"/>
                <w:lang w:val="ru-RU"/>
              </w:rPr>
            </w:pPr>
          </w:p>
          <w:p w:rsidR="0038533B" w:rsidRPr="00BE1F39" w:rsidRDefault="0038533B" w:rsidP="0038533B">
            <w:pPr>
              <w:ind w:firstLine="426"/>
              <w:jc w:val="both"/>
              <w:rPr>
                <w:rFonts w:ascii="Times New Roman" w:hAnsi="Times New Roman"/>
                <w:b/>
                <w:sz w:val="28"/>
                <w:szCs w:val="28"/>
                <w:lang w:val="ru-RU"/>
              </w:rPr>
            </w:pPr>
          </w:p>
          <w:p w:rsidR="0038533B" w:rsidRPr="00BE1F39" w:rsidRDefault="0038533B" w:rsidP="0038533B">
            <w:pPr>
              <w:ind w:firstLine="426"/>
              <w:jc w:val="both"/>
              <w:rPr>
                <w:rFonts w:ascii="Times New Roman" w:hAnsi="Times New Roman"/>
                <w:b/>
                <w:sz w:val="28"/>
                <w:szCs w:val="28"/>
                <w:lang w:val="ru-RU"/>
              </w:rPr>
            </w:pPr>
          </w:p>
          <w:p w:rsidR="0038533B" w:rsidRPr="00BE1F39" w:rsidRDefault="0038533B" w:rsidP="0038533B">
            <w:pPr>
              <w:ind w:firstLine="426"/>
              <w:jc w:val="both"/>
              <w:rPr>
                <w:rFonts w:ascii="Times New Roman" w:hAnsi="Times New Roman"/>
                <w:b/>
                <w:sz w:val="28"/>
                <w:szCs w:val="28"/>
                <w:lang w:val="ru-RU"/>
              </w:rPr>
            </w:pPr>
          </w:p>
          <w:p w:rsidR="0038533B" w:rsidRPr="00BE1F39" w:rsidRDefault="0038533B" w:rsidP="0038533B">
            <w:pPr>
              <w:ind w:firstLine="426"/>
              <w:jc w:val="both"/>
              <w:rPr>
                <w:rFonts w:ascii="Times New Roman" w:hAnsi="Times New Roman"/>
                <w:b/>
                <w:sz w:val="28"/>
                <w:szCs w:val="28"/>
                <w:lang w:val="ru-RU"/>
              </w:rPr>
            </w:pPr>
          </w:p>
          <w:p w:rsidR="00920F68" w:rsidRPr="00BE1F39" w:rsidRDefault="00920F68" w:rsidP="0038533B">
            <w:pPr>
              <w:ind w:firstLine="426"/>
              <w:jc w:val="both"/>
              <w:rPr>
                <w:rFonts w:ascii="Times New Roman" w:hAnsi="Times New Roman"/>
                <w:b/>
                <w:sz w:val="28"/>
                <w:szCs w:val="28"/>
                <w:lang w:val="ru-RU"/>
              </w:rPr>
            </w:pPr>
          </w:p>
          <w:p w:rsidR="0038533B" w:rsidRPr="00BE1F39" w:rsidRDefault="0038533B" w:rsidP="0038533B">
            <w:pPr>
              <w:ind w:firstLine="426"/>
              <w:jc w:val="both"/>
              <w:rPr>
                <w:rFonts w:ascii="Times New Roman" w:hAnsi="Times New Roman"/>
                <w:b/>
                <w:sz w:val="28"/>
                <w:szCs w:val="28"/>
                <w:lang w:val="ru-RU"/>
              </w:rPr>
            </w:pPr>
          </w:p>
          <w:p w:rsidR="00920F68" w:rsidRPr="00BE1F39" w:rsidRDefault="00920F68" w:rsidP="00920F68">
            <w:pPr>
              <w:ind w:firstLine="450"/>
              <w:jc w:val="both"/>
              <w:rPr>
                <w:rFonts w:ascii="Times New Roman" w:hAnsi="Times New Roman"/>
                <w:bCs/>
                <w:color w:val="000000"/>
                <w:sz w:val="28"/>
                <w:szCs w:val="28"/>
              </w:rPr>
            </w:pPr>
            <w:r w:rsidRPr="00BE1F39">
              <w:rPr>
                <w:rFonts w:ascii="Times New Roman" w:hAnsi="Times New Roman"/>
                <w:bCs/>
                <w:color w:val="000000"/>
                <w:sz w:val="28"/>
                <w:szCs w:val="28"/>
              </w:rPr>
              <w:t>Зовнішня реклама на територіях, будинках та спорудах розміщується за згодою їх власників або уповноважених ними органів (осіб).</w:t>
            </w:r>
          </w:p>
          <w:p w:rsidR="00920F68" w:rsidRPr="00BE1F39" w:rsidRDefault="00920F68" w:rsidP="00920F68">
            <w:pPr>
              <w:ind w:firstLine="450"/>
              <w:jc w:val="both"/>
              <w:rPr>
                <w:rFonts w:ascii="Times New Roman" w:hAnsi="Times New Roman"/>
                <w:bCs/>
                <w:color w:val="000000"/>
                <w:sz w:val="28"/>
                <w:szCs w:val="28"/>
              </w:rPr>
            </w:pPr>
            <w:r w:rsidRPr="00BE1F39">
              <w:rPr>
                <w:rFonts w:ascii="Times New Roman" w:hAnsi="Times New Roman"/>
                <w:bCs/>
                <w:color w:val="000000"/>
                <w:sz w:val="28"/>
                <w:szCs w:val="28"/>
              </w:rPr>
              <w:t>Стягнення плати за видачу дозволів забороняється.</w:t>
            </w:r>
          </w:p>
          <w:p w:rsidR="00920F68" w:rsidRPr="00BE1F39" w:rsidRDefault="00920F68" w:rsidP="00920F68">
            <w:pPr>
              <w:ind w:firstLine="450"/>
              <w:jc w:val="both"/>
              <w:rPr>
                <w:rFonts w:ascii="Times New Roman" w:hAnsi="Times New Roman"/>
                <w:bCs/>
                <w:color w:val="000000"/>
                <w:sz w:val="28"/>
                <w:szCs w:val="28"/>
              </w:rPr>
            </w:pPr>
            <w:r w:rsidRPr="00BE1F39">
              <w:rPr>
                <w:rFonts w:ascii="Times New Roman" w:hAnsi="Times New Roman"/>
                <w:bCs/>
                <w:color w:val="000000"/>
                <w:sz w:val="28"/>
                <w:szCs w:val="28"/>
              </w:rPr>
              <w:t>2. Зовнішня реклама повинна відповідати таким вимогам:</w:t>
            </w:r>
          </w:p>
          <w:p w:rsidR="00920F68" w:rsidRPr="00BE1F39" w:rsidRDefault="00920F68" w:rsidP="00920F68">
            <w:pPr>
              <w:ind w:firstLine="450"/>
              <w:jc w:val="both"/>
              <w:rPr>
                <w:rFonts w:ascii="Times New Roman" w:hAnsi="Times New Roman"/>
                <w:bCs/>
                <w:color w:val="000000"/>
                <w:sz w:val="28"/>
                <w:szCs w:val="28"/>
              </w:rPr>
            </w:pPr>
            <w:r w:rsidRPr="00BE1F39">
              <w:rPr>
                <w:rFonts w:ascii="Times New Roman" w:hAnsi="Times New Roman"/>
                <w:bCs/>
                <w:color w:val="000000"/>
                <w:sz w:val="28"/>
                <w:szCs w:val="28"/>
              </w:rPr>
              <w:t>розміщуватись із дотриманням вимог техніки безпеки та із забезпеченням видимості дорожніх знаків, світлофорів, перехресть, пішохідних переходів, зупинок транспорту загального користування та не відтворювати зображення дорожніх знаків;</w:t>
            </w:r>
          </w:p>
          <w:p w:rsidR="00920F68" w:rsidRPr="00BE1F39" w:rsidRDefault="00920F68" w:rsidP="00920F68">
            <w:pPr>
              <w:ind w:firstLine="450"/>
              <w:jc w:val="both"/>
              <w:rPr>
                <w:rFonts w:ascii="Times New Roman" w:hAnsi="Times New Roman"/>
                <w:bCs/>
                <w:color w:val="000000"/>
                <w:sz w:val="28"/>
                <w:szCs w:val="28"/>
              </w:rPr>
            </w:pPr>
            <w:r w:rsidRPr="00BE1F39">
              <w:rPr>
                <w:rFonts w:ascii="Times New Roman" w:hAnsi="Times New Roman"/>
                <w:bCs/>
                <w:color w:val="000000"/>
                <w:sz w:val="28"/>
                <w:szCs w:val="28"/>
              </w:rPr>
              <w:t>освітлення зовнішньої реклами не повинно засліплювати учасників дорожнього руху, а також не повинно освітлювати квартири житлових будинків;</w:t>
            </w:r>
          </w:p>
          <w:p w:rsidR="00920F68" w:rsidRPr="00BE1F39" w:rsidDel="00B73A43" w:rsidRDefault="00920F68" w:rsidP="00920F68">
            <w:pPr>
              <w:ind w:firstLine="450"/>
              <w:jc w:val="both"/>
              <w:rPr>
                <w:rFonts w:ascii="Times New Roman" w:hAnsi="Times New Roman"/>
                <w:bCs/>
                <w:color w:val="000000"/>
                <w:sz w:val="28"/>
                <w:szCs w:val="28"/>
              </w:rPr>
            </w:pPr>
            <w:r w:rsidRPr="00BE1F39">
              <w:rPr>
                <w:rFonts w:ascii="Times New Roman" w:hAnsi="Times New Roman"/>
                <w:bCs/>
                <w:color w:val="000000"/>
                <w:sz w:val="28"/>
                <w:szCs w:val="28"/>
              </w:rPr>
              <w:t xml:space="preserve">фундаменти наземної зовнішньої реклами, що виступають над поверхнею землі, можуть бути декоративно оформлені;опори наземної зовнішньої реклами, що </w:t>
            </w:r>
            <w:r w:rsidRPr="00BE1F39">
              <w:rPr>
                <w:rFonts w:ascii="Times New Roman" w:hAnsi="Times New Roman"/>
                <w:bCs/>
                <w:color w:val="000000"/>
                <w:sz w:val="28"/>
                <w:szCs w:val="28"/>
              </w:rPr>
              <w:lastRenderedPageBreak/>
              <w:t>розташована вздовж проїжджої частини вулиць і доріг, повинні мати вертикальну дорожню розмітку, нанесену світлоповертаючими матеріалами, заввишки до 2 метрів від поверхні землі;</w:t>
            </w:r>
          </w:p>
          <w:p w:rsidR="00920F68" w:rsidRPr="00BE1F39" w:rsidRDefault="00920F68" w:rsidP="00920F68">
            <w:pPr>
              <w:ind w:firstLine="450"/>
              <w:jc w:val="both"/>
              <w:rPr>
                <w:rFonts w:ascii="Times New Roman" w:hAnsi="Times New Roman"/>
                <w:bCs/>
                <w:color w:val="000000"/>
                <w:sz w:val="28"/>
                <w:szCs w:val="28"/>
              </w:rPr>
            </w:pPr>
            <w:r w:rsidRPr="00BE1F39">
              <w:rPr>
                <w:rFonts w:ascii="Times New Roman" w:hAnsi="Times New Roman"/>
                <w:bCs/>
                <w:color w:val="000000"/>
                <w:sz w:val="28"/>
                <w:szCs w:val="28"/>
              </w:rPr>
              <w:t>нижній край зовнішньої реклами, що розміщується над проїжджою частиною, у тому числі на мостах, естакадах тощо, повинен розташовуватися на висоті не менше ніж 5 метрів від поверхні дорожнього покриття;</w:t>
            </w:r>
          </w:p>
          <w:p w:rsidR="00920F68" w:rsidRPr="00BE1F39" w:rsidRDefault="00920F68" w:rsidP="00920F68">
            <w:pPr>
              <w:ind w:firstLine="450"/>
              <w:jc w:val="both"/>
              <w:rPr>
                <w:rFonts w:ascii="Times New Roman" w:hAnsi="Times New Roman"/>
                <w:bCs/>
                <w:color w:val="000000"/>
                <w:sz w:val="28"/>
                <w:szCs w:val="28"/>
              </w:rPr>
            </w:pPr>
            <w:r w:rsidRPr="00BE1F39">
              <w:rPr>
                <w:rFonts w:ascii="Times New Roman" w:hAnsi="Times New Roman"/>
                <w:bCs/>
                <w:color w:val="000000"/>
                <w:sz w:val="28"/>
                <w:szCs w:val="28"/>
              </w:rPr>
              <w:t>у місцях, де проїжджа частина вулиці межує з цоколями будівель або огорожами, зовнішня реклама може розміщуватися в одну з фасадами будівель або огорожами лінію.</w:t>
            </w:r>
          </w:p>
          <w:p w:rsidR="0038533B" w:rsidRPr="00BE1F39" w:rsidRDefault="0038533B" w:rsidP="0057663D">
            <w:pPr>
              <w:ind w:firstLine="459"/>
              <w:jc w:val="both"/>
              <w:rPr>
                <w:rFonts w:ascii="Times New Roman" w:hAnsi="Times New Roman"/>
                <w:b/>
                <w:sz w:val="28"/>
                <w:szCs w:val="28"/>
              </w:rPr>
            </w:pPr>
            <w:r w:rsidRPr="00BE1F39">
              <w:rPr>
                <w:rFonts w:ascii="Times New Roman" w:hAnsi="Times New Roman"/>
                <w:b/>
                <w:sz w:val="28"/>
                <w:szCs w:val="28"/>
                <w:lang w:val="ru-RU"/>
              </w:rPr>
              <w:t>В</w:t>
            </w:r>
            <w:r w:rsidRPr="00BE1F39">
              <w:rPr>
                <w:rFonts w:ascii="Times New Roman" w:hAnsi="Times New Roman"/>
                <w:b/>
                <w:sz w:val="28"/>
                <w:szCs w:val="28"/>
              </w:rPr>
              <w:t>ідсутній</w:t>
            </w:r>
          </w:p>
          <w:p w:rsidR="0038533B" w:rsidRPr="00BE1F39" w:rsidRDefault="0038533B" w:rsidP="0038533B">
            <w:pPr>
              <w:ind w:firstLine="426"/>
              <w:jc w:val="both"/>
              <w:rPr>
                <w:rFonts w:ascii="Times New Roman" w:hAnsi="Times New Roman"/>
                <w:b/>
                <w:sz w:val="28"/>
                <w:szCs w:val="28"/>
              </w:rPr>
            </w:pPr>
          </w:p>
          <w:p w:rsidR="0038533B" w:rsidRPr="00BE1F39" w:rsidRDefault="0038533B" w:rsidP="0038533B">
            <w:pPr>
              <w:ind w:firstLine="426"/>
              <w:jc w:val="both"/>
              <w:rPr>
                <w:rFonts w:ascii="Times New Roman" w:hAnsi="Times New Roman"/>
                <w:b/>
                <w:sz w:val="28"/>
                <w:szCs w:val="28"/>
              </w:rPr>
            </w:pPr>
          </w:p>
          <w:p w:rsidR="0038533B" w:rsidRPr="00BE1F39" w:rsidRDefault="0038533B" w:rsidP="0038533B">
            <w:pPr>
              <w:ind w:firstLine="426"/>
              <w:jc w:val="both"/>
              <w:rPr>
                <w:rFonts w:ascii="Times New Roman" w:hAnsi="Times New Roman"/>
                <w:b/>
                <w:sz w:val="28"/>
                <w:szCs w:val="28"/>
              </w:rPr>
            </w:pPr>
          </w:p>
          <w:p w:rsidR="0038533B" w:rsidRPr="00BE1F39" w:rsidRDefault="0038533B" w:rsidP="0038533B">
            <w:pPr>
              <w:ind w:firstLine="426"/>
              <w:jc w:val="both"/>
              <w:rPr>
                <w:rFonts w:ascii="Times New Roman" w:hAnsi="Times New Roman"/>
                <w:b/>
                <w:sz w:val="28"/>
                <w:szCs w:val="28"/>
              </w:rPr>
            </w:pPr>
          </w:p>
          <w:p w:rsidR="00920F68" w:rsidRPr="00BE1F39" w:rsidRDefault="00920F68" w:rsidP="00920F68">
            <w:pPr>
              <w:ind w:firstLine="450"/>
              <w:jc w:val="both"/>
              <w:rPr>
                <w:rFonts w:ascii="Times New Roman" w:hAnsi="Times New Roman"/>
                <w:bCs/>
                <w:color w:val="000000"/>
                <w:sz w:val="28"/>
                <w:szCs w:val="28"/>
              </w:rPr>
            </w:pPr>
            <w:r w:rsidRPr="00BE1F39">
              <w:rPr>
                <w:rFonts w:ascii="Times New Roman" w:hAnsi="Times New Roman"/>
                <w:bCs/>
                <w:color w:val="000000"/>
                <w:sz w:val="28"/>
                <w:szCs w:val="28"/>
              </w:rPr>
              <w:t xml:space="preserve">3. Забороняється розташовувати </w:t>
            </w:r>
            <w:r w:rsidR="0057663D" w:rsidRPr="00BE1F39">
              <w:rPr>
                <w:rFonts w:ascii="Times New Roman" w:hAnsi="Times New Roman"/>
                <w:bCs/>
                <w:strike/>
                <w:color w:val="000000"/>
                <w:sz w:val="28"/>
                <w:szCs w:val="28"/>
              </w:rPr>
              <w:t>засоби зовнішньої реклами</w:t>
            </w:r>
            <w:r w:rsidRPr="00BE1F39">
              <w:rPr>
                <w:rFonts w:ascii="Times New Roman" w:hAnsi="Times New Roman"/>
                <w:bCs/>
                <w:color w:val="000000"/>
                <w:sz w:val="28"/>
                <w:szCs w:val="28"/>
              </w:rPr>
              <w:t>:</w:t>
            </w:r>
          </w:p>
          <w:p w:rsidR="00920F68" w:rsidRPr="00BE1F39" w:rsidRDefault="00920F68" w:rsidP="00920F68">
            <w:pPr>
              <w:ind w:firstLine="450"/>
              <w:jc w:val="both"/>
              <w:rPr>
                <w:rFonts w:ascii="Times New Roman" w:hAnsi="Times New Roman"/>
                <w:bCs/>
                <w:color w:val="000000"/>
                <w:sz w:val="28"/>
                <w:szCs w:val="28"/>
              </w:rPr>
            </w:pPr>
            <w:r w:rsidRPr="00BE1F39">
              <w:rPr>
                <w:rFonts w:ascii="Times New Roman" w:hAnsi="Times New Roman"/>
                <w:bCs/>
                <w:color w:val="000000"/>
                <w:sz w:val="28"/>
                <w:szCs w:val="28"/>
              </w:rPr>
              <w:t>на пішохідних доріжках та алеях;</w:t>
            </w:r>
          </w:p>
          <w:p w:rsidR="00790FD5" w:rsidRPr="00BE1F39" w:rsidRDefault="00790FD5" w:rsidP="00790FD5">
            <w:pPr>
              <w:ind w:firstLine="459"/>
              <w:jc w:val="both"/>
              <w:rPr>
                <w:rFonts w:ascii="Times New Roman" w:hAnsi="Times New Roman"/>
                <w:sz w:val="28"/>
                <w:szCs w:val="28"/>
              </w:rPr>
            </w:pPr>
            <w:r w:rsidRPr="00BE1F39">
              <w:rPr>
                <w:rFonts w:ascii="Times New Roman" w:hAnsi="Times New Roman"/>
                <w:sz w:val="28"/>
                <w:szCs w:val="28"/>
              </w:rPr>
              <w:t>у населених пунктах на висоті менш ніж 5 метрів від поверхні дорожнього покриття, якщо їх рекламна поверхня виступає за межі краю проїжджої частини;</w:t>
            </w:r>
          </w:p>
          <w:p w:rsidR="0038533B" w:rsidRPr="00BE1F39" w:rsidRDefault="00790FD5" w:rsidP="00790FD5">
            <w:pPr>
              <w:ind w:firstLine="459"/>
              <w:jc w:val="both"/>
              <w:rPr>
                <w:rFonts w:ascii="Times New Roman" w:hAnsi="Times New Roman"/>
                <w:sz w:val="28"/>
                <w:szCs w:val="28"/>
              </w:rPr>
            </w:pPr>
            <w:r w:rsidRPr="00BE1F39">
              <w:rPr>
                <w:rFonts w:ascii="Times New Roman" w:hAnsi="Times New Roman"/>
                <w:sz w:val="28"/>
                <w:szCs w:val="28"/>
              </w:rPr>
              <w:t>поза населеними пунктами на відстані менш ніж 5 метрів від краю проїжджої частини.</w:t>
            </w:r>
          </w:p>
          <w:p w:rsidR="0038533B" w:rsidRPr="00BE1F39" w:rsidRDefault="0038533B" w:rsidP="00790FD5">
            <w:pPr>
              <w:ind w:firstLine="459"/>
              <w:jc w:val="both"/>
              <w:rPr>
                <w:rFonts w:ascii="Times New Roman" w:hAnsi="Times New Roman"/>
                <w:b/>
                <w:sz w:val="28"/>
                <w:szCs w:val="28"/>
              </w:rPr>
            </w:pPr>
            <w:r w:rsidRPr="00BE1F39">
              <w:rPr>
                <w:rFonts w:ascii="Times New Roman" w:hAnsi="Times New Roman"/>
                <w:b/>
                <w:sz w:val="28"/>
                <w:szCs w:val="28"/>
              </w:rPr>
              <w:t>Відсутній</w:t>
            </w:r>
          </w:p>
          <w:p w:rsidR="00790FD5" w:rsidRPr="00BE1F39" w:rsidRDefault="00790FD5" w:rsidP="00790FD5">
            <w:pPr>
              <w:ind w:firstLine="459"/>
              <w:jc w:val="both"/>
              <w:rPr>
                <w:rFonts w:ascii="Times New Roman" w:hAnsi="Times New Roman"/>
                <w:b/>
                <w:sz w:val="28"/>
                <w:szCs w:val="28"/>
              </w:rPr>
            </w:pPr>
          </w:p>
          <w:p w:rsidR="00790FD5" w:rsidRPr="00BE1F39" w:rsidRDefault="00790FD5" w:rsidP="00790FD5">
            <w:pPr>
              <w:ind w:firstLine="459"/>
              <w:jc w:val="both"/>
              <w:rPr>
                <w:rFonts w:ascii="Times New Roman" w:hAnsi="Times New Roman"/>
                <w:b/>
                <w:sz w:val="28"/>
                <w:szCs w:val="28"/>
              </w:rPr>
            </w:pPr>
          </w:p>
          <w:p w:rsidR="00790FD5" w:rsidRPr="00BE1F39" w:rsidRDefault="00790FD5" w:rsidP="00790FD5">
            <w:pPr>
              <w:ind w:firstLine="459"/>
              <w:jc w:val="both"/>
              <w:rPr>
                <w:rFonts w:ascii="Times New Roman" w:hAnsi="Times New Roman"/>
                <w:b/>
                <w:sz w:val="28"/>
                <w:szCs w:val="28"/>
              </w:rPr>
            </w:pPr>
            <w:r w:rsidRPr="00BE1F39">
              <w:rPr>
                <w:rFonts w:ascii="Times New Roman" w:hAnsi="Times New Roman"/>
                <w:b/>
                <w:sz w:val="28"/>
                <w:szCs w:val="28"/>
              </w:rPr>
              <w:t>Відсутній</w:t>
            </w:r>
          </w:p>
          <w:p w:rsidR="00790FD5" w:rsidRPr="00BE1F39" w:rsidRDefault="00790FD5" w:rsidP="00790FD5">
            <w:pPr>
              <w:ind w:firstLine="459"/>
              <w:jc w:val="both"/>
              <w:rPr>
                <w:rFonts w:ascii="Times New Roman" w:hAnsi="Times New Roman"/>
                <w:b/>
                <w:sz w:val="28"/>
                <w:szCs w:val="28"/>
              </w:rPr>
            </w:pPr>
          </w:p>
          <w:p w:rsidR="00790FD5" w:rsidRPr="00BE1F39" w:rsidRDefault="00790FD5" w:rsidP="00790FD5">
            <w:pPr>
              <w:ind w:firstLine="459"/>
              <w:jc w:val="both"/>
              <w:rPr>
                <w:rFonts w:ascii="Times New Roman" w:hAnsi="Times New Roman"/>
                <w:b/>
                <w:sz w:val="28"/>
                <w:szCs w:val="28"/>
              </w:rPr>
            </w:pPr>
            <w:r w:rsidRPr="00BE1F39">
              <w:rPr>
                <w:rFonts w:ascii="Times New Roman" w:hAnsi="Times New Roman"/>
                <w:b/>
                <w:sz w:val="28"/>
                <w:szCs w:val="28"/>
              </w:rPr>
              <w:lastRenderedPageBreak/>
              <w:t>Відсутній</w:t>
            </w:r>
          </w:p>
          <w:p w:rsidR="00A76D8B" w:rsidRPr="00BE1F39" w:rsidRDefault="00A76D8B" w:rsidP="00790FD5">
            <w:pPr>
              <w:ind w:firstLine="459"/>
              <w:jc w:val="both"/>
              <w:rPr>
                <w:rFonts w:ascii="Times New Roman" w:hAnsi="Times New Roman"/>
                <w:b/>
                <w:sz w:val="28"/>
                <w:szCs w:val="28"/>
              </w:rPr>
            </w:pPr>
          </w:p>
          <w:p w:rsidR="00A76D8B" w:rsidRPr="00BE1F39" w:rsidRDefault="00A76D8B" w:rsidP="00790FD5">
            <w:pPr>
              <w:ind w:firstLine="459"/>
              <w:jc w:val="both"/>
              <w:rPr>
                <w:rFonts w:ascii="Times New Roman" w:hAnsi="Times New Roman"/>
                <w:b/>
                <w:sz w:val="28"/>
                <w:szCs w:val="28"/>
              </w:rPr>
            </w:pPr>
          </w:p>
          <w:p w:rsidR="00A76D8B" w:rsidRPr="00BE1F39" w:rsidRDefault="00A76D8B" w:rsidP="00790FD5">
            <w:pPr>
              <w:ind w:firstLine="459"/>
              <w:jc w:val="both"/>
              <w:rPr>
                <w:rFonts w:ascii="Times New Roman" w:hAnsi="Times New Roman"/>
                <w:b/>
                <w:sz w:val="28"/>
                <w:szCs w:val="28"/>
              </w:rPr>
            </w:pPr>
          </w:p>
          <w:p w:rsidR="00A76D8B" w:rsidRPr="00BE1F39" w:rsidRDefault="00A76D8B" w:rsidP="00790FD5">
            <w:pPr>
              <w:ind w:firstLine="459"/>
              <w:jc w:val="both"/>
              <w:rPr>
                <w:rFonts w:ascii="Times New Roman" w:hAnsi="Times New Roman"/>
                <w:b/>
                <w:sz w:val="28"/>
                <w:szCs w:val="28"/>
              </w:rPr>
            </w:pPr>
          </w:p>
          <w:p w:rsidR="00A76D8B" w:rsidRPr="00BE1F39" w:rsidRDefault="00A76D8B" w:rsidP="00790FD5">
            <w:pPr>
              <w:ind w:firstLine="459"/>
              <w:jc w:val="both"/>
              <w:rPr>
                <w:rFonts w:ascii="Times New Roman" w:hAnsi="Times New Roman"/>
                <w:b/>
                <w:sz w:val="28"/>
                <w:szCs w:val="28"/>
              </w:rPr>
            </w:pPr>
          </w:p>
          <w:p w:rsidR="00A76D8B" w:rsidRPr="00BE1F39" w:rsidRDefault="00A76D8B" w:rsidP="00790FD5">
            <w:pPr>
              <w:ind w:firstLine="459"/>
              <w:jc w:val="both"/>
              <w:rPr>
                <w:rFonts w:ascii="Times New Roman" w:hAnsi="Times New Roman"/>
                <w:b/>
                <w:sz w:val="28"/>
                <w:szCs w:val="28"/>
              </w:rPr>
            </w:pPr>
            <w:r w:rsidRPr="00BE1F39">
              <w:rPr>
                <w:rFonts w:ascii="Times New Roman" w:hAnsi="Times New Roman"/>
                <w:b/>
                <w:sz w:val="28"/>
                <w:szCs w:val="28"/>
              </w:rPr>
              <w:t>Відсутній</w:t>
            </w:r>
          </w:p>
        </w:tc>
        <w:tc>
          <w:tcPr>
            <w:tcW w:w="7726" w:type="dxa"/>
          </w:tcPr>
          <w:p w:rsidR="0038533B" w:rsidRPr="00BE1F39" w:rsidRDefault="0038533B" w:rsidP="0038533B">
            <w:pPr>
              <w:pStyle w:val="rvps2"/>
              <w:shd w:val="clear" w:color="auto" w:fill="FFFFFF"/>
              <w:spacing w:before="0" w:beforeAutospacing="0" w:after="0" w:afterAutospacing="0"/>
              <w:ind w:firstLine="450"/>
              <w:jc w:val="both"/>
              <w:rPr>
                <w:color w:val="000000"/>
                <w:sz w:val="28"/>
                <w:szCs w:val="28"/>
              </w:rPr>
            </w:pPr>
            <w:r w:rsidRPr="00BE1F39">
              <w:rPr>
                <w:rStyle w:val="rvts9"/>
                <w:bCs/>
                <w:color w:val="000000"/>
                <w:sz w:val="28"/>
                <w:szCs w:val="28"/>
              </w:rPr>
              <w:lastRenderedPageBreak/>
              <w:t>Стаття 16. </w:t>
            </w:r>
            <w:r w:rsidRPr="00BE1F39">
              <w:rPr>
                <w:color w:val="000000"/>
                <w:sz w:val="28"/>
                <w:szCs w:val="28"/>
              </w:rPr>
              <w:t>Зовнішня реклама</w:t>
            </w:r>
          </w:p>
          <w:p w:rsidR="0038533B" w:rsidRPr="00BE1F39" w:rsidRDefault="0038533B" w:rsidP="0038533B">
            <w:pPr>
              <w:shd w:val="clear" w:color="auto" w:fill="FFFFFF"/>
              <w:ind w:firstLine="450"/>
              <w:jc w:val="both"/>
              <w:rPr>
                <w:rFonts w:ascii="Times New Roman" w:hAnsi="Times New Roman"/>
                <w:sz w:val="28"/>
                <w:szCs w:val="28"/>
              </w:rPr>
            </w:pPr>
            <w:r w:rsidRPr="00BE1F39">
              <w:rPr>
                <w:rFonts w:ascii="Times New Roman" w:hAnsi="Times New Roman"/>
                <w:color w:val="000000"/>
                <w:sz w:val="28"/>
                <w:szCs w:val="28"/>
              </w:rPr>
              <w:t xml:space="preserve">1. Розміщення зовнішньої реклами у населених пунктах проводиться на підставі дозволів, що надаються виконавчими органами сільських, селищних, міських рад, а поза межами населених пунктів </w:t>
            </w:r>
            <w:r w:rsidRPr="00BE1F39">
              <w:rPr>
                <w:rFonts w:ascii="Times New Roman" w:hAnsi="Times New Roman"/>
                <w:b/>
                <w:color w:val="000000"/>
                <w:sz w:val="28"/>
                <w:szCs w:val="28"/>
              </w:rPr>
              <w:t xml:space="preserve">(крім </w:t>
            </w:r>
            <w:r w:rsidRPr="00BE1F39">
              <w:rPr>
                <w:rFonts w:ascii="Times New Roman" w:hAnsi="Times New Roman"/>
                <w:b/>
                <w:bCs/>
                <w:color w:val="000000"/>
                <w:sz w:val="28"/>
                <w:szCs w:val="28"/>
              </w:rPr>
              <w:t xml:space="preserve">смуги відведення автомобільних доріг </w:t>
            </w:r>
            <w:r w:rsidRPr="00BE1F39">
              <w:rPr>
                <w:rFonts w:ascii="Times New Roman" w:hAnsi="Times New Roman"/>
                <w:b/>
                <w:bCs/>
                <w:sz w:val="28"/>
                <w:szCs w:val="28"/>
              </w:rPr>
              <w:t>загального користування державного значення</w:t>
            </w:r>
            <w:r w:rsidRPr="00BE1F39">
              <w:rPr>
                <w:rFonts w:ascii="Times New Roman" w:hAnsi="Times New Roman"/>
                <w:b/>
                <w:sz w:val="28"/>
                <w:szCs w:val="28"/>
              </w:rPr>
              <w:t xml:space="preserve">) </w:t>
            </w:r>
            <w:r w:rsidRPr="00BE1F39">
              <w:rPr>
                <w:rFonts w:ascii="Times New Roman" w:hAnsi="Times New Roman"/>
                <w:sz w:val="28"/>
                <w:szCs w:val="28"/>
              </w:rPr>
              <w:t>- на підставі дозволів, що надаються обласними державними адміністраціями</w:t>
            </w:r>
            <w:r w:rsidRPr="00BE1F39">
              <w:rPr>
                <w:rFonts w:ascii="Times New Roman" w:hAnsi="Times New Roman"/>
                <w:b/>
                <w:sz w:val="28"/>
                <w:szCs w:val="28"/>
              </w:rPr>
              <w:t>,</w:t>
            </w:r>
            <w:r w:rsidRPr="00BE1F39">
              <w:rPr>
                <w:rFonts w:ascii="Times New Roman" w:hAnsi="Times New Roman"/>
                <w:sz w:val="28"/>
                <w:szCs w:val="28"/>
              </w:rPr>
              <w:t>а на території Автономної Республіки Крим - Радою міністрів Автономної Республіки Крим, в порядку, встановленому цими органами на підставі </w:t>
            </w:r>
            <w:hyperlink r:id="rId10" w:anchor="n17" w:tgtFrame="_blank" w:history="1">
              <w:r w:rsidRPr="00BE1F39">
                <w:rPr>
                  <w:rStyle w:val="a4"/>
                  <w:rFonts w:ascii="Times New Roman" w:hAnsi="Times New Roman"/>
                  <w:color w:val="auto"/>
                  <w:sz w:val="28"/>
                  <w:szCs w:val="28"/>
                  <w:u w:val="none"/>
                </w:rPr>
                <w:t>типових правил</w:t>
              </w:r>
            </w:hyperlink>
            <w:r w:rsidRPr="00BE1F39">
              <w:rPr>
                <w:rFonts w:ascii="Times New Roman" w:hAnsi="Times New Roman"/>
                <w:sz w:val="28"/>
                <w:szCs w:val="28"/>
              </w:rPr>
              <w:t>, що затверджуються Кабінетом Міністрів України.</w:t>
            </w:r>
          </w:p>
          <w:p w:rsidR="0038533B" w:rsidRPr="00BE1F39" w:rsidRDefault="0038533B" w:rsidP="0038533B">
            <w:pPr>
              <w:shd w:val="clear" w:color="auto" w:fill="FFFFFF"/>
              <w:ind w:firstLine="450"/>
              <w:jc w:val="both"/>
              <w:rPr>
                <w:rFonts w:ascii="Times New Roman" w:hAnsi="Times New Roman"/>
                <w:bCs/>
                <w:color w:val="000000"/>
                <w:sz w:val="28"/>
                <w:szCs w:val="28"/>
              </w:rPr>
            </w:pPr>
            <w:r w:rsidRPr="00BE1F39">
              <w:rPr>
                <w:rFonts w:ascii="Times New Roman" w:hAnsi="Times New Roman"/>
                <w:bCs/>
                <w:color w:val="000000"/>
                <w:sz w:val="28"/>
                <w:szCs w:val="28"/>
              </w:rPr>
              <w:t xml:space="preserve">Під час видачі дозволів на розміщення зовнішньої реклами втручання у форму та зміст зовнішньої реклами забороняється. </w:t>
            </w:r>
          </w:p>
          <w:p w:rsidR="0038533B" w:rsidRPr="00BE1F39" w:rsidRDefault="0038533B" w:rsidP="0038533B">
            <w:pPr>
              <w:shd w:val="clear" w:color="auto" w:fill="FFFFFF"/>
              <w:ind w:firstLine="450"/>
              <w:jc w:val="both"/>
              <w:rPr>
                <w:rFonts w:ascii="Times New Roman" w:hAnsi="Times New Roman"/>
                <w:bCs/>
                <w:color w:val="000000"/>
                <w:sz w:val="28"/>
                <w:szCs w:val="28"/>
              </w:rPr>
            </w:pPr>
            <w:r w:rsidRPr="00BE1F39">
              <w:rPr>
                <w:rFonts w:ascii="Times New Roman" w:hAnsi="Times New Roman"/>
                <w:bCs/>
                <w:color w:val="000000"/>
                <w:sz w:val="28"/>
                <w:szCs w:val="28"/>
              </w:rPr>
              <w:t xml:space="preserve">Розміщення зовнішньої реклами у межах смуги відведення автомобільних доріг загального користування </w:t>
            </w:r>
            <w:r w:rsidRPr="00BE1F39">
              <w:rPr>
                <w:rFonts w:ascii="Times New Roman" w:hAnsi="Times New Roman"/>
                <w:b/>
                <w:bCs/>
                <w:color w:val="000000"/>
                <w:sz w:val="28"/>
                <w:szCs w:val="28"/>
              </w:rPr>
              <w:t>(крім зовнішньої реклами, що розміщується за межами населених пунктів у межах смуги відведення автомобільних доріг загального користування державного значення)</w:t>
            </w:r>
            <w:r w:rsidRPr="00BE1F39">
              <w:rPr>
                <w:rFonts w:ascii="Times New Roman" w:hAnsi="Times New Roman"/>
                <w:bCs/>
                <w:color w:val="000000"/>
                <w:sz w:val="28"/>
                <w:szCs w:val="28"/>
              </w:rPr>
              <w:t xml:space="preserve"> здійснюється відповідно до цього Закону на підставі зазначених дозволів, які оформляються за участю центрального органу виконавчої влади, що реалізує державну політику у сфері дорожнього господарства та управління автомобільними дорогами, або їх власників та центрального органу виконавчої влади, що реалізує державну політику у сфері безпеки дорожнього руху.</w:t>
            </w:r>
          </w:p>
          <w:p w:rsidR="0038533B" w:rsidRPr="00BE1F39" w:rsidRDefault="0038533B" w:rsidP="0038533B">
            <w:pPr>
              <w:ind w:firstLine="450"/>
              <w:jc w:val="both"/>
              <w:rPr>
                <w:rFonts w:ascii="Times New Roman" w:hAnsi="Times New Roman"/>
                <w:b/>
                <w:bCs/>
                <w:color w:val="000000"/>
                <w:sz w:val="28"/>
                <w:szCs w:val="28"/>
              </w:rPr>
            </w:pPr>
            <w:r w:rsidRPr="00BE1F39">
              <w:rPr>
                <w:rFonts w:ascii="Times New Roman" w:hAnsi="Times New Roman"/>
                <w:b/>
                <w:bCs/>
                <w:color w:val="000000"/>
                <w:sz w:val="28"/>
                <w:szCs w:val="28"/>
              </w:rPr>
              <w:lastRenderedPageBreak/>
              <w:t>Розміщення зовнішньої реклами за межами</w:t>
            </w:r>
            <w:r w:rsidR="00001328" w:rsidRPr="00BE1F39">
              <w:rPr>
                <w:rFonts w:ascii="Times New Roman" w:hAnsi="Times New Roman"/>
                <w:b/>
                <w:bCs/>
                <w:color w:val="000000"/>
                <w:sz w:val="28"/>
                <w:szCs w:val="28"/>
              </w:rPr>
              <w:t xml:space="preserve"> населених пунктів у межах смуги</w:t>
            </w:r>
            <w:r w:rsidRPr="00BE1F39">
              <w:rPr>
                <w:rFonts w:ascii="Times New Roman" w:hAnsi="Times New Roman"/>
                <w:b/>
                <w:bCs/>
                <w:color w:val="000000"/>
                <w:sz w:val="28"/>
                <w:szCs w:val="28"/>
              </w:rPr>
              <w:t xml:space="preserve"> відведення автомобільних доріг загального користування державного значення здійснюється відповідно до цього Закону, Закону України «Про автомобільні дороги» на підставі дозволів, виданих </w:t>
            </w:r>
            <w:r w:rsidRPr="00BE1F39">
              <w:rPr>
                <w:rFonts w:ascii="Times New Roman" w:hAnsi="Times New Roman"/>
                <w:b/>
                <w:bCs/>
                <w:spacing w:val="-6"/>
                <w:sz w:val="28"/>
                <w:szCs w:val="28"/>
              </w:rPr>
              <w:t>центральним органом виконавчої влади, що реалізує державну політику у сфері дорожнього господарства та управління автомобільними дорогами загального користування державного значення</w:t>
            </w:r>
            <w:r w:rsidRPr="00BE1F39">
              <w:rPr>
                <w:rFonts w:ascii="Times New Roman" w:hAnsi="Times New Roman"/>
                <w:b/>
                <w:bCs/>
                <w:color w:val="000000"/>
                <w:sz w:val="28"/>
                <w:szCs w:val="28"/>
              </w:rPr>
              <w:t xml:space="preserve"> за погодженням із</w:t>
            </w:r>
            <w:r w:rsidRPr="00BE1F39">
              <w:rPr>
                <w:rFonts w:ascii="Times New Roman" w:hAnsi="Times New Roman"/>
                <w:b/>
                <w:color w:val="000000"/>
                <w:sz w:val="28"/>
                <w:szCs w:val="28"/>
              </w:rPr>
              <w:t xml:space="preserve"> територіальними органами центрального органу виконавчої влади, що реалізує державну політику у сфері безпеки дорожнього руху та </w:t>
            </w:r>
            <w:r w:rsidRPr="00BE1F39">
              <w:rPr>
                <w:rFonts w:ascii="Times New Roman" w:hAnsi="Times New Roman"/>
                <w:b/>
                <w:bCs/>
                <w:color w:val="000000"/>
                <w:sz w:val="28"/>
                <w:szCs w:val="28"/>
              </w:rPr>
              <w:t>відповідно до вимог Закону України «Про дозвільну систему у сфері господарської діяльності» в порядку, затвердженому Кабінетом Міністрів України.</w:t>
            </w:r>
          </w:p>
          <w:p w:rsidR="0038533B" w:rsidRPr="00BE1F39" w:rsidRDefault="0038533B" w:rsidP="0038533B">
            <w:pPr>
              <w:ind w:firstLine="450"/>
              <w:jc w:val="both"/>
              <w:rPr>
                <w:rFonts w:ascii="Times New Roman" w:hAnsi="Times New Roman"/>
                <w:bCs/>
                <w:color w:val="000000"/>
                <w:sz w:val="28"/>
                <w:szCs w:val="28"/>
              </w:rPr>
            </w:pPr>
            <w:r w:rsidRPr="00BE1F39">
              <w:rPr>
                <w:rFonts w:ascii="Times New Roman" w:hAnsi="Times New Roman"/>
                <w:bCs/>
                <w:color w:val="000000"/>
                <w:sz w:val="28"/>
                <w:szCs w:val="28"/>
              </w:rPr>
              <w:t>Зовнішня реклама на територіях, будинках та спорудах розміщується за згодою їх власників або уповноважених ними органів (осіб).</w:t>
            </w:r>
          </w:p>
          <w:p w:rsidR="0038533B" w:rsidRPr="00BE1F39" w:rsidRDefault="0038533B" w:rsidP="0038533B">
            <w:pPr>
              <w:ind w:firstLine="450"/>
              <w:jc w:val="both"/>
              <w:rPr>
                <w:rFonts w:ascii="Times New Roman" w:hAnsi="Times New Roman"/>
                <w:bCs/>
                <w:color w:val="000000"/>
                <w:sz w:val="28"/>
                <w:szCs w:val="28"/>
              </w:rPr>
            </w:pPr>
            <w:r w:rsidRPr="00BE1F39">
              <w:rPr>
                <w:rFonts w:ascii="Times New Roman" w:hAnsi="Times New Roman"/>
                <w:bCs/>
                <w:color w:val="000000"/>
                <w:sz w:val="28"/>
                <w:szCs w:val="28"/>
              </w:rPr>
              <w:t>Стягнення плати за видачу дозволів забороняється.</w:t>
            </w:r>
          </w:p>
          <w:p w:rsidR="0038533B" w:rsidRPr="00BE1F39" w:rsidRDefault="0038533B" w:rsidP="0038533B">
            <w:pPr>
              <w:ind w:firstLine="450"/>
              <w:jc w:val="both"/>
              <w:rPr>
                <w:rFonts w:ascii="Times New Roman" w:hAnsi="Times New Roman"/>
                <w:bCs/>
                <w:color w:val="000000"/>
                <w:sz w:val="28"/>
                <w:szCs w:val="28"/>
              </w:rPr>
            </w:pPr>
            <w:r w:rsidRPr="00BE1F39">
              <w:rPr>
                <w:rFonts w:ascii="Times New Roman" w:hAnsi="Times New Roman"/>
                <w:bCs/>
                <w:color w:val="000000"/>
                <w:sz w:val="28"/>
                <w:szCs w:val="28"/>
              </w:rPr>
              <w:t>2. Зовнішня реклама повинна відповідати таким вимогам:</w:t>
            </w:r>
          </w:p>
          <w:p w:rsidR="0038533B" w:rsidRPr="00BE1F39" w:rsidRDefault="0038533B" w:rsidP="0038533B">
            <w:pPr>
              <w:ind w:firstLine="450"/>
              <w:jc w:val="both"/>
              <w:rPr>
                <w:rFonts w:ascii="Times New Roman" w:hAnsi="Times New Roman"/>
                <w:bCs/>
                <w:color w:val="000000"/>
                <w:sz w:val="28"/>
                <w:szCs w:val="28"/>
              </w:rPr>
            </w:pPr>
            <w:r w:rsidRPr="00BE1F39">
              <w:rPr>
                <w:rFonts w:ascii="Times New Roman" w:hAnsi="Times New Roman"/>
                <w:bCs/>
                <w:color w:val="000000"/>
                <w:sz w:val="28"/>
                <w:szCs w:val="28"/>
              </w:rPr>
              <w:t>розміщуватись із дотриманням вимог техніки безпеки та із забезпеченням видимості дорожніх знаків, світлофорів, перехресть, пішохідних переходів, зупинок транспорту загального користування та не відтворювати зображення дорожніх знаків;</w:t>
            </w:r>
          </w:p>
          <w:p w:rsidR="0038533B" w:rsidRPr="00BE1F39" w:rsidRDefault="0038533B" w:rsidP="0038533B">
            <w:pPr>
              <w:ind w:firstLine="450"/>
              <w:jc w:val="both"/>
              <w:rPr>
                <w:rFonts w:ascii="Times New Roman" w:hAnsi="Times New Roman"/>
                <w:bCs/>
                <w:color w:val="000000"/>
                <w:sz w:val="28"/>
                <w:szCs w:val="28"/>
              </w:rPr>
            </w:pPr>
            <w:r w:rsidRPr="00BE1F39">
              <w:rPr>
                <w:rFonts w:ascii="Times New Roman" w:hAnsi="Times New Roman"/>
                <w:bCs/>
                <w:color w:val="000000"/>
                <w:sz w:val="28"/>
                <w:szCs w:val="28"/>
              </w:rPr>
              <w:t>освітлення зовнішньої реклами не повинно засліплювати учасників дорожнього руху, а також не повинно освітлювати квартири житлових будинків;</w:t>
            </w:r>
          </w:p>
          <w:p w:rsidR="0038533B" w:rsidRPr="00BE1F39" w:rsidDel="00B73A43" w:rsidRDefault="0038533B" w:rsidP="0038533B">
            <w:pPr>
              <w:ind w:firstLine="450"/>
              <w:jc w:val="both"/>
              <w:rPr>
                <w:rFonts w:ascii="Times New Roman" w:hAnsi="Times New Roman"/>
                <w:bCs/>
                <w:color w:val="000000"/>
                <w:sz w:val="28"/>
                <w:szCs w:val="28"/>
              </w:rPr>
            </w:pPr>
            <w:r w:rsidRPr="00BE1F39">
              <w:rPr>
                <w:rFonts w:ascii="Times New Roman" w:hAnsi="Times New Roman"/>
                <w:bCs/>
                <w:color w:val="000000"/>
                <w:sz w:val="28"/>
                <w:szCs w:val="28"/>
              </w:rPr>
              <w:t xml:space="preserve">фундаменти наземної зовнішньої реклами, що виступають над поверхнею землі, можуть бути декоративно </w:t>
            </w:r>
            <w:r w:rsidRPr="00BE1F39">
              <w:rPr>
                <w:rFonts w:ascii="Times New Roman" w:hAnsi="Times New Roman"/>
                <w:bCs/>
                <w:color w:val="000000"/>
                <w:sz w:val="28"/>
                <w:szCs w:val="28"/>
              </w:rPr>
              <w:lastRenderedPageBreak/>
              <w:t>оформлені;опори наземної зовнішньої реклами, що розташована вздовж проїжджої частини вулиць і доріг, повинні мати вертикальну дорожню розмітку, нанесену світлоповертаючими матеріалами, заввишки до 2 метрів від поверхні землі;</w:t>
            </w:r>
          </w:p>
          <w:p w:rsidR="0038533B" w:rsidRPr="00BE1F39" w:rsidRDefault="0038533B" w:rsidP="0038533B">
            <w:pPr>
              <w:ind w:firstLine="450"/>
              <w:jc w:val="both"/>
              <w:rPr>
                <w:rFonts w:ascii="Times New Roman" w:hAnsi="Times New Roman"/>
                <w:bCs/>
                <w:color w:val="000000"/>
                <w:sz w:val="28"/>
                <w:szCs w:val="28"/>
              </w:rPr>
            </w:pPr>
            <w:r w:rsidRPr="00BE1F39">
              <w:rPr>
                <w:rFonts w:ascii="Times New Roman" w:hAnsi="Times New Roman"/>
                <w:bCs/>
                <w:color w:val="000000"/>
                <w:sz w:val="28"/>
                <w:szCs w:val="28"/>
              </w:rPr>
              <w:t>нижній край зовнішньої реклами, що розміщується над проїжджою частиною, у тому числі на мостах, естакадах тощо, повинен розташовуватися на висоті не менше ніж 5 метрів від поверхні дорожнього покриття;</w:t>
            </w:r>
          </w:p>
          <w:p w:rsidR="0038533B" w:rsidRPr="00BE1F39" w:rsidRDefault="0038533B" w:rsidP="0038533B">
            <w:pPr>
              <w:ind w:firstLine="450"/>
              <w:jc w:val="both"/>
              <w:rPr>
                <w:rFonts w:ascii="Times New Roman" w:hAnsi="Times New Roman"/>
                <w:bCs/>
                <w:color w:val="000000"/>
                <w:sz w:val="28"/>
                <w:szCs w:val="28"/>
              </w:rPr>
            </w:pPr>
            <w:r w:rsidRPr="00BE1F39">
              <w:rPr>
                <w:rFonts w:ascii="Times New Roman" w:hAnsi="Times New Roman"/>
                <w:bCs/>
                <w:color w:val="000000"/>
                <w:sz w:val="28"/>
                <w:szCs w:val="28"/>
              </w:rPr>
              <w:t>у місцях, де проїжджа частина вулиці межує з цоколями будівель або огорожами, зовнішня реклама може розміщуватися в одну з фасадами будівель або огорожами лінію</w:t>
            </w:r>
            <w:r w:rsidRPr="00BE1F39">
              <w:rPr>
                <w:rFonts w:ascii="Times New Roman" w:hAnsi="Times New Roman"/>
                <w:b/>
                <w:bCs/>
                <w:color w:val="000000"/>
                <w:sz w:val="28"/>
                <w:szCs w:val="28"/>
              </w:rPr>
              <w:t>;</w:t>
            </w:r>
          </w:p>
          <w:p w:rsidR="0038533B" w:rsidRPr="00BE1F39" w:rsidRDefault="0038533B" w:rsidP="0038533B">
            <w:pPr>
              <w:pStyle w:val="rvps2"/>
              <w:shd w:val="clear" w:color="auto" w:fill="FFFFFF"/>
              <w:spacing w:before="0" w:beforeAutospacing="0" w:after="0" w:afterAutospacing="0"/>
              <w:ind w:firstLine="450"/>
              <w:jc w:val="both"/>
              <w:rPr>
                <w:rStyle w:val="rvts9"/>
                <w:b/>
                <w:bCs/>
                <w:color w:val="000000"/>
                <w:sz w:val="28"/>
                <w:szCs w:val="28"/>
              </w:rPr>
            </w:pPr>
            <w:r w:rsidRPr="00BE1F39">
              <w:rPr>
                <w:rStyle w:val="rvts9"/>
                <w:b/>
                <w:bCs/>
                <w:color w:val="000000"/>
                <w:sz w:val="28"/>
                <w:szCs w:val="28"/>
              </w:rPr>
              <w:t>поза межами населених пунктів відстані між наземними рекламними засобами в одному напрямку (на одній стороні смуги відведення автомобільної дороги загального користування) не можуть бути менше ніж 100 метрів.</w:t>
            </w:r>
          </w:p>
          <w:p w:rsidR="0038533B" w:rsidRPr="00BE1F39" w:rsidRDefault="0038533B" w:rsidP="0038533B">
            <w:pPr>
              <w:ind w:firstLine="450"/>
              <w:jc w:val="both"/>
              <w:rPr>
                <w:rFonts w:ascii="Times New Roman" w:hAnsi="Times New Roman"/>
                <w:bCs/>
                <w:color w:val="000000"/>
                <w:sz w:val="28"/>
                <w:szCs w:val="28"/>
              </w:rPr>
            </w:pPr>
            <w:r w:rsidRPr="00BE1F39">
              <w:rPr>
                <w:rFonts w:ascii="Times New Roman" w:hAnsi="Times New Roman"/>
                <w:bCs/>
                <w:color w:val="000000"/>
                <w:sz w:val="28"/>
                <w:szCs w:val="28"/>
              </w:rPr>
              <w:t xml:space="preserve">3. Забороняється розташовувати </w:t>
            </w:r>
            <w:r w:rsidRPr="00BE1F39">
              <w:rPr>
                <w:rFonts w:ascii="Times New Roman" w:hAnsi="Times New Roman"/>
                <w:b/>
                <w:bCs/>
                <w:color w:val="000000"/>
                <w:sz w:val="28"/>
                <w:szCs w:val="28"/>
              </w:rPr>
              <w:t>рекламні засоби</w:t>
            </w:r>
            <w:r w:rsidRPr="00BE1F39">
              <w:rPr>
                <w:rFonts w:ascii="Times New Roman" w:hAnsi="Times New Roman"/>
                <w:bCs/>
                <w:color w:val="000000"/>
                <w:sz w:val="28"/>
                <w:szCs w:val="28"/>
              </w:rPr>
              <w:t>:</w:t>
            </w:r>
          </w:p>
          <w:p w:rsidR="00D73C89" w:rsidRPr="00BE1F39" w:rsidRDefault="00D73C89" w:rsidP="0038533B">
            <w:pPr>
              <w:ind w:firstLine="450"/>
              <w:jc w:val="both"/>
              <w:rPr>
                <w:rFonts w:ascii="Times New Roman" w:hAnsi="Times New Roman"/>
                <w:bCs/>
                <w:color w:val="000000"/>
                <w:sz w:val="28"/>
                <w:szCs w:val="28"/>
              </w:rPr>
            </w:pPr>
          </w:p>
          <w:p w:rsidR="0038533B" w:rsidRPr="00BE1F39" w:rsidRDefault="0038533B" w:rsidP="0038533B">
            <w:pPr>
              <w:ind w:firstLine="450"/>
              <w:jc w:val="both"/>
              <w:rPr>
                <w:rFonts w:ascii="Times New Roman" w:hAnsi="Times New Roman"/>
                <w:bCs/>
                <w:color w:val="000000"/>
                <w:sz w:val="28"/>
                <w:szCs w:val="28"/>
              </w:rPr>
            </w:pPr>
            <w:r w:rsidRPr="00BE1F39">
              <w:rPr>
                <w:rFonts w:ascii="Times New Roman" w:hAnsi="Times New Roman"/>
                <w:bCs/>
                <w:color w:val="000000"/>
                <w:sz w:val="28"/>
                <w:szCs w:val="28"/>
              </w:rPr>
              <w:t>на пішохідних доріжках та алеях;</w:t>
            </w:r>
          </w:p>
          <w:p w:rsidR="0038533B" w:rsidRPr="00BE1F39" w:rsidRDefault="0038533B" w:rsidP="0038533B">
            <w:pPr>
              <w:ind w:firstLine="450"/>
              <w:jc w:val="both"/>
              <w:rPr>
                <w:rFonts w:ascii="Times New Roman" w:hAnsi="Times New Roman"/>
                <w:bCs/>
                <w:color w:val="000000"/>
                <w:sz w:val="28"/>
                <w:szCs w:val="28"/>
              </w:rPr>
            </w:pPr>
            <w:r w:rsidRPr="00BE1F39">
              <w:rPr>
                <w:rFonts w:ascii="Times New Roman" w:hAnsi="Times New Roman"/>
                <w:bCs/>
                <w:color w:val="000000"/>
                <w:sz w:val="28"/>
                <w:szCs w:val="28"/>
              </w:rPr>
              <w:t>у населених пунктах на висоті менш ніж 5 метрів від поверхні дорожнього покриття, якщо їх рекламна поверхня виступає за межі краю проїжджої частини;</w:t>
            </w:r>
          </w:p>
          <w:p w:rsidR="0038533B" w:rsidRPr="00BE1F39" w:rsidRDefault="0038533B" w:rsidP="0038533B">
            <w:pPr>
              <w:ind w:firstLine="450"/>
              <w:jc w:val="both"/>
              <w:rPr>
                <w:rFonts w:ascii="Times New Roman" w:hAnsi="Times New Roman"/>
                <w:bCs/>
                <w:color w:val="000000"/>
                <w:sz w:val="28"/>
                <w:szCs w:val="28"/>
              </w:rPr>
            </w:pPr>
            <w:r w:rsidRPr="00BE1F39">
              <w:rPr>
                <w:rFonts w:ascii="Times New Roman" w:hAnsi="Times New Roman"/>
                <w:bCs/>
                <w:color w:val="000000"/>
                <w:sz w:val="28"/>
                <w:szCs w:val="28"/>
              </w:rPr>
              <w:t>поза населеними пунктами на відстані менш ніж 5 метрів від краю проїжджої частини;</w:t>
            </w:r>
          </w:p>
          <w:p w:rsidR="00790FD5" w:rsidRPr="00BE1F39" w:rsidRDefault="00790FD5" w:rsidP="00790FD5">
            <w:pPr>
              <w:ind w:firstLine="450"/>
              <w:jc w:val="both"/>
              <w:rPr>
                <w:rFonts w:ascii="Times New Roman" w:hAnsi="Times New Roman"/>
                <w:b/>
                <w:bCs/>
                <w:color w:val="000000"/>
                <w:sz w:val="28"/>
                <w:szCs w:val="28"/>
              </w:rPr>
            </w:pPr>
            <w:r w:rsidRPr="00BE1F39">
              <w:rPr>
                <w:rFonts w:ascii="Times New Roman" w:hAnsi="Times New Roman"/>
                <w:b/>
                <w:bCs/>
                <w:color w:val="000000"/>
                <w:sz w:val="28"/>
                <w:szCs w:val="28"/>
              </w:rPr>
              <w:t>на опорах дорожніх знаків, засобів світлофорного регулювання та будь-яких технічних засобах організації дорожнього руху;</w:t>
            </w:r>
          </w:p>
          <w:p w:rsidR="0038533B" w:rsidRPr="00BE1F39" w:rsidRDefault="0038533B" w:rsidP="0038533B">
            <w:pPr>
              <w:ind w:firstLine="450"/>
              <w:jc w:val="both"/>
              <w:rPr>
                <w:rFonts w:ascii="Times New Roman" w:hAnsi="Times New Roman"/>
                <w:b/>
                <w:sz w:val="28"/>
                <w:szCs w:val="28"/>
              </w:rPr>
            </w:pPr>
            <w:r w:rsidRPr="00BE1F39">
              <w:rPr>
                <w:rFonts w:ascii="Times New Roman" w:hAnsi="Times New Roman"/>
                <w:b/>
                <w:sz w:val="28"/>
                <w:szCs w:val="28"/>
              </w:rPr>
              <w:t>що заважає вільному огляду технічних засобів організації дорожнього руху і руху пішоходів;</w:t>
            </w:r>
          </w:p>
          <w:p w:rsidR="0038533B" w:rsidRPr="00BE1F39" w:rsidRDefault="0038533B" w:rsidP="0038533B">
            <w:pPr>
              <w:ind w:firstLine="450"/>
              <w:jc w:val="both"/>
              <w:rPr>
                <w:rFonts w:ascii="Times New Roman" w:hAnsi="Times New Roman"/>
                <w:b/>
                <w:sz w:val="28"/>
                <w:szCs w:val="28"/>
              </w:rPr>
            </w:pPr>
            <w:r w:rsidRPr="00BE1F39">
              <w:rPr>
                <w:rFonts w:ascii="Times New Roman" w:hAnsi="Times New Roman"/>
                <w:b/>
                <w:sz w:val="28"/>
                <w:szCs w:val="28"/>
              </w:rPr>
              <w:lastRenderedPageBreak/>
              <w:t>що відтворює зображення дорожніх знаків або має схожість (за зовнішніми ознаками, зображенням чи звуковим ефектом) з технічними засобами організації дорожнього руху, попереджувальними та спеціальними звуковими сигналами, а також створює ефект присутності на дорозі пішоходів або транспортних засобів;</w:t>
            </w:r>
          </w:p>
          <w:p w:rsidR="0038533B" w:rsidRPr="00BE1F39" w:rsidRDefault="0038533B" w:rsidP="0038533B">
            <w:pPr>
              <w:ind w:firstLine="450"/>
              <w:jc w:val="both"/>
              <w:rPr>
                <w:rFonts w:ascii="Times New Roman" w:hAnsi="Times New Roman"/>
                <w:b/>
                <w:sz w:val="28"/>
                <w:szCs w:val="28"/>
              </w:rPr>
            </w:pPr>
            <w:r w:rsidRPr="00BE1F39">
              <w:rPr>
                <w:rFonts w:ascii="Times New Roman" w:hAnsi="Times New Roman"/>
                <w:b/>
                <w:sz w:val="28"/>
                <w:szCs w:val="28"/>
              </w:rPr>
              <w:t>ближче ніж за 100 метрів від залізничних переїздів поза межами населених пунктів.</w:t>
            </w:r>
          </w:p>
          <w:p w:rsidR="0038533B" w:rsidRPr="00BE1F39" w:rsidRDefault="0038533B" w:rsidP="0038533B">
            <w:pPr>
              <w:ind w:firstLine="450"/>
              <w:jc w:val="both"/>
              <w:rPr>
                <w:rFonts w:ascii="Times New Roman" w:hAnsi="Times New Roman"/>
                <w:sz w:val="28"/>
                <w:szCs w:val="28"/>
              </w:rPr>
            </w:pPr>
            <w:r w:rsidRPr="00BE1F39">
              <w:rPr>
                <w:rFonts w:ascii="Times New Roman" w:hAnsi="Times New Roman"/>
                <w:sz w:val="28"/>
                <w:szCs w:val="28"/>
              </w:rPr>
              <w:t>4. Розміщення зовнішньої реклами на пам’ятках національного або місцевого значення та в межах зон охорони цих пам’яток, історичних ареалів населених місць здійснюється відповідно до цього Закону на підставі дозволів, які оформляються за участю органів виконавчої влади, визначених Законом України "Про охорону культурної спадщини".</w:t>
            </w:r>
          </w:p>
          <w:p w:rsidR="0038533B" w:rsidRPr="00BE1F39" w:rsidRDefault="0038533B" w:rsidP="0038533B">
            <w:pPr>
              <w:ind w:firstLine="426"/>
              <w:jc w:val="both"/>
              <w:rPr>
                <w:rFonts w:ascii="Times New Roman" w:hAnsi="Times New Roman"/>
                <w:color w:val="333333"/>
                <w:sz w:val="28"/>
                <w:szCs w:val="28"/>
              </w:rPr>
            </w:pPr>
            <w:r w:rsidRPr="00BE1F39">
              <w:rPr>
                <w:rFonts w:ascii="Times New Roman" w:hAnsi="Times New Roman"/>
                <w:sz w:val="28"/>
                <w:szCs w:val="28"/>
              </w:rPr>
              <w:t>5. Перелік обмежень та заборон щодо розміщення зовнішньої реклами, встановлений цим Законом, є вичерпним.</w:t>
            </w:r>
          </w:p>
        </w:tc>
      </w:tr>
    </w:tbl>
    <w:p w:rsidR="00413CD8" w:rsidRPr="00BE1F39" w:rsidRDefault="00413CD8" w:rsidP="00BF1A2A">
      <w:pPr>
        <w:spacing w:after="0" w:line="240" w:lineRule="auto"/>
        <w:jc w:val="both"/>
        <w:rPr>
          <w:rFonts w:ascii="Times New Roman" w:hAnsi="Times New Roman"/>
          <w:b/>
          <w:sz w:val="28"/>
          <w:szCs w:val="28"/>
        </w:rPr>
      </w:pPr>
    </w:p>
    <w:p w:rsidR="00AC12BA" w:rsidRDefault="00AC12BA" w:rsidP="00BF1A2A">
      <w:pPr>
        <w:spacing w:after="0" w:line="240" w:lineRule="auto"/>
        <w:jc w:val="both"/>
        <w:rPr>
          <w:rFonts w:ascii="Times New Roman" w:hAnsi="Times New Roman"/>
          <w:b/>
          <w:sz w:val="28"/>
          <w:szCs w:val="28"/>
        </w:rPr>
      </w:pPr>
    </w:p>
    <w:p w:rsidR="008204E7" w:rsidRPr="00042619" w:rsidRDefault="00D84BAB" w:rsidP="00BF1A2A">
      <w:pPr>
        <w:spacing w:after="0" w:line="240" w:lineRule="auto"/>
        <w:jc w:val="both"/>
        <w:rPr>
          <w:rFonts w:ascii="Times New Roman" w:hAnsi="Times New Roman"/>
          <w:b/>
          <w:sz w:val="28"/>
          <w:szCs w:val="28"/>
        </w:rPr>
      </w:pPr>
      <w:r w:rsidRPr="00BE1F39">
        <w:rPr>
          <w:rFonts w:ascii="Times New Roman" w:hAnsi="Times New Roman"/>
          <w:b/>
          <w:sz w:val="28"/>
          <w:szCs w:val="28"/>
        </w:rPr>
        <w:t>Народні депутати України</w:t>
      </w:r>
    </w:p>
    <w:p w:rsidR="008204E7" w:rsidRPr="00BF1A2A" w:rsidRDefault="008204E7" w:rsidP="00BF1A2A">
      <w:pPr>
        <w:spacing w:after="0" w:line="240" w:lineRule="auto"/>
        <w:jc w:val="both"/>
        <w:rPr>
          <w:rFonts w:ascii="Times New Roman" w:hAnsi="Times New Roman"/>
          <w:sz w:val="28"/>
          <w:szCs w:val="28"/>
        </w:rPr>
      </w:pPr>
    </w:p>
    <w:sectPr w:rsidR="008204E7" w:rsidRPr="00BF1A2A" w:rsidSect="00413CD8">
      <w:headerReference w:type="default" r:id="rId11"/>
      <w:pgSz w:w="16838" w:h="11906" w:orient="landscape"/>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4CA3" w:rsidRDefault="00534CA3" w:rsidP="004C2A8F">
      <w:pPr>
        <w:spacing w:after="0" w:line="240" w:lineRule="auto"/>
      </w:pPr>
      <w:r>
        <w:separator/>
      </w:r>
    </w:p>
  </w:endnote>
  <w:endnote w:type="continuationSeparator" w:id="0">
    <w:p w:rsidR="00534CA3" w:rsidRDefault="00534CA3" w:rsidP="004C2A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4CA3" w:rsidRDefault="00534CA3" w:rsidP="004C2A8F">
      <w:pPr>
        <w:spacing w:after="0" w:line="240" w:lineRule="auto"/>
      </w:pPr>
      <w:r>
        <w:separator/>
      </w:r>
    </w:p>
  </w:footnote>
  <w:footnote w:type="continuationSeparator" w:id="0">
    <w:p w:rsidR="00534CA3" w:rsidRDefault="00534CA3" w:rsidP="004C2A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2A8F" w:rsidRDefault="004C2A8F">
    <w:pPr>
      <w:pStyle w:val="ae"/>
      <w:jc w:val="center"/>
    </w:pPr>
    <w:r w:rsidRPr="004C2A8F">
      <w:rPr>
        <w:rFonts w:ascii="Times New Roman" w:hAnsi="Times New Roman"/>
        <w:sz w:val="28"/>
        <w:szCs w:val="28"/>
      </w:rPr>
      <w:fldChar w:fldCharType="begin"/>
    </w:r>
    <w:r w:rsidRPr="004C2A8F">
      <w:rPr>
        <w:rFonts w:ascii="Times New Roman" w:hAnsi="Times New Roman"/>
        <w:sz w:val="28"/>
        <w:szCs w:val="28"/>
      </w:rPr>
      <w:instrText xml:space="preserve"> PAGE   \* MERGEFORMAT </w:instrText>
    </w:r>
    <w:r w:rsidRPr="004C2A8F">
      <w:rPr>
        <w:rFonts w:ascii="Times New Roman" w:hAnsi="Times New Roman"/>
        <w:sz w:val="28"/>
        <w:szCs w:val="28"/>
      </w:rPr>
      <w:fldChar w:fldCharType="separate"/>
    </w:r>
    <w:r w:rsidR="00BD4907">
      <w:rPr>
        <w:rFonts w:ascii="Times New Roman" w:hAnsi="Times New Roman"/>
        <w:noProof/>
        <w:sz w:val="28"/>
        <w:szCs w:val="28"/>
      </w:rPr>
      <w:t>2</w:t>
    </w:r>
    <w:r w:rsidRPr="004C2A8F">
      <w:rPr>
        <w:rFonts w:ascii="Times New Roman" w:hAnsi="Times New Roman"/>
        <w:sz w:val="28"/>
        <w:szCs w:val="28"/>
      </w:rPr>
      <w:fldChar w:fldCharType="end"/>
    </w:r>
  </w:p>
  <w:p w:rsidR="004C2A8F" w:rsidRDefault="004C2A8F">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C721B4"/>
    <w:multiLevelType w:val="hybridMultilevel"/>
    <w:tmpl w:val="B0DA1300"/>
    <w:lvl w:ilvl="0" w:tplc="D286D616">
      <w:numFmt w:val="bullet"/>
      <w:lvlText w:val="-"/>
      <w:lvlJc w:val="left"/>
      <w:pPr>
        <w:ind w:left="906" w:hanging="360"/>
      </w:pPr>
      <w:rPr>
        <w:rFonts w:ascii="Times New Roman" w:eastAsia="Times New Roman" w:hAnsi="Times New Roman" w:hint="default"/>
      </w:rPr>
    </w:lvl>
    <w:lvl w:ilvl="1" w:tplc="04190003" w:tentative="1">
      <w:start w:val="1"/>
      <w:numFmt w:val="bullet"/>
      <w:lvlText w:val="o"/>
      <w:lvlJc w:val="left"/>
      <w:pPr>
        <w:ind w:left="1626" w:hanging="360"/>
      </w:pPr>
      <w:rPr>
        <w:rFonts w:ascii="Courier New" w:hAnsi="Courier New" w:hint="default"/>
      </w:rPr>
    </w:lvl>
    <w:lvl w:ilvl="2" w:tplc="04190005" w:tentative="1">
      <w:start w:val="1"/>
      <w:numFmt w:val="bullet"/>
      <w:lvlText w:val=""/>
      <w:lvlJc w:val="left"/>
      <w:pPr>
        <w:ind w:left="2346" w:hanging="360"/>
      </w:pPr>
      <w:rPr>
        <w:rFonts w:ascii="Wingdings" w:hAnsi="Wingdings" w:hint="default"/>
      </w:rPr>
    </w:lvl>
    <w:lvl w:ilvl="3" w:tplc="04190001" w:tentative="1">
      <w:start w:val="1"/>
      <w:numFmt w:val="bullet"/>
      <w:lvlText w:val=""/>
      <w:lvlJc w:val="left"/>
      <w:pPr>
        <w:ind w:left="3066" w:hanging="360"/>
      </w:pPr>
      <w:rPr>
        <w:rFonts w:ascii="Symbol" w:hAnsi="Symbol" w:hint="default"/>
      </w:rPr>
    </w:lvl>
    <w:lvl w:ilvl="4" w:tplc="04190003" w:tentative="1">
      <w:start w:val="1"/>
      <w:numFmt w:val="bullet"/>
      <w:lvlText w:val="o"/>
      <w:lvlJc w:val="left"/>
      <w:pPr>
        <w:ind w:left="3786" w:hanging="360"/>
      </w:pPr>
      <w:rPr>
        <w:rFonts w:ascii="Courier New" w:hAnsi="Courier New" w:hint="default"/>
      </w:rPr>
    </w:lvl>
    <w:lvl w:ilvl="5" w:tplc="04190005" w:tentative="1">
      <w:start w:val="1"/>
      <w:numFmt w:val="bullet"/>
      <w:lvlText w:val=""/>
      <w:lvlJc w:val="left"/>
      <w:pPr>
        <w:ind w:left="4506" w:hanging="360"/>
      </w:pPr>
      <w:rPr>
        <w:rFonts w:ascii="Wingdings" w:hAnsi="Wingdings" w:hint="default"/>
      </w:rPr>
    </w:lvl>
    <w:lvl w:ilvl="6" w:tplc="04190001" w:tentative="1">
      <w:start w:val="1"/>
      <w:numFmt w:val="bullet"/>
      <w:lvlText w:val=""/>
      <w:lvlJc w:val="left"/>
      <w:pPr>
        <w:ind w:left="5226" w:hanging="360"/>
      </w:pPr>
      <w:rPr>
        <w:rFonts w:ascii="Symbol" w:hAnsi="Symbol" w:hint="default"/>
      </w:rPr>
    </w:lvl>
    <w:lvl w:ilvl="7" w:tplc="04190003" w:tentative="1">
      <w:start w:val="1"/>
      <w:numFmt w:val="bullet"/>
      <w:lvlText w:val="o"/>
      <w:lvlJc w:val="left"/>
      <w:pPr>
        <w:ind w:left="5946" w:hanging="360"/>
      </w:pPr>
      <w:rPr>
        <w:rFonts w:ascii="Courier New" w:hAnsi="Courier New" w:hint="default"/>
      </w:rPr>
    </w:lvl>
    <w:lvl w:ilvl="8" w:tplc="04190005" w:tentative="1">
      <w:start w:val="1"/>
      <w:numFmt w:val="bullet"/>
      <w:lvlText w:val=""/>
      <w:lvlJc w:val="left"/>
      <w:pPr>
        <w:ind w:left="6666" w:hanging="360"/>
      </w:pPr>
      <w:rPr>
        <w:rFonts w:ascii="Wingdings" w:hAnsi="Wingdings" w:hint="default"/>
      </w:rPr>
    </w:lvl>
  </w:abstractNum>
  <w:abstractNum w:abstractNumId="1" w15:restartNumberingAfterBreak="0">
    <w:nsid w:val="64710AAB"/>
    <w:multiLevelType w:val="hybridMultilevel"/>
    <w:tmpl w:val="C7405916"/>
    <w:lvl w:ilvl="0" w:tplc="DBC0D158">
      <w:numFmt w:val="bullet"/>
      <w:lvlText w:val="-"/>
      <w:lvlJc w:val="left"/>
      <w:pPr>
        <w:ind w:left="906" w:hanging="360"/>
      </w:pPr>
      <w:rPr>
        <w:rFonts w:ascii="Times New Roman" w:eastAsia="Times New Roman" w:hAnsi="Times New Roman" w:hint="default"/>
      </w:rPr>
    </w:lvl>
    <w:lvl w:ilvl="1" w:tplc="04190003" w:tentative="1">
      <w:start w:val="1"/>
      <w:numFmt w:val="bullet"/>
      <w:lvlText w:val="o"/>
      <w:lvlJc w:val="left"/>
      <w:pPr>
        <w:ind w:left="1626" w:hanging="360"/>
      </w:pPr>
      <w:rPr>
        <w:rFonts w:ascii="Courier New" w:hAnsi="Courier New" w:hint="default"/>
      </w:rPr>
    </w:lvl>
    <w:lvl w:ilvl="2" w:tplc="04190005" w:tentative="1">
      <w:start w:val="1"/>
      <w:numFmt w:val="bullet"/>
      <w:lvlText w:val=""/>
      <w:lvlJc w:val="left"/>
      <w:pPr>
        <w:ind w:left="2346" w:hanging="360"/>
      </w:pPr>
      <w:rPr>
        <w:rFonts w:ascii="Wingdings" w:hAnsi="Wingdings" w:hint="default"/>
      </w:rPr>
    </w:lvl>
    <w:lvl w:ilvl="3" w:tplc="04190001" w:tentative="1">
      <w:start w:val="1"/>
      <w:numFmt w:val="bullet"/>
      <w:lvlText w:val=""/>
      <w:lvlJc w:val="left"/>
      <w:pPr>
        <w:ind w:left="3066" w:hanging="360"/>
      </w:pPr>
      <w:rPr>
        <w:rFonts w:ascii="Symbol" w:hAnsi="Symbol" w:hint="default"/>
      </w:rPr>
    </w:lvl>
    <w:lvl w:ilvl="4" w:tplc="04190003" w:tentative="1">
      <w:start w:val="1"/>
      <w:numFmt w:val="bullet"/>
      <w:lvlText w:val="o"/>
      <w:lvlJc w:val="left"/>
      <w:pPr>
        <w:ind w:left="3786" w:hanging="360"/>
      </w:pPr>
      <w:rPr>
        <w:rFonts w:ascii="Courier New" w:hAnsi="Courier New" w:hint="default"/>
      </w:rPr>
    </w:lvl>
    <w:lvl w:ilvl="5" w:tplc="04190005" w:tentative="1">
      <w:start w:val="1"/>
      <w:numFmt w:val="bullet"/>
      <w:lvlText w:val=""/>
      <w:lvlJc w:val="left"/>
      <w:pPr>
        <w:ind w:left="4506" w:hanging="360"/>
      </w:pPr>
      <w:rPr>
        <w:rFonts w:ascii="Wingdings" w:hAnsi="Wingdings" w:hint="default"/>
      </w:rPr>
    </w:lvl>
    <w:lvl w:ilvl="6" w:tplc="04190001" w:tentative="1">
      <w:start w:val="1"/>
      <w:numFmt w:val="bullet"/>
      <w:lvlText w:val=""/>
      <w:lvlJc w:val="left"/>
      <w:pPr>
        <w:ind w:left="5226" w:hanging="360"/>
      </w:pPr>
      <w:rPr>
        <w:rFonts w:ascii="Symbol" w:hAnsi="Symbol" w:hint="default"/>
      </w:rPr>
    </w:lvl>
    <w:lvl w:ilvl="7" w:tplc="04190003" w:tentative="1">
      <w:start w:val="1"/>
      <w:numFmt w:val="bullet"/>
      <w:lvlText w:val="o"/>
      <w:lvlJc w:val="left"/>
      <w:pPr>
        <w:ind w:left="5946" w:hanging="360"/>
      </w:pPr>
      <w:rPr>
        <w:rFonts w:ascii="Courier New" w:hAnsi="Courier New" w:hint="default"/>
      </w:rPr>
    </w:lvl>
    <w:lvl w:ilvl="8" w:tplc="04190005" w:tentative="1">
      <w:start w:val="1"/>
      <w:numFmt w:val="bullet"/>
      <w:lvlText w:val=""/>
      <w:lvlJc w:val="left"/>
      <w:pPr>
        <w:ind w:left="666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E4A"/>
    <w:rsid w:val="00001328"/>
    <w:rsid w:val="00004D68"/>
    <w:rsid w:val="00042619"/>
    <w:rsid w:val="000521E9"/>
    <w:rsid w:val="00072423"/>
    <w:rsid w:val="0008586E"/>
    <w:rsid w:val="000C2BFA"/>
    <w:rsid w:val="000C6BC8"/>
    <w:rsid w:val="000E721F"/>
    <w:rsid w:val="00100CB0"/>
    <w:rsid w:val="00102FE3"/>
    <w:rsid w:val="0014555C"/>
    <w:rsid w:val="00160BAB"/>
    <w:rsid w:val="0017263D"/>
    <w:rsid w:val="001744A6"/>
    <w:rsid w:val="0019542B"/>
    <w:rsid w:val="001B15A6"/>
    <w:rsid w:val="001E4CE9"/>
    <w:rsid w:val="002137D4"/>
    <w:rsid w:val="00216B0A"/>
    <w:rsid w:val="002238F0"/>
    <w:rsid w:val="00232753"/>
    <w:rsid w:val="0028736B"/>
    <w:rsid w:val="002C50D0"/>
    <w:rsid w:val="002D49AA"/>
    <w:rsid w:val="002D5E0B"/>
    <w:rsid w:val="002E59E7"/>
    <w:rsid w:val="002F33CC"/>
    <w:rsid w:val="00321B27"/>
    <w:rsid w:val="00327B4C"/>
    <w:rsid w:val="00332F0F"/>
    <w:rsid w:val="00352D60"/>
    <w:rsid w:val="003569B7"/>
    <w:rsid w:val="003573EC"/>
    <w:rsid w:val="003606D2"/>
    <w:rsid w:val="0036161A"/>
    <w:rsid w:val="00383EF6"/>
    <w:rsid w:val="0038533B"/>
    <w:rsid w:val="00386038"/>
    <w:rsid w:val="003A5CBE"/>
    <w:rsid w:val="003C314F"/>
    <w:rsid w:val="003C34A9"/>
    <w:rsid w:val="003C61FA"/>
    <w:rsid w:val="003E374E"/>
    <w:rsid w:val="003F7498"/>
    <w:rsid w:val="00410CE7"/>
    <w:rsid w:val="00413CD8"/>
    <w:rsid w:val="00421414"/>
    <w:rsid w:val="00442177"/>
    <w:rsid w:val="0044345A"/>
    <w:rsid w:val="00481ECD"/>
    <w:rsid w:val="004B1408"/>
    <w:rsid w:val="004C2A8F"/>
    <w:rsid w:val="004E2211"/>
    <w:rsid w:val="00511873"/>
    <w:rsid w:val="00531DAD"/>
    <w:rsid w:val="00534CA3"/>
    <w:rsid w:val="0055555F"/>
    <w:rsid w:val="0057663D"/>
    <w:rsid w:val="005771A0"/>
    <w:rsid w:val="00586C82"/>
    <w:rsid w:val="005C7CD4"/>
    <w:rsid w:val="005F1B3C"/>
    <w:rsid w:val="006245A8"/>
    <w:rsid w:val="00630DB0"/>
    <w:rsid w:val="00664E96"/>
    <w:rsid w:val="00677D57"/>
    <w:rsid w:val="0068070C"/>
    <w:rsid w:val="006C19BA"/>
    <w:rsid w:val="006C1C94"/>
    <w:rsid w:val="006C4DD4"/>
    <w:rsid w:val="006D6293"/>
    <w:rsid w:val="006D7CB9"/>
    <w:rsid w:val="006E4316"/>
    <w:rsid w:val="006F200A"/>
    <w:rsid w:val="0071070F"/>
    <w:rsid w:val="00722912"/>
    <w:rsid w:val="00790FD5"/>
    <w:rsid w:val="00796849"/>
    <w:rsid w:val="007B31FF"/>
    <w:rsid w:val="007F0E68"/>
    <w:rsid w:val="00812414"/>
    <w:rsid w:val="008138EB"/>
    <w:rsid w:val="00817024"/>
    <w:rsid w:val="008204E7"/>
    <w:rsid w:val="00827AED"/>
    <w:rsid w:val="00843074"/>
    <w:rsid w:val="00873EB8"/>
    <w:rsid w:val="008A2C92"/>
    <w:rsid w:val="008B74B3"/>
    <w:rsid w:val="008C5DEF"/>
    <w:rsid w:val="008D60F7"/>
    <w:rsid w:val="009168A5"/>
    <w:rsid w:val="009209B2"/>
    <w:rsid w:val="00920F68"/>
    <w:rsid w:val="00937E94"/>
    <w:rsid w:val="00961CC1"/>
    <w:rsid w:val="00974DF8"/>
    <w:rsid w:val="009943EB"/>
    <w:rsid w:val="00996D8F"/>
    <w:rsid w:val="009C6E4A"/>
    <w:rsid w:val="00A308DA"/>
    <w:rsid w:val="00A424F9"/>
    <w:rsid w:val="00A704D0"/>
    <w:rsid w:val="00A76D8B"/>
    <w:rsid w:val="00AC12BA"/>
    <w:rsid w:val="00AD1FFF"/>
    <w:rsid w:val="00B114E3"/>
    <w:rsid w:val="00B2653A"/>
    <w:rsid w:val="00B64AC9"/>
    <w:rsid w:val="00B73A43"/>
    <w:rsid w:val="00B812D0"/>
    <w:rsid w:val="00B86CD9"/>
    <w:rsid w:val="00B93700"/>
    <w:rsid w:val="00B97C2C"/>
    <w:rsid w:val="00BA501F"/>
    <w:rsid w:val="00BB17C1"/>
    <w:rsid w:val="00BB1AA9"/>
    <w:rsid w:val="00BB495C"/>
    <w:rsid w:val="00BB70A8"/>
    <w:rsid w:val="00BC188A"/>
    <w:rsid w:val="00BD1898"/>
    <w:rsid w:val="00BD4907"/>
    <w:rsid w:val="00BE1F39"/>
    <w:rsid w:val="00BF02EA"/>
    <w:rsid w:val="00BF1A2A"/>
    <w:rsid w:val="00C2045A"/>
    <w:rsid w:val="00C40C48"/>
    <w:rsid w:val="00C67233"/>
    <w:rsid w:val="00C74CBF"/>
    <w:rsid w:val="00C779BB"/>
    <w:rsid w:val="00CA3123"/>
    <w:rsid w:val="00CD6644"/>
    <w:rsid w:val="00D0719A"/>
    <w:rsid w:val="00D07A32"/>
    <w:rsid w:val="00D10978"/>
    <w:rsid w:val="00D13805"/>
    <w:rsid w:val="00D17044"/>
    <w:rsid w:val="00D73C89"/>
    <w:rsid w:val="00D84BAB"/>
    <w:rsid w:val="00D8508C"/>
    <w:rsid w:val="00DA3A1F"/>
    <w:rsid w:val="00DC03C5"/>
    <w:rsid w:val="00DD1A20"/>
    <w:rsid w:val="00DD4833"/>
    <w:rsid w:val="00DE05B2"/>
    <w:rsid w:val="00DF77D7"/>
    <w:rsid w:val="00E06D15"/>
    <w:rsid w:val="00E25DE1"/>
    <w:rsid w:val="00E2661A"/>
    <w:rsid w:val="00E51E2A"/>
    <w:rsid w:val="00E53681"/>
    <w:rsid w:val="00E63C2E"/>
    <w:rsid w:val="00E66F89"/>
    <w:rsid w:val="00EB1F92"/>
    <w:rsid w:val="00EB4D15"/>
    <w:rsid w:val="00EB74C5"/>
    <w:rsid w:val="00EB7512"/>
    <w:rsid w:val="00EC3454"/>
    <w:rsid w:val="00EC5A52"/>
    <w:rsid w:val="00EC5CB1"/>
    <w:rsid w:val="00EE6F30"/>
    <w:rsid w:val="00F348C2"/>
    <w:rsid w:val="00F36553"/>
    <w:rsid w:val="00F509F7"/>
    <w:rsid w:val="00F92072"/>
    <w:rsid w:val="00FD3E84"/>
    <w:rsid w:val="00FD68AE"/>
    <w:rsid w:val="00FE4C98"/>
    <w:rsid w:val="00FE576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480B9F0-A6B1-4EBC-8A17-95A735A52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2BF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C6E4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rvps2">
    <w:name w:val="rvps2"/>
    <w:basedOn w:val="a"/>
    <w:rsid w:val="0068070C"/>
    <w:pPr>
      <w:spacing w:before="100" w:beforeAutospacing="1" w:after="100" w:afterAutospacing="1" w:line="240" w:lineRule="auto"/>
    </w:pPr>
    <w:rPr>
      <w:rFonts w:ascii="Times New Roman" w:hAnsi="Times New Roman"/>
      <w:sz w:val="24"/>
      <w:szCs w:val="24"/>
    </w:rPr>
  </w:style>
  <w:style w:type="character" w:customStyle="1" w:styleId="rvts9">
    <w:name w:val="rvts9"/>
    <w:basedOn w:val="a0"/>
    <w:rsid w:val="0068070C"/>
    <w:rPr>
      <w:rFonts w:cs="Times New Roman"/>
    </w:rPr>
  </w:style>
  <w:style w:type="character" w:styleId="a4">
    <w:name w:val="Hyperlink"/>
    <w:basedOn w:val="a0"/>
    <w:uiPriority w:val="99"/>
    <w:semiHidden/>
    <w:unhideWhenUsed/>
    <w:rsid w:val="0068070C"/>
    <w:rPr>
      <w:rFonts w:cs="Times New Roman"/>
      <w:color w:val="0000FF"/>
      <w:u w:val="single"/>
    </w:rPr>
  </w:style>
  <w:style w:type="paragraph" w:styleId="a5">
    <w:name w:val="Normal (Web)"/>
    <w:basedOn w:val="a"/>
    <w:uiPriority w:val="99"/>
    <w:rsid w:val="000E721F"/>
    <w:pPr>
      <w:spacing w:before="100" w:beforeAutospacing="1" w:after="100" w:afterAutospacing="1" w:line="240" w:lineRule="auto"/>
    </w:pPr>
    <w:rPr>
      <w:rFonts w:ascii="Arial Unicode MS" w:eastAsia="Times New Roman" w:hAnsi="Times New Roman" w:cs="Arial Unicode MS"/>
      <w:sz w:val="24"/>
      <w:szCs w:val="24"/>
      <w:lang w:eastAsia="ru-RU"/>
    </w:rPr>
  </w:style>
  <w:style w:type="paragraph" w:styleId="a6">
    <w:name w:val="Balloon Text"/>
    <w:basedOn w:val="a"/>
    <w:link w:val="a7"/>
    <w:uiPriority w:val="99"/>
    <w:semiHidden/>
    <w:unhideWhenUsed/>
    <w:rsid w:val="006F200A"/>
    <w:pPr>
      <w:spacing w:after="0" w:line="240" w:lineRule="auto"/>
    </w:pPr>
    <w:rPr>
      <w:rFonts w:ascii="Tahoma" w:hAnsi="Tahoma" w:cs="Tahoma"/>
      <w:sz w:val="16"/>
      <w:szCs w:val="16"/>
    </w:rPr>
  </w:style>
  <w:style w:type="paragraph" w:styleId="a8">
    <w:name w:val="List Paragraph"/>
    <w:basedOn w:val="a"/>
    <w:uiPriority w:val="34"/>
    <w:qFormat/>
    <w:rsid w:val="00421414"/>
    <w:pPr>
      <w:ind w:left="720"/>
      <w:contextualSpacing/>
    </w:pPr>
  </w:style>
  <w:style w:type="character" w:customStyle="1" w:styleId="a7">
    <w:name w:val="Текст у виносці Знак"/>
    <w:basedOn w:val="a0"/>
    <w:link w:val="a6"/>
    <w:uiPriority w:val="99"/>
    <w:semiHidden/>
    <w:locked/>
    <w:rsid w:val="006F200A"/>
    <w:rPr>
      <w:rFonts w:ascii="Tahoma" w:hAnsi="Tahoma" w:cs="Tahoma"/>
      <w:sz w:val="16"/>
      <w:szCs w:val="16"/>
    </w:rPr>
  </w:style>
  <w:style w:type="character" w:styleId="a9">
    <w:name w:val="annotation reference"/>
    <w:basedOn w:val="a0"/>
    <w:uiPriority w:val="99"/>
    <w:semiHidden/>
    <w:unhideWhenUsed/>
    <w:rsid w:val="00160BAB"/>
    <w:rPr>
      <w:rFonts w:cs="Times New Roman"/>
      <w:sz w:val="16"/>
      <w:szCs w:val="16"/>
    </w:rPr>
  </w:style>
  <w:style w:type="paragraph" w:styleId="aa">
    <w:name w:val="annotation text"/>
    <w:basedOn w:val="a"/>
    <w:link w:val="ab"/>
    <w:uiPriority w:val="99"/>
    <w:semiHidden/>
    <w:unhideWhenUsed/>
    <w:rsid w:val="00160BAB"/>
    <w:pPr>
      <w:spacing w:line="240" w:lineRule="auto"/>
    </w:pPr>
    <w:rPr>
      <w:sz w:val="20"/>
      <w:szCs w:val="20"/>
    </w:rPr>
  </w:style>
  <w:style w:type="paragraph" w:styleId="ac">
    <w:name w:val="annotation subject"/>
    <w:basedOn w:val="aa"/>
    <w:next w:val="aa"/>
    <w:link w:val="ad"/>
    <w:uiPriority w:val="99"/>
    <w:semiHidden/>
    <w:unhideWhenUsed/>
    <w:rsid w:val="00160BAB"/>
    <w:rPr>
      <w:b/>
      <w:bCs/>
    </w:rPr>
  </w:style>
  <w:style w:type="character" w:customStyle="1" w:styleId="ab">
    <w:name w:val="Текст примітки Знак"/>
    <w:basedOn w:val="a0"/>
    <w:link w:val="aa"/>
    <w:uiPriority w:val="99"/>
    <w:semiHidden/>
    <w:locked/>
    <w:rsid w:val="00160BAB"/>
    <w:rPr>
      <w:rFonts w:cs="Times New Roman"/>
      <w:sz w:val="20"/>
      <w:szCs w:val="20"/>
    </w:rPr>
  </w:style>
  <w:style w:type="paragraph" w:styleId="ae">
    <w:name w:val="header"/>
    <w:basedOn w:val="a"/>
    <w:link w:val="af"/>
    <w:uiPriority w:val="99"/>
    <w:unhideWhenUsed/>
    <w:rsid w:val="004C2A8F"/>
    <w:pPr>
      <w:tabs>
        <w:tab w:val="center" w:pos="4677"/>
        <w:tab w:val="right" w:pos="9355"/>
      </w:tabs>
      <w:spacing w:after="0" w:line="240" w:lineRule="auto"/>
    </w:pPr>
  </w:style>
  <w:style w:type="character" w:customStyle="1" w:styleId="ad">
    <w:name w:val="Тема примітки Знак"/>
    <w:basedOn w:val="ab"/>
    <w:link w:val="ac"/>
    <w:uiPriority w:val="99"/>
    <w:semiHidden/>
    <w:locked/>
    <w:rsid w:val="00160BAB"/>
    <w:rPr>
      <w:rFonts w:cs="Times New Roman"/>
      <w:b/>
      <w:bCs/>
      <w:sz w:val="20"/>
      <w:szCs w:val="20"/>
    </w:rPr>
  </w:style>
  <w:style w:type="paragraph" w:styleId="af0">
    <w:name w:val="footer"/>
    <w:basedOn w:val="a"/>
    <w:link w:val="af1"/>
    <w:uiPriority w:val="99"/>
    <w:unhideWhenUsed/>
    <w:rsid w:val="004C2A8F"/>
    <w:pPr>
      <w:tabs>
        <w:tab w:val="center" w:pos="4677"/>
        <w:tab w:val="right" w:pos="9355"/>
      </w:tabs>
      <w:spacing w:after="0" w:line="240" w:lineRule="auto"/>
    </w:pPr>
  </w:style>
  <w:style w:type="character" w:customStyle="1" w:styleId="af">
    <w:name w:val="Верхній колонтитул Знак"/>
    <w:basedOn w:val="a0"/>
    <w:link w:val="ae"/>
    <w:uiPriority w:val="99"/>
    <w:locked/>
    <w:rsid w:val="004C2A8F"/>
    <w:rPr>
      <w:rFonts w:cs="Times New Roman"/>
    </w:rPr>
  </w:style>
  <w:style w:type="character" w:customStyle="1" w:styleId="af1">
    <w:name w:val="Нижній колонтитул Знак"/>
    <w:basedOn w:val="a0"/>
    <w:link w:val="af0"/>
    <w:uiPriority w:val="99"/>
    <w:locked/>
    <w:rsid w:val="004C2A8F"/>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6247705">
      <w:marLeft w:val="0"/>
      <w:marRight w:val="0"/>
      <w:marTop w:val="0"/>
      <w:marBottom w:val="0"/>
      <w:divBdr>
        <w:top w:val="none" w:sz="0" w:space="0" w:color="auto"/>
        <w:left w:val="none" w:sz="0" w:space="0" w:color="auto"/>
        <w:bottom w:val="none" w:sz="0" w:space="0" w:color="auto"/>
        <w:right w:val="none" w:sz="0" w:space="0" w:color="auto"/>
      </w:divBdr>
    </w:div>
    <w:div w:id="1056247706">
      <w:marLeft w:val="0"/>
      <w:marRight w:val="0"/>
      <w:marTop w:val="0"/>
      <w:marBottom w:val="0"/>
      <w:divBdr>
        <w:top w:val="none" w:sz="0" w:space="0" w:color="auto"/>
        <w:left w:val="none" w:sz="0" w:space="0" w:color="auto"/>
        <w:bottom w:val="none" w:sz="0" w:space="0" w:color="auto"/>
        <w:right w:val="none" w:sz="0" w:space="0" w:color="auto"/>
      </w:divBdr>
    </w:div>
    <w:div w:id="1056247707">
      <w:marLeft w:val="0"/>
      <w:marRight w:val="0"/>
      <w:marTop w:val="0"/>
      <w:marBottom w:val="0"/>
      <w:divBdr>
        <w:top w:val="none" w:sz="0" w:space="0" w:color="auto"/>
        <w:left w:val="none" w:sz="0" w:space="0" w:color="auto"/>
        <w:bottom w:val="none" w:sz="0" w:space="0" w:color="auto"/>
        <w:right w:val="none" w:sz="0" w:space="0" w:color="auto"/>
      </w:divBdr>
    </w:div>
    <w:div w:id="1056247708">
      <w:marLeft w:val="0"/>
      <w:marRight w:val="0"/>
      <w:marTop w:val="0"/>
      <w:marBottom w:val="0"/>
      <w:divBdr>
        <w:top w:val="none" w:sz="0" w:space="0" w:color="auto"/>
        <w:left w:val="none" w:sz="0" w:space="0" w:color="auto"/>
        <w:bottom w:val="none" w:sz="0" w:space="0" w:color="auto"/>
        <w:right w:val="none" w:sz="0" w:space="0" w:color="auto"/>
      </w:divBdr>
    </w:div>
    <w:div w:id="1056247709">
      <w:marLeft w:val="0"/>
      <w:marRight w:val="0"/>
      <w:marTop w:val="0"/>
      <w:marBottom w:val="0"/>
      <w:divBdr>
        <w:top w:val="none" w:sz="0" w:space="0" w:color="auto"/>
        <w:left w:val="none" w:sz="0" w:space="0" w:color="auto"/>
        <w:bottom w:val="none" w:sz="0" w:space="0" w:color="auto"/>
        <w:right w:val="none" w:sz="0" w:space="0" w:color="auto"/>
      </w:divBdr>
    </w:div>
    <w:div w:id="1056247710">
      <w:marLeft w:val="0"/>
      <w:marRight w:val="0"/>
      <w:marTop w:val="0"/>
      <w:marBottom w:val="0"/>
      <w:divBdr>
        <w:top w:val="none" w:sz="0" w:space="0" w:color="auto"/>
        <w:left w:val="none" w:sz="0" w:space="0" w:color="auto"/>
        <w:bottom w:val="none" w:sz="0" w:space="0" w:color="auto"/>
        <w:right w:val="none" w:sz="0" w:space="0" w:color="auto"/>
      </w:divBdr>
    </w:div>
    <w:div w:id="1056247711">
      <w:marLeft w:val="0"/>
      <w:marRight w:val="0"/>
      <w:marTop w:val="0"/>
      <w:marBottom w:val="0"/>
      <w:divBdr>
        <w:top w:val="none" w:sz="0" w:space="0" w:color="auto"/>
        <w:left w:val="none" w:sz="0" w:space="0" w:color="auto"/>
        <w:bottom w:val="none" w:sz="0" w:space="0" w:color="auto"/>
        <w:right w:val="none" w:sz="0" w:space="0" w:color="auto"/>
      </w:divBdr>
    </w:div>
    <w:div w:id="105624771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zakon.rada.gov.ua/laws/show/2067-2003-%D0%BF"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2EBED4-C4B4-402B-9195-FD3F8EDD68E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3C22F64-A397-46A3-B956-3949475B3300}">
  <ds:schemaRefs>
    <ds:schemaRef ds:uri="http://schemas.microsoft.com/sharepoint/v3/contenttype/forms"/>
  </ds:schemaRefs>
</ds:datastoreItem>
</file>

<file path=customXml/itemProps3.xml><?xml version="1.0" encoding="utf-8"?>
<ds:datastoreItem xmlns:ds="http://schemas.openxmlformats.org/officeDocument/2006/customXml" ds:itemID="{43C298A8-B245-4824-BBF8-02A33F881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14171</Words>
  <Characters>8079</Characters>
  <Application>Microsoft Office Word</Application>
  <DocSecurity>0</DocSecurity>
  <Lines>67</Lines>
  <Paragraphs>44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2020-11-18T15:30:00Z</dcterms:created>
  <dcterms:modified xsi:type="dcterms:W3CDTF">2020-11-18T15:30:00Z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