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BDD45" w14:textId="77777777" w:rsidR="003C329C" w:rsidRPr="003C329C" w:rsidRDefault="003C329C" w:rsidP="003C329C">
      <w:pPr>
        <w:pStyle w:val="3"/>
        <w:rPr>
          <w:rFonts w:ascii="Times New Roman" w:hAnsi="Times New Roman"/>
          <w:bCs/>
          <w:sz w:val="28"/>
          <w:szCs w:val="28"/>
        </w:rPr>
      </w:pPr>
      <w:bookmarkStart w:id="0" w:name="_GoBack"/>
      <w:bookmarkEnd w:id="0"/>
      <w:r w:rsidRPr="003C329C">
        <w:rPr>
          <w:rFonts w:ascii="Times New Roman" w:hAnsi="Times New Roman"/>
          <w:bCs/>
          <w:sz w:val="28"/>
          <w:szCs w:val="28"/>
        </w:rPr>
        <w:t>ФІНАНСОВО-ЕКОНОМІЧНЕ ОБГРУНТУВАННЯ</w:t>
      </w:r>
    </w:p>
    <w:p w14:paraId="16C47543" w14:textId="77777777" w:rsidR="004D6E92" w:rsidRPr="003C329C" w:rsidRDefault="003C329C" w:rsidP="003C329C">
      <w:pPr>
        <w:pStyle w:val="3"/>
        <w:rPr>
          <w:rFonts w:ascii="Times New Roman" w:hAnsi="Times New Roman"/>
          <w:bCs/>
          <w:sz w:val="28"/>
          <w:szCs w:val="28"/>
        </w:rPr>
      </w:pPr>
      <w:r w:rsidRPr="003C329C">
        <w:rPr>
          <w:rFonts w:ascii="Times New Roman" w:hAnsi="Times New Roman"/>
          <w:bCs/>
          <w:sz w:val="28"/>
          <w:szCs w:val="28"/>
        </w:rPr>
        <w:t xml:space="preserve">до проекту Закону України </w:t>
      </w:r>
      <w:r w:rsidRPr="003C329C">
        <w:rPr>
          <w:rFonts w:ascii="Times New Roman" w:hAnsi="Times New Roman"/>
          <w:bCs/>
          <w:sz w:val="28"/>
          <w:szCs w:val="28"/>
        </w:rPr>
        <w:br/>
        <w:t xml:space="preserve">«Про внесення змін до деяких законодавчих актів України </w:t>
      </w:r>
      <w:r w:rsidRPr="003C329C">
        <w:rPr>
          <w:rFonts w:ascii="Times New Roman" w:hAnsi="Times New Roman"/>
          <w:bCs/>
          <w:sz w:val="28"/>
          <w:szCs w:val="28"/>
        </w:rPr>
        <w:br/>
        <w:t xml:space="preserve">щодо здійснення державного контролю (нагляду) </w:t>
      </w:r>
      <w:r w:rsidRPr="003C329C">
        <w:rPr>
          <w:rFonts w:ascii="Times New Roman" w:hAnsi="Times New Roman"/>
          <w:bCs/>
          <w:sz w:val="28"/>
          <w:szCs w:val="28"/>
        </w:rPr>
        <w:br/>
        <w:t>у сфері житлово-комунального господарства»</w:t>
      </w:r>
    </w:p>
    <w:p w14:paraId="09D352FA" w14:textId="77777777" w:rsidR="00937962" w:rsidRDefault="00937962" w:rsidP="003C329C">
      <w:pPr>
        <w:pStyle w:val="3"/>
        <w:spacing w:after="120"/>
        <w:ind w:firstLine="709"/>
        <w:jc w:val="both"/>
        <w:rPr>
          <w:rFonts w:ascii="Times New Roman" w:hAnsi="Times New Roman"/>
          <w:b w:val="0"/>
          <w:sz w:val="28"/>
          <w:szCs w:val="28"/>
        </w:rPr>
      </w:pPr>
    </w:p>
    <w:p w14:paraId="0B22E6D0" w14:textId="77777777" w:rsidR="00C825A1" w:rsidRDefault="00C825A1" w:rsidP="003C329C">
      <w:pPr>
        <w:pStyle w:val="3"/>
        <w:spacing w:after="120"/>
        <w:ind w:firstLine="709"/>
        <w:jc w:val="both"/>
        <w:rPr>
          <w:rFonts w:ascii="Times New Roman" w:hAnsi="Times New Roman"/>
          <w:b w:val="0"/>
          <w:sz w:val="28"/>
          <w:szCs w:val="28"/>
        </w:rPr>
      </w:pPr>
      <w:r w:rsidRPr="00C825A1">
        <w:rPr>
          <w:rFonts w:ascii="Times New Roman" w:hAnsi="Times New Roman"/>
          <w:b w:val="0"/>
          <w:sz w:val="28"/>
          <w:szCs w:val="28"/>
        </w:rPr>
        <w:t xml:space="preserve">Проект Закону України «Про внесення змін до деяких законодавчих актів України щодо здійснення державного контролю (нагляду) у сфері житлово-комунального господарства» потребуватиме фінансування з державного бюджету на утримання Державної житлово-комунальної інспекції та її територіальних органів орієнтовно у сумі </w:t>
      </w:r>
      <w:r w:rsidR="00FB4BAF">
        <w:rPr>
          <w:rFonts w:ascii="Times New Roman" w:hAnsi="Times New Roman"/>
          <w:b w:val="0"/>
          <w:sz w:val="28"/>
          <w:szCs w:val="28"/>
        </w:rPr>
        <w:t>43270,60</w:t>
      </w:r>
      <w:r w:rsidRPr="00C825A1">
        <w:rPr>
          <w:rFonts w:ascii="Times New Roman" w:hAnsi="Times New Roman"/>
          <w:b w:val="0"/>
          <w:sz w:val="28"/>
          <w:szCs w:val="28"/>
        </w:rPr>
        <w:t xml:space="preserve"> тис</w:t>
      </w:r>
      <w:r w:rsidR="003C329C">
        <w:rPr>
          <w:rFonts w:ascii="Times New Roman" w:hAnsi="Times New Roman"/>
          <w:b w:val="0"/>
          <w:sz w:val="28"/>
          <w:szCs w:val="28"/>
        </w:rPr>
        <w:t>.</w:t>
      </w:r>
      <w:r w:rsidRPr="00C825A1">
        <w:rPr>
          <w:rFonts w:ascii="Times New Roman" w:hAnsi="Times New Roman"/>
          <w:b w:val="0"/>
          <w:sz w:val="28"/>
          <w:szCs w:val="28"/>
        </w:rPr>
        <w:t xml:space="preserve"> гр</w:t>
      </w:r>
      <w:r w:rsidR="003C329C">
        <w:rPr>
          <w:rFonts w:ascii="Times New Roman" w:hAnsi="Times New Roman"/>
          <w:b w:val="0"/>
          <w:sz w:val="28"/>
          <w:szCs w:val="28"/>
        </w:rPr>
        <w:t>н</w:t>
      </w:r>
      <w:r w:rsidRPr="00C825A1">
        <w:rPr>
          <w:rFonts w:ascii="Times New Roman" w:hAnsi="Times New Roman"/>
          <w:b w:val="0"/>
          <w:sz w:val="28"/>
          <w:szCs w:val="28"/>
        </w:rPr>
        <w:t xml:space="preserve">, з них на оплату праці </w:t>
      </w:r>
      <w:r w:rsidR="00FB4BAF">
        <w:rPr>
          <w:rFonts w:ascii="Times New Roman" w:hAnsi="Times New Roman"/>
          <w:b w:val="0"/>
          <w:sz w:val="28"/>
          <w:szCs w:val="28"/>
        </w:rPr>
        <w:t>36804</w:t>
      </w:r>
      <w:r w:rsidRPr="00C825A1">
        <w:rPr>
          <w:rFonts w:ascii="Times New Roman" w:hAnsi="Times New Roman"/>
          <w:b w:val="0"/>
          <w:sz w:val="28"/>
          <w:szCs w:val="28"/>
        </w:rPr>
        <w:t>,</w:t>
      </w:r>
      <w:r w:rsidR="00FB4BAF">
        <w:rPr>
          <w:rFonts w:ascii="Times New Roman" w:hAnsi="Times New Roman"/>
          <w:b w:val="0"/>
          <w:sz w:val="28"/>
          <w:szCs w:val="28"/>
        </w:rPr>
        <w:t>96</w:t>
      </w:r>
      <w:r w:rsidRPr="00C825A1">
        <w:rPr>
          <w:rFonts w:ascii="Times New Roman" w:hAnsi="Times New Roman"/>
          <w:b w:val="0"/>
          <w:sz w:val="28"/>
          <w:szCs w:val="28"/>
        </w:rPr>
        <w:t xml:space="preserve"> тис. гр</w:t>
      </w:r>
      <w:r w:rsidR="003C329C">
        <w:rPr>
          <w:rFonts w:ascii="Times New Roman" w:hAnsi="Times New Roman"/>
          <w:b w:val="0"/>
          <w:sz w:val="28"/>
          <w:szCs w:val="28"/>
        </w:rPr>
        <w:t>н</w:t>
      </w:r>
      <w:r w:rsidRPr="00C825A1">
        <w:rPr>
          <w:rFonts w:ascii="Times New Roman" w:hAnsi="Times New Roman"/>
          <w:b w:val="0"/>
          <w:sz w:val="28"/>
          <w:szCs w:val="28"/>
        </w:rPr>
        <w:t xml:space="preserve"> та 364,27 тис. гр</w:t>
      </w:r>
      <w:r w:rsidR="003C329C">
        <w:rPr>
          <w:rFonts w:ascii="Times New Roman" w:hAnsi="Times New Roman"/>
          <w:b w:val="0"/>
          <w:sz w:val="28"/>
          <w:szCs w:val="28"/>
        </w:rPr>
        <w:t>н</w:t>
      </w:r>
      <w:r w:rsidRPr="00C825A1">
        <w:rPr>
          <w:rFonts w:ascii="Times New Roman" w:hAnsi="Times New Roman"/>
          <w:b w:val="0"/>
          <w:sz w:val="28"/>
          <w:szCs w:val="28"/>
        </w:rPr>
        <w:t xml:space="preserve"> на оплату комун</w:t>
      </w:r>
      <w:r>
        <w:rPr>
          <w:rFonts w:ascii="Times New Roman" w:hAnsi="Times New Roman"/>
          <w:b w:val="0"/>
          <w:sz w:val="28"/>
          <w:szCs w:val="28"/>
        </w:rPr>
        <w:t>альних послуг та е</w:t>
      </w:r>
      <w:r w:rsidR="003C329C">
        <w:rPr>
          <w:rFonts w:ascii="Times New Roman" w:hAnsi="Times New Roman"/>
          <w:b w:val="0"/>
          <w:sz w:val="28"/>
          <w:szCs w:val="28"/>
        </w:rPr>
        <w:t>нерго</w:t>
      </w:r>
      <w:r>
        <w:rPr>
          <w:rFonts w:ascii="Times New Roman" w:hAnsi="Times New Roman"/>
          <w:b w:val="0"/>
          <w:sz w:val="28"/>
          <w:szCs w:val="28"/>
        </w:rPr>
        <w:t>носіїв</w:t>
      </w:r>
      <w:r w:rsidR="003C329C">
        <w:rPr>
          <w:rFonts w:ascii="Times New Roman" w:hAnsi="Times New Roman"/>
          <w:b w:val="0"/>
          <w:sz w:val="28"/>
          <w:szCs w:val="28"/>
        </w:rPr>
        <w:t xml:space="preserve"> </w:t>
      </w:r>
      <w:r>
        <w:rPr>
          <w:rFonts w:ascii="Times New Roman" w:hAnsi="Times New Roman"/>
          <w:b w:val="0"/>
          <w:sz w:val="28"/>
          <w:szCs w:val="28"/>
        </w:rPr>
        <w:t>(розрахунок додається).</w:t>
      </w:r>
    </w:p>
    <w:p w14:paraId="54FD708F" w14:textId="77777777" w:rsidR="00FB4BAF" w:rsidRPr="00A16BA1" w:rsidRDefault="00FB4BAF" w:rsidP="003C329C">
      <w:pPr>
        <w:pStyle w:val="2"/>
        <w:spacing w:line="240" w:lineRule="auto"/>
        <w:ind w:left="0" w:firstLine="709"/>
        <w:jc w:val="both"/>
        <w:rPr>
          <w:sz w:val="28"/>
          <w:szCs w:val="28"/>
          <w:lang w:val="uk-UA"/>
        </w:rPr>
      </w:pPr>
      <w:r w:rsidRPr="00A16BA1">
        <w:rPr>
          <w:sz w:val="28"/>
          <w:szCs w:val="28"/>
          <w:lang w:val="uk-UA"/>
        </w:rPr>
        <w:t>Фінансування зазначеного новоствореного центрального органу виконавчої влади буде здійснюватися шляхом перерозподілу коштів передбачених Законом України «Про Державний бюджет України на 2021 рік» для утримання та забезпечення діяльності частини апарату Національної комісії, що здійснює державне регулювання у сферах енергетики та комунальних послуг, а саме Департаменту із регулювання відносин у сфері теплопостачання (71 чол.), Департаменту із регулювання відносин у сфері централізованого водопостачання та водовідведення (40 чол.)</w:t>
      </w:r>
    </w:p>
    <w:p w14:paraId="19D4043B" w14:textId="77777777" w:rsidR="00C825A1" w:rsidRDefault="00C825A1" w:rsidP="003C329C">
      <w:pPr>
        <w:pStyle w:val="2"/>
        <w:spacing w:line="240" w:lineRule="auto"/>
        <w:ind w:left="0" w:firstLine="709"/>
        <w:jc w:val="both"/>
        <w:rPr>
          <w:sz w:val="28"/>
          <w:szCs w:val="28"/>
          <w:lang w:val="uk-UA"/>
        </w:rPr>
      </w:pPr>
      <w:r w:rsidRPr="00A16BA1">
        <w:rPr>
          <w:sz w:val="28"/>
          <w:szCs w:val="28"/>
        </w:rPr>
        <w:t>Запропоновані видатки пропонується передбачити у проекті Державного бюджету України на 20</w:t>
      </w:r>
      <w:r w:rsidRPr="00A16BA1">
        <w:rPr>
          <w:sz w:val="28"/>
          <w:szCs w:val="28"/>
          <w:lang w:val="uk-UA"/>
        </w:rPr>
        <w:t>2</w:t>
      </w:r>
      <w:r w:rsidR="00CB2289" w:rsidRPr="00A16BA1">
        <w:rPr>
          <w:sz w:val="28"/>
          <w:szCs w:val="28"/>
          <w:lang w:val="uk-UA"/>
        </w:rPr>
        <w:t>1</w:t>
      </w:r>
      <w:r w:rsidRPr="00A16BA1">
        <w:rPr>
          <w:sz w:val="28"/>
          <w:szCs w:val="28"/>
        </w:rPr>
        <w:t xml:space="preserve"> рік.</w:t>
      </w:r>
    </w:p>
    <w:p w14:paraId="75B2FC95" w14:textId="77777777" w:rsidR="00C825A1" w:rsidRPr="003C329C" w:rsidRDefault="00C825A1" w:rsidP="003C329C">
      <w:pPr>
        <w:pStyle w:val="Style2"/>
        <w:shd w:val="clear" w:color="auto" w:fill="auto"/>
        <w:tabs>
          <w:tab w:val="left" w:pos="1132"/>
        </w:tabs>
        <w:spacing w:after="120" w:line="240" w:lineRule="auto"/>
        <w:ind w:firstLine="709"/>
        <w:jc w:val="both"/>
        <w:rPr>
          <w:b w:val="0"/>
          <w:u w:val="single"/>
        </w:rPr>
      </w:pPr>
      <w:r w:rsidRPr="003C329C">
        <w:rPr>
          <w:b w:val="0"/>
          <w:u w:val="single"/>
        </w:rPr>
        <w:t>Фінансово-економічн</w:t>
      </w:r>
      <w:r w:rsidR="003C329C" w:rsidRPr="003C329C">
        <w:rPr>
          <w:b w:val="0"/>
          <w:u w:val="single"/>
        </w:rPr>
        <w:t>і</w:t>
      </w:r>
      <w:r w:rsidRPr="003C329C">
        <w:rPr>
          <w:b w:val="0"/>
          <w:u w:val="single"/>
        </w:rPr>
        <w:t xml:space="preserve"> </w:t>
      </w:r>
      <w:r w:rsidR="003C329C" w:rsidRPr="003C329C">
        <w:rPr>
          <w:b w:val="0"/>
          <w:u w:val="single"/>
        </w:rPr>
        <w:t>розрахунки</w:t>
      </w:r>
      <w:r w:rsidR="00937962">
        <w:rPr>
          <w:b w:val="0"/>
          <w:u w:val="single"/>
        </w:rPr>
        <w:t xml:space="preserve"> та розрахунок видатків</w:t>
      </w:r>
      <w:r w:rsidRPr="003C329C">
        <w:rPr>
          <w:b w:val="0"/>
          <w:u w:val="single"/>
        </w:rPr>
        <w:t xml:space="preserve"> дода</w:t>
      </w:r>
      <w:r w:rsidR="003C329C" w:rsidRPr="003C329C">
        <w:rPr>
          <w:b w:val="0"/>
          <w:u w:val="single"/>
        </w:rPr>
        <w:t>ю</w:t>
      </w:r>
      <w:r w:rsidRPr="003C329C">
        <w:rPr>
          <w:b w:val="0"/>
          <w:u w:val="single"/>
        </w:rPr>
        <w:t>ться.</w:t>
      </w:r>
    </w:p>
    <w:p w14:paraId="6E90E653" w14:textId="77777777" w:rsidR="00C825A1" w:rsidRDefault="00C825A1" w:rsidP="00937962">
      <w:pPr>
        <w:pStyle w:val="a9"/>
        <w:spacing w:after="240"/>
        <w:ind w:left="0" w:firstLine="709"/>
        <w:jc w:val="both"/>
        <w:rPr>
          <w:sz w:val="28"/>
          <w:szCs w:val="28"/>
        </w:rPr>
      </w:pPr>
      <w:r w:rsidRPr="00C825A1">
        <w:rPr>
          <w:sz w:val="28"/>
          <w:szCs w:val="28"/>
        </w:rPr>
        <w:t xml:space="preserve">У результаті запровадження </w:t>
      </w:r>
      <w:r w:rsidRPr="00C825A1">
        <w:rPr>
          <w:color w:val="333333"/>
          <w:sz w:val="28"/>
          <w:szCs w:val="28"/>
          <w:shd w:val="clear" w:color="auto" w:fill="FFFAFA"/>
        </w:rPr>
        <w:t xml:space="preserve">механізму </w:t>
      </w:r>
      <w:r w:rsidRPr="00C825A1">
        <w:rPr>
          <w:sz w:val="28"/>
          <w:szCs w:val="28"/>
          <w:lang w:eastAsia="uk-UA"/>
        </w:rPr>
        <w:t>здійснення державного контролю (нагляду) у сфері житлово-комунального господарства</w:t>
      </w:r>
      <w:r w:rsidRPr="00C825A1">
        <w:rPr>
          <w:sz w:val="28"/>
          <w:szCs w:val="28"/>
        </w:rPr>
        <w:t xml:space="preserve"> </w:t>
      </w:r>
      <w:r w:rsidRPr="00C825A1">
        <w:rPr>
          <w:color w:val="000000"/>
          <w:sz w:val="28"/>
          <w:szCs w:val="28"/>
        </w:rPr>
        <w:t>суми штрафів за порушення законодавства, норм, нормативів і правил у сфері житлово-комунального господарства будуть перераховуватись до Державного бюджету України</w:t>
      </w:r>
      <w:r w:rsidRPr="00C825A1">
        <w:rPr>
          <w:i/>
          <w:sz w:val="28"/>
          <w:szCs w:val="28"/>
        </w:rPr>
        <w:t xml:space="preserve">, </w:t>
      </w:r>
      <w:r w:rsidRPr="00C825A1">
        <w:rPr>
          <w:sz w:val="28"/>
          <w:szCs w:val="28"/>
        </w:rPr>
        <w:t>що стане джерелом додаткових надходжень для покриття збільшення видатків державного бюджету.</w:t>
      </w:r>
    </w:p>
    <w:p w14:paraId="47E0E448" w14:textId="77777777" w:rsidR="00937962" w:rsidRPr="00937962" w:rsidRDefault="00C825A1" w:rsidP="00463012">
      <w:pPr>
        <w:pStyle w:val="a9"/>
        <w:spacing w:before="120"/>
        <w:ind w:left="0"/>
        <w:jc w:val="both"/>
        <w:rPr>
          <w:b/>
          <w:bCs/>
          <w:sz w:val="28"/>
          <w:szCs w:val="28"/>
          <w:lang w:val="uk-UA"/>
        </w:rPr>
      </w:pPr>
      <w:r w:rsidRPr="00937962">
        <w:rPr>
          <w:b/>
          <w:bCs/>
          <w:sz w:val="28"/>
          <w:szCs w:val="28"/>
          <w:lang w:val="uk-UA"/>
        </w:rPr>
        <w:t>Додат</w:t>
      </w:r>
      <w:r w:rsidR="00937962" w:rsidRPr="00937962">
        <w:rPr>
          <w:b/>
          <w:bCs/>
          <w:sz w:val="28"/>
          <w:szCs w:val="28"/>
          <w:lang w:val="uk-UA"/>
        </w:rPr>
        <w:t>ки:</w:t>
      </w:r>
    </w:p>
    <w:p w14:paraId="19A267D0" w14:textId="77777777" w:rsidR="00937962" w:rsidRDefault="00937962" w:rsidP="00463012">
      <w:pPr>
        <w:pStyle w:val="a9"/>
        <w:numPr>
          <w:ilvl w:val="0"/>
          <w:numId w:val="5"/>
        </w:numPr>
        <w:spacing w:after="0"/>
        <w:ind w:left="426" w:hanging="426"/>
        <w:jc w:val="both"/>
        <w:rPr>
          <w:sz w:val="28"/>
          <w:szCs w:val="28"/>
          <w:lang w:val="uk-UA"/>
        </w:rPr>
      </w:pPr>
      <w:r>
        <w:rPr>
          <w:sz w:val="28"/>
          <w:szCs w:val="28"/>
          <w:lang w:val="uk-UA"/>
        </w:rPr>
        <w:t>Фінансово-економічні розрахунки — на 2 арк.</w:t>
      </w:r>
    </w:p>
    <w:p w14:paraId="06755F3F" w14:textId="77777777" w:rsidR="00937962" w:rsidRPr="004244C0" w:rsidRDefault="00937962" w:rsidP="00463012">
      <w:pPr>
        <w:pStyle w:val="a9"/>
        <w:numPr>
          <w:ilvl w:val="0"/>
          <w:numId w:val="5"/>
        </w:numPr>
        <w:spacing w:after="0"/>
        <w:ind w:left="426" w:hanging="426"/>
        <w:jc w:val="both"/>
        <w:rPr>
          <w:sz w:val="28"/>
          <w:szCs w:val="28"/>
          <w:lang w:val="uk-UA"/>
        </w:rPr>
      </w:pPr>
      <w:r w:rsidRPr="00937962">
        <w:rPr>
          <w:sz w:val="28"/>
          <w:szCs w:val="28"/>
          <w:lang w:val="uk-UA"/>
        </w:rPr>
        <w:t>Розрахунок видатків на 2021 рік для забезпечення функціонування</w:t>
      </w:r>
      <w:r w:rsidR="004244C0">
        <w:rPr>
          <w:sz w:val="28"/>
          <w:szCs w:val="28"/>
          <w:lang w:val="uk-UA"/>
        </w:rPr>
        <w:t xml:space="preserve"> </w:t>
      </w:r>
      <w:r w:rsidRPr="004244C0">
        <w:rPr>
          <w:sz w:val="28"/>
          <w:szCs w:val="28"/>
          <w:lang w:val="uk-UA"/>
        </w:rPr>
        <w:t xml:space="preserve">центрального апарату Державної  житлово-комунальної інспекції </w:t>
      </w:r>
      <w:r w:rsidR="004244C0" w:rsidRPr="004244C0">
        <w:rPr>
          <w:sz w:val="28"/>
          <w:szCs w:val="28"/>
          <w:lang w:val="uk-UA"/>
        </w:rPr>
        <w:br/>
      </w:r>
      <w:r w:rsidRPr="004244C0">
        <w:rPr>
          <w:sz w:val="28"/>
          <w:szCs w:val="28"/>
          <w:lang w:val="uk-UA"/>
        </w:rPr>
        <w:t>— у вигляді таблиці, на 3 арк.</w:t>
      </w:r>
    </w:p>
    <w:p w14:paraId="5FD3AEB4" w14:textId="77777777" w:rsidR="003C329C" w:rsidRDefault="003C329C" w:rsidP="003C329C">
      <w:pPr>
        <w:pStyle w:val="a9"/>
        <w:ind w:left="0" w:firstLine="708"/>
        <w:jc w:val="both"/>
        <w:rPr>
          <w:sz w:val="28"/>
          <w:szCs w:val="28"/>
          <w:lang w:val="uk-UA"/>
        </w:rPr>
      </w:pPr>
    </w:p>
    <w:tbl>
      <w:tblPr>
        <w:tblW w:w="0" w:type="auto"/>
        <w:tblLook w:val="04A0" w:firstRow="1" w:lastRow="0" w:firstColumn="1" w:lastColumn="0" w:noHBand="0" w:noVBand="1"/>
      </w:tblPr>
      <w:tblGrid>
        <w:gridCol w:w="5387"/>
        <w:gridCol w:w="3967"/>
      </w:tblGrid>
      <w:tr w:rsidR="003C329C" w:rsidRPr="003C329C" w14:paraId="2CBC7F77" w14:textId="77777777" w:rsidTr="00E647FB">
        <w:tc>
          <w:tcPr>
            <w:tcW w:w="5387" w:type="dxa"/>
            <w:shd w:val="clear" w:color="auto" w:fill="auto"/>
          </w:tcPr>
          <w:p w14:paraId="56E21FC8" w14:textId="77777777" w:rsidR="003C329C" w:rsidRPr="003C329C" w:rsidRDefault="003C329C" w:rsidP="00463012">
            <w:pPr>
              <w:ind w:left="-105" w:firstLine="37"/>
              <w:jc w:val="both"/>
              <w:rPr>
                <w:b/>
                <w:sz w:val="28"/>
                <w:szCs w:val="28"/>
                <w:lang w:val="uk-UA"/>
              </w:rPr>
            </w:pPr>
            <w:bookmarkStart w:id="1" w:name="_Hlk56446836"/>
            <w:r w:rsidRPr="003C329C">
              <w:rPr>
                <w:b/>
                <w:sz w:val="28"/>
                <w:szCs w:val="28"/>
                <w:lang w:val="uk-UA"/>
              </w:rPr>
              <w:t>Народні депутати України</w:t>
            </w:r>
          </w:p>
        </w:tc>
        <w:tc>
          <w:tcPr>
            <w:tcW w:w="3967" w:type="dxa"/>
            <w:shd w:val="clear" w:color="auto" w:fill="auto"/>
          </w:tcPr>
          <w:p w14:paraId="3BEA272E" w14:textId="77777777" w:rsidR="003C329C" w:rsidRPr="003C329C" w:rsidRDefault="003C329C" w:rsidP="00E647FB">
            <w:pPr>
              <w:jc w:val="right"/>
              <w:rPr>
                <w:b/>
                <w:sz w:val="28"/>
                <w:szCs w:val="28"/>
                <w:lang w:val="uk-UA"/>
              </w:rPr>
            </w:pPr>
            <w:r w:rsidRPr="003C329C">
              <w:rPr>
                <w:b/>
                <w:sz w:val="28"/>
                <w:szCs w:val="28"/>
                <w:lang w:val="uk-UA"/>
              </w:rPr>
              <w:t>Кучеренко О.Ю.</w:t>
            </w:r>
          </w:p>
          <w:p w14:paraId="20EDDC4A" w14:textId="77777777" w:rsidR="003C329C" w:rsidRPr="003C329C" w:rsidRDefault="003C329C" w:rsidP="00E647FB">
            <w:pPr>
              <w:spacing w:after="120"/>
              <w:jc w:val="right"/>
              <w:rPr>
                <w:lang w:val="uk-UA"/>
              </w:rPr>
            </w:pPr>
            <w:r w:rsidRPr="003C329C">
              <w:rPr>
                <w:lang w:val="uk-UA"/>
              </w:rPr>
              <w:t>(посвідчення № 179)</w:t>
            </w:r>
          </w:p>
          <w:p w14:paraId="6028CEC9" w14:textId="77777777" w:rsidR="003C329C" w:rsidRPr="003C329C" w:rsidRDefault="003C329C" w:rsidP="00E647FB">
            <w:pPr>
              <w:spacing w:after="120"/>
              <w:jc w:val="right"/>
              <w:rPr>
                <w:b/>
                <w:i/>
                <w:iCs/>
                <w:sz w:val="28"/>
                <w:szCs w:val="28"/>
                <w:lang w:val="uk-UA"/>
              </w:rPr>
            </w:pPr>
            <w:r w:rsidRPr="003C329C">
              <w:rPr>
                <w:b/>
                <w:i/>
                <w:iCs/>
                <w:sz w:val="28"/>
                <w:szCs w:val="28"/>
                <w:lang w:val="uk-UA"/>
              </w:rPr>
              <w:t xml:space="preserve">та інші народні депутати </w:t>
            </w:r>
          </w:p>
          <w:p w14:paraId="1891CEF0" w14:textId="77777777" w:rsidR="003C329C" w:rsidRPr="003C329C" w:rsidRDefault="003C329C" w:rsidP="00E647FB">
            <w:pPr>
              <w:spacing w:after="120"/>
              <w:jc w:val="right"/>
              <w:rPr>
                <w:b/>
                <w:sz w:val="28"/>
                <w:szCs w:val="28"/>
                <w:lang w:val="uk-UA"/>
              </w:rPr>
            </w:pPr>
          </w:p>
        </w:tc>
      </w:tr>
      <w:bookmarkEnd w:id="1"/>
    </w:tbl>
    <w:p w14:paraId="5672CD7F" w14:textId="77777777" w:rsidR="00C00869" w:rsidRPr="00C652C1" w:rsidRDefault="00C00869" w:rsidP="003C329C">
      <w:pPr>
        <w:pStyle w:val="a9"/>
        <w:ind w:left="0" w:firstLine="708"/>
        <w:jc w:val="both"/>
        <w:rPr>
          <w:b/>
          <w:color w:val="FFFFFF"/>
          <w:sz w:val="28"/>
          <w:szCs w:val="28"/>
          <w:lang w:val="uk-UA"/>
        </w:rPr>
      </w:pPr>
    </w:p>
    <w:sectPr w:rsidR="00C00869" w:rsidRPr="00C652C1" w:rsidSect="00C7231D">
      <w:headerReference w:type="even" r:id="rId11"/>
      <w:headerReference w:type="default" r:id="rId12"/>
      <w:pgSz w:w="11906" w:h="16838"/>
      <w:pgMar w:top="680" w:right="680" w:bottom="6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B5590" w14:textId="77777777" w:rsidR="00A17102" w:rsidRDefault="00A17102">
      <w:r>
        <w:separator/>
      </w:r>
    </w:p>
  </w:endnote>
  <w:endnote w:type="continuationSeparator" w:id="0">
    <w:p w14:paraId="18FB9F2C" w14:textId="77777777" w:rsidR="00A17102" w:rsidRDefault="00A17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8B75C" w14:textId="77777777" w:rsidR="00A17102" w:rsidRDefault="00A17102">
      <w:r>
        <w:separator/>
      </w:r>
    </w:p>
  </w:footnote>
  <w:footnote w:type="continuationSeparator" w:id="0">
    <w:p w14:paraId="66ADCF76" w14:textId="77777777" w:rsidR="00A17102" w:rsidRDefault="00A17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18D34" w14:textId="77777777" w:rsidR="004E5247" w:rsidRDefault="004E5247" w:rsidP="000826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A0DA8">
      <w:rPr>
        <w:rStyle w:val="a4"/>
        <w:noProof/>
      </w:rPr>
      <w:t>1</w:t>
    </w:r>
    <w:r>
      <w:rPr>
        <w:rStyle w:val="a4"/>
      </w:rPr>
      <w:fldChar w:fldCharType="end"/>
    </w:r>
  </w:p>
  <w:p w14:paraId="2162DAA9" w14:textId="77777777" w:rsidR="004E5247" w:rsidRDefault="004E524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5BE2E" w14:textId="77777777" w:rsidR="004E5247" w:rsidRPr="00C7231D" w:rsidRDefault="004E5247" w:rsidP="00082604">
    <w:pPr>
      <w:pStyle w:val="a3"/>
      <w:framePr w:wrap="around" w:vAnchor="text" w:hAnchor="margin" w:xAlign="center" w:y="1"/>
      <w:rPr>
        <w:rStyle w:val="a4"/>
        <w:sz w:val="28"/>
        <w:szCs w:val="28"/>
      </w:rPr>
    </w:pPr>
    <w:r w:rsidRPr="00C7231D">
      <w:rPr>
        <w:rStyle w:val="a4"/>
        <w:sz w:val="28"/>
        <w:szCs w:val="28"/>
      </w:rPr>
      <w:fldChar w:fldCharType="begin"/>
    </w:r>
    <w:r w:rsidRPr="00C7231D">
      <w:rPr>
        <w:rStyle w:val="a4"/>
        <w:sz w:val="28"/>
        <w:szCs w:val="28"/>
      </w:rPr>
      <w:instrText xml:space="preserve">PAGE  </w:instrText>
    </w:r>
    <w:r w:rsidRPr="00C7231D">
      <w:rPr>
        <w:rStyle w:val="a4"/>
        <w:sz w:val="28"/>
        <w:szCs w:val="28"/>
      </w:rPr>
      <w:fldChar w:fldCharType="separate"/>
    </w:r>
    <w:r w:rsidR="00C825A1">
      <w:rPr>
        <w:rStyle w:val="a4"/>
        <w:noProof/>
        <w:sz w:val="28"/>
        <w:szCs w:val="28"/>
      </w:rPr>
      <w:t>4</w:t>
    </w:r>
    <w:r w:rsidRPr="00C7231D">
      <w:rPr>
        <w:rStyle w:val="a4"/>
        <w:sz w:val="28"/>
        <w:szCs w:val="28"/>
      </w:rPr>
      <w:fldChar w:fldCharType="end"/>
    </w:r>
  </w:p>
  <w:p w14:paraId="383DCFF1" w14:textId="77777777" w:rsidR="004E5247" w:rsidRDefault="004E5247">
    <w:pPr>
      <w:pStyle w:val="a3"/>
      <w:rPr>
        <w:lang w:val="uk-UA"/>
      </w:rPr>
    </w:pPr>
  </w:p>
  <w:p w14:paraId="365F1350" w14:textId="77777777" w:rsidR="00C7231D" w:rsidRPr="00C7231D" w:rsidRDefault="00C7231D">
    <w:pPr>
      <w:pStyle w:val="a3"/>
      <w:rPr>
        <w:sz w:val="12"/>
        <w:szCs w:val="12"/>
        <w:lang w:val="uk-UA"/>
      </w:rPr>
    </w:pPr>
  </w:p>
  <w:p w14:paraId="7874B7D4" w14:textId="77777777" w:rsidR="00DE1F0C" w:rsidRPr="00DE1F0C" w:rsidRDefault="00DE1F0C">
    <w:pPr>
      <w:pStyle w:val="a3"/>
      <w:rPr>
        <w:sz w:val="4"/>
        <w:szCs w:val="4"/>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A2EFE"/>
    <w:multiLevelType w:val="hybridMultilevel"/>
    <w:tmpl w:val="8A5C8FC0"/>
    <w:lvl w:ilvl="0" w:tplc="1CE85594">
      <w:start w:val="55"/>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22670FA5"/>
    <w:multiLevelType w:val="hybridMultilevel"/>
    <w:tmpl w:val="6F2EC556"/>
    <w:lvl w:ilvl="0" w:tplc="EF681CB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7764148"/>
    <w:multiLevelType w:val="hybridMultilevel"/>
    <w:tmpl w:val="EA1A9C44"/>
    <w:lvl w:ilvl="0" w:tplc="90C8E8CE">
      <w:start w:val="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 w15:restartNumberingAfterBreak="0">
    <w:nsid w:val="58487C4D"/>
    <w:multiLevelType w:val="hybridMultilevel"/>
    <w:tmpl w:val="695680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BC64A1F"/>
    <w:multiLevelType w:val="hybridMultilevel"/>
    <w:tmpl w:val="9F4EEF9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4F3"/>
    <w:rsid w:val="00000589"/>
    <w:rsid w:val="000021D4"/>
    <w:rsid w:val="0000401B"/>
    <w:rsid w:val="00011430"/>
    <w:rsid w:val="00016E9A"/>
    <w:rsid w:val="0002096B"/>
    <w:rsid w:val="000229F4"/>
    <w:rsid w:val="0002737D"/>
    <w:rsid w:val="00040B95"/>
    <w:rsid w:val="000469DF"/>
    <w:rsid w:val="000560F9"/>
    <w:rsid w:val="00056245"/>
    <w:rsid w:val="0006334B"/>
    <w:rsid w:val="0006659B"/>
    <w:rsid w:val="00066C37"/>
    <w:rsid w:val="000720FE"/>
    <w:rsid w:val="000806F3"/>
    <w:rsid w:val="00082604"/>
    <w:rsid w:val="00086A11"/>
    <w:rsid w:val="00096350"/>
    <w:rsid w:val="000B035E"/>
    <w:rsid w:val="000B4941"/>
    <w:rsid w:val="000B5D96"/>
    <w:rsid w:val="000D00C3"/>
    <w:rsid w:val="000E0C3E"/>
    <w:rsid w:val="000E0D6C"/>
    <w:rsid w:val="000E0E4F"/>
    <w:rsid w:val="000E41BA"/>
    <w:rsid w:val="000E426F"/>
    <w:rsid w:val="000F6227"/>
    <w:rsid w:val="001000C3"/>
    <w:rsid w:val="00105CF2"/>
    <w:rsid w:val="00106A27"/>
    <w:rsid w:val="001137A4"/>
    <w:rsid w:val="0011442B"/>
    <w:rsid w:val="00116487"/>
    <w:rsid w:val="00116F94"/>
    <w:rsid w:val="00127C96"/>
    <w:rsid w:val="00141ED9"/>
    <w:rsid w:val="00147CFF"/>
    <w:rsid w:val="00150966"/>
    <w:rsid w:val="00150D1B"/>
    <w:rsid w:val="00160669"/>
    <w:rsid w:val="00161007"/>
    <w:rsid w:val="00163126"/>
    <w:rsid w:val="00166748"/>
    <w:rsid w:val="00173124"/>
    <w:rsid w:val="00175C76"/>
    <w:rsid w:val="001948FD"/>
    <w:rsid w:val="00194E11"/>
    <w:rsid w:val="00195F03"/>
    <w:rsid w:val="001A1255"/>
    <w:rsid w:val="001B1CDE"/>
    <w:rsid w:val="001B519E"/>
    <w:rsid w:val="001B64D6"/>
    <w:rsid w:val="001C1A0B"/>
    <w:rsid w:val="001C7F49"/>
    <w:rsid w:val="001D093F"/>
    <w:rsid w:val="001F071E"/>
    <w:rsid w:val="001F28F3"/>
    <w:rsid w:val="001F7AEA"/>
    <w:rsid w:val="0021487C"/>
    <w:rsid w:val="00216AC9"/>
    <w:rsid w:val="0023292C"/>
    <w:rsid w:val="00237092"/>
    <w:rsid w:val="00237615"/>
    <w:rsid w:val="00244B2A"/>
    <w:rsid w:val="00245D21"/>
    <w:rsid w:val="00255C79"/>
    <w:rsid w:val="00257751"/>
    <w:rsid w:val="00272CA5"/>
    <w:rsid w:val="00274776"/>
    <w:rsid w:val="00284486"/>
    <w:rsid w:val="00290EEB"/>
    <w:rsid w:val="00291FD3"/>
    <w:rsid w:val="002A1616"/>
    <w:rsid w:val="002B2DB6"/>
    <w:rsid w:val="002B48C5"/>
    <w:rsid w:val="002E1194"/>
    <w:rsid w:val="002E1CE3"/>
    <w:rsid w:val="002F7DCC"/>
    <w:rsid w:val="00313C57"/>
    <w:rsid w:val="0031642C"/>
    <w:rsid w:val="0032441C"/>
    <w:rsid w:val="0032631D"/>
    <w:rsid w:val="0034015C"/>
    <w:rsid w:val="00340C0F"/>
    <w:rsid w:val="00342F53"/>
    <w:rsid w:val="0034760A"/>
    <w:rsid w:val="00355228"/>
    <w:rsid w:val="00374DA4"/>
    <w:rsid w:val="0038070C"/>
    <w:rsid w:val="003824C1"/>
    <w:rsid w:val="003835CA"/>
    <w:rsid w:val="00385D52"/>
    <w:rsid w:val="003A5CCA"/>
    <w:rsid w:val="003B0486"/>
    <w:rsid w:val="003B45D5"/>
    <w:rsid w:val="003C1B35"/>
    <w:rsid w:val="003C329C"/>
    <w:rsid w:val="003E536E"/>
    <w:rsid w:val="00400539"/>
    <w:rsid w:val="00406959"/>
    <w:rsid w:val="00411BCB"/>
    <w:rsid w:val="00411F59"/>
    <w:rsid w:val="00415EED"/>
    <w:rsid w:val="004244C0"/>
    <w:rsid w:val="00440686"/>
    <w:rsid w:val="0044193C"/>
    <w:rsid w:val="00446280"/>
    <w:rsid w:val="00447B50"/>
    <w:rsid w:val="004510EE"/>
    <w:rsid w:val="00452975"/>
    <w:rsid w:val="00455DC1"/>
    <w:rsid w:val="00457139"/>
    <w:rsid w:val="00463012"/>
    <w:rsid w:val="00466E16"/>
    <w:rsid w:val="00490C6C"/>
    <w:rsid w:val="004918AC"/>
    <w:rsid w:val="004A1CD8"/>
    <w:rsid w:val="004B0DC3"/>
    <w:rsid w:val="004B23CD"/>
    <w:rsid w:val="004B378E"/>
    <w:rsid w:val="004B3A05"/>
    <w:rsid w:val="004B55F7"/>
    <w:rsid w:val="004D49E5"/>
    <w:rsid w:val="004D5846"/>
    <w:rsid w:val="004D6639"/>
    <w:rsid w:val="004D6E92"/>
    <w:rsid w:val="004E345E"/>
    <w:rsid w:val="004E4F48"/>
    <w:rsid w:val="004E5247"/>
    <w:rsid w:val="004F10A0"/>
    <w:rsid w:val="004F12D6"/>
    <w:rsid w:val="004F5545"/>
    <w:rsid w:val="00503DFA"/>
    <w:rsid w:val="0050494E"/>
    <w:rsid w:val="00506AD1"/>
    <w:rsid w:val="00513CDF"/>
    <w:rsid w:val="00520BEB"/>
    <w:rsid w:val="00521BE1"/>
    <w:rsid w:val="00524E1D"/>
    <w:rsid w:val="005276C7"/>
    <w:rsid w:val="00532B98"/>
    <w:rsid w:val="0053494A"/>
    <w:rsid w:val="00546BF5"/>
    <w:rsid w:val="005511C8"/>
    <w:rsid w:val="0055494B"/>
    <w:rsid w:val="005620CF"/>
    <w:rsid w:val="005641E1"/>
    <w:rsid w:val="0056474D"/>
    <w:rsid w:val="005654F6"/>
    <w:rsid w:val="005717C2"/>
    <w:rsid w:val="00574664"/>
    <w:rsid w:val="0058302E"/>
    <w:rsid w:val="00585C5D"/>
    <w:rsid w:val="00587916"/>
    <w:rsid w:val="00591197"/>
    <w:rsid w:val="00594792"/>
    <w:rsid w:val="005A5DA8"/>
    <w:rsid w:val="005A7CEE"/>
    <w:rsid w:val="005A7F90"/>
    <w:rsid w:val="005B09B2"/>
    <w:rsid w:val="005D0F4E"/>
    <w:rsid w:val="005D2002"/>
    <w:rsid w:val="005E08AE"/>
    <w:rsid w:val="005E0F76"/>
    <w:rsid w:val="005E1B29"/>
    <w:rsid w:val="005E540B"/>
    <w:rsid w:val="005E677E"/>
    <w:rsid w:val="005F48D1"/>
    <w:rsid w:val="005F5E95"/>
    <w:rsid w:val="005F6A32"/>
    <w:rsid w:val="006057E7"/>
    <w:rsid w:val="00610BD2"/>
    <w:rsid w:val="0061473E"/>
    <w:rsid w:val="00617F59"/>
    <w:rsid w:val="006530E4"/>
    <w:rsid w:val="00654B6E"/>
    <w:rsid w:val="006552E0"/>
    <w:rsid w:val="0065614B"/>
    <w:rsid w:val="00657220"/>
    <w:rsid w:val="00660C53"/>
    <w:rsid w:val="00674F0B"/>
    <w:rsid w:val="00681E4B"/>
    <w:rsid w:val="006A2EF4"/>
    <w:rsid w:val="006A75CF"/>
    <w:rsid w:val="006B6712"/>
    <w:rsid w:val="006C280E"/>
    <w:rsid w:val="006D696B"/>
    <w:rsid w:val="006E6818"/>
    <w:rsid w:val="006F37CA"/>
    <w:rsid w:val="0070714C"/>
    <w:rsid w:val="00707613"/>
    <w:rsid w:val="00717134"/>
    <w:rsid w:val="00722FF0"/>
    <w:rsid w:val="0073072A"/>
    <w:rsid w:val="0073148B"/>
    <w:rsid w:val="00741BBD"/>
    <w:rsid w:val="00747BBC"/>
    <w:rsid w:val="007538F2"/>
    <w:rsid w:val="00753DEA"/>
    <w:rsid w:val="00764C97"/>
    <w:rsid w:val="00766DAB"/>
    <w:rsid w:val="00777C2E"/>
    <w:rsid w:val="00782511"/>
    <w:rsid w:val="007831DB"/>
    <w:rsid w:val="00783CAC"/>
    <w:rsid w:val="00784AD7"/>
    <w:rsid w:val="007907C1"/>
    <w:rsid w:val="007A25BA"/>
    <w:rsid w:val="007A3AB2"/>
    <w:rsid w:val="007A6186"/>
    <w:rsid w:val="007A6E90"/>
    <w:rsid w:val="007A76E8"/>
    <w:rsid w:val="007B52A4"/>
    <w:rsid w:val="007C2A6C"/>
    <w:rsid w:val="007D121F"/>
    <w:rsid w:val="007E184B"/>
    <w:rsid w:val="007E6648"/>
    <w:rsid w:val="007F0C0F"/>
    <w:rsid w:val="007F630B"/>
    <w:rsid w:val="00800452"/>
    <w:rsid w:val="0080438B"/>
    <w:rsid w:val="008077AA"/>
    <w:rsid w:val="00821C36"/>
    <w:rsid w:val="00827535"/>
    <w:rsid w:val="0083311D"/>
    <w:rsid w:val="008351BB"/>
    <w:rsid w:val="00844120"/>
    <w:rsid w:val="00850BFD"/>
    <w:rsid w:val="00852A7F"/>
    <w:rsid w:val="00862443"/>
    <w:rsid w:val="00871DD1"/>
    <w:rsid w:val="0088619A"/>
    <w:rsid w:val="00890A86"/>
    <w:rsid w:val="00896391"/>
    <w:rsid w:val="008A0912"/>
    <w:rsid w:val="008A35BB"/>
    <w:rsid w:val="008A56B9"/>
    <w:rsid w:val="008B0E84"/>
    <w:rsid w:val="008B2D37"/>
    <w:rsid w:val="008B57CF"/>
    <w:rsid w:val="008C0330"/>
    <w:rsid w:val="008C4217"/>
    <w:rsid w:val="008C55A0"/>
    <w:rsid w:val="008D37E5"/>
    <w:rsid w:val="008E32ED"/>
    <w:rsid w:val="008F1627"/>
    <w:rsid w:val="008F7657"/>
    <w:rsid w:val="009001D4"/>
    <w:rsid w:val="00903277"/>
    <w:rsid w:val="00916DBF"/>
    <w:rsid w:val="00925111"/>
    <w:rsid w:val="0093768F"/>
    <w:rsid w:val="00937962"/>
    <w:rsid w:val="00944384"/>
    <w:rsid w:val="00947430"/>
    <w:rsid w:val="00961ECE"/>
    <w:rsid w:val="00964407"/>
    <w:rsid w:val="00965DB6"/>
    <w:rsid w:val="00970CAC"/>
    <w:rsid w:val="009729C1"/>
    <w:rsid w:val="009732C0"/>
    <w:rsid w:val="00974C2F"/>
    <w:rsid w:val="00982538"/>
    <w:rsid w:val="0099616E"/>
    <w:rsid w:val="009B5474"/>
    <w:rsid w:val="009B699D"/>
    <w:rsid w:val="009C3CF8"/>
    <w:rsid w:val="009C7C91"/>
    <w:rsid w:val="009D2E4E"/>
    <w:rsid w:val="009D7CFE"/>
    <w:rsid w:val="009E0892"/>
    <w:rsid w:val="009E285C"/>
    <w:rsid w:val="009E5BAF"/>
    <w:rsid w:val="00A12733"/>
    <w:rsid w:val="00A131B0"/>
    <w:rsid w:val="00A16BA1"/>
    <w:rsid w:val="00A17102"/>
    <w:rsid w:val="00A21654"/>
    <w:rsid w:val="00A2266C"/>
    <w:rsid w:val="00A23ECF"/>
    <w:rsid w:val="00A37516"/>
    <w:rsid w:val="00A40B3F"/>
    <w:rsid w:val="00A46A5E"/>
    <w:rsid w:val="00A53592"/>
    <w:rsid w:val="00A5675C"/>
    <w:rsid w:val="00A61AAF"/>
    <w:rsid w:val="00A75EC0"/>
    <w:rsid w:val="00A77887"/>
    <w:rsid w:val="00A93213"/>
    <w:rsid w:val="00A94DA5"/>
    <w:rsid w:val="00A95446"/>
    <w:rsid w:val="00AA2D0F"/>
    <w:rsid w:val="00AA3615"/>
    <w:rsid w:val="00AA3807"/>
    <w:rsid w:val="00AA7A9A"/>
    <w:rsid w:val="00AC2F19"/>
    <w:rsid w:val="00AC5EC3"/>
    <w:rsid w:val="00AE5D82"/>
    <w:rsid w:val="00AE6594"/>
    <w:rsid w:val="00AF12FD"/>
    <w:rsid w:val="00AF5361"/>
    <w:rsid w:val="00AF5CF8"/>
    <w:rsid w:val="00B06BAD"/>
    <w:rsid w:val="00B15D98"/>
    <w:rsid w:val="00B17582"/>
    <w:rsid w:val="00B25475"/>
    <w:rsid w:val="00B323FD"/>
    <w:rsid w:val="00B405CA"/>
    <w:rsid w:val="00B41D5B"/>
    <w:rsid w:val="00B54012"/>
    <w:rsid w:val="00B5642B"/>
    <w:rsid w:val="00B56D16"/>
    <w:rsid w:val="00B56D2B"/>
    <w:rsid w:val="00B61FFD"/>
    <w:rsid w:val="00B66A08"/>
    <w:rsid w:val="00B70407"/>
    <w:rsid w:val="00B74F73"/>
    <w:rsid w:val="00B82DCC"/>
    <w:rsid w:val="00B9755B"/>
    <w:rsid w:val="00BA08D9"/>
    <w:rsid w:val="00BA3493"/>
    <w:rsid w:val="00BB78F5"/>
    <w:rsid w:val="00BC5A0E"/>
    <w:rsid w:val="00BC6356"/>
    <w:rsid w:val="00BD0E35"/>
    <w:rsid w:val="00BE5E3E"/>
    <w:rsid w:val="00BE6B12"/>
    <w:rsid w:val="00BF2AC5"/>
    <w:rsid w:val="00C0046A"/>
    <w:rsid w:val="00C00869"/>
    <w:rsid w:val="00C061A6"/>
    <w:rsid w:val="00C13490"/>
    <w:rsid w:val="00C150D9"/>
    <w:rsid w:val="00C270BE"/>
    <w:rsid w:val="00C31D86"/>
    <w:rsid w:val="00C346F2"/>
    <w:rsid w:val="00C349FB"/>
    <w:rsid w:val="00C37121"/>
    <w:rsid w:val="00C41A2A"/>
    <w:rsid w:val="00C45191"/>
    <w:rsid w:val="00C53FF3"/>
    <w:rsid w:val="00C55EAB"/>
    <w:rsid w:val="00C61178"/>
    <w:rsid w:val="00C652C1"/>
    <w:rsid w:val="00C7231D"/>
    <w:rsid w:val="00C825A1"/>
    <w:rsid w:val="00CA0BEF"/>
    <w:rsid w:val="00CA74F3"/>
    <w:rsid w:val="00CB0C71"/>
    <w:rsid w:val="00CB2289"/>
    <w:rsid w:val="00CB2CEC"/>
    <w:rsid w:val="00CB47ED"/>
    <w:rsid w:val="00CB6597"/>
    <w:rsid w:val="00CC19A6"/>
    <w:rsid w:val="00CC402B"/>
    <w:rsid w:val="00CC4355"/>
    <w:rsid w:val="00CC4B62"/>
    <w:rsid w:val="00CD13B8"/>
    <w:rsid w:val="00CD247E"/>
    <w:rsid w:val="00CD6FB9"/>
    <w:rsid w:val="00CD7535"/>
    <w:rsid w:val="00CF15ED"/>
    <w:rsid w:val="00D01B4F"/>
    <w:rsid w:val="00D047A2"/>
    <w:rsid w:val="00D07680"/>
    <w:rsid w:val="00D156C2"/>
    <w:rsid w:val="00D24F37"/>
    <w:rsid w:val="00D33C13"/>
    <w:rsid w:val="00D45445"/>
    <w:rsid w:val="00D47B76"/>
    <w:rsid w:val="00D506A4"/>
    <w:rsid w:val="00D62158"/>
    <w:rsid w:val="00D67E52"/>
    <w:rsid w:val="00D67FB2"/>
    <w:rsid w:val="00D7072A"/>
    <w:rsid w:val="00D72D12"/>
    <w:rsid w:val="00D85A44"/>
    <w:rsid w:val="00D85BF7"/>
    <w:rsid w:val="00D90E47"/>
    <w:rsid w:val="00D92D90"/>
    <w:rsid w:val="00D96076"/>
    <w:rsid w:val="00D9793B"/>
    <w:rsid w:val="00D97EE8"/>
    <w:rsid w:val="00DA26C0"/>
    <w:rsid w:val="00DA380F"/>
    <w:rsid w:val="00DA4B97"/>
    <w:rsid w:val="00DA5D28"/>
    <w:rsid w:val="00DA7FEA"/>
    <w:rsid w:val="00DB2265"/>
    <w:rsid w:val="00DB7773"/>
    <w:rsid w:val="00DC178F"/>
    <w:rsid w:val="00DC267A"/>
    <w:rsid w:val="00DC63E4"/>
    <w:rsid w:val="00DD4F02"/>
    <w:rsid w:val="00DE1E1A"/>
    <w:rsid w:val="00DE1F0C"/>
    <w:rsid w:val="00DE5D2D"/>
    <w:rsid w:val="00DE7F47"/>
    <w:rsid w:val="00DF1051"/>
    <w:rsid w:val="00E00192"/>
    <w:rsid w:val="00E0378E"/>
    <w:rsid w:val="00E13B6E"/>
    <w:rsid w:val="00E4260C"/>
    <w:rsid w:val="00E4430A"/>
    <w:rsid w:val="00E5217D"/>
    <w:rsid w:val="00E53B65"/>
    <w:rsid w:val="00E601EB"/>
    <w:rsid w:val="00E647FB"/>
    <w:rsid w:val="00E731FD"/>
    <w:rsid w:val="00E7491C"/>
    <w:rsid w:val="00E93A30"/>
    <w:rsid w:val="00E96526"/>
    <w:rsid w:val="00EA0DA8"/>
    <w:rsid w:val="00EB066D"/>
    <w:rsid w:val="00EB1BBE"/>
    <w:rsid w:val="00EB650D"/>
    <w:rsid w:val="00EC7686"/>
    <w:rsid w:val="00EC768A"/>
    <w:rsid w:val="00EE0FCD"/>
    <w:rsid w:val="00EE53E5"/>
    <w:rsid w:val="00EE6A0B"/>
    <w:rsid w:val="00EF5854"/>
    <w:rsid w:val="00EF6778"/>
    <w:rsid w:val="00F004D5"/>
    <w:rsid w:val="00F00F17"/>
    <w:rsid w:val="00F0496D"/>
    <w:rsid w:val="00F04E48"/>
    <w:rsid w:val="00F108AD"/>
    <w:rsid w:val="00F114A8"/>
    <w:rsid w:val="00F1221E"/>
    <w:rsid w:val="00F126E3"/>
    <w:rsid w:val="00F1535E"/>
    <w:rsid w:val="00F166F6"/>
    <w:rsid w:val="00F16A3D"/>
    <w:rsid w:val="00F178B5"/>
    <w:rsid w:val="00F33BA6"/>
    <w:rsid w:val="00F34C6A"/>
    <w:rsid w:val="00F47B70"/>
    <w:rsid w:val="00F51C79"/>
    <w:rsid w:val="00F76EAE"/>
    <w:rsid w:val="00F778A7"/>
    <w:rsid w:val="00F948D9"/>
    <w:rsid w:val="00F97EDA"/>
    <w:rsid w:val="00FA7964"/>
    <w:rsid w:val="00FB09F5"/>
    <w:rsid w:val="00FB1E29"/>
    <w:rsid w:val="00FB20A7"/>
    <w:rsid w:val="00FB2A56"/>
    <w:rsid w:val="00FB3E5A"/>
    <w:rsid w:val="00FB4BAF"/>
    <w:rsid w:val="00FC0D26"/>
    <w:rsid w:val="00FC6C3E"/>
    <w:rsid w:val="00FD0911"/>
    <w:rsid w:val="00FD0981"/>
    <w:rsid w:val="00FD1E79"/>
    <w:rsid w:val="00FD382A"/>
    <w:rsid w:val="00FD7DE2"/>
    <w:rsid w:val="00FF06AD"/>
    <w:rsid w:val="00FF120A"/>
    <w:rsid w:val="00FF7B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D8E4B"/>
  <w15:chartTrackingRefBased/>
  <w15:docId w15:val="{3D325D32-D5F5-4EF5-93F7-C2C474CA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rsid w:val="00EC768A"/>
    <w:pPr>
      <w:jc w:val="center"/>
    </w:pPr>
    <w:rPr>
      <w:rFonts w:ascii="Times New Roman CYR" w:hAnsi="Times New Roman CYR"/>
      <w:b/>
      <w:szCs w:val="20"/>
      <w:lang w:val="uk-UA"/>
    </w:rPr>
  </w:style>
  <w:style w:type="paragraph" w:styleId="HTML">
    <w:name w:val="HTML Preformatted"/>
    <w:basedOn w:val="a"/>
    <w:link w:val="HTML0"/>
    <w:rsid w:val="00EC7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link w:val="HTML"/>
    <w:rsid w:val="00EC768A"/>
    <w:rPr>
      <w:rFonts w:ascii="Courier New" w:hAnsi="Courier New" w:cs="Courier New"/>
      <w:color w:val="000000"/>
      <w:sz w:val="21"/>
      <w:szCs w:val="21"/>
      <w:lang w:val="ru-RU" w:eastAsia="ru-RU" w:bidi="ar-SA"/>
    </w:rPr>
  </w:style>
  <w:style w:type="paragraph" w:styleId="a3">
    <w:name w:val="header"/>
    <w:basedOn w:val="a"/>
    <w:rsid w:val="00D85BF7"/>
    <w:pPr>
      <w:tabs>
        <w:tab w:val="center" w:pos="4153"/>
        <w:tab w:val="right" w:pos="8306"/>
      </w:tabs>
    </w:pPr>
    <w:rPr>
      <w:sz w:val="20"/>
      <w:szCs w:val="20"/>
    </w:rPr>
  </w:style>
  <w:style w:type="character" w:styleId="a4">
    <w:name w:val="page number"/>
    <w:basedOn w:val="a0"/>
    <w:rsid w:val="00C00869"/>
  </w:style>
  <w:style w:type="paragraph" w:styleId="a5">
    <w:name w:val="footer"/>
    <w:basedOn w:val="a"/>
    <w:link w:val="a6"/>
    <w:rsid w:val="00DE1F0C"/>
    <w:pPr>
      <w:tabs>
        <w:tab w:val="center" w:pos="4844"/>
        <w:tab w:val="right" w:pos="9689"/>
      </w:tabs>
    </w:pPr>
  </w:style>
  <w:style w:type="character" w:customStyle="1" w:styleId="a6">
    <w:name w:val="Нижній колонтитул Знак"/>
    <w:link w:val="a5"/>
    <w:rsid w:val="00DE1F0C"/>
    <w:rPr>
      <w:sz w:val="24"/>
      <w:szCs w:val="24"/>
      <w:lang w:val="ru-RU" w:eastAsia="ru-RU"/>
    </w:rPr>
  </w:style>
  <w:style w:type="paragraph" w:styleId="a7">
    <w:name w:val="Balloon Text"/>
    <w:basedOn w:val="a"/>
    <w:link w:val="a8"/>
    <w:rsid w:val="00096350"/>
    <w:rPr>
      <w:rFonts w:ascii="Tahoma" w:hAnsi="Tahoma"/>
      <w:sz w:val="16"/>
      <w:szCs w:val="16"/>
    </w:rPr>
  </w:style>
  <w:style w:type="character" w:customStyle="1" w:styleId="a8">
    <w:name w:val="Текст у виносці Знак"/>
    <w:link w:val="a7"/>
    <w:rsid w:val="00096350"/>
    <w:rPr>
      <w:rFonts w:ascii="Tahoma" w:hAnsi="Tahoma" w:cs="Tahoma"/>
      <w:sz w:val="16"/>
      <w:szCs w:val="16"/>
      <w:lang w:val="ru-RU" w:eastAsia="ru-RU"/>
    </w:rPr>
  </w:style>
  <w:style w:type="paragraph" w:styleId="a9">
    <w:name w:val="Body Text Indent"/>
    <w:basedOn w:val="a"/>
    <w:link w:val="aa"/>
    <w:rsid w:val="00C825A1"/>
    <w:pPr>
      <w:spacing w:after="120"/>
      <w:ind w:left="283"/>
    </w:pPr>
  </w:style>
  <w:style w:type="character" w:customStyle="1" w:styleId="aa">
    <w:name w:val="Основний текст з відступом Знак"/>
    <w:link w:val="a9"/>
    <w:rsid w:val="00C825A1"/>
    <w:rPr>
      <w:sz w:val="24"/>
      <w:szCs w:val="24"/>
      <w:lang w:val="ru-RU" w:eastAsia="ru-RU"/>
    </w:rPr>
  </w:style>
  <w:style w:type="paragraph" w:styleId="2">
    <w:name w:val="Body Text Indent 2"/>
    <w:basedOn w:val="a"/>
    <w:link w:val="20"/>
    <w:rsid w:val="00C825A1"/>
    <w:pPr>
      <w:spacing w:after="120" w:line="480" w:lineRule="auto"/>
      <w:ind w:left="283"/>
    </w:pPr>
  </w:style>
  <w:style w:type="character" w:customStyle="1" w:styleId="20">
    <w:name w:val="Основний текст з відступом 2 Знак"/>
    <w:link w:val="2"/>
    <w:rsid w:val="00C825A1"/>
    <w:rPr>
      <w:sz w:val="24"/>
      <w:szCs w:val="24"/>
      <w:lang w:val="ru-RU" w:eastAsia="ru-RU"/>
    </w:rPr>
  </w:style>
  <w:style w:type="character" w:customStyle="1" w:styleId="CharStyle3">
    <w:name w:val="Char Style 3"/>
    <w:link w:val="Style2"/>
    <w:rsid w:val="00C825A1"/>
    <w:rPr>
      <w:b/>
      <w:bCs/>
      <w:sz w:val="28"/>
      <w:szCs w:val="28"/>
      <w:shd w:val="clear" w:color="auto" w:fill="FFFFFF"/>
    </w:rPr>
  </w:style>
  <w:style w:type="paragraph" w:customStyle="1" w:styleId="Style2">
    <w:name w:val="Style 2"/>
    <w:basedOn w:val="a"/>
    <w:link w:val="CharStyle3"/>
    <w:rsid w:val="00C825A1"/>
    <w:pPr>
      <w:widowControl w:val="0"/>
      <w:shd w:val="clear" w:color="auto" w:fill="FFFFFF"/>
      <w:spacing w:line="322" w:lineRule="exact"/>
      <w:jc w:val="center"/>
    </w:pPr>
    <w:rPr>
      <w:b/>
      <w:bCs/>
      <w:sz w:val="28"/>
      <w:szCs w:val="28"/>
      <w:lang w:val="uk-UA" w:eastAsia="uk-UA"/>
    </w:rPr>
  </w:style>
  <w:style w:type="table" w:styleId="ab">
    <w:name w:val="Table Grid"/>
    <w:basedOn w:val="a1"/>
    <w:rsid w:val="003C329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38843">
      <w:bodyDiv w:val="1"/>
      <w:marLeft w:val="0"/>
      <w:marRight w:val="0"/>
      <w:marTop w:val="0"/>
      <w:marBottom w:val="0"/>
      <w:divBdr>
        <w:top w:val="none" w:sz="0" w:space="0" w:color="auto"/>
        <w:left w:val="none" w:sz="0" w:space="0" w:color="auto"/>
        <w:bottom w:val="none" w:sz="0" w:space="0" w:color="auto"/>
        <w:right w:val="none" w:sz="0" w:space="0" w:color="auto"/>
      </w:divBdr>
    </w:div>
    <w:div w:id="1207640033">
      <w:bodyDiv w:val="1"/>
      <w:marLeft w:val="0"/>
      <w:marRight w:val="0"/>
      <w:marTop w:val="0"/>
      <w:marBottom w:val="0"/>
      <w:divBdr>
        <w:top w:val="none" w:sz="0" w:space="0" w:color="auto"/>
        <w:left w:val="none" w:sz="0" w:space="0" w:color="auto"/>
        <w:bottom w:val="none" w:sz="0" w:space="0" w:color="auto"/>
        <w:right w:val="none" w:sz="0" w:space="0" w:color="auto"/>
      </w:divBdr>
    </w:div>
    <w:div w:id="1342471869">
      <w:bodyDiv w:val="1"/>
      <w:marLeft w:val="0"/>
      <w:marRight w:val="0"/>
      <w:marTop w:val="0"/>
      <w:marBottom w:val="0"/>
      <w:divBdr>
        <w:top w:val="none" w:sz="0" w:space="0" w:color="auto"/>
        <w:left w:val="none" w:sz="0" w:space="0" w:color="auto"/>
        <w:bottom w:val="none" w:sz="0" w:space="0" w:color="auto"/>
        <w:right w:val="none" w:sz="0" w:space="0" w:color="auto"/>
      </w:divBdr>
      <w:divsChild>
        <w:div w:id="73824413">
          <w:marLeft w:val="0"/>
          <w:marRight w:val="0"/>
          <w:marTop w:val="100"/>
          <w:marBottom w:val="100"/>
          <w:divBdr>
            <w:top w:val="none" w:sz="0" w:space="0" w:color="auto"/>
            <w:left w:val="none" w:sz="0" w:space="0" w:color="auto"/>
            <w:bottom w:val="none" w:sz="0" w:space="0" w:color="auto"/>
            <w:right w:val="none" w:sz="0" w:space="0" w:color="auto"/>
          </w:divBdr>
          <w:divsChild>
            <w:div w:id="333530771">
              <w:marLeft w:val="0"/>
              <w:marRight w:val="0"/>
              <w:marTop w:val="0"/>
              <w:marBottom w:val="0"/>
              <w:divBdr>
                <w:top w:val="none" w:sz="0" w:space="0" w:color="auto"/>
                <w:left w:val="none" w:sz="0" w:space="0" w:color="auto"/>
                <w:bottom w:val="none" w:sz="0" w:space="0" w:color="auto"/>
                <w:right w:val="none" w:sz="0" w:space="0" w:color="auto"/>
              </w:divBdr>
              <w:divsChild>
                <w:div w:id="961350647">
                  <w:marLeft w:val="0"/>
                  <w:marRight w:val="0"/>
                  <w:marTop w:val="0"/>
                  <w:marBottom w:val="0"/>
                  <w:divBdr>
                    <w:top w:val="none" w:sz="0" w:space="0" w:color="auto"/>
                    <w:left w:val="none" w:sz="0" w:space="0" w:color="auto"/>
                    <w:bottom w:val="none" w:sz="0" w:space="0" w:color="auto"/>
                    <w:right w:val="none" w:sz="0" w:space="0" w:color="auto"/>
                  </w:divBdr>
                  <w:divsChild>
                    <w:div w:id="683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18521">
      <w:bodyDiv w:val="1"/>
      <w:marLeft w:val="0"/>
      <w:marRight w:val="0"/>
      <w:marTop w:val="0"/>
      <w:marBottom w:val="0"/>
      <w:divBdr>
        <w:top w:val="none" w:sz="0" w:space="0" w:color="auto"/>
        <w:left w:val="none" w:sz="0" w:space="0" w:color="auto"/>
        <w:bottom w:val="none" w:sz="0" w:space="0" w:color="auto"/>
        <w:right w:val="none" w:sz="0" w:space="0" w:color="auto"/>
      </w:divBdr>
    </w:div>
    <w:div w:id="1455903127">
      <w:bodyDiv w:val="1"/>
      <w:marLeft w:val="0"/>
      <w:marRight w:val="0"/>
      <w:marTop w:val="0"/>
      <w:marBottom w:val="0"/>
      <w:divBdr>
        <w:top w:val="none" w:sz="0" w:space="0" w:color="auto"/>
        <w:left w:val="none" w:sz="0" w:space="0" w:color="auto"/>
        <w:bottom w:val="none" w:sz="0" w:space="0" w:color="auto"/>
        <w:right w:val="none" w:sz="0" w:space="0" w:color="auto"/>
      </w:divBdr>
    </w:div>
    <w:div w:id="1553689864">
      <w:bodyDiv w:val="1"/>
      <w:marLeft w:val="0"/>
      <w:marRight w:val="0"/>
      <w:marTop w:val="0"/>
      <w:marBottom w:val="0"/>
      <w:divBdr>
        <w:top w:val="none" w:sz="0" w:space="0" w:color="auto"/>
        <w:left w:val="none" w:sz="0" w:space="0" w:color="auto"/>
        <w:bottom w:val="none" w:sz="0" w:space="0" w:color="auto"/>
        <w:right w:val="none" w:sz="0" w:space="0" w:color="auto"/>
      </w:divBdr>
    </w:div>
    <w:div w:id="1966345269">
      <w:bodyDiv w:val="1"/>
      <w:marLeft w:val="0"/>
      <w:marRight w:val="0"/>
      <w:marTop w:val="0"/>
      <w:marBottom w:val="0"/>
      <w:divBdr>
        <w:top w:val="none" w:sz="0" w:space="0" w:color="auto"/>
        <w:left w:val="none" w:sz="0" w:space="0" w:color="auto"/>
        <w:bottom w:val="none" w:sz="0" w:space="0" w:color="auto"/>
        <w:right w:val="none" w:sz="0" w:space="0" w:color="auto"/>
      </w:divBdr>
    </w:div>
    <w:div w:id="2083871884">
      <w:bodyDiv w:val="1"/>
      <w:marLeft w:val="0"/>
      <w:marRight w:val="0"/>
      <w:marTop w:val="0"/>
      <w:marBottom w:val="0"/>
      <w:divBdr>
        <w:top w:val="none" w:sz="0" w:space="0" w:color="auto"/>
        <w:left w:val="none" w:sz="0" w:space="0" w:color="auto"/>
        <w:bottom w:val="none" w:sz="0" w:space="0" w:color="auto"/>
        <w:right w:val="none" w:sz="0" w:space="0" w:color="auto"/>
      </w:divBdr>
      <w:divsChild>
        <w:div w:id="227613087">
          <w:marLeft w:val="0"/>
          <w:marRight w:val="0"/>
          <w:marTop w:val="100"/>
          <w:marBottom w:val="100"/>
          <w:divBdr>
            <w:top w:val="none" w:sz="0" w:space="0" w:color="auto"/>
            <w:left w:val="none" w:sz="0" w:space="0" w:color="auto"/>
            <w:bottom w:val="none" w:sz="0" w:space="0" w:color="auto"/>
            <w:right w:val="none" w:sz="0" w:space="0" w:color="auto"/>
          </w:divBdr>
          <w:divsChild>
            <w:div w:id="1872644381">
              <w:marLeft w:val="0"/>
              <w:marRight w:val="0"/>
              <w:marTop w:val="0"/>
              <w:marBottom w:val="0"/>
              <w:divBdr>
                <w:top w:val="none" w:sz="0" w:space="0" w:color="auto"/>
                <w:left w:val="none" w:sz="0" w:space="0" w:color="auto"/>
                <w:bottom w:val="none" w:sz="0" w:space="0" w:color="auto"/>
                <w:right w:val="none" w:sz="0" w:space="0" w:color="auto"/>
              </w:divBdr>
              <w:divsChild>
                <w:div w:id="10402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83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58B83-CAA8-4DA4-9165-FE4F7AD6C8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5E1303-9EEE-434A-BB4F-A263F0F7144D}">
  <ds:schemaRefs>
    <ds:schemaRef ds:uri="http://schemas.microsoft.com/sharepoint/v3/contenttype/forms"/>
  </ds:schemaRefs>
</ds:datastoreItem>
</file>

<file path=customXml/itemProps3.xml><?xml version="1.0" encoding="utf-8"?>
<ds:datastoreItem xmlns:ds="http://schemas.openxmlformats.org/officeDocument/2006/customXml" ds:itemID="{BA5DE464-0A80-48F8-9C63-6C2F4BCEB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8F0B40-D01B-4FC8-AADA-D2C527B8F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1304</Words>
  <Characters>744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2020-11-19T13:15:00Z</dcterms:created>
  <dcterms:modified xsi:type="dcterms:W3CDTF">2020-11-19T13:15:00Z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