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317" w:rsidRPr="00FA47DC" w:rsidRDefault="003F5317" w:rsidP="00C70B5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F5317" w:rsidRPr="00FA47DC" w:rsidRDefault="003F5317" w:rsidP="00C70B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5317" w:rsidRPr="00FA47DC" w:rsidRDefault="003F5317" w:rsidP="00C70B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A47DC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3F5317" w:rsidRPr="00FA47DC" w:rsidRDefault="003F5317" w:rsidP="00C70B5C">
      <w:pPr>
        <w:spacing w:after="0" w:line="240" w:lineRule="auto"/>
        <w:jc w:val="center"/>
        <w:rPr>
          <w:rStyle w:val="rvts0"/>
          <w:rFonts w:ascii="Times New Roman" w:hAnsi="Times New Roman"/>
          <w:b/>
          <w:sz w:val="28"/>
          <w:szCs w:val="28"/>
          <w:lang w:val="uk-UA" w:eastAsia="en-GB"/>
        </w:rPr>
      </w:pPr>
      <w:r w:rsidRPr="00FA47DC">
        <w:rPr>
          <w:rFonts w:ascii="Times New Roman" w:hAnsi="Times New Roman"/>
          <w:b/>
          <w:sz w:val="28"/>
          <w:szCs w:val="28"/>
          <w:lang w:val="uk-UA"/>
        </w:rPr>
        <w:t>на проект Закону України «</w:t>
      </w:r>
      <w:r w:rsidRPr="00FA47DC">
        <w:rPr>
          <w:rFonts w:ascii="Times New Roman" w:hAnsi="Times New Roman"/>
          <w:b/>
          <w:sz w:val="28"/>
          <w:szCs w:val="28"/>
          <w:lang w:val="uk-UA" w:eastAsia="en-GB"/>
        </w:rPr>
        <w:t>Про внесення змін до деяких законодавчих актів України щодо державного регулювання у сфері транспортування нафти, нафтопродуктів, аміаку магістральними трубопроводами»</w:t>
      </w:r>
      <w:r w:rsidRPr="00FA47DC">
        <w:rPr>
          <w:rStyle w:val="rvts0"/>
          <w:rFonts w:ascii="Times New Roman" w:hAnsi="Times New Roman"/>
          <w:b/>
          <w:sz w:val="28"/>
          <w:szCs w:val="28"/>
          <w:lang w:val="uk-UA" w:eastAsia="en-GB"/>
        </w:rPr>
        <w:t xml:space="preserve">  </w:t>
      </w:r>
    </w:p>
    <w:p w:rsidR="003F5317" w:rsidRPr="00FA47DC" w:rsidRDefault="003F5317" w:rsidP="00C70B5C">
      <w:pPr>
        <w:spacing w:after="0" w:line="240" w:lineRule="auto"/>
        <w:jc w:val="center"/>
        <w:rPr>
          <w:rStyle w:val="rvts0"/>
          <w:rFonts w:ascii="Times New Roman" w:hAnsi="Times New Roman"/>
          <w:b/>
          <w:sz w:val="28"/>
          <w:szCs w:val="28"/>
          <w:lang w:val="uk-UA" w:eastAsia="en-GB"/>
        </w:rPr>
      </w:pPr>
    </w:p>
    <w:p w:rsidR="00EE08B8" w:rsidRPr="00FA47DC" w:rsidRDefault="003F5317" w:rsidP="00C70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A47DC">
        <w:rPr>
          <w:rStyle w:val="rvts0"/>
          <w:rFonts w:ascii="Times New Roman" w:hAnsi="Times New Roman"/>
          <w:sz w:val="28"/>
          <w:szCs w:val="28"/>
          <w:lang w:val="uk-UA" w:eastAsia="en-GB"/>
        </w:rPr>
        <w:t>У проекті</w:t>
      </w:r>
      <w:r w:rsidR="00EE08B8" w:rsidRPr="00FA47DC">
        <w:rPr>
          <w:rStyle w:val="rvts0"/>
          <w:rFonts w:ascii="Times New Roman" w:hAnsi="Times New Roman"/>
          <w:sz w:val="28"/>
          <w:szCs w:val="28"/>
          <w:lang w:val="uk-UA" w:eastAsia="en-GB"/>
        </w:rPr>
        <w:t xml:space="preserve"> </w:t>
      </w:r>
      <w:r w:rsidR="001D465A" w:rsidRPr="00FA47DC">
        <w:rPr>
          <w:rStyle w:val="rvts0"/>
          <w:rFonts w:ascii="Times New Roman" w:hAnsi="Times New Roman"/>
          <w:sz w:val="28"/>
          <w:szCs w:val="28"/>
          <w:lang w:val="uk-UA" w:eastAsia="en-GB"/>
        </w:rPr>
        <w:t xml:space="preserve">шляхом внесення змін до Закону України </w:t>
      </w:r>
      <w:r w:rsidR="00664252">
        <w:rPr>
          <w:rStyle w:val="rvts0"/>
          <w:rFonts w:ascii="Times New Roman" w:hAnsi="Times New Roman"/>
          <w:sz w:val="28"/>
          <w:szCs w:val="28"/>
          <w:lang w:val="uk-UA" w:eastAsia="en-GB"/>
        </w:rPr>
        <w:t xml:space="preserve">                                    </w:t>
      </w:r>
      <w:r w:rsidR="001D465A" w:rsidRPr="00FA47DC">
        <w:rPr>
          <w:rStyle w:val="rvts0"/>
          <w:rFonts w:ascii="Times New Roman" w:hAnsi="Times New Roman"/>
          <w:sz w:val="28"/>
          <w:szCs w:val="28"/>
          <w:lang w:val="uk-UA" w:eastAsia="en-GB"/>
        </w:rPr>
        <w:t xml:space="preserve">«Про трубопровідний транспорт» на </w:t>
      </w:r>
      <w:r w:rsidR="00EE08B8" w:rsidRPr="00FA47DC">
        <w:rPr>
          <w:rFonts w:ascii="Times New Roman" w:hAnsi="Times New Roman"/>
          <w:sz w:val="28"/>
          <w:szCs w:val="28"/>
          <w:lang w:val="uk-UA"/>
        </w:rPr>
        <w:t>Національн</w:t>
      </w:r>
      <w:r w:rsidR="001D465A" w:rsidRPr="00FA47DC">
        <w:rPr>
          <w:rFonts w:ascii="Times New Roman" w:hAnsi="Times New Roman"/>
          <w:sz w:val="28"/>
          <w:szCs w:val="28"/>
          <w:lang w:val="uk-UA"/>
        </w:rPr>
        <w:t>у</w:t>
      </w:r>
      <w:r w:rsidR="00EE08B8" w:rsidRPr="00FA47DC">
        <w:rPr>
          <w:rFonts w:ascii="Times New Roman" w:hAnsi="Times New Roman"/>
          <w:sz w:val="28"/>
          <w:szCs w:val="28"/>
          <w:lang w:val="uk-UA"/>
        </w:rPr>
        <w:t xml:space="preserve"> комісі</w:t>
      </w:r>
      <w:r w:rsidR="001D465A" w:rsidRPr="00FA47DC">
        <w:rPr>
          <w:rFonts w:ascii="Times New Roman" w:hAnsi="Times New Roman"/>
          <w:sz w:val="28"/>
          <w:szCs w:val="28"/>
          <w:lang w:val="uk-UA"/>
        </w:rPr>
        <w:t>ю</w:t>
      </w:r>
      <w:r w:rsidR="00EE08B8" w:rsidRPr="00FA47DC">
        <w:rPr>
          <w:rFonts w:ascii="Times New Roman" w:hAnsi="Times New Roman"/>
          <w:sz w:val="28"/>
          <w:szCs w:val="28"/>
          <w:lang w:val="uk-UA"/>
        </w:rPr>
        <w:t xml:space="preserve">, що здійснює державне регулювання у сферах енергетики та комунальних послуг </w:t>
      </w:r>
      <w:r w:rsidR="00664252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EE08B8" w:rsidRPr="00FA47DC">
        <w:rPr>
          <w:rFonts w:ascii="Times New Roman" w:hAnsi="Times New Roman"/>
          <w:sz w:val="28"/>
          <w:szCs w:val="28"/>
          <w:lang w:val="uk-UA"/>
        </w:rPr>
        <w:t>(далі – Регулятор)</w:t>
      </w:r>
      <w:r w:rsidR="001D465A" w:rsidRPr="00FA47DC">
        <w:rPr>
          <w:rFonts w:ascii="Times New Roman" w:hAnsi="Times New Roman"/>
          <w:sz w:val="28"/>
          <w:szCs w:val="28"/>
          <w:lang w:val="uk-UA"/>
        </w:rPr>
        <w:t>, покладаються повноваження що</w:t>
      </w:r>
      <w:r w:rsidR="00EE08B8" w:rsidRPr="00FA47DC">
        <w:rPr>
          <w:rFonts w:ascii="Times New Roman" w:hAnsi="Times New Roman"/>
          <w:sz w:val="28"/>
          <w:szCs w:val="28"/>
          <w:lang w:val="uk-UA"/>
        </w:rPr>
        <w:t xml:space="preserve">до: ліцензування господарської діяльності з транспортування нафти, нафтопродуктів, аміаку магістральними трубопроводами; розроблення і затвердження ліцензійних умов провадження господарської  діяльності з транспортування нафти, нафтопродуктів, аміаку  магістральними трубопроводами; розроблення і затвердження методології (порядку) формування тарифів на транспортування нафти, нафтопродуктів, аміаку магістральними трубопроводами для споживачів України; встановлення (зміна) тарифів на транспортування нафти, нафтопродуктів, аміаку магістральними трубопроводами; здійснення контролю за додержанням ліцензіатами ліцензійних умов; розгляд справ про порушення ліцензійних умов і за результатами розгляду прийняття рішень у межах своїх повноважень; здійснення інших повноважень, передбачених законом. Крім того, </w:t>
      </w:r>
      <w:r w:rsidR="00EE08B8" w:rsidRPr="00FA47DC">
        <w:rPr>
          <w:rFonts w:ascii="Times New Roman" w:hAnsi="Times New Roman"/>
          <w:bCs/>
          <w:sz w:val="28"/>
          <w:szCs w:val="28"/>
          <w:lang w:val="uk-UA"/>
        </w:rPr>
        <w:t>пропонується віднести діяльність з транспортування аміаку магістральним трубопроводом до ліцензованих видів господарської діяльності.</w:t>
      </w:r>
    </w:p>
    <w:p w:rsidR="001D465A" w:rsidRPr="00FA47DC" w:rsidRDefault="001D465A" w:rsidP="00C70B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45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A47DC">
        <w:rPr>
          <w:rFonts w:ascii="Times New Roman" w:hAnsi="Times New Roman"/>
          <w:bCs/>
          <w:sz w:val="28"/>
          <w:szCs w:val="28"/>
          <w:lang w:val="uk-UA"/>
        </w:rPr>
        <w:t xml:space="preserve">Крім того, змінами до Закону України </w:t>
      </w:r>
      <w:r w:rsidR="003F5317" w:rsidRPr="00FA47DC">
        <w:rPr>
          <w:rFonts w:ascii="Times New Roman" w:hAnsi="Times New Roman"/>
          <w:color w:val="000000"/>
          <w:sz w:val="28"/>
          <w:szCs w:val="28"/>
          <w:lang w:val="uk-UA"/>
        </w:rPr>
        <w:t>«Про ліцензування видів господарської діяльності»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пропонується віднести до видів господарської діяльності, які підлягають ліцензуванню, транспортування аміаку магістральним трубопроводом.</w:t>
      </w:r>
    </w:p>
    <w:p w:rsidR="003F5317" w:rsidRPr="00FA47DC" w:rsidRDefault="00EE08B8" w:rsidP="00C70B5C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GB"/>
        </w:rPr>
      </w:pPr>
      <w:r w:rsidRPr="00FA47DC">
        <w:rPr>
          <w:rFonts w:ascii="Times New Roman" w:hAnsi="Times New Roman"/>
          <w:sz w:val="28"/>
          <w:szCs w:val="28"/>
          <w:lang w:eastAsia="en-GB"/>
        </w:rPr>
        <w:t>Метою законопроекту, я</w:t>
      </w:r>
      <w:r w:rsidR="003F5317" w:rsidRPr="00FA47DC">
        <w:rPr>
          <w:rFonts w:ascii="Times New Roman" w:hAnsi="Times New Roman"/>
          <w:sz w:val="28"/>
          <w:szCs w:val="28"/>
          <w:lang w:eastAsia="en-GB"/>
        </w:rPr>
        <w:t>к зазначається у пояснювальній записці</w:t>
      </w:r>
      <w:r w:rsidRPr="00FA47DC">
        <w:rPr>
          <w:rFonts w:ascii="Times New Roman" w:hAnsi="Times New Roman"/>
          <w:sz w:val="28"/>
          <w:szCs w:val="28"/>
          <w:lang w:eastAsia="en-GB"/>
        </w:rPr>
        <w:t xml:space="preserve"> до нього,</w:t>
      </w:r>
      <w:r w:rsidR="003F5317" w:rsidRPr="00FA47DC">
        <w:rPr>
          <w:rFonts w:ascii="Times New Roman" w:hAnsi="Times New Roman"/>
          <w:sz w:val="28"/>
          <w:szCs w:val="28"/>
          <w:lang w:eastAsia="en-GB"/>
        </w:rPr>
        <w:t xml:space="preserve"> є визначення на законодавчому рівні повноважень </w:t>
      </w:r>
      <w:r w:rsidR="003F5317" w:rsidRPr="00FA47DC">
        <w:rPr>
          <w:rFonts w:ascii="Times New Roman" w:hAnsi="Times New Roman"/>
          <w:sz w:val="28"/>
          <w:szCs w:val="28"/>
        </w:rPr>
        <w:t>Національної комісії, що здійснює державне регулювання у сферах енергетики та комунальних послуг</w:t>
      </w:r>
      <w:r w:rsidR="001D465A" w:rsidRPr="00FA47DC">
        <w:rPr>
          <w:rFonts w:ascii="Times New Roman" w:hAnsi="Times New Roman"/>
          <w:sz w:val="28"/>
          <w:szCs w:val="28"/>
        </w:rPr>
        <w:t>,</w:t>
      </w:r>
      <w:r w:rsidR="003F5317" w:rsidRPr="00FA47DC">
        <w:rPr>
          <w:rFonts w:ascii="Times New Roman" w:hAnsi="Times New Roman"/>
          <w:sz w:val="28"/>
          <w:szCs w:val="28"/>
        </w:rPr>
        <w:t xml:space="preserve"> </w:t>
      </w:r>
      <w:r w:rsidR="003F5317" w:rsidRPr="00FA47DC">
        <w:rPr>
          <w:rFonts w:ascii="Times New Roman" w:hAnsi="Times New Roman"/>
          <w:sz w:val="28"/>
          <w:szCs w:val="28"/>
          <w:lang w:eastAsia="en-GB"/>
        </w:rPr>
        <w:t xml:space="preserve">щодо здійснення державного регулювання діяльності суб’єктів природних монополій у сфері транспортування нафти, нафтопродуктів, аміаку магістральними трубопроводами. </w:t>
      </w:r>
    </w:p>
    <w:p w:rsidR="00B96C6D" w:rsidRDefault="003F5317" w:rsidP="00C70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47DC">
        <w:rPr>
          <w:rFonts w:ascii="Times New Roman" w:hAnsi="Times New Roman"/>
          <w:sz w:val="28"/>
          <w:szCs w:val="28"/>
          <w:lang w:val="uk-UA"/>
        </w:rPr>
        <w:t>Головне управління</w:t>
      </w:r>
      <w:r w:rsidR="00EE08B8" w:rsidRPr="00FA47DC">
        <w:rPr>
          <w:rFonts w:ascii="Times New Roman" w:hAnsi="Times New Roman"/>
          <w:sz w:val="28"/>
          <w:szCs w:val="28"/>
          <w:lang w:val="uk-UA"/>
        </w:rPr>
        <w:t>, розглянувши проект,</w:t>
      </w:r>
      <w:r w:rsidRPr="00FA47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0B5C" w:rsidRPr="00FA47DC">
        <w:rPr>
          <w:rFonts w:ascii="Times New Roman" w:hAnsi="Times New Roman"/>
          <w:sz w:val="28"/>
          <w:szCs w:val="28"/>
          <w:lang w:val="uk-UA"/>
        </w:rPr>
        <w:t xml:space="preserve">вважає за доцільне висловити щодо нього </w:t>
      </w:r>
      <w:r w:rsidRPr="00FA47DC">
        <w:rPr>
          <w:rFonts w:ascii="Times New Roman" w:hAnsi="Times New Roman"/>
          <w:sz w:val="28"/>
          <w:szCs w:val="28"/>
          <w:lang w:val="uk-UA"/>
        </w:rPr>
        <w:t>наступні зауваження.</w:t>
      </w:r>
    </w:p>
    <w:p w:rsidR="002C38B2" w:rsidRPr="00FA47DC" w:rsidRDefault="00FA47DC" w:rsidP="00C70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47DC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FA47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0B5C" w:rsidRPr="00FA47DC">
        <w:rPr>
          <w:rFonts w:ascii="Times New Roman" w:hAnsi="Times New Roman"/>
          <w:sz w:val="28"/>
          <w:szCs w:val="28"/>
          <w:lang w:val="uk-UA"/>
        </w:rPr>
        <w:t>За змістом наведеної суб’єктом права законодавчої ініціативи у пояснювальній записці до проекту аргументації на його користь необхідність прийняття пропонованих змін до Закону України «Про трубопровідний транспорт» обґрунтовується тим, що окремі повноваження Національної комісії, що здійснює державне регулювання у сферах енергетики та комунальних послуг (далі – Регулятор)</w:t>
      </w:r>
      <w:r w:rsidR="00306F79">
        <w:rPr>
          <w:rFonts w:ascii="Times New Roman" w:hAnsi="Times New Roman"/>
          <w:sz w:val="28"/>
          <w:szCs w:val="28"/>
          <w:lang w:val="uk-UA"/>
        </w:rPr>
        <w:t>,</w:t>
      </w:r>
      <w:r w:rsidR="00C70B5C" w:rsidRPr="00FA47DC">
        <w:rPr>
          <w:rFonts w:ascii="Times New Roman" w:hAnsi="Times New Roman"/>
          <w:sz w:val="28"/>
          <w:szCs w:val="28"/>
          <w:lang w:val="uk-UA"/>
        </w:rPr>
        <w:t xml:space="preserve"> відповідно </w:t>
      </w:r>
      <w:r w:rsidR="00306F79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C70B5C" w:rsidRPr="00FA47DC">
        <w:rPr>
          <w:rFonts w:ascii="Times New Roman" w:hAnsi="Times New Roman"/>
          <w:sz w:val="28"/>
          <w:szCs w:val="28"/>
          <w:lang w:val="uk-UA"/>
        </w:rPr>
        <w:t xml:space="preserve">вимог Закону України «Про Національну комісію, що здійснює державне регулювання у сферах енергетики та комунальних послуг» </w:t>
      </w:r>
      <w:r w:rsidR="00893F6D" w:rsidRPr="00FA47DC">
        <w:rPr>
          <w:rFonts w:ascii="Times New Roman" w:hAnsi="Times New Roman"/>
          <w:sz w:val="28"/>
          <w:szCs w:val="28"/>
          <w:lang w:val="uk-UA"/>
        </w:rPr>
        <w:t xml:space="preserve">(далі – Закон) </w:t>
      </w:r>
      <w:r w:rsidR="00C70B5C" w:rsidRPr="00FA47DC">
        <w:rPr>
          <w:rFonts w:ascii="Times New Roman" w:hAnsi="Times New Roman"/>
          <w:sz w:val="28"/>
          <w:szCs w:val="28"/>
          <w:lang w:val="uk-UA"/>
        </w:rPr>
        <w:t>можуть бути реалізовані</w:t>
      </w:r>
      <w:r w:rsidR="00993BAA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C70B5C" w:rsidRPr="00FA47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38B2" w:rsidRPr="00FA47DC">
        <w:rPr>
          <w:rFonts w:ascii="Times New Roman" w:hAnsi="Times New Roman"/>
          <w:sz w:val="28"/>
          <w:szCs w:val="28"/>
          <w:lang w:val="uk-UA"/>
        </w:rPr>
        <w:lastRenderedPageBreak/>
        <w:t>«</w:t>
      </w:r>
      <w:r w:rsidR="002C38B2" w:rsidRPr="00306F79">
        <w:rPr>
          <w:rFonts w:ascii="Times New Roman" w:hAnsi="Times New Roman"/>
          <w:i/>
          <w:sz w:val="28"/>
          <w:szCs w:val="28"/>
          <w:lang w:val="uk-UA"/>
        </w:rPr>
        <w:t>у випадках, коли відповідні повноваження надані Регулятору законом</w:t>
      </w:r>
      <w:r w:rsidR="002C38B2" w:rsidRPr="00FA47DC">
        <w:rPr>
          <w:rFonts w:ascii="Times New Roman" w:hAnsi="Times New Roman"/>
          <w:sz w:val="28"/>
          <w:szCs w:val="28"/>
          <w:lang w:val="uk-UA"/>
        </w:rPr>
        <w:t>». До таких повноважень належать, зокрема:</w:t>
      </w:r>
      <w:r w:rsidR="00893F6D" w:rsidRPr="00FA47DC">
        <w:rPr>
          <w:rFonts w:ascii="Times New Roman" w:hAnsi="Times New Roman"/>
          <w:sz w:val="28"/>
          <w:szCs w:val="28"/>
          <w:lang w:val="uk-UA"/>
        </w:rPr>
        <w:t xml:space="preserve"> нормативно-правове регулювання </w:t>
      </w:r>
      <w:r w:rsidR="00893F6D" w:rsidRPr="00FA47DC">
        <w:rPr>
          <w:rFonts w:ascii="Times New Roman" w:hAnsi="Times New Roman"/>
          <w:sz w:val="28"/>
          <w:szCs w:val="28"/>
          <w:lang w:val="uk-UA"/>
        </w:rPr>
        <w:br/>
        <w:t>(п. 1 ч. 2 ст. 3 Закону), яке, серед іншого, включає розробку та затвердження ліцензійних умов провадження господарської діяльності у сферах енергетики та комунальних послуг (</w:t>
      </w:r>
      <w:proofErr w:type="spellStart"/>
      <w:r w:rsidR="00893F6D" w:rsidRPr="00FA47DC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="00893F6D" w:rsidRPr="00FA47DC">
        <w:rPr>
          <w:rFonts w:ascii="Times New Roman" w:hAnsi="Times New Roman"/>
          <w:sz w:val="28"/>
          <w:szCs w:val="28"/>
          <w:lang w:val="uk-UA"/>
        </w:rPr>
        <w:t xml:space="preserve">. 2  п. 3 ч. 1 ст. 17 Закону), </w:t>
      </w:r>
      <w:bookmarkStart w:id="0" w:name="n275"/>
      <w:bookmarkEnd w:id="0"/>
      <w:r w:rsidR="00893F6D" w:rsidRPr="00FA47DC">
        <w:rPr>
          <w:rFonts w:ascii="Times New Roman" w:hAnsi="Times New Roman"/>
          <w:sz w:val="28"/>
          <w:szCs w:val="28"/>
          <w:lang w:val="uk-UA"/>
        </w:rPr>
        <w:t>порядків контролю за дотриманням вимог законодавства у відповідній сфері регулювання та ліцензійних умов (</w:t>
      </w:r>
      <w:proofErr w:type="spellStart"/>
      <w:r w:rsidR="00893F6D" w:rsidRPr="00FA47DC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="00893F6D" w:rsidRPr="00FA47DC">
        <w:rPr>
          <w:rFonts w:ascii="Times New Roman" w:hAnsi="Times New Roman"/>
          <w:sz w:val="28"/>
          <w:szCs w:val="28"/>
          <w:lang w:val="uk-UA"/>
        </w:rPr>
        <w:t xml:space="preserve">. 3 п. 3 ч. 1 ст. 17 Закону), </w:t>
      </w:r>
      <w:bookmarkStart w:id="1" w:name="n281"/>
      <w:bookmarkEnd w:id="1"/>
      <w:r w:rsidR="00893F6D" w:rsidRPr="00FA47DC">
        <w:rPr>
          <w:rFonts w:ascii="Times New Roman" w:hAnsi="Times New Roman"/>
          <w:sz w:val="28"/>
          <w:szCs w:val="28"/>
          <w:lang w:val="uk-UA"/>
        </w:rPr>
        <w:t>порядків (</w:t>
      </w:r>
      <w:proofErr w:type="spellStart"/>
      <w:r w:rsidR="00893F6D" w:rsidRPr="00FA47DC">
        <w:rPr>
          <w:rFonts w:ascii="Times New Roman" w:hAnsi="Times New Roman"/>
          <w:sz w:val="28"/>
          <w:szCs w:val="28"/>
          <w:lang w:val="uk-UA"/>
        </w:rPr>
        <w:t>методик</w:t>
      </w:r>
      <w:proofErr w:type="spellEnd"/>
      <w:r w:rsidR="00893F6D" w:rsidRPr="00FA47DC">
        <w:rPr>
          <w:rFonts w:ascii="Times New Roman" w:hAnsi="Times New Roman"/>
          <w:sz w:val="28"/>
          <w:szCs w:val="28"/>
          <w:lang w:val="uk-UA"/>
        </w:rPr>
        <w:t>) формування, розрахунку та встановлення державних регульованих цін і тарифів для суб’єктів природних монополій у сферах енергетики та комунальних послуг, а також для інших суб’єктів господарювання, що провадять діяльність на ринках у сферах енергетики та комунальних послуг (</w:t>
      </w:r>
      <w:proofErr w:type="spellStart"/>
      <w:r w:rsidR="00893F6D" w:rsidRPr="00FA47DC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="00893F6D" w:rsidRPr="00FA47DC">
        <w:rPr>
          <w:rFonts w:ascii="Times New Roman" w:hAnsi="Times New Roman"/>
          <w:sz w:val="28"/>
          <w:szCs w:val="28"/>
          <w:lang w:val="uk-UA"/>
        </w:rPr>
        <w:t>. 10 п. 3 ч. 1 ст. 17 Закону)</w:t>
      </w:r>
      <w:r w:rsidR="005577FF" w:rsidRPr="00FA47DC">
        <w:rPr>
          <w:rFonts w:ascii="Times New Roman" w:hAnsi="Times New Roman"/>
          <w:sz w:val="28"/>
          <w:szCs w:val="28"/>
          <w:lang w:val="uk-UA"/>
        </w:rPr>
        <w:t xml:space="preserve">, </w:t>
      </w:r>
      <w:bookmarkStart w:id="2" w:name="n732"/>
      <w:bookmarkEnd w:id="2"/>
      <w:r w:rsidR="00893F6D" w:rsidRPr="00FA47DC">
        <w:rPr>
          <w:rFonts w:ascii="Times New Roman" w:hAnsi="Times New Roman"/>
          <w:sz w:val="28"/>
          <w:szCs w:val="28"/>
          <w:lang w:val="uk-UA"/>
        </w:rPr>
        <w:t>поряд</w:t>
      </w:r>
      <w:r w:rsidR="005577FF" w:rsidRPr="00FA47DC">
        <w:rPr>
          <w:rFonts w:ascii="Times New Roman" w:hAnsi="Times New Roman"/>
          <w:sz w:val="28"/>
          <w:szCs w:val="28"/>
          <w:lang w:val="uk-UA"/>
        </w:rPr>
        <w:t>ку</w:t>
      </w:r>
      <w:r w:rsidR="00893F6D" w:rsidRPr="00FA47DC">
        <w:rPr>
          <w:rFonts w:ascii="Times New Roman" w:hAnsi="Times New Roman"/>
          <w:sz w:val="28"/>
          <w:szCs w:val="28"/>
          <w:lang w:val="uk-UA"/>
        </w:rPr>
        <w:t xml:space="preserve"> ліцензування видів господарської діяльності, державне регулювання яких здійснюється Регулятором</w:t>
      </w:r>
      <w:r w:rsidR="005577FF" w:rsidRPr="00FA47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F79">
        <w:rPr>
          <w:rFonts w:ascii="Times New Roman" w:hAnsi="Times New Roman"/>
          <w:sz w:val="28"/>
          <w:szCs w:val="28"/>
          <w:lang w:val="uk-UA"/>
        </w:rPr>
        <w:br/>
      </w:r>
      <w:r w:rsidR="005577FF" w:rsidRPr="00FA47D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5577FF" w:rsidRPr="00FA47DC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="005577FF" w:rsidRPr="00FA47DC">
        <w:rPr>
          <w:rFonts w:ascii="Times New Roman" w:hAnsi="Times New Roman"/>
          <w:sz w:val="28"/>
          <w:szCs w:val="28"/>
          <w:lang w:val="uk-UA"/>
        </w:rPr>
        <w:t>. 16 п. 3 ч. 1 ст. 17 Закону)</w:t>
      </w:r>
      <w:r w:rsidR="00893F6D" w:rsidRPr="00FA47DC">
        <w:rPr>
          <w:rFonts w:ascii="Times New Roman" w:hAnsi="Times New Roman"/>
          <w:sz w:val="28"/>
          <w:szCs w:val="28"/>
          <w:lang w:val="uk-UA"/>
        </w:rPr>
        <w:t>;</w:t>
      </w:r>
      <w:r w:rsidR="005577FF" w:rsidRPr="00FA47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3F6D" w:rsidRPr="00FA47DC">
        <w:rPr>
          <w:rFonts w:ascii="Times New Roman" w:hAnsi="Times New Roman"/>
          <w:sz w:val="28"/>
          <w:szCs w:val="28"/>
          <w:lang w:val="uk-UA"/>
        </w:rPr>
        <w:t xml:space="preserve">формування цінової і тарифної політики у сферах енергетики та комунальних послуг та реалізації відповідної політики </w:t>
      </w:r>
      <w:r w:rsidR="00306F79">
        <w:rPr>
          <w:rFonts w:ascii="Times New Roman" w:hAnsi="Times New Roman"/>
          <w:sz w:val="28"/>
          <w:szCs w:val="28"/>
          <w:lang w:val="uk-UA"/>
        </w:rPr>
        <w:br/>
      </w:r>
      <w:r w:rsidR="00893F6D" w:rsidRPr="00FA47DC">
        <w:rPr>
          <w:rFonts w:ascii="Times New Roman" w:hAnsi="Times New Roman"/>
          <w:sz w:val="28"/>
          <w:szCs w:val="28"/>
          <w:lang w:val="uk-UA"/>
        </w:rPr>
        <w:t>(п. 3 ч. 2 ст. 3 Закону).</w:t>
      </w:r>
    </w:p>
    <w:p w:rsidR="00FA47DC" w:rsidRDefault="00FA47DC" w:rsidP="00FA47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A47DC">
        <w:rPr>
          <w:rFonts w:ascii="Times New Roman" w:hAnsi="Times New Roman"/>
          <w:sz w:val="28"/>
          <w:szCs w:val="28"/>
          <w:lang w:val="uk-UA"/>
        </w:rPr>
        <w:t xml:space="preserve">Відтак, зміни </w:t>
      </w:r>
      <w:r>
        <w:rPr>
          <w:rFonts w:ascii="Times New Roman" w:hAnsi="Times New Roman"/>
          <w:sz w:val="28"/>
          <w:szCs w:val="28"/>
          <w:lang w:val="uk-UA"/>
        </w:rPr>
        <w:t>до Закону України «Про трубопровідний транспорт» у частині покладення на Регулятора повноважень з «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розроблення і затвердження ліцензійних умов провадження господарської  діяльності з транспортування нафти, нафтопродуктів, аміаку магістральними трубопроводами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r w:rsidR="00BB678D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(п. 2 ч. 2 нової ст. 8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), «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розроблення і затвердження методології (порядку) формування тарифів на транспортування нафти, нафтопродуктів, аміаку магістральними трубопроводами для споживачів 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BB678D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(п. 3 ч. 2 нової ст. 8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;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встановлення (зміна) тарифів на транспортування нафти, нафтопродуктів, аміаку магістральними трубопроводами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r w:rsidR="00BB678D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</w:t>
      </w:r>
      <w:bookmarkStart w:id="3" w:name="_GoBack"/>
      <w:bookmarkEnd w:id="3"/>
      <w:r>
        <w:rPr>
          <w:rFonts w:ascii="Times New Roman" w:hAnsi="Times New Roman"/>
          <w:color w:val="000000"/>
          <w:sz w:val="28"/>
          <w:szCs w:val="28"/>
          <w:lang w:val="uk-UA"/>
        </w:rPr>
        <w:t>(п. 4 ч. 2 нової ст. 8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) </w:t>
      </w:r>
      <w:r w:rsidRPr="00306F79">
        <w:rPr>
          <w:rFonts w:ascii="Times New Roman" w:hAnsi="Times New Roman"/>
          <w:i/>
          <w:color w:val="000000"/>
          <w:sz w:val="28"/>
          <w:szCs w:val="28"/>
          <w:lang w:val="uk-UA"/>
        </w:rPr>
        <w:t>можуть бути</w:t>
      </w:r>
      <w:r w:rsidR="00A0175C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Pr="00306F79">
        <w:rPr>
          <w:rFonts w:ascii="Times New Roman" w:hAnsi="Times New Roman"/>
          <w:i/>
          <w:color w:val="000000"/>
          <w:sz w:val="28"/>
          <w:szCs w:val="28"/>
          <w:lang w:val="uk-UA"/>
        </w:rPr>
        <w:t>підтримані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9241DC" w:rsidRDefault="00FA47DC" w:rsidP="00A80E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Разом із тим, Головне управління </w:t>
      </w:r>
      <w:r w:rsidRPr="001D154A">
        <w:rPr>
          <w:rFonts w:ascii="Times New Roman" w:hAnsi="Times New Roman"/>
          <w:i/>
          <w:color w:val="000000"/>
          <w:sz w:val="28"/>
          <w:szCs w:val="28"/>
          <w:lang w:val="uk-UA"/>
        </w:rPr>
        <w:t>не підтримує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пропоновані до </w:t>
      </w:r>
      <w:r w:rsidR="00306F79">
        <w:rPr>
          <w:rFonts w:ascii="Times New Roman" w:hAnsi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Закону України «Про трубопровідний транспорт» зміни у частині покладення на Регулятора повноважень щодо</w:t>
      </w:r>
      <w:r w:rsidR="0013489D">
        <w:rPr>
          <w:rFonts w:ascii="Times New Roman" w:hAnsi="Times New Roman"/>
          <w:color w:val="000000"/>
          <w:sz w:val="28"/>
          <w:szCs w:val="28"/>
          <w:lang w:val="uk-UA"/>
        </w:rPr>
        <w:t>: «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ліцензування господарської діяльності з транспортування нафти, нафтопродуктів, аміаку магістральними</w:t>
      </w:r>
      <w:r w:rsidR="006E494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трубопроводами</w:t>
      </w:r>
      <w:r w:rsidR="0013489D">
        <w:rPr>
          <w:rFonts w:ascii="Times New Roman" w:hAnsi="Times New Roman"/>
          <w:color w:val="000000"/>
          <w:sz w:val="28"/>
          <w:szCs w:val="28"/>
          <w:lang w:val="uk-UA"/>
        </w:rPr>
        <w:t>» (п. 1 ч. 2 нової ст. 8</w:t>
      </w:r>
      <w:r w:rsidR="0013489D"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 w:rsidR="0013489D">
        <w:rPr>
          <w:rFonts w:ascii="Times New Roman" w:hAnsi="Times New Roman"/>
          <w:color w:val="000000"/>
          <w:sz w:val="28"/>
          <w:szCs w:val="28"/>
          <w:lang w:val="uk-UA"/>
        </w:rPr>
        <w:t>), «з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дійснення контролю за додержанням ліцензіатами ліцензійних умов; розгляд</w:t>
      </w:r>
      <w:r w:rsidR="00B03469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 xml:space="preserve"> справ про порушення ліцензійних умов і за результатами розгляду прийняття рішень у межах своїх повноважень</w:t>
      </w:r>
      <w:r w:rsidR="0013489D">
        <w:rPr>
          <w:rFonts w:ascii="Times New Roman" w:hAnsi="Times New Roman"/>
          <w:color w:val="000000"/>
          <w:sz w:val="28"/>
          <w:szCs w:val="28"/>
          <w:lang w:val="uk-UA"/>
        </w:rPr>
        <w:t>» (п. 5 ч. 2 нової ст. 8</w:t>
      </w:r>
      <w:r w:rsidR="0013489D"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 w:rsidR="0013489D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6F2045">
        <w:rPr>
          <w:rFonts w:ascii="Times New Roman" w:hAnsi="Times New Roman"/>
          <w:color w:val="000000"/>
          <w:sz w:val="28"/>
          <w:szCs w:val="28"/>
          <w:lang w:val="uk-UA"/>
        </w:rPr>
        <w:t xml:space="preserve">, оскільки вказані питання </w:t>
      </w:r>
      <w:r w:rsidR="006F2045" w:rsidRPr="001D154A">
        <w:rPr>
          <w:rFonts w:ascii="Times New Roman" w:hAnsi="Times New Roman"/>
          <w:i/>
          <w:color w:val="000000"/>
          <w:sz w:val="28"/>
          <w:szCs w:val="28"/>
          <w:lang w:val="uk-UA"/>
        </w:rPr>
        <w:t>повною мірою врегульовані Законом</w:t>
      </w:r>
      <w:r w:rsidR="006F2045">
        <w:rPr>
          <w:rFonts w:ascii="Times New Roman" w:hAnsi="Times New Roman"/>
          <w:color w:val="000000"/>
          <w:sz w:val="28"/>
          <w:szCs w:val="28"/>
          <w:lang w:val="uk-UA"/>
        </w:rPr>
        <w:t>. Зокрема, згідно з приписами останнього Регулятор</w:t>
      </w:r>
      <w:r w:rsidR="00A80E41"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r w:rsidR="006F2045">
        <w:rPr>
          <w:rFonts w:ascii="Times New Roman" w:hAnsi="Times New Roman"/>
          <w:color w:val="000000"/>
          <w:sz w:val="28"/>
          <w:szCs w:val="28"/>
          <w:lang w:val="uk-UA"/>
        </w:rPr>
        <w:t xml:space="preserve"> здійсн</w:t>
      </w:r>
      <w:r w:rsidR="006F2045" w:rsidRPr="006F2045">
        <w:rPr>
          <w:rFonts w:ascii="Times New Roman" w:hAnsi="Times New Roman"/>
          <w:color w:val="000000"/>
          <w:sz w:val="28"/>
          <w:szCs w:val="28"/>
          <w:lang w:val="uk-UA"/>
        </w:rPr>
        <w:t>ює</w:t>
      </w:r>
      <w:r w:rsidR="00A80E41"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r w:rsidR="006F2045" w:rsidRPr="006F2045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r w:rsidR="006F2045" w:rsidRPr="00280AE0">
        <w:rPr>
          <w:rStyle w:val="rvts0"/>
          <w:rFonts w:ascii="Times New Roman" w:hAnsi="Times New Roman"/>
          <w:sz w:val="28"/>
          <w:szCs w:val="28"/>
          <w:lang w:val="uk-UA"/>
        </w:rPr>
        <w:t>ліцензування діяльності у сферах енергетики та комунальних послуг</w:t>
      </w:r>
      <w:r w:rsidR="006F2045" w:rsidRPr="006F2045">
        <w:rPr>
          <w:rStyle w:val="rvts0"/>
          <w:rFonts w:ascii="Times New Roman" w:hAnsi="Times New Roman"/>
          <w:sz w:val="28"/>
          <w:szCs w:val="28"/>
          <w:lang w:val="uk-UA"/>
        </w:rPr>
        <w:t>» (п. 2 ч. 2 ст. 3)</w:t>
      </w:r>
      <w:r w:rsidR="00280AE0">
        <w:rPr>
          <w:rStyle w:val="rvts0"/>
          <w:rFonts w:ascii="Times New Roman" w:hAnsi="Times New Roman"/>
          <w:sz w:val="28"/>
          <w:szCs w:val="28"/>
          <w:lang w:val="uk-UA"/>
        </w:rPr>
        <w:t>; «</w:t>
      </w:r>
      <w:bookmarkStart w:id="4" w:name="n287"/>
      <w:bookmarkEnd w:id="4"/>
      <w:r w:rsidR="006F2045" w:rsidRPr="00280AE0">
        <w:rPr>
          <w:rFonts w:ascii="Times New Roman" w:hAnsi="Times New Roman"/>
          <w:sz w:val="28"/>
          <w:szCs w:val="28"/>
          <w:lang w:val="uk-UA"/>
        </w:rPr>
        <w:t>ліцензування видів господарської діяльності у сферах енергетики та комунальних послуг, передбачених законом</w:t>
      </w:r>
      <w:r w:rsidR="00280AE0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306F79">
        <w:rPr>
          <w:rFonts w:ascii="Times New Roman" w:hAnsi="Times New Roman"/>
          <w:sz w:val="28"/>
          <w:szCs w:val="28"/>
          <w:lang w:val="uk-UA"/>
        </w:rPr>
        <w:br/>
      </w:r>
      <w:r w:rsidR="00280AE0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280AE0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="00280AE0">
        <w:rPr>
          <w:rFonts w:ascii="Times New Roman" w:hAnsi="Times New Roman"/>
          <w:sz w:val="28"/>
          <w:szCs w:val="28"/>
          <w:lang w:val="uk-UA"/>
        </w:rPr>
        <w:t>. 2 п. 4 ч. 1 ст. 17)</w:t>
      </w:r>
      <w:r w:rsidR="006F2045" w:rsidRPr="00280AE0">
        <w:rPr>
          <w:rFonts w:ascii="Times New Roman" w:hAnsi="Times New Roman"/>
          <w:sz w:val="28"/>
          <w:szCs w:val="28"/>
          <w:lang w:val="uk-UA"/>
        </w:rPr>
        <w:t>;</w:t>
      </w:r>
      <w:r w:rsidR="00A80E41">
        <w:rPr>
          <w:rFonts w:ascii="Times New Roman" w:hAnsi="Times New Roman"/>
          <w:sz w:val="28"/>
          <w:szCs w:val="28"/>
          <w:lang w:val="uk-UA"/>
        </w:rPr>
        <w:t xml:space="preserve"> «</w:t>
      </w:r>
      <w:bookmarkStart w:id="5" w:name="n288"/>
      <w:bookmarkStart w:id="6" w:name="n290"/>
      <w:bookmarkStart w:id="7" w:name="n292"/>
      <w:bookmarkStart w:id="8" w:name="n294"/>
      <w:bookmarkStart w:id="9" w:name="n296"/>
      <w:bookmarkStart w:id="10" w:name="n298"/>
      <w:bookmarkEnd w:id="5"/>
      <w:bookmarkEnd w:id="6"/>
      <w:bookmarkEnd w:id="7"/>
      <w:bookmarkEnd w:id="8"/>
      <w:bookmarkEnd w:id="9"/>
      <w:bookmarkEnd w:id="10"/>
      <w:r w:rsidR="006F2045" w:rsidRPr="00A80E41">
        <w:rPr>
          <w:rFonts w:ascii="Times New Roman" w:hAnsi="Times New Roman"/>
          <w:sz w:val="28"/>
          <w:szCs w:val="28"/>
          <w:lang w:val="uk-UA"/>
        </w:rPr>
        <w:t>контролює додержання ліцензіатами законодавства у відповідній сфері регулювання і ліцензійних умов провадження господарської діяльності та вживає заходів до запобігання порушенням ліцензійних умов</w:t>
      </w:r>
      <w:r w:rsidR="00A80E41">
        <w:rPr>
          <w:rFonts w:ascii="Times New Roman" w:hAnsi="Times New Roman"/>
          <w:sz w:val="28"/>
          <w:szCs w:val="28"/>
          <w:lang w:val="uk-UA"/>
        </w:rPr>
        <w:t>» (п. 11 ч. 1 ст. 17); «р</w:t>
      </w:r>
      <w:r w:rsidR="006F2045" w:rsidRPr="00A80E41">
        <w:rPr>
          <w:rFonts w:ascii="Times New Roman" w:hAnsi="Times New Roman"/>
          <w:sz w:val="28"/>
          <w:szCs w:val="28"/>
          <w:lang w:val="uk-UA"/>
        </w:rPr>
        <w:t>озглядає справи про порушення ліцензійних умов</w:t>
      </w:r>
      <w:r w:rsidR="00A80E41">
        <w:rPr>
          <w:rFonts w:ascii="Times New Roman" w:hAnsi="Times New Roman"/>
          <w:sz w:val="28"/>
          <w:szCs w:val="28"/>
          <w:lang w:val="uk-UA"/>
        </w:rPr>
        <w:t xml:space="preserve"> … </w:t>
      </w:r>
      <w:r w:rsidR="006F2045" w:rsidRPr="00A80E41">
        <w:rPr>
          <w:rFonts w:ascii="Times New Roman" w:hAnsi="Times New Roman"/>
          <w:sz w:val="28"/>
          <w:szCs w:val="28"/>
          <w:lang w:val="uk-UA"/>
        </w:rPr>
        <w:t>і за результатами розгляду приймає рішення про застосування санкцій</w:t>
      </w:r>
      <w:r w:rsidR="00A80E41">
        <w:rPr>
          <w:rFonts w:ascii="Times New Roman" w:hAnsi="Times New Roman"/>
          <w:sz w:val="28"/>
          <w:szCs w:val="28"/>
          <w:lang w:val="uk-UA"/>
        </w:rPr>
        <w:t xml:space="preserve"> …» </w:t>
      </w:r>
      <w:r w:rsidR="00C24B33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A80E41">
        <w:rPr>
          <w:rFonts w:ascii="Times New Roman" w:hAnsi="Times New Roman"/>
          <w:sz w:val="28"/>
          <w:szCs w:val="28"/>
          <w:lang w:val="uk-UA"/>
        </w:rPr>
        <w:t>(п. 12 ч. 1 ст. 17).</w:t>
      </w:r>
      <w:r w:rsidR="006A165D">
        <w:rPr>
          <w:rFonts w:ascii="Times New Roman" w:hAnsi="Times New Roman"/>
          <w:sz w:val="28"/>
          <w:szCs w:val="28"/>
          <w:lang w:val="uk-UA"/>
        </w:rPr>
        <w:t xml:space="preserve"> При цьому вказані повноваження жодним чином не </w:t>
      </w:r>
      <w:r w:rsidR="006A165D">
        <w:rPr>
          <w:rFonts w:ascii="Times New Roman" w:hAnsi="Times New Roman"/>
          <w:sz w:val="28"/>
          <w:szCs w:val="28"/>
          <w:lang w:val="uk-UA"/>
        </w:rPr>
        <w:lastRenderedPageBreak/>
        <w:t>прив’язані до «</w:t>
      </w:r>
      <w:r w:rsidR="006A165D" w:rsidRPr="00FA47DC">
        <w:rPr>
          <w:rFonts w:ascii="Times New Roman" w:hAnsi="Times New Roman"/>
          <w:sz w:val="28"/>
          <w:szCs w:val="28"/>
          <w:lang w:val="uk-UA"/>
        </w:rPr>
        <w:t>випадк</w:t>
      </w:r>
      <w:r w:rsidR="006A165D">
        <w:rPr>
          <w:rFonts w:ascii="Times New Roman" w:hAnsi="Times New Roman"/>
          <w:sz w:val="28"/>
          <w:szCs w:val="28"/>
          <w:lang w:val="uk-UA"/>
        </w:rPr>
        <w:t>ів</w:t>
      </w:r>
      <w:r w:rsidR="006A165D" w:rsidRPr="00FA47DC">
        <w:rPr>
          <w:rFonts w:ascii="Times New Roman" w:hAnsi="Times New Roman"/>
          <w:sz w:val="28"/>
          <w:szCs w:val="28"/>
          <w:lang w:val="uk-UA"/>
        </w:rPr>
        <w:t>, коли відповідні повноваження надані Регулятору законом</w:t>
      </w:r>
      <w:r w:rsidR="006A165D"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9241DC" w:rsidRDefault="009241DC" w:rsidP="00A80E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D154A">
        <w:rPr>
          <w:rFonts w:ascii="Times New Roman" w:hAnsi="Times New Roman"/>
          <w:sz w:val="28"/>
          <w:szCs w:val="28"/>
          <w:lang w:val="uk-UA"/>
        </w:rPr>
        <w:t>Зауважимо також, що</w:t>
      </w:r>
      <w:r w:rsidR="001D154A" w:rsidRPr="001D154A">
        <w:rPr>
          <w:rFonts w:ascii="Times New Roman" w:hAnsi="Times New Roman"/>
          <w:sz w:val="28"/>
          <w:szCs w:val="28"/>
          <w:lang w:val="uk-UA"/>
        </w:rPr>
        <w:t xml:space="preserve"> відповідно до </w:t>
      </w:r>
      <w:proofErr w:type="spellStart"/>
      <w:r w:rsidR="001D154A" w:rsidRPr="001D154A">
        <w:rPr>
          <w:rFonts w:ascii="Times New Roman" w:hAnsi="Times New Roman"/>
          <w:sz w:val="28"/>
          <w:szCs w:val="28"/>
          <w:lang w:val="uk-UA"/>
        </w:rPr>
        <w:t>абз</w:t>
      </w:r>
      <w:proofErr w:type="spellEnd"/>
      <w:r w:rsidR="001D154A" w:rsidRPr="001D154A">
        <w:rPr>
          <w:rFonts w:ascii="Times New Roman" w:hAnsi="Times New Roman"/>
          <w:sz w:val="28"/>
          <w:szCs w:val="28"/>
          <w:lang w:val="uk-UA"/>
        </w:rPr>
        <w:t xml:space="preserve">. 5 п. 1 ч. 1 ст. 2 Закону </w:t>
      </w:r>
      <w:r w:rsidR="001D154A" w:rsidRPr="00306F79">
        <w:rPr>
          <w:rFonts w:ascii="Times New Roman" w:hAnsi="Times New Roman"/>
          <w:i/>
          <w:sz w:val="28"/>
          <w:szCs w:val="28"/>
          <w:lang w:val="uk-UA"/>
        </w:rPr>
        <w:t>Регулятор здійснює державне регулювання</w:t>
      </w:r>
      <w:r w:rsidR="001D154A" w:rsidRPr="001D154A">
        <w:rPr>
          <w:rFonts w:ascii="Times New Roman" w:hAnsi="Times New Roman"/>
          <w:sz w:val="28"/>
          <w:szCs w:val="28"/>
          <w:lang w:val="uk-UA"/>
        </w:rPr>
        <w:t xml:space="preserve">, моніторинг та контроль за діяльністю суб’єктів господарювання у сферах енергетики та комунальних послуг, зокрема, </w:t>
      </w:r>
      <w:bookmarkStart w:id="11" w:name="n14"/>
      <w:bookmarkEnd w:id="11"/>
      <w:r w:rsidR="001D154A" w:rsidRPr="00306F79">
        <w:rPr>
          <w:rFonts w:ascii="Times New Roman" w:hAnsi="Times New Roman"/>
          <w:i/>
          <w:sz w:val="28"/>
          <w:szCs w:val="28"/>
          <w:lang w:val="uk-UA"/>
        </w:rPr>
        <w:t>у сфері енергетики</w:t>
      </w:r>
      <w:r w:rsidR="001D154A" w:rsidRPr="001D154A">
        <w:rPr>
          <w:rFonts w:ascii="Times New Roman" w:hAnsi="Times New Roman"/>
          <w:sz w:val="28"/>
          <w:szCs w:val="28"/>
          <w:lang w:val="uk-UA"/>
        </w:rPr>
        <w:t xml:space="preserve">, </w:t>
      </w:r>
      <w:bookmarkStart w:id="12" w:name="n17"/>
      <w:bookmarkEnd w:id="12"/>
      <w:r w:rsidR="001D154A" w:rsidRPr="001D154A">
        <w:rPr>
          <w:rFonts w:ascii="Times New Roman" w:hAnsi="Times New Roman"/>
          <w:sz w:val="28"/>
          <w:szCs w:val="28"/>
          <w:lang w:val="uk-UA"/>
        </w:rPr>
        <w:t xml:space="preserve">діяльності з транспортування нафти, нафтопродуктів </w:t>
      </w:r>
      <w:r w:rsidR="001D154A" w:rsidRPr="00306F79">
        <w:rPr>
          <w:rFonts w:ascii="Times New Roman" w:hAnsi="Times New Roman"/>
          <w:i/>
          <w:sz w:val="28"/>
          <w:szCs w:val="28"/>
          <w:u w:val="single"/>
          <w:lang w:val="uk-UA"/>
        </w:rPr>
        <w:t>та інших речовин трубопровідним транспортом</w:t>
      </w:r>
      <w:r w:rsidR="001D154A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у зв’язку із чим вказані вище положення </w:t>
      </w:r>
      <w:r w:rsidR="001D154A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>
        <w:rPr>
          <w:rFonts w:ascii="Times New Roman" w:hAnsi="Times New Roman"/>
          <w:sz w:val="28"/>
          <w:szCs w:val="28"/>
          <w:lang w:val="uk-UA"/>
        </w:rPr>
        <w:t>повною мірою поширюються і на відносини у сфері ліцензування транспортування аміаку магістральними трубопроводами</w:t>
      </w:r>
      <w:r w:rsidRPr="00FA47DC">
        <w:rPr>
          <w:rFonts w:ascii="Times New Roman" w:hAnsi="Times New Roman"/>
          <w:sz w:val="28"/>
          <w:szCs w:val="28"/>
          <w:lang w:val="uk-UA"/>
        </w:rPr>
        <w:t>.</w:t>
      </w:r>
    </w:p>
    <w:p w:rsidR="006E0E8B" w:rsidRDefault="006A165D" w:rsidP="00A80E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9241DC">
        <w:rPr>
          <w:rFonts w:ascii="Times New Roman" w:hAnsi="Times New Roman"/>
          <w:sz w:val="28"/>
          <w:szCs w:val="28"/>
          <w:lang w:val="uk-UA"/>
        </w:rPr>
        <w:t xml:space="preserve">икладене, таким чином, свідчить про відсутність </w:t>
      </w:r>
      <w:r>
        <w:rPr>
          <w:rFonts w:ascii="Times New Roman" w:hAnsi="Times New Roman"/>
          <w:sz w:val="28"/>
          <w:szCs w:val="28"/>
          <w:lang w:val="uk-UA"/>
        </w:rPr>
        <w:t>потреби у дублюванні приписів у різних законодавчих актах.</w:t>
      </w:r>
    </w:p>
    <w:p w:rsidR="006E0E8B" w:rsidRDefault="006E0E8B" w:rsidP="006E0E8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цієї ж причини Головне управління також </w:t>
      </w:r>
      <w:r w:rsidRPr="00306F79">
        <w:rPr>
          <w:rFonts w:ascii="Times New Roman" w:hAnsi="Times New Roman"/>
          <w:i/>
          <w:sz w:val="28"/>
          <w:szCs w:val="28"/>
          <w:lang w:val="uk-UA"/>
        </w:rPr>
        <w:t>не підтримує</w:t>
      </w:r>
      <w:r>
        <w:rPr>
          <w:rFonts w:ascii="Times New Roman" w:hAnsi="Times New Roman"/>
          <w:sz w:val="28"/>
          <w:szCs w:val="28"/>
          <w:lang w:val="uk-UA"/>
        </w:rPr>
        <w:t xml:space="preserve"> і пропозицію щодо вміщення у ч. 2 нової ст. 8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Закону України «Про трубопровідний транспорт» припису, за яким до повноважень Регулятора належить </w:t>
      </w:r>
      <w:bookmarkStart w:id="13" w:name="n312"/>
      <w:bookmarkEnd w:id="13"/>
      <w:r>
        <w:rPr>
          <w:rFonts w:ascii="Times New Roman" w:hAnsi="Times New Roman"/>
          <w:sz w:val="28"/>
          <w:szCs w:val="28"/>
          <w:lang w:val="uk-UA"/>
        </w:rPr>
        <w:t>«</w:t>
      </w:r>
      <w:r w:rsidRPr="00FA47DC">
        <w:rPr>
          <w:rFonts w:ascii="Times New Roman" w:hAnsi="Times New Roman"/>
          <w:color w:val="000000"/>
          <w:sz w:val="28"/>
          <w:szCs w:val="28"/>
          <w:lang w:val="uk-UA"/>
        </w:rPr>
        <w:t>здійснення інших повноважень, передбачених законом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 (п. 6), оскільки таке повноваження Регулятора вже передбачено у Законі (п. 26 ч. 1 ст. 17).</w:t>
      </w:r>
    </w:p>
    <w:p w:rsidR="00172BA0" w:rsidRDefault="006E0E8B" w:rsidP="00172BA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72BA0">
        <w:rPr>
          <w:rFonts w:ascii="Times New Roman" w:hAnsi="Times New Roman"/>
          <w:b/>
          <w:color w:val="000000"/>
          <w:sz w:val="28"/>
          <w:szCs w:val="28"/>
          <w:lang w:val="uk-UA"/>
        </w:rPr>
        <w:t>2.</w:t>
      </w:r>
      <w:r w:rsidR="00172BA0">
        <w:rPr>
          <w:rFonts w:ascii="Times New Roman" w:hAnsi="Times New Roman"/>
          <w:color w:val="000000"/>
          <w:sz w:val="28"/>
          <w:szCs w:val="28"/>
          <w:lang w:val="uk-UA"/>
        </w:rPr>
        <w:t xml:space="preserve"> З</w:t>
      </w:r>
      <w:r w:rsidR="00172BA0" w:rsidRPr="00FA47DC">
        <w:rPr>
          <w:rFonts w:ascii="Times New Roman" w:hAnsi="Times New Roman"/>
          <w:bCs/>
          <w:sz w:val="28"/>
          <w:szCs w:val="28"/>
          <w:lang w:val="uk-UA"/>
        </w:rPr>
        <w:t xml:space="preserve">міни до Закону України </w:t>
      </w:r>
      <w:r w:rsidR="00172BA0" w:rsidRPr="00FA47DC">
        <w:rPr>
          <w:rFonts w:ascii="Times New Roman" w:hAnsi="Times New Roman"/>
          <w:color w:val="000000"/>
          <w:sz w:val="28"/>
          <w:szCs w:val="28"/>
          <w:lang w:val="uk-UA"/>
        </w:rPr>
        <w:t>«Про ліцензування видів господарської діяльності»</w:t>
      </w:r>
      <w:r w:rsidR="00172BA0">
        <w:rPr>
          <w:rFonts w:ascii="Times New Roman" w:hAnsi="Times New Roman"/>
          <w:color w:val="000000"/>
          <w:sz w:val="28"/>
          <w:szCs w:val="28"/>
          <w:lang w:val="uk-UA"/>
        </w:rPr>
        <w:t xml:space="preserve">, якими </w:t>
      </w:r>
      <w:r w:rsidR="00172BA0" w:rsidRPr="00FA47DC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пропонується віднести до видів господарської діяльності, </w:t>
      </w:r>
      <w:r w:rsidR="006355C2">
        <w:rPr>
          <w:rFonts w:ascii="Times New Roman" w:hAnsi="Times New Roman"/>
          <w:color w:val="000000"/>
          <w:sz w:val="28"/>
          <w:szCs w:val="28"/>
          <w:lang w:val="uk-UA"/>
        </w:rPr>
        <w:t>що</w:t>
      </w:r>
      <w:r w:rsidR="00172BA0" w:rsidRPr="00FA47DC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підлягають ліцензуванню, транспортування аміаку магістральним трубопроводом</w:t>
      </w:r>
      <w:r w:rsidR="00172BA0">
        <w:rPr>
          <w:rFonts w:ascii="Times New Roman" w:hAnsi="Times New Roman"/>
          <w:color w:val="000000"/>
          <w:sz w:val="28"/>
          <w:szCs w:val="28"/>
          <w:lang w:val="uk-UA"/>
        </w:rPr>
        <w:t>, Головним управлінням підтримуються.</w:t>
      </w:r>
    </w:p>
    <w:p w:rsidR="006F2045" w:rsidRDefault="006F2045" w:rsidP="00C70B5C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6F2045" w:rsidRPr="00FA47DC" w:rsidRDefault="006F2045" w:rsidP="00C70B5C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F5317" w:rsidRPr="00FA47DC" w:rsidRDefault="003F5317" w:rsidP="00C70B5C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A47DC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</w:t>
      </w:r>
      <w:r w:rsidR="005F6459" w:rsidRPr="00FA47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С.</w:t>
      </w:r>
      <w:r w:rsidR="00172B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47DC">
        <w:rPr>
          <w:rFonts w:ascii="Times New Roman" w:hAnsi="Times New Roman" w:cs="Times New Roman"/>
          <w:sz w:val="28"/>
          <w:szCs w:val="28"/>
          <w:lang w:val="uk-UA"/>
        </w:rPr>
        <w:t>Тихонюк</w:t>
      </w:r>
    </w:p>
    <w:p w:rsidR="003F5317" w:rsidRPr="00FA47DC" w:rsidRDefault="003F5317" w:rsidP="00C70B5C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F5317" w:rsidRPr="00FA47DC" w:rsidRDefault="003F5317" w:rsidP="00C70B5C">
      <w:pPr>
        <w:pStyle w:val="HTML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F5317" w:rsidRPr="00FA47DC" w:rsidRDefault="003F5317" w:rsidP="00C70B5C">
      <w:pPr>
        <w:pStyle w:val="HTML"/>
        <w:ind w:firstLine="709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FA47DC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FA47DC">
        <w:rPr>
          <w:rFonts w:ascii="Times New Roman" w:hAnsi="Times New Roman" w:cs="Times New Roman"/>
          <w:sz w:val="20"/>
          <w:szCs w:val="20"/>
          <w:lang w:val="uk-UA"/>
        </w:rPr>
        <w:t>.: А. Мних</w:t>
      </w:r>
      <w:r w:rsidR="00AD34D0" w:rsidRPr="00FA47DC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proofErr w:type="spellStart"/>
      <w:r w:rsidR="00AD34D0" w:rsidRPr="00FA47DC">
        <w:rPr>
          <w:rFonts w:ascii="Times New Roman" w:hAnsi="Times New Roman" w:cs="Times New Roman"/>
          <w:sz w:val="20"/>
          <w:szCs w:val="20"/>
          <w:lang w:val="uk-UA"/>
        </w:rPr>
        <w:t>Е.Вальковський</w:t>
      </w:r>
      <w:proofErr w:type="spellEnd"/>
    </w:p>
    <w:p w:rsidR="003F5317" w:rsidRPr="00FA47DC" w:rsidRDefault="003F5317" w:rsidP="00C70B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3F5317" w:rsidRPr="00FA47DC" w:rsidSect="006E4942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022" w:rsidRDefault="00053022" w:rsidP="003D78B4">
      <w:pPr>
        <w:spacing w:after="0" w:line="240" w:lineRule="auto"/>
      </w:pPr>
      <w:r>
        <w:separator/>
      </w:r>
    </w:p>
  </w:endnote>
  <w:endnote w:type="continuationSeparator" w:id="0">
    <w:p w:rsidR="00053022" w:rsidRDefault="00053022" w:rsidP="003D7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022" w:rsidRDefault="00053022" w:rsidP="003D78B4">
      <w:pPr>
        <w:spacing w:after="0" w:line="240" w:lineRule="auto"/>
      </w:pPr>
      <w:r>
        <w:separator/>
      </w:r>
    </w:p>
  </w:footnote>
  <w:footnote w:type="continuationSeparator" w:id="0">
    <w:p w:rsidR="00053022" w:rsidRDefault="00053022" w:rsidP="003D7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E49" w:rsidRDefault="00601BF2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678D">
      <w:rPr>
        <w:noProof/>
      </w:rPr>
      <w:t>3</w:t>
    </w:r>
    <w:r>
      <w:rPr>
        <w:noProof/>
      </w:rPr>
      <w:fldChar w:fldCharType="end"/>
    </w:r>
  </w:p>
  <w:p w:rsidR="00B20365" w:rsidRDefault="00B2036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E49" w:rsidRPr="003D3427" w:rsidRDefault="00082E49" w:rsidP="00082E49">
    <w:pPr>
      <w:spacing w:after="0" w:line="240" w:lineRule="auto"/>
      <w:jc w:val="right"/>
      <w:rPr>
        <w:rFonts w:ascii="Times New Roman" w:hAnsi="Times New Roman"/>
        <w:sz w:val="20"/>
        <w:szCs w:val="20"/>
        <w:lang w:val="uk-UA"/>
      </w:rPr>
    </w:pPr>
    <w:r w:rsidRPr="003D3427">
      <w:rPr>
        <w:rFonts w:ascii="Times New Roman" w:hAnsi="Times New Roman"/>
        <w:sz w:val="20"/>
        <w:szCs w:val="20"/>
        <w:lang w:val="uk-UA"/>
      </w:rPr>
      <w:t>До реєстр. № 4405 від 23.11.2020</w:t>
    </w:r>
  </w:p>
  <w:p w:rsidR="00082E49" w:rsidRDefault="00082E49" w:rsidP="00082E49">
    <w:pPr>
      <w:spacing w:after="0" w:line="240" w:lineRule="auto"/>
      <w:jc w:val="right"/>
    </w:pPr>
    <w:r w:rsidRPr="003D3427">
      <w:rPr>
        <w:rFonts w:ascii="Times New Roman" w:hAnsi="Times New Roman"/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48E"/>
    <w:multiLevelType w:val="hybridMultilevel"/>
    <w:tmpl w:val="0DE2D364"/>
    <w:lvl w:ilvl="0" w:tplc="1CC66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821574"/>
    <w:multiLevelType w:val="hybridMultilevel"/>
    <w:tmpl w:val="0E4864AC"/>
    <w:lvl w:ilvl="0" w:tplc="FAC01E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7CFE6118"/>
    <w:multiLevelType w:val="hybridMultilevel"/>
    <w:tmpl w:val="F6467446"/>
    <w:lvl w:ilvl="0" w:tplc="582AC2F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CE"/>
    <w:rsid w:val="000375CE"/>
    <w:rsid w:val="00053022"/>
    <w:rsid w:val="000568D7"/>
    <w:rsid w:val="00082E49"/>
    <w:rsid w:val="00084BB1"/>
    <w:rsid w:val="000E00D6"/>
    <w:rsid w:val="000E0FB8"/>
    <w:rsid w:val="00103EC2"/>
    <w:rsid w:val="001250A5"/>
    <w:rsid w:val="0013489D"/>
    <w:rsid w:val="00142DDB"/>
    <w:rsid w:val="00143F5D"/>
    <w:rsid w:val="001631D3"/>
    <w:rsid w:val="00172BA0"/>
    <w:rsid w:val="001D154A"/>
    <w:rsid w:val="001D465A"/>
    <w:rsid w:val="002350D8"/>
    <w:rsid w:val="00255F6D"/>
    <w:rsid w:val="00266DB7"/>
    <w:rsid w:val="00280AE0"/>
    <w:rsid w:val="002C38B2"/>
    <w:rsid w:val="00306F79"/>
    <w:rsid w:val="003C10D5"/>
    <w:rsid w:val="003D3427"/>
    <w:rsid w:val="003D78B4"/>
    <w:rsid w:val="003F5317"/>
    <w:rsid w:val="0049270B"/>
    <w:rsid w:val="005311D7"/>
    <w:rsid w:val="005577FF"/>
    <w:rsid w:val="005A6094"/>
    <w:rsid w:val="005B115E"/>
    <w:rsid w:val="005F6459"/>
    <w:rsid w:val="00601BF2"/>
    <w:rsid w:val="00617E9C"/>
    <w:rsid w:val="006355C2"/>
    <w:rsid w:val="00664252"/>
    <w:rsid w:val="006A165D"/>
    <w:rsid w:val="006E0E8B"/>
    <w:rsid w:val="006E4942"/>
    <w:rsid w:val="006F2045"/>
    <w:rsid w:val="007010F8"/>
    <w:rsid w:val="00797235"/>
    <w:rsid w:val="0087057E"/>
    <w:rsid w:val="00893F6D"/>
    <w:rsid w:val="008F1FD1"/>
    <w:rsid w:val="009241DC"/>
    <w:rsid w:val="009644F6"/>
    <w:rsid w:val="00993BAA"/>
    <w:rsid w:val="009E49E6"/>
    <w:rsid w:val="009F6A0E"/>
    <w:rsid w:val="00A011F2"/>
    <w:rsid w:val="00A0175C"/>
    <w:rsid w:val="00A20405"/>
    <w:rsid w:val="00A80E41"/>
    <w:rsid w:val="00AD34D0"/>
    <w:rsid w:val="00AD7576"/>
    <w:rsid w:val="00AE2F9E"/>
    <w:rsid w:val="00B03469"/>
    <w:rsid w:val="00B20365"/>
    <w:rsid w:val="00B208C4"/>
    <w:rsid w:val="00B443FD"/>
    <w:rsid w:val="00B679AB"/>
    <w:rsid w:val="00B96C6D"/>
    <w:rsid w:val="00BA645A"/>
    <w:rsid w:val="00BB678D"/>
    <w:rsid w:val="00BD5533"/>
    <w:rsid w:val="00C24B33"/>
    <w:rsid w:val="00C53B00"/>
    <w:rsid w:val="00C70B5C"/>
    <w:rsid w:val="00C856BF"/>
    <w:rsid w:val="00CB28DD"/>
    <w:rsid w:val="00D02A06"/>
    <w:rsid w:val="00D10477"/>
    <w:rsid w:val="00D2721E"/>
    <w:rsid w:val="00DA07EF"/>
    <w:rsid w:val="00DB218F"/>
    <w:rsid w:val="00E27E62"/>
    <w:rsid w:val="00E7528F"/>
    <w:rsid w:val="00EB41D3"/>
    <w:rsid w:val="00EC6D14"/>
    <w:rsid w:val="00EE08B8"/>
    <w:rsid w:val="00EF44E4"/>
    <w:rsid w:val="00F51A25"/>
    <w:rsid w:val="00F70314"/>
    <w:rsid w:val="00FA1ACC"/>
    <w:rsid w:val="00FA47DC"/>
    <w:rsid w:val="00FD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2E741F6"/>
  <w15:docId w15:val="{E70902D8-007E-4083-9409-640CD1CA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1F2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0375CE"/>
  </w:style>
  <w:style w:type="paragraph" w:customStyle="1" w:styleId="1">
    <w:name w:val="Абзац списка1"/>
    <w:basedOn w:val="a"/>
    <w:rsid w:val="000375CE"/>
    <w:pPr>
      <w:spacing w:after="160" w:line="259" w:lineRule="auto"/>
      <w:ind w:left="720"/>
    </w:pPr>
    <w:rPr>
      <w:lang w:val="uk-UA"/>
    </w:rPr>
  </w:style>
  <w:style w:type="paragraph" w:styleId="HTML">
    <w:name w:val="HTML Preformatted"/>
    <w:basedOn w:val="a"/>
    <w:link w:val="HTML0"/>
    <w:rsid w:val="003D78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locked/>
    <w:rsid w:val="003D78B4"/>
    <w:rPr>
      <w:rFonts w:ascii="Courier New" w:hAnsi="Courier New" w:cs="Courier New"/>
      <w:color w:val="000000"/>
      <w:lang w:eastAsia="ru-RU"/>
    </w:rPr>
  </w:style>
  <w:style w:type="paragraph" w:styleId="a3">
    <w:name w:val="header"/>
    <w:basedOn w:val="a"/>
    <w:link w:val="a4"/>
    <w:uiPriority w:val="99"/>
    <w:rsid w:val="003D7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D78B4"/>
    <w:rPr>
      <w:rFonts w:cs="Times New Roman"/>
    </w:rPr>
  </w:style>
  <w:style w:type="paragraph" w:styleId="a5">
    <w:name w:val="footer"/>
    <w:basedOn w:val="a"/>
    <w:link w:val="a6"/>
    <w:semiHidden/>
    <w:rsid w:val="003D7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semiHidden/>
    <w:locked/>
    <w:rsid w:val="003D78B4"/>
    <w:rPr>
      <w:rFonts w:cs="Times New Roman"/>
    </w:rPr>
  </w:style>
  <w:style w:type="paragraph" w:customStyle="1" w:styleId="a7">
    <w:name w:val="Нормальний текст"/>
    <w:basedOn w:val="a"/>
    <w:rsid w:val="00AD7576"/>
    <w:pPr>
      <w:spacing w:before="120" w:after="0" w:line="240" w:lineRule="auto"/>
      <w:ind w:firstLine="567"/>
      <w:jc w:val="both"/>
    </w:pPr>
    <w:rPr>
      <w:rFonts w:ascii="Antiqua" w:eastAsia="Calibri" w:hAnsi="Antiqua"/>
      <w:sz w:val="26"/>
      <w:szCs w:val="20"/>
      <w:lang w:val="uk-UA" w:eastAsia="ru-RU"/>
    </w:rPr>
  </w:style>
  <w:style w:type="character" w:styleId="a8">
    <w:name w:val="Hyperlink"/>
    <w:basedOn w:val="a0"/>
    <w:rsid w:val="000E0FB8"/>
    <w:rPr>
      <w:color w:val="0000FF"/>
      <w:u w:val="single"/>
    </w:rPr>
  </w:style>
  <w:style w:type="paragraph" w:customStyle="1" w:styleId="rvps2">
    <w:name w:val="rvps2"/>
    <w:basedOn w:val="a"/>
    <w:rsid w:val="00F51A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F51A25"/>
  </w:style>
  <w:style w:type="character" w:customStyle="1" w:styleId="rvts46">
    <w:name w:val="rvts46"/>
    <w:basedOn w:val="a0"/>
    <w:rsid w:val="00893F6D"/>
  </w:style>
  <w:style w:type="character" w:customStyle="1" w:styleId="rvts37">
    <w:name w:val="rvts37"/>
    <w:basedOn w:val="a0"/>
    <w:rsid w:val="006F2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4642</Words>
  <Characters>2647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реєстр</vt:lpstr>
      <vt:lpstr>До реєстр</vt:lpstr>
    </vt:vector>
  </TitlesOfParts>
  <Company>Home</Company>
  <LinksUpToDate>false</LinksUpToDate>
  <CharactersWithSpaces>7275</CharactersWithSpaces>
  <SharedDoc>false</SharedDoc>
  <HLinks>
    <vt:vector size="6" baseType="variant"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https://zakon.rada.gov.ua/laws/show/1682-14</vt:lpwstr>
      </vt:variant>
      <vt:variant>
        <vt:lpwstr>n56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creator>Пользователь Windows</dc:creator>
  <cp:lastModifiedBy>Наталія Олександрівна Ромашевська</cp:lastModifiedBy>
  <cp:revision>11</cp:revision>
  <dcterms:created xsi:type="dcterms:W3CDTF">2021-01-18T13:53:00Z</dcterms:created>
  <dcterms:modified xsi:type="dcterms:W3CDTF">2021-01-18T14:01:00Z</dcterms:modified>
</cp:coreProperties>
</file>