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EE9" w:rsidRPr="00592B1B" w:rsidRDefault="00A77EE9" w:rsidP="00A77EE9">
      <w:pPr>
        <w:jc w:val="right"/>
        <w:rPr>
          <w:rFonts w:ascii="Times New Roman" w:hAnsi="Times New Roman"/>
          <w:color w:val="000000"/>
          <w:sz w:val="28"/>
          <w:szCs w:val="28"/>
        </w:rPr>
      </w:pPr>
      <w:bookmarkStart w:id="0" w:name="_GoBack"/>
      <w:bookmarkEnd w:id="0"/>
      <w:r w:rsidRPr="00592B1B">
        <w:rPr>
          <w:rFonts w:ascii="Times New Roman" w:hAnsi="Times New Roman"/>
          <w:color w:val="000000"/>
          <w:sz w:val="28"/>
          <w:szCs w:val="28"/>
        </w:rPr>
        <w:t>Проект</w:t>
      </w:r>
    </w:p>
    <w:p w:rsidR="00A77EE9" w:rsidRPr="00592B1B" w:rsidRDefault="00A77EE9" w:rsidP="00A77EE9">
      <w:pPr>
        <w:jc w:val="right"/>
        <w:rPr>
          <w:rFonts w:ascii="Times New Roman" w:hAnsi="Times New Roman"/>
          <w:color w:val="000000"/>
          <w:sz w:val="28"/>
          <w:szCs w:val="28"/>
        </w:rPr>
      </w:pPr>
      <w:r w:rsidRPr="00592B1B">
        <w:rPr>
          <w:rFonts w:ascii="Times New Roman" w:hAnsi="Times New Roman"/>
          <w:color w:val="000000"/>
          <w:sz w:val="28"/>
          <w:szCs w:val="28"/>
        </w:rPr>
        <w:t xml:space="preserve">реєстраційний № </w:t>
      </w:r>
    </w:p>
    <w:p w:rsidR="00A77EE9" w:rsidRPr="00592B1B" w:rsidRDefault="00A77EE9" w:rsidP="00A77EE9">
      <w:pPr>
        <w:jc w:val="right"/>
        <w:rPr>
          <w:rFonts w:ascii="Times New Roman" w:hAnsi="Times New Roman"/>
          <w:color w:val="000000"/>
          <w:sz w:val="28"/>
          <w:szCs w:val="28"/>
        </w:rPr>
      </w:pPr>
      <w:r w:rsidRPr="00592B1B">
        <w:rPr>
          <w:rFonts w:ascii="Times New Roman" w:hAnsi="Times New Roman"/>
          <w:color w:val="000000"/>
          <w:sz w:val="28"/>
          <w:szCs w:val="28"/>
        </w:rPr>
        <w:t>вноситься</w:t>
      </w:r>
    </w:p>
    <w:p w:rsidR="00A77EE9" w:rsidRPr="00840183" w:rsidRDefault="00A77EE9" w:rsidP="00840183">
      <w:pPr>
        <w:jc w:val="right"/>
        <w:rPr>
          <w:rFonts w:ascii="Times New Roman" w:hAnsi="Times New Roman"/>
          <w:color w:val="000000"/>
          <w:sz w:val="28"/>
          <w:szCs w:val="28"/>
        </w:rPr>
      </w:pPr>
      <w:r w:rsidRPr="00840183">
        <w:rPr>
          <w:rFonts w:ascii="Times New Roman" w:hAnsi="Times New Roman"/>
          <w:color w:val="000000"/>
          <w:sz w:val="28"/>
          <w:szCs w:val="28"/>
        </w:rPr>
        <w:t>народним</w:t>
      </w:r>
      <w:r w:rsidR="00871107">
        <w:rPr>
          <w:rFonts w:ascii="Times New Roman" w:hAnsi="Times New Roman"/>
          <w:color w:val="000000"/>
          <w:sz w:val="28"/>
          <w:szCs w:val="28"/>
        </w:rPr>
        <w:t>и</w:t>
      </w:r>
      <w:r w:rsidRPr="00840183">
        <w:rPr>
          <w:rFonts w:ascii="Times New Roman" w:hAnsi="Times New Roman"/>
          <w:color w:val="000000"/>
          <w:sz w:val="28"/>
          <w:szCs w:val="28"/>
        </w:rPr>
        <w:t xml:space="preserve"> депутат</w:t>
      </w:r>
      <w:r w:rsidR="00871107">
        <w:rPr>
          <w:rFonts w:ascii="Times New Roman" w:hAnsi="Times New Roman"/>
          <w:color w:val="000000"/>
          <w:sz w:val="28"/>
          <w:szCs w:val="28"/>
        </w:rPr>
        <w:t>ами</w:t>
      </w:r>
      <w:r w:rsidRPr="00840183">
        <w:rPr>
          <w:rFonts w:ascii="Times New Roman" w:hAnsi="Times New Roman"/>
          <w:color w:val="000000"/>
          <w:sz w:val="28"/>
          <w:szCs w:val="28"/>
        </w:rPr>
        <w:t xml:space="preserve"> України</w:t>
      </w:r>
    </w:p>
    <w:p w:rsidR="00A77EE9" w:rsidRPr="00FA3C24" w:rsidRDefault="00FA3C24" w:rsidP="00A77EE9">
      <w:pPr>
        <w:jc w:val="right"/>
        <w:rPr>
          <w:rFonts w:ascii="Times New Roman" w:hAnsi="Times New Roman"/>
          <w:bCs/>
          <w:color w:val="000000"/>
          <w:sz w:val="28"/>
          <w:szCs w:val="28"/>
        </w:rPr>
      </w:pPr>
      <w:r w:rsidRPr="00FA3C24">
        <w:rPr>
          <w:rFonts w:ascii="Times New Roman" w:hAnsi="Times New Roman"/>
          <w:bCs/>
          <w:color w:val="000000"/>
          <w:sz w:val="28"/>
          <w:szCs w:val="28"/>
        </w:rPr>
        <w:t>Лабазюком С.П. (№389)</w:t>
      </w:r>
    </w:p>
    <w:p w:rsidR="00871107" w:rsidRPr="00592B1B" w:rsidRDefault="00871107" w:rsidP="00A77EE9">
      <w:pPr>
        <w:jc w:val="right"/>
        <w:rPr>
          <w:rFonts w:ascii="Times New Roman" w:hAnsi="Times New Roman"/>
          <w:b/>
          <w:bCs/>
          <w:color w:val="000000"/>
          <w:sz w:val="28"/>
          <w:szCs w:val="28"/>
        </w:rPr>
      </w:pPr>
    </w:p>
    <w:p w:rsidR="00A77EE9" w:rsidRPr="00592B1B" w:rsidRDefault="00A77EE9" w:rsidP="00A77EE9">
      <w:pPr>
        <w:rPr>
          <w:rFonts w:ascii="Times New Roman" w:hAnsi="Times New Roman"/>
          <w:b/>
          <w:bCs/>
          <w:color w:val="000000"/>
          <w:sz w:val="28"/>
          <w:szCs w:val="28"/>
        </w:rPr>
      </w:pPr>
    </w:p>
    <w:p w:rsidR="00DB58E0" w:rsidRDefault="00DB58E0" w:rsidP="00592B1B">
      <w:pPr>
        <w:rPr>
          <w:rFonts w:ascii="Times New Roman" w:hAnsi="Times New Roman"/>
          <w:b/>
          <w:bCs/>
          <w:color w:val="000000"/>
          <w:sz w:val="28"/>
          <w:szCs w:val="28"/>
        </w:rPr>
      </w:pPr>
    </w:p>
    <w:p w:rsidR="00AE7B5B" w:rsidRDefault="00AE7B5B" w:rsidP="00592B1B">
      <w:pPr>
        <w:rPr>
          <w:rFonts w:ascii="Times New Roman" w:hAnsi="Times New Roman"/>
          <w:b/>
          <w:bCs/>
          <w:color w:val="000000"/>
          <w:sz w:val="28"/>
          <w:szCs w:val="28"/>
        </w:rPr>
      </w:pPr>
    </w:p>
    <w:p w:rsidR="00AE7B5B" w:rsidRPr="00592B1B" w:rsidRDefault="00AE7B5B" w:rsidP="00592B1B">
      <w:pPr>
        <w:rPr>
          <w:rFonts w:ascii="Times New Roman" w:hAnsi="Times New Roman"/>
          <w:b/>
          <w:bCs/>
          <w:color w:val="000000"/>
          <w:sz w:val="28"/>
          <w:szCs w:val="28"/>
        </w:rPr>
      </w:pPr>
    </w:p>
    <w:p w:rsidR="002B53D3" w:rsidRPr="00592B1B" w:rsidRDefault="002B53D3" w:rsidP="00565EBF">
      <w:pPr>
        <w:pStyle w:val="a4"/>
        <w:spacing w:before="360"/>
        <w:rPr>
          <w:rFonts w:ascii="Times New Roman" w:hAnsi="Times New Roman"/>
          <w:sz w:val="28"/>
          <w:szCs w:val="28"/>
        </w:rPr>
      </w:pPr>
      <w:r w:rsidRPr="00592B1B">
        <w:rPr>
          <w:rFonts w:ascii="Times New Roman" w:hAnsi="Times New Roman"/>
          <w:sz w:val="28"/>
          <w:szCs w:val="28"/>
        </w:rPr>
        <w:t>Закон УкраЇни</w:t>
      </w:r>
    </w:p>
    <w:p w:rsidR="00565EBF" w:rsidRPr="00592B1B" w:rsidRDefault="00705BA9" w:rsidP="00565EBF">
      <w:pPr>
        <w:pStyle w:val="a6"/>
        <w:spacing w:before="240" w:after="240"/>
        <w:rPr>
          <w:rFonts w:ascii="Times New Roman" w:hAnsi="Times New Roman"/>
          <w:b w:val="0"/>
          <w:sz w:val="28"/>
          <w:szCs w:val="28"/>
        </w:rPr>
      </w:pPr>
      <w:r w:rsidRPr="00705BA9">
        <w:rPr>
          <w:rFonts w:ascii="Times New Roman" w:hAnsi="Times New Roman"/>
          <w:b w:val="0"/>
          <w:sz w:val="28"/>
          <w:szCs w:val="28"/>
        </w:rPr>
        <w:t xml:space="preserve">Про внесення змін до </w:t>
      </w:r>
      <w:r w:rsidR="001351A7" w:rsidRPr="001351A7">
        <w:rPr>
          <w:rFonts w:ascii="Times New Roman" w:hAnsi="Times New Roman"/>
          <w:b w:val="0"/>
          <w:sz w:val="28"/>
          <w:szCs w:val="28"/>
        </w:rPr>
        <w:t>Закону України «Про індустріальні парки» щодо спрощення створення та стимулювання діяльності індустріальних парків</w:t>
      </w:r>
      <w:r w:rsidR="00565EBF" w:rsidRPr="00592B1B">
        <w:rPr>
          <w:rFonts w:ascii="Times New Roman" w:hAnsi="Times New Roman"/>
          <w:b w:val="0"/>
          <w:sz w:val="28"/>
          <w:szCs w:val="28"/>
        </w:rPr>
        <w:br/>
        <w:t>_________________________________________________</w:t>
      </w:r>
    </w:p>
    <w:p w:rsidR="00565EBF" w:rsidRPr="00592B1B" w:rsidRDefault="00565EBF" w:rsidP="00565EBF">
      <w:pPr>
        <w:pStyle w:val="a3"/>
        <w:spacing w:before="60"/>
        <w:rPr>
          <w:rFonts w:ascii="Times New Roman" w:hAnsi="Times New Roman"/>
          <w:sz w:val="28"/>
          <w:szCs w:val="28"/>
        </w:rPr>
      </w:pPr>
      <w:r w:rsidRPr="00592B1B">
        <w:rPr>
          <w:rFonts w:ascii="Times New Roman" w:hAnsi="Times New Roman"/>
          <w:sz w:val="28"/>
          <w:szCs w:val="28"/>
        </w:rPr>
        <w:t>Верховна Рада України п о с т а н о в л я є:</w:t>
      </w:r>
    </w:p>
    <w:p w:rsidR="00565EBF" w:rsidRPr="00592B1B" w:rsidRDefault="00565EBF" w:rsidP="00565EBF">
      <w:pPr>
        <w:pStyle w:val="a3"/>
        <w:rPr>
          <w:rFonts w:ascii="Times New Roman" w:hAnsi="Times New Roman"/>
          <w:sz w:val="28"/>
          <w:szCs w:val="28"/>
        </w:rPr>
      </w:pPr>
      <w:r w:rsidRPr="00380525">
        <w:rPr>
          <w:rFonts w:ascii="Times New Roman" w:hAnsi="Times New Roman"/>
          <w:b/>
          <w:sz w:val="28"/>
          <w:szCs w:val="28"/>
        </w:rPr>
        <w:t>І.</w:t>
      </w:r>
      <w:r w:rsidR="00A85AC3">
        <w:rPr>
          <w:rFonts w:ascii="Times New Roman" w:hAnsi="Times New Roman"/>
          <w:sz w:val="28"/>
          <w:szCs w:val="28"/>
        </w:rPr>
        <w:t xml:space="preserve"> </w:t>
      </w:r>
      <w:r w:rsidR="00A85AC3" w:rsidRPr="00A85AC3">
        <w:rPr>
          <w:rFonts w:ascii="Times New Roman" w:hAnsi="Times New Roman" w:hint="eastAsia"/>
          <w:sz w:val="28"/>
          <w:szCs w:val="28"/>
        </w:rPr>
        <w:t>Внести</w:t>
      </w:r>
      <w:r w:rsidR="00A85AC3" w:rsidRPr="00A85AC3">
        <w:rPr>
          <w:rFonts w:ascii="Times New Roman" w:hAnsi="Times New Roman"/>
          <w:sz w:val="28"/>
          <w:szCs w:val="28"/>
        </w:rPr>
        <w:t xml:space="preserve"> </w:t>
      </w:r>
      <w:r w:rsidR="00A85AC3" w:rsidRPr="00A85AC3">
        <w:rPr>
          <w:rFonts w:ascii="Times New Roman" w:hAnsi="Times New Roman" w:hint="eastAsia"/>
          <w:sz w:val="28"/>
          <w:szCs w:val="28"/>
        </w:rPr>
        <w:t>до</w:t>
      </w:r>
      <w:r w:rsidR="00A85AC3" w:rsidRPr="00A85AC3">
        <w:rPr>
          <w:rFonts w:ascii="Times New Roman" w:hAnsi="Times New Roman"/>
          <w:sz w:val="28"/>
          <w:szCs w:val="28"/>
        </w:rPr>
        <w:t xml:space="preserve"> </w:t>
      </w:r>
      <w:r w:rsidR="00705BA9" w:rsidRPr="00705BA9">
        <w:rPr>
          <w:rFonts w:ascii="Times New Roman" w:hAnsi="Times New Roman"/>
          <w:sz w:val="28"/>
          <w:szCs w:val="28"/>
        </w:rPr>
        <w:t xml:space="preserve">Закону України «Про індустріальні парки» </w:t>
      </w:r>
      <w:r w:rsidR="00A85AC3" w:rsidRPr="00A85AC3">
        <w:rPr>
          <w:rFonts w:ascii="Times New Roman" w:hAnsi="Times New Roman"/>
          <w:sz w:val="28"/>
          <w:szCs w:val="28"/>
        </w:rPr>
        <w:t>(</w:t>
      </w:r>
      <w:r w:rsidR="00705BA9" w:rsidRPr="00705BA9">
        <w:rPr>
          <w:rFonts w:ascii="Times New Roman" w:hAnsi="Times New Roman"/>
          <w:sz w:val="28"/>
          <w:szCs w:val="28"/>
        </w:rPr>
        <w:t>Відомості Верховної Ради (ВВР), 2016, № 9, ст.89</w:t>
      </w:r>
      <w:r w:rsidR="00A85AC3" w:rsidRPr="00A85AC3">
        <w:rPr>
          <w:rFonts w:ascii="Times New Roman" w:hAnsi="Times New Roman"/>
          <w:sz w:val="28"/>
          <w:szCs w:val="28"/>
        </w:rPr>
        <w:t xml:space="preserve">) </w:t>
      </w:r>
      <w:r w:rsidR="00A85AC3" w:rsidRPr="00A85AC3">
        <w:rPr>
          <w:rFonts w:ascii="Times New Roman" w:hAnsi="Times New Roman" w:hint="eastAsia"/>
          <w:sz w:val="28"/>
          <w:szCs w:val="28"/>
        </w:rPr>
        <w:t>такі</w:t>
      </w:r>
      <w:r w:rsidR="00A85AC3" w:rsidRPr="00A85AC3">
        <w:rPr>
          <w:rFonts w:ascii="Times New Roman" w:hAnsi="Times New Roman"/>
          <w:sz w:val="28"/>
          <w:szCs w:val="28"/>
        </w:rPr>
        <w:t xml:space="preserve"> </w:t>
      </w:r>
      <w:r w:rsidR="00A85AC3" w:rsidRPr="00A85AC3">
        <w:rPr>
          <w:rFonts w:ascii="Times New Roman" w:hAnsi="Times New Roman" w:hint="eastAsia"/>
          <w:sz w:val="28"/>
          <w:szCs w:val="28"/>
        </w:rPr>
        <w:t>зміни</w:t>
      </w:r>
      <w:r w:rsidR="00A85AC3">
        <w:rPr>
          <w:rFonts w:ascii="Times New Roman" w:hAnsi="Times New Roman"/>
          <w:sz w:val="28"/>
          <w:szCs w:val="28"/>
        </w:rPr>
        <w:t>:</w:t>
      </w:r>
    </w:p>
    <w:p w:rsidR="002C3138" w:rsidRDefault="00565EBF" w:rsidP="00565EBF">
      <w:pPr>
        <w:pStyle w:val="a3"/>
        <w:rPr>
          <w:rFonts w:ascii="Times New Roman" w:hAnsi="Times New Roman"/>
          <w:sz w:val="28"/>
          <w:szCs w:val="28"/>
        </w:rPr>
      </w:pPr>
      <w:r w:rsidRPr="00380525">
        <w:rPr>
          <w:rFonts w:ascii="Times New Roman" w:hAnsi="Times New Roman"/>
          <w:b/>
          <w:sz w:val="28"/>
          <w:szCs w:val="28"/>
        </w:rPr>
        <w:t>1)</w:t>
      </w:r>
      <w:r w:rsidRPr="00592B1B">
        <w:rPr>
          <w:rFonts w:ascii="Times New Roman" w:hAnsi="Times New Roman"/>
          <w:sz w:val="28"/>
          <w:szCs w:val="28"/>
        </w:rPr>
        <w:t> </w:t>
      </w:r>
      <w:r w:rsidR="002C3138">
        <w:rPr>
          <w:rFonts w:ascii="Times New Roman" w:hAnsi="Times New Roman"/>
          <w:sz w:val="28"/>
          <w:szCs w:val="28"/>
        </w:rPr>
        <w:t>у статті 1:</w:t>
      </w:r>
    </w:p>
    <w:p w:rsidR="002C3138" w:rsidRDefault="002C3138" w:rsidP="00565EBF">
      <w:pPr>
        <w:pStyle w:val="a3"/>
        <w:rPr>
          <w:rFonts w:ascii="Times New Roman" w:hAnsi="Times New Roman"/>
          <w:sz w:val="28"/>
          <w:szCs w:val="28"/>
        </w:rPr>
      </w:pPr>
      <w:r>
        <w:rPr>
          <w:rFonts w:ascii="Times New Roman" w:hAnsi="Times New Roman"/>
          <w:sz w:val="28"/>
          <w:szCs w:val="28"/>
        </w:rPr>
        <w:t>у частині два слова «керуючої компанії» - виключити;</w:t>
      </w:r>
    </w:p>
    <w:p w:rsidR="002C3138" w:rsidRDefault="002C3138" w:rsidP="00565EBF">
      <w:pPr>
        <w:pStyle w:val="a3"/>
        <w:rPr>
          <w:rFonts w:ascii="Times New Roman" w:hAnsi="Times New Roman"/>
          <w:sz w:val="28"/>
          <w:szCs w:val="28"/>
        </w:rPr>
      </w:pPr>
      <w:r>
        <w:rPr>
          <w:rFonts w:ascii="Times New Roman" w:hAnsi="Times New Roman"/>
          <w:sz w:val="28"/>
          <w:szCs w:val="28"/>
        </w:rPr>
        <w:t xml:space="preserve">частину </w:t>
      </w:r>
      <w:r w:rsidR="00273E99">
        <w:rPr>
          <w:rFonts w:ascii="Times New Roman" w:hAnsi="Times New Roman"/>
          <w:sz w:val="28"/>
          <w:szCs w:val="28"/>
        </w:rPr>
        <w:t>три</w:t>
      </w:r>
      <w:r>
        <w:rPr>
          <w:rFonts w:ascii="Times New Roman" w:hAnsi="Times New Roman"/>
          <w:sz w:val="28"/>
          <w:szCs w:val="28"/>
        </w:rPr>
        <w:t xml:space="preserve"> викласти </w:t>
      </w:r>
      <w:r w:rsidR="006955F1">
        <w:rPr>
          <w:rFonts w:ascii="Times New Roman" w:hAnsi="Times New Roman"/>
          <w:sz w:val="28"/>
          <w:szCs w:val="28"/>
        </w:rPr>
        <w:t>у</w:t>
      </w:r>
      <w:r>
        <w:rPr>
          <w:rFonts w:ascii="Times New Roman" w:hAnsi="Times New Roman"/>
          <w:sz w:val="28"/>
          <w:szCs w:val="28"/>
        </w:rPr>
        <w:t xml:space="preserve"> такій редакції:</w:t>
      </w:r>
    </w:p>
    <w:p w:rsidR="002C3138" w:rsidRPr="002C3138" w:rsidRDefault="002C3138" w:rsidP="002C3138">
      <w:pPr>
        <w:pStyle w:val="a3"/>
        <w:rPr>
          <w:rFonts w:ascii="Times New Roman" w:hAnsi="Times New Roman"/>
          <w:sz w:val="28"/>
          <w:szCs w:val="28"/>
        </w:rPr>
      </w:pPr>
      <w:r>
        <w:rPr>
          <w:rFonts w:ascii="Times New Roman" w:hAnsi="Times New Roman"/>
          <w:sz w:val="28"/>
          <w:szCs w:val="28"/>
        </w:rPr>
        <w:t>«</w:t>
      </w:r>
      <w:r w:rsidRPr="002C3138">
        <w:rPr>
          <w:rFonts w:ascii="Times New Roman" w:hAnsi="Times New Roman"/>
          <w:sz w:val="28"/>
          <w:szCs w:val="28"/>
        </w:rPr>
        <w:t>3) індустріальний (промисловий) парк (далі - індустріальний парк) -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Індустріальні парки можуть бути двох видів:</w:t>
      </w:r>
    </w:p>
    <w:p w:rsidR="002C3138" w:rsidRPr="002C3138" w:rsidRDefault="002C3138" w:rsidP="002C3138">
      <w:pPr>
        <w:pStyle w:val="a3"/>
        <w:rPr>
          <w:rFonts w:ascii="Times New Roman" w:hAnsi="Times New Roman"/>
          <w:sz w:val="28"/>
          <w:szCs w:val="28"/>
        </w:rPr>
      </w:pPr>
      <w:r w:rsidRPr="002C3138">
        <w:rPr>
          <w:rFonts w:ascii="Times New Roman" w:hAnsi="Times New Roman"/>
          <w:sz w:val="28"/>
          <w:szCs w:val="28"/>
        </w:rPr>
        <w:t>а) виробничі – на території яких учасники індустріального парку можуть здійснювати виключно економічну діяльність, віднесену до секції C "Переробна промисловість", відповідно до національного класифікатору України;</w:t>
      </w:r>
    </w:p>
    <w:p w:rsidR="002C3138" w:rsidRDefault="002C3138" w:rsidP="002C3138">
      <w:pPr>
        <w:pStyle w:val="a3"/>
        <w:rPr>
          <w:rFonts w:ascii="Times New Roman" w:hAnsi="Times New Roman"/>
          <w:sz w:val="28"/>
          <w:szCs w:val="28"/>
        </w:rPr>
      </w:pPr>
      <w:r w:rsidRPr="002C3138">
        <w:rPr>
          <w:rFonts w:ascii="Times New Roman" w:hAnsi="Times New Roman"/>
          <w:sz w:val="28"/>
          <w:szCs w:val="28"/>
        </w:rPr>
        <w:t>б) інтелектуальні - на території яких учасники індустріального парку можуть здійснювати виключно економічну діяльність, віднесену до розділу 62 секції J «Інформація та телекомунікації» та розділів 71, 72, 74 секції M «Професійна, наукова та технічна діяльність» відповідно до національного класифікатору України;</w:t>
      </w:r>
      <w:r>
        <w:rPr>
          <w:rFonts w:ascii="Times New Roman" w:hAnsi="Times New Roman"/>
          <w:sz w:val="28"/>
          <w:szCs w:val="28"/>
        </w:rPr>
        <w:t>»;</w:t>
      </w:r>
    </w:p>
    <w:p w:rsidR="002C3138" w:rsidRDefault="002C3138" w:rsidP="002C3138">
      <w:pPr>
        <w:pStyle w:val="a3"/>
        <w:rPr>
          <w:rFonts w:ascii="Times New Roman" w:hAnsi="Times New Roman"/>
          <w:sz w:val="28"/>
          <w:szCs w:val="28"/>
        </w:rPr>
      </w:pPr>
      <w:r>
        <w:rPr>
          <w:rFonts w:ascii="Times New Roman" w:hAnsi="Times New Roman"/>
          <w:sz w:val="28"/>
          <w:szCs w:val="28"/>
        </w:rPr>
        <w:t>частину п’ять викласти у такій редакції:</w:t>
      </w:r>
    </w:p>
    <w:p w:rsidR="002C3138" w:rsidRDefault="002C3138" w:rsidP="002C3138">
      <w:pPr>
        <w:pStyle w:val="a3"/>
        <w:rPr>
          <w:rFonts w:ascii="Times New Roman" w:hAnsi="Times New Roman"/>
          <w:sz w:val="28"/>
          <w:szCs w:val="28"/>
        </w:rPr>
      </w:pPr>
      <w:r>
        <w:rPr>
          <w:rFonts w:ascii="Times New Roman" w:hAnsi="Times New Roman"/>
          <w:sz w:val="28"/>
          <w:szCs w:val="28"/>
        </w:rPr>
        <w:t>«</w:t>
      </w:r>
      <w:r w:rsidRPr="002C3138">
        <w:rPr>
          <w:rFonts w:ascii="Times New Roman" w:hAnsi="Times New Roman"/>
          <w:sz w:val="28"/>
          <w:szCs w:val="28"/>
        </w:rPr>
        <w:t xml:space="preserve">5) потенційний учасник індустріального парку (далі – потенційний учасник) - суб’єкт господарювання будь-якої форми власності, зареєстрований на території України, який має бажання та звернувся до </w:t>
      </w:r>
      <w:r w:rsidRPr="002C3138">
        <w:rPr>
          <w:rFonts w:ascii="Times New Roman" w:hAnsi="Times New Roman"/>
          <w:sz w:val="28"/>
          <w:szCs w:val="28"/>
        </w:rPr>
        <w:lastRenderedPageBreak/>
        <w:t>органу державної влади, органу місцевого самоврядування, або іншого суб’єкту, який відповідно до вимог цього Закону може бути ініціатором створення, та подав заяву щодо доцільності створення індустріального парку, зазначивши про свої наміри стати потенційними учасниками індустріального парку.</w:t>
      </w:r>
      <w:r>
        <w:rPr>
          <w:rFonts w:ascii="Times New Roman" w:hAnsi="Times New Roman"/>
          <w:sz w:val="28"/>
          <w:szCs w:val="28"/>
        </w:rPr>
        <w:t>»;</w:t>
      </w:r>
    </w:p>
    <w:p w:rsidR="002C3138" w:rsidRDefault="002C3138" w:rsidP="002C3138">
      <w:pPr>
        <w:pStyle w:val="a3"/>
        <w:rPr>
          <w:rFonts w:ascii="Times New Roman" w:hAnsi="Times New Roman"/>
          <w:sz w:val="28"/>
          <w:szCs w:val="28"/>
        </w:rPr>
      </w:pPr>
      <w:r>
        <w:rPr>
          <w:rFonts w:ascii="Times New Roman" w:hAnsi="Times New Roman"/>
          <w:sz w:val="28"/>
          <w:szCs w:val="28"/>
        </w:rPr>
        <w:t>у частині ш</w:t>
      </w:r>
      <w:r w:rsidR="00273E99">
        <w:rPr>
          <w:rFonts w:ascii="Times New Roman" w:hAnsi="Times New Roman"/>
          <w:sz w:val="28"/>
          <w:szCs w:val="28"/>
        </w:rPr>
        <w:t>остій</w:t>
      </w:r>
      <w:r>
        <w:rPr>
          <w:rFonts w:ascii="Times New Roman" w:hAnsi="Times New Roman"/>
          <w:sz w:val="28"/>
          <w:szCs w:val="28"/>
        </w:rPr>
        <w:t xml:space="preserve"> слова «</w:t>
      </w:r>
      <w:r w:rsidRPr="002C3138">
        <w:rPr>
          <w:rFonts w:ascii="Times New Roman" w:hAnsi="Times New Roman"/>
          <w:sz w:val="28"/>
          <w:szCs w:val="28"/>
        </w:rPr>
        <w:t>керуючою компанією та/або</w:t>
      </w:r>
      <w:r>
        <w:rPr>
          <w:rFonts w:ascii="Times New Roman" w:hAnsi="Times New Roman"/>
          <w:sz w:val="28"/>
          <w:szCs w:val="28"/>
        </w:rPr>
        <w:t>» - виключити;</w:t>
      </w:r>
    </w:p>
    <w:p w:rsidR="009E454F" w:rsidRPr="009E454F" w:rsidRDefault="009E454F" w:rsidP="009E454F">
      <w:pPr>
        <w:pStyle w:val="a3"/>
        <w:rPr>
          <w:rFonts w:ascii="Times New Roman" w:hAnsi="Times New Roman"/>
          <w:sz w:val="28"/>
          <w:szCs w:val="28"/>
        </w:rPr>
      </w:pPr>
      <w:r>
        <w:rPr>
          <w:rFonts w:ascii="Times New Roman" w:hAnsi="Times New Roman"/>
          <w:sz w:val="28"/>
          <w:szCs w:val="28"/>
          <w:lang w:val="ru-RU"/>
        </w:rPr>
        <w:t xml:space="preserve">у </w:t>
      </w:r>
      <w:r>
        <w:rPr>
          <w:rFonts w:ascii="Times New Roman" w:hAnsi="Times New Roman"/>
          <w:sz w:val="28"/>
          <w:szCs w:val="28"/>
        </w:rPr>
        <w:t>частині восьмі</w:t>
      </w:r>
      <w:r w:rsidRPr="009E454F">
        <w:rPr>
          <w:rFonts w:ascii="Times New Roman" w:hAnsi="Times New Roman"/>
          <w:sz w:val="28"/>
          <w:szCs w:val="28"/>
        </w:rPr>
        <w:t>й слова «з керуючою компанією» замінити на слова «з ініціатор створення індустріального парку»;</w:t>
      </w:r>
    </w:p>
    <w:p w:rsidR="009E454F" w:rsidRDefault="001C4CA3" w:rsidP="009E454F">
      <w:pPr>
        <w:pStyle w:val="a3"/>
        <w:rPr>
          <w:rFonts w:ascii="Times New Roman" w:hAnsi="Times New Roman"/>
          <w:sz w:val="28"/>
          <w:szCs w:val="28"/>
        </w:rPr>
      </w:pPr>
      <w:r>
        <w:rPr>
          <w:rFonts w:ascii="Times New Roman" w:hAnsi="Times New Roman"/>
          <w:sz w:val="28"/>
          <w:szCs w:val="28"/>
        </w:rPr>
        <w:t>доповнити новою частиною дев’ятою такого змісту:</w:t>
      </w:r>
    </w:p>
    <w:p w:rsidR="001C4CA3" w:rsidRDefault="001C4CA3" w:rsidP="009E454F">
      <w:pPr>
        <w:pStyle w:val="a3"/>
        <w:rPr>
          <w:rFonts w:ascii="Times New Roman" w:hAnsi="Times New Roman"/>
          <w:sz w:val="28"/>
          <w:szCs w:val="28"/>
        </w:rPr>
      </w:pPr>
      <w:r>
        <w:rPr>
          <w:rFonts w:ascii="Times New Roman" w:hAnsi="Times New Roman"/>
          <w:sz w:val="28"/>
          <w:szCs w:val="28"/>
        </w:rPr>
        <w:t>«</w:t>
      </w:r>
      <w:r w:rsidRPr="001C4CA3">
        <w:rPr>
          <w:rFonts w:ascii="Times New Roman" w:hAnsi="Times New Roman"/>
          <w:sz w:val="28"/>
          <w:szCs w:val="28"/>
        </w:rPr>
        <w:t>9) загальнодоступна інфраструктура – сукупність загальнодоступних об’єктів (будівництва, інженерно-транспортної інфраструктури) які знаходяться за межами індустріального парку, однак використовуються, у тому числі учасниками індустріального парку, в рамках провадження ними господарської діяльності;</w:t>
      </w:r>
      <w:r>
        <w:rPr>
          <w:rFonts w:ascii="Times New Roman" w:hAnsi="Times New Roman"/>
          <w:sz w:val="28"/>
          <w:szCs w:val="28"/>
        </w:rPr>
        <w:t>»</w:t>
      </w:r>
    </w:p>
    <w:p w:rsidR="001C4CA3" w:rsidRDefault="001C4CA3" w:rsidP="001C4CA3">
      <w:pPr>
        <w:pStyle w:val="a3"/>
        <w:rPr>
          <w:rFonts w:ascii="Times New Roman" w:hAnsi="Times New Roman"/>
          <w:sz w:val="28"/>
          <w:szCs w:val="28"/>
        </w:rPr>
      </w:pPr>
      <w:r>
        <w:rPr>
          <w:rFonts w:ascii="Times New Roman" w:hAnsi="Times New Roman"/>
          <w:sz w:val="28"/>
          <w:szCs w:val="28"/>
        </w:rPr>
        <w:t>доповнити новою частиною десятою такого змісту:</w:t>
      </w:r>
    </w:p>
    <w:p w:rsidR="001C4CA3" w:rsidRPr="009E454F" w:rsidRDefault="001C4CA3" w:rsidP="001C4CA3">
      <w:pPr>
        <w:pStyle w:val="a3"/>
        <w:rPr>
          <w:rFonts w:ascii="Times New Roman" w:hAnsi="Times New Roman"/>
          <w:sz w:val="28"/>
          <w:szCs w:val="28"/>
        </w:rPr>
      </w:pPr>
      <w:r>
        <w:rPr>
          <w:rFonts w:ascii="Times New Roman" w:hAnsi="Times New Roman"/>
          <w:sz w:val="28"/>
          <w:szCs w:val="28"/>
        </w:rPr>
        <w:t>«</w:t>
      </w:r>
      <w:r w:rsidRPr="001C4CA3">
        <w:rPr>
          <w:rFonts w:ascii="Times New Roman" w:hAnsi="Times New Roman"/>
          <w:sz w:val="28"/>
          <w:szCs w:val="28"/>
        </w:rPr>
        <w:t xml:space="preserve">10) суміжні робочі місця – робочі місця, які будуть утворені внслідок функціонування індустріального парку через появу попиту на надання учасникам індустріального парку послуг з метою провадження їх господарської </w:t>
      </w:r>
      <w:r>
        <w:rPr>
          <w:rFonts w:ascii="Times New Roman" w:hAnsi="Times New Roman"/>
          <w:sz w:val="28"/>
          <w:szCs w:val="28"/>
        </w:rPr>
        <w:t>ді</w:t>
      </w:r>
      <w:r w:rsidRPr="001C4CA3">
        <w:rPr>
          <w:rFonts w:ascii="Times New Roman" w:hAnsi="Times New Roman"/>
          <w:sz w:val="28"/>
          <w:szCs w:val="28"/>
        </w:rPr>
        <w:t>я</w:t>
      </w:r>
      <w:r>
        <w:rPr>
          <w:rFonts w:ascii="Times New Roman" w:hAnsi="Times New Roman"/>
          <w:sz w:val="28"/>
          <w:szCs w:val="28"/>
        </w:rPr>
        <w:t>л</w:t>
      </w:r>
      <w:r w:rsidRPr="001C4CA3">
        <w:rPr>
          <w:rFonts w:ascii="Times New Roman" w:hAnsi="Times New Roman"/>
          <w:sz w:val="28"/>
          <w:szCs w:val="28"/>
        </w:rPr>
        <w:t>ьності.</w:t>
      </w:r>
      <w:r>
        <w:rPr>
          <w:rFonts w:ascii="Times New Roman" w:hAnsi="Times New Roman"/>
          <w:sz w:val="28"/>
          <w:szCs w:val="28"/>
        </w:rPr>
        <w:t>»</w:t>
      </w:r>
    </w:p>
    <w:p w:rsidR="001C4CA3" w:rsidRDefault="001C4CA3" w:rsidP="001C4CA3">
      <w:pPr>
        <w:pStyle w:val="a3"/>
        <w:rPr>
          <w:rFonts w:ascii="Times New Roman" w:hAnsi="Times New Roman"/>
          <w:sz w:val="28"/>
          <w:szCs w:val="28"/>
        </w:rPr>
      </w:pPr>
      <w:r w:rsidRPr="00380525">
        <w:rPr>
          <w:rFonts w:ascii="Times New Roman" w:hAnsi="Times New Roman"/>
          <w:b/>
          <w:sz w:val="28"/>
          <w:szCs w:val="28"/>
        </w:rPr>
        <w:t>2)</w:t>
      </w:r>
      <w:r w:rsidRPr="00592B1B">
        <w:rPr>
          <w:rFonts w:ascii="Times New Roman" w:hAnsi="Times New Roman"/>
          <w:sz w:val="28"/>
          <w:szCs w:val="28"/>
        </w:rPr>
        <w:t> </w:t>
      </w:r>
      <w:r>
        <w:rPr>
          <w:rFonts w:ascii="Times New Roman" w:hAnsi="Times New Roman"/>
          <w:sz w:val="28"/>
          <w:szCs w:val="28"/>
        </w:rPr>
        <w:t>у статті 4:</w:t>
      </w:r>
    </w:p>
    <w:p w:rsidR="001C4CA3" w:rsidRDefault="001C4CA3" w:rsidP="001C4CA3">
      <w:pPr>
        <w:pStyle w:val="a3"/>
        <w:rPr>
          <w:rFonts w:ascii="Times New Roman" w:hAnsi="Times New Roman"/>
          <w:sz w:val="28"/>
          <w:szCs w:val="28"/>
        </w:rPr>
      </w:pPr>
      <w:r>
        <w:rPr>
          <w:rFonts w:ascii="Times New Roman" w:hAnsi="Times New Roman"/>
          <w:sz w:val="28"/>
          <w:szCs w:val="28"/>
        </w:rPr>
        <w:t>у пункті другому частини першої слова «</w:t>
      </w:r>
      <w:r w:rsidRPr="001C4CA3">
        <w:rPr>
          <w:rFonts w:ascii="Times New Roman" w:hAnsi="Times New Roman"/>
          <w:sz w:val="28"/>
          <w:szCs w:val="28"/>
        </w:rPr>
        <w:t>керуючої компанії</w:t>
      </w:r>
      <w:r>
        <w:rPr>
          <w:rFonts w:ascii="Times New Roman" w:hAnsi="Times New Roman"/>
          <w:sz w:val="28"/>
          <w:szCs w:val="28"/>
        </w:rPr>
        <w:t>» замінити на «</w:t>
      </w:r>
      <w:r w:rsidRPr="001C4CA3">
        <w:rPr>
          <w:rFonts w:ascii="Times New Roman" w:hAnsi="Times New Roman"/>
          <w:sz w:val="28"/>
          <w:szCs w:val="28"/>
        </w:rPr>
        <w:t>учасника</w:t>
      </w:r>
      <w:r>
        <w:rPr>
          <w:rFonts w:ascii="Times New Roman" w:hAnsi="Times New Roman"/>
          <w:sz w:val="28"/>
          <w:szCs w:val="28"/>
        </w:rPr>
        <w:t>»;</w:t>
      </w:r>
    </w:p>
    <w:p w:rsidR="001C4CA3" w:rsidRDefault="001C4CA3" w:rsidP="001C4CA3">
      <w:pPr>
        <w:pStyle w:val="a3"/>
        <w:rPr>
          <w:rFonts w:ascii="Times New Roman" w:hAnsi="Times New Roman"/>
          <w:bCs/>
          <w:sz w:val="28"/>
          <w:szCs w:val="28"/>
        </w:rPr>
      </w:pPr>
      <w:r>
        <w:rPr>
          <w:rFonts w:ascii="Times New Roman" w:hAnsi="Times New Roman"/>
          <w:sz w:val="28"/>
          <w:szCs w:val="28"/>
        </w:rPr>
        <w:t>у частині третій слова «</w:t>
      </w:r>
      <w:r w:rsidRPr="004B3FD8">
        <w:rPr>
          <w:rFonts w:ascii="Times New Roman" w:hAnsi="Times New Roman"/>
          <w:bCs/>
          <w:sz w:val="28"/>
          <w:szCs w:val="28"/>
        </w:rPr>
        <w:t>керуючої компанії</w:t>
      </w:r>
      <w:r>
        <w:rPr>
          <w:rFonts w:ascii="Times New Roman" w:hAnsi="Times New Roman"/>
          <w:bCs/>
          <w:sz w:val="28"/>
          <w:szCs w:val="28"/>
        </w:rPr>
        <w:t>» замінити на «</w:t>
      </w:r>
      <w:r w:rsidRPr="001C4CA3">
        <w:rPr>
          <w:rFonts w:ascii="Times New Roman" w:hAnsi="Times New Roman"/>
          <w:bCs/>
          <w:sz w:val="28"/>
          <w:szCs w:val="28"/>
        </w:rPr>
        <w:t>учасником</w:t>
      </w:r>
      <w:r>
        <w:rPr>
          <w:rFonts w:ascii="Times New Roman" w:hAnsi="Times New Roman"/>
          <w:bCs/>
          <w:sz w:val="28"/>
          <w:szCs w:val="28"/>
        </w:rPr>
        <w:t>»;</w:t>
      </w:r>
    </w:p>
    <w:p w:rsidR="00E865E7" w:rsidRDefault="00E865E7" w:rsidP="00E865E7">
      <w:pPr>
        <w:pStyle w:val="a3"/>
        <w:rPr>
          <w:rFonts w:ascii="Times New Roman" w:hAnsi="Times New Roman"/>
          <w:sz w:val="28"/>
          <w:szCs w:val="28"/>
        </w:rPr>
      </w:pPr>
      <w:r w:rsidRPr="00380525">
        <w:rPr>
          <w:rFonts w:ascii="Times New Roman" w:hAnsi="Times New Roman"/>
          <w:b/>
          <w:sz w:val="28"/>
          <w:szCs w:val="28"/>
        </w:rPr>
        <w:t>3)</w:t>
      </w:r>
      <w:r w:rsidRPr="00592B1B">
        <w:rPr>
          <w:rFonts w:ascii="Times New Roman" w:hAnsi="Times New Roman"/>
          <w:sz w:val="28"/>
          <w:szCs w:val="28"/>
        </w:rPr>
        <w:t> </w:t>
      </w:r>
      <w:r>
        <w:rPr>
          <w:rFonts w:ascii="Times New Roman" w:hAnsi="Times New Roman"/>
          <w:sz w:val="28"/>
          <w:szCs w:val="28"/>
        </w:rPr>
        <w:t>у статті 9:</w:t>
      </w:r>
    </w:p>
    <w:p w:rsidR="00E865E7" w:rsidRDefault="00642581" w:rsidP="00E865E7">
      <w:pPr>
        <w:pStyle w:val="a3"/>
        <w:rPr>
          <w:rFonts w:ascii="Times New Roman" w:hAnsi="Times New Roman"/>
          <w:sz w:val="28"/>
          <w:szCs w:val="28"/>
        </w:rPr>
      </w:pPr>
      <w:r>
        <w:rPr>
          <w:rFonts w:ascii="Times New Roman" w:hAnsi="Times New Roman"/>
          <w:sz w:val="28"/>
          <w:szCs w:val="28"/>
        </w:rPr>
        <w:t xml:space="preserve">у пункті один частини першої слова «30 років» замінити на «15 років» </w:t>
      </w:r>
    </w:p>
    <w:p w:rsidR="001C4CA3" w:rsidRDefault="00642581" w:rsidP="001C4CA3">
      <w:pPr>
        <w:pStyle w:val="a3"/>
        <w:rPr>
          <w:rFonts w:ascii="Times New Roman" w:hAnsi="Times New Roman"/>
          <w:sz w:val="28"/>
          <w:szCs w:val="28"/>
        </w:rPr>
      </w:pPr>
      <w:r>
        <w:rPr>
          <w:rFonts w:ascii="Times New Roman" w:hAnsi="Times New Roman"/>
          <w:sz w:val="28"/>
          <w:szCs w:val="28"/>
        </w:rPr>
        <w:t>доповнити новою частиною другою такого змісту:</w:t>
      </w:r>
    </w:p>
    <w:p w:rsidR="00642581" w:rsidRDefault="00642581" w:rsidP="001C4CA3">
      <w:pPr>
        <w:pStyle w:val="a3"/>
        <w:rPr>
          <w:rFonts w:ascii="Times New Roman" w:hAnsi="Times New Roman"/>
          <w:sz w:val="28"/>
          <w:szCs w:val="28"/>
        </w:rPr>
      </w:pPr>
      <w:r>
        <w:rPr>
          <w:rFonts w:ascii="Times New Roman" w:hAnsi="Times New Roman"/>
          <w:sz w:val="28"/>
          <w:szCs w:val="28"/>
        </w:rPr>
        <w:t>«</w:t>
      </w:r>
      <w:r w:rsidRPr="00642581">
        <w:rPr>
          <w:rFonts w:ascii="Times New Roman" w:hAnsi="Times New Roman"/>
          <w:sz w:val="28"/>
          <w:szCs w:val="28"/>
        </w:rPr>
        <w:t>2. Відчуження земельної ділянки у власність учасника протягом строку існування індутріального парку забороняється. Таке відчуження може здійснюватися вичключно після завершення мінімального строку використання земельної ділянки у межах індустріального парку, відповідно до закону та умов договору про створення та функціонування індустріального парку</w:t>
      </w:r>
      <w:r>
        <w:rPr>
          <w:rFonts w:ascii="Times New Roman" w:hAnsi="Times New Roman"/>
          <w:sz w:val="28"/>
          <w:szCs w:val="28"/>
        </w:rPr>
        <w:t>»;</w:t>
      </w:r>
    </w:p>
    <w:p w:rsidR="00642581" w:rsidRDefault="00306FE1" w:rsidP="001C4CA3">
      <w:pPr>
        <w:pStyle w:val="a3"/>
        <w:rPr>
          <w:rFonts w:ascii="Times New Roman" w:hAnsi="Times New Roman"/>
          <w:sz w:val="28"/>
          <w:szCs w:val="28"/>
        </w:rPr>
      </w:pPr>
      <w:r>
        <w:rPr>
          <w:rFonts w:ascii="Times New Roman" w:hAnsi="Times New Roman"/>
          <w:sz w:val="28"/>
          <w:szCs w:val="28"/>
        </w:rPr>
        <w:t>доповнити новою частиною третьою такого змісту:</w:t>
      </w:r>
    </w:p>
    <w:p w:rsidR="00306FE1" w:rsidRDefault="00306FE1" w:rsidP="001C4CA3">
      <w:pPr>
        <w:pStyle w:val="a3"/>
        <w:rPr>
          <w:rFonts w:ascii="Times New Roman" w:hAnsi="Times New Roman"/>
          <w:sz w:val="28"/>
          <w:szCs w:val="28"/>
        </w:rPr>
      </w:pPr>
      <w:r>
        <w:rPr>
          <w:rFonts w:ascii="Times New Roman" w:hAnsi="Times New Roman"/>
          <w:sz w:val="28"/>
          <w:szCs w:val="28"/>
        </w:rPr>
        <w:t>«</w:t>
      </w:r>
      <w:r w:rsidRPr="00306FE1">
        <w:rPr>
          <w:rFonts w:ascii="Times New Roman" w:hAnsi="Times New Roman"/>
          <w:sz w:val="28"/>
          <w:szCs w:val="28"/>
        </w:rPr>
        <w:t xml:space="preserve">3. Земельна ділянка державної або комунальної власності, яка сформована органом виконавчої влади або органом місцевого самоврядування-ініціатором створення відповідно до повноважень, визначених статтею 122 цього Кодексу, для використання в межах індустріального парку, з моменту прийняття рішення про створення індустріального парку відповідно до статті 14 цього Закону не може бути </w:t>
      </w:r>
      <w:r w:rsidRPr="00306FE1">
        <w:rPr>
          <w:rFonts w:ascii="Times New Roman" w:hAnsi="Times New Roman"/>
          <w:sz w:val="28"/>
          <w:szCs w:val="28"/>
        </w:rPr>
        <w:lastRenderedPageBreak/>
        <w:t>розділена, приватизована, передана в користування третій особі або іншим чином відчужена до моменту передачі такої земельної ділянки учаснику (учасникам) індустріального парку.</w:t>
      </w:r>
      <w:r>
        <w:rPr>
          <w:rFonts w:ascii="Times New Roman" w:hAnsi="Times New Roman"/>
          <w:sz w:val="28"/>
          <w:szCs w:val="28"/>
        </w:rPr>
        <w:t>».</w:t>
      </w:r>
    </w:p>
    <w:p w:rsidR="0052078C" w:rsidRDefault="007A7F8F" w:rsidP="0052078C">
      <w:pPr>
        <w:pStyle w:val="a3"/>
        <w:rPr>
          <w:rFonts w:ascii="Times New Roman" w:hAnsi="Times New Roman"/>
          <w:sz w:val="28"/>
          <w:szCs w:val="28"/>
        </w:rPr>
      </w:pPr>
      <w:r w:rsidRPr="00380525">
        <w:rPr>
          <w:rFonts w:ascii="Times New Roman" w:hAnsi="Times New Roman"/>
          <w:b/>
          <w:sz w:val="28"/>
          <w:szCs w:val="28"/>
        </w:rPr>
        <w:t>4</w:t>
      </w:r>
      <w:r w:rsidR="00306FE1" w:rsidRPr="00380525">
        <w:rPr>
          <w:rFonts w:ascii="Times New Roman" w:hAnsi="Times New Roman"/>
          <w:b/>
          <w:sz w:val="28"/>
          <w:szCs w:val="28"/>
        </w:rPr>
        <w:t>)</w:t>
      </w:r>
      <w:r w:rsidR="00306FE1" w:rsidRPr="00592B1B">
        <w:rPr>
          <w:rFonts w:ascii="Times New Roman" w:hAnsi="Times New Roman"/>
          <w:sz w:val="28"/>
          <w:szCs w:val="28"/>
        </w:rPr>
        <w:t> </w:t>
      </w:r>
      <w:r w:rsidR="0052078C">
        <w:rPr>
          <w:rFonts w:ascii="Times New Roman" w:hAnsi="Times New Roman"/>
          <w:sz w:val="28"/>
          <w:szCs w:val="28"/>
        </w:rPr>
        <w:t>статтю 11 викласти у такій редакції:</w:t>
      </w:r>
    </w:p>
    <w:p w:rsidR="0052078C" w:rsidRPr="0052078C" w:rsidRDefault="0052078C" w:rsidP="0052078C">
      <w:pPr>
        <w:pStyle w:val="a3"/>
        <w:rPr>
          <w:rFonts w:ascii="Times New Roman" w:hAnsi="Times New Roman"/>
          <w:sz w:val="28"/>
          <w:szCs w:val="28"/>
        </w:rPr>
      </w:pPr>
      <w:r>
        <w:rPr>
          <w:rFonts w:ascii="Times New Roman" w:hAnsi="Times New Roman"/>
          <w:sz w:val="28"/>
          <w:szCs w:val="28"/>
        </w:rPr>
        <w:t>«</w:t>
      </w:r>
      <w:r w:rsidRPr="0052078C">
        <w:rPr>
          <w:rFonts w:ascii="Times New Roman" w:hAnsi="Times New Roman"/>
          <w:sz w:val="28"/>
          <w:szCs w:val="28"/>
        </w:rPr>
        <w:t>Стаття 11. Правові форми та порядок використання земель у межах індустріальних парків</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1. У межах індустріального парку використання учасниками земельних ділянок може здійснюватися у правових формах, передбачених Земельним кодексом України.</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 xml:space="preserve">2. Ініціатор створення передає землі індустріального парку в оренду з правом їх забудови (відповідно концепції індустріального парку та умов, визначених у договорі про створення) учасникам відповідно до земельного законодавства України без права суборенди. </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3. У разі якщо на одну земельну ділянку у межах індустріального парку претендують два і більше потенційних учасників, ініціатор створення зобов’язаний провести конкурс з вибору учасника з урахуванням концепції індустріального парку.</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4. Якщо індустріальний парк створюється на землях приватної власності, права на земельні ділянки можуть передаватися учасникам індустріального парку ініціатором його створення у формах та в порядку, передбачених законодавством.</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5. Якщо ініціатором створення індустріального парку виступає орендар земельної ділянки, ця земельна ділянка або її частини передаються ним у суборенду безпосередньо учасникам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6. Земельні ділянки надаються учасникам для будівництва та обслуговування об’єктів нерухомості, необхідних для здійснення господарської діяльності.</w:t>
      </w:r>
    </w:p>
    <w:p w:rsidR="0052078C" w:rsidRPr="0052078C" w:rsidRDefault="0052078C" w:rsidP="0052078C">
      <w:pPr>
        <w:pStyle w:val="a3"/>
        <w:rPr>
          <w:rFonts w:ascii="Times New Roman" w:hAnsi="Times New Roman"/>
          <w:sz w:val="28"/>
          <w:szCs w:val="28"/>
        </w:rPr>
      </w:pPr>
      <w:r w:rsidRPr="0052078C">
        <w:rPr>
          <w:rFonts w:ascii="Times New Roman" w:hAnsi="Times New Roman"/>
          <w:sz w:val="28"/>
          <w:szCs w:val="28"/>
        </w:rPr>
        <w:t xml:space="preserve">7. Продаж земельних ділянок державної і комунальної власності на території індустріального парку допускається лише на конкурентних засадах не раніше завершення мінімального строку використання земельної ділянки у межах індустріального парку та його ліквідації. </w:t>
      </w:r>
    </w:p>
    <w:p w:rsidR="0052078C" w:rsidRDefault="0052078C" w:rsidP="0052078C">
      <w:pPr>
        <w:pStyle w:val="a3"/>
        <w:rPr>
          <w:rFonts w:ascii="Times New Roman" w:hAnsi="Times New Roman"/>
          <w:sz w:val="28"/>
          <w:szCs w:val="28"/>
        </w:rPr>
      </w:pPr>
      <w:r w:rsidRPr="0052078C">
        <w:rPr>
          <w:rFonts w:ascii="Times New Roman" w:hAnsi="Times New Roman"/>
          <w:sz w:val="28"/>
          <w:szCs w:val="28"/>
        </w:rPr>
        <w:t>8. Кошти, одержані від продажу земельних ділянок державної і комунальної власності на території індустріального парку, зараховуються до відповідних бюджетів у порядку, передбаченому Бюджетним кодексом України та законом про Державний бюджет України на відповідний рік.</w:t>
      </w:r>
      <w:r>
        <w:rPr>
          <w:rFonts w:ascii="Times New Roman" w:hAnsi="Times New Roman"/>
          <w:sz w:val="28"/>
          <w:szCs w:val="28"/>
        </w:rPr>
        <w:t>»</w:t>
      </w:r>
      <w:r w:rsidR="007A7F8F">
        <w:rPr>
          <w:rFonts w:ascii="Times New Roman" w:hAnsi="Times New Roman"/>
          <w:sz w:val="28"/>
          <w:szCs w:val="28"/>
        </w:rPr>
        <w:t>.</w:t>
      </w:r>
    </w:p>
    <w:p w:rsidR="0052078C" w:rsidRDefault="0052078C" w:rsidP="0052078C">
      <w:pPr>
        <w:pStyle w:val="a3"/>
        <w:rPr>
          <w:rFonts w:ascii="Times New Roman" w:hAnsi="Times New Roman"/>
          <w:sz w:val="28"/>
          <w:szCs w:val="28"/>
        </w:rPr>
      </w:pPr>
    </w:p>
    <w:p w:rsidR="007A7F8F" w:rsidRDefault="007A7F8F" w:rsidP="007A7F8F">
      <w:pPr>
        <w:pStyle w:val="a3"/>
        <w:rPr>
          <w:rFonts w:ascii="Times New Roman" w:hAnsi="Times New Roman"/>
          <w:sz w:val="28"/>
          <w:szCs w:val="28"/>
        </w:rPr>
      </w:pPr>
      <w:r w:rsidRPr="00380525">
        <w:rPr>
          <w:rFonts w:ascii="Times New Roman" w:hAnsi="Times New Roman"/>
          <w:b/>
          <w:sz w:val="28"/>
          <w:szCs w:val="28"/>
        </w:rPr>
        <w:t>5)</w:t>
      </w:r>
      <w:r w:rsidRPr="00592B1B">
        <w:rPr>
          <w:rFonts w:ascii="Times New Roman" w:hAnsi="Times New Roman"/>
          <w:sz w:val="28"/>
          <w:szCs w:val="28"/>
        </w:rPr>
        <w:t> </w:t>
      </w:r>
      <w:r>
        <w:rPr>
          <w:rFonts w:ascii="Times New Roman" w:hAnsi="Times New Roman"/>
          <w:sz w:val="28"/>
          <w:szCs w:val="28"/>
        </w:rPr>
        <w:t>у частині першій статті 13 після слів «з цим Законом» додати слова «</w:t>
      </w:r>
      <w:r w:rsidRPr="007A7F8F">
        <w:rPr>
          <w:rFonts w:ascii="Times New Roman" w:hAnsi="Times New Roman"/>
          <w:sz w:val="28"/>
          <w:szCs w:val="28"/>
        </w:rPr>
        <w:t>самостійно або за з</w:t>
      </w:r>
      <w:r>
        <w:rPr>
          <w:rFonts w:ascii="Times New Roman" w:hAnsi="Times New Roman"/>
          <w:sz w:val="28"/>
          <w:szCs w:val="28"/>
        </w:rPr>
        <w:t>верненням потенційного учасника.».</w:t>
      </w:r>
    </w:p>
    <w:p w:rsidR="007A7F8F" w:rsidRDefault="007A7F8F" w:rsidP="007A7F8F">
      <w:pPr>
        <w:pStyle w:val="a3"/>
        <w:rPr>
          <w:rFonts w:ascii="Times New Roman" w:hAnsi="Times New Roman"/>
          <w:sz w:val="28"/>
          <w:szCs w:val="28"/>
        </w:rPr>
      </w:pPr>
      <w:r w:rsidRPr="00380525">
        <w:rPr>
          <w:rFonts w:ascii="Times New Roman" w:hAnsi="Times New Roman"/>
          <w:b/>
          <w:sz w:val="28"/>
          <w:szCs w:val="28"/>
        </w:rPr>
        <w:lastRenderedPageBreak/>
        <w:t>6)</w:t>
      </w:r>
      <w:r>
        <w:rPr>
          <w:rFonts w:ascii="Times New Roman" w:hAnsi="Times New Roman"/>
          <w:sz w:val="28"/>
          <w:szCs w:val="28"/>
        </w:rPr>
        <w:t xml:space="preserve"> у статті 14:</w:t>
      </w:r>
    </w:p>
    <w:p w:rsidR="007A7F8F" w:rsidRDefault="00E772BF" w:rsidP="007A7F8F">
      <w:pPr>
        <w:pStyle w:val="a3"/>
        <w:rPr>
          <w:rFonts w:ascii="Times New Roman" w:hAnsi="Times New Roman"/>
          <w:sz w:val="28"/>
          <w:szCs w:val="28"/>
        </w:rPr>
      </w:pPr>
      <w:r>
        <w:rPr>
          <w:rFonts w:ascii="Times New Roman" w:hAnsi="Times New Roman"/>
          <w:sz w:val="28"/>
          <w:szCs w:val="28"/>
        </w:rPr>
        <w:t>у частині першій слова «30 років» замінити на слова «15 років»;</w:t>
      </w:r>
    </w:p>
    <w:p w:rsidR="00E772BF" w:rsidRDefault="00067D98" w:rsidP="00067D98">
      <w:pPr>
        <w:pStyle w:val="a3"/>
        <w:rPr>
          <w:rFonts w:ascii="Times New Roman" w:hAnsi="Times New Roman"/>
          <w:sz w:val="28"/>
          <w:szCs w:val="28"/>
        </w:rPr>
      </w:pPr>
      <w:r>
        <w:rPr>
          <w:rFonts w:ascii="Times New Roman" w:hAnsi="Times New Roman"/>
          <w:sz w:val="28"/>
          <w:szCs w:val="28"/>
        </w:rPr>
        <w:t>у частині четвертій слова «</w:t>
      </w:r>
      <w:r w:rsidRPr="00067D98">
        <w:rPr>
          <w:rFonts w:ascii="Times New Roman" w:hAnsi="Times New Roman"/>
          <w:sz w:val="28"/>
          <w:szCs w:val="28"/>
        </w:rPr>
        <w:t>керуючою компанією</w:t>
      </w:r>
      <w:r>
        <w:rPr>
          <w:rFonts w:ascii="Times New Roman" w:hAnsi="Times New Roman"/>
          <w:sz w:val="28"/>
          <w:szCs w:val="28"/>
        </w:rPr>
        <w:t>» замінити на «</w:t>
      </w:r>
      <w:r w:rsidRPr="00067D98">
        <w:rPr>
          <w:rFonts w:ascii="Times New Roman" w:hAnsi="Times New Roman"/>
          <w:sz w:val="28"/>
          <w:szCs w:val="28"/>
        </w:rPr>
        <w:t>учасником (учасниками)</w:t>
      </w:r>
      <w:r>
        <w:rPr>
          <w:rFonts w:ascii="Times New Roman" w:hAnsi="Times New Roman"/>
          <w:sz w:val="28"/>
          <w:szCs w:val="28"/>
        </w:rPr>
        <w:t>»;</w:t>
      </w:r>
    </w:p>
    <w:p w:rsidR="00067D98" w:rsidRDefault="00067D98" w:rsidP="00067D98">
      <w:pPr>
        <w:pStyle w:val="a3"/>
        <w:rPr>
          <w:rFonts w:ascii="Times New Roman" w:hAnsi="Times New Roman"/>
          <w:sz w:val="28"/>
          <w:szCs w:val="28"/>
        </w:rPr>
      </w:pPr>
      <w:r>
        <w:rPr>
          <w:rFonts w:ascii="Times New Roman" w:hAnsi="Times New Roman"/>
          <w:sz w:val="28"/>
          <w:szCs w:val="28"/>
        </w:rPr>
        <w:t>у частині шостій слова «керуючим компаніям» - виключити;</w:t>
      </w:r>
    </w:p>
    <w:p w:rsidR="00F11DD1" w:rsidRDefault="00F11DD1" w:rsidP="00F11DD1">
      <w:pPr>
        <w:pStyle w:val="a3"/>
        <w:rPr>
          <w:rFonts w:ascii="Times New Roman" w:hAnsi="Times New Roman"/>
          <w:sz w:val="28"/>
          <w:szCs w:val="28"/>
        </w:rPr>
      </w:pPr>
      <w:r w:rsidRPr="00380525">
        <w:rPr>
          <w:rFonts w:ascii="Times New Roman" w:hAnsi="Times New Roman"/>
          <w:b/>
          <w:sz w:val="28"/>
          <w:szCs w:val="28"/>
        </w:rPr>
        <w:t>7)</w:t>
      </w:r>
      <w:r>
        <w:rPr>
          <w:rFonts w:ascii="Times New Roman" w:hAnsi="Times New Roman"/>
          <w:sz w:val="28"/>
          <w:szCs w:val="28"/>
        </w:rPr>
        <w:t xml:space="preserve"> у </w:t>
      </w:r>
      <w:r w:rsidR="0067281D">
        <w:rPr>
          <w:rFonts w:ascii="Times New Roman" w:hAnsi="Times New Roman"/>
          <w:sz w:val="28"/>
          <w:szCs w:val="28"/>
        </w:rPr>
        <w:t xml:space="preserve">частині третій </w:t>
      </w:r>
      <w:r>
        <w:rPr>
          <w:rFonts w:ascii="Times New Roman" w:hAnsi="Times New Roman"/>
          <w:sz w:val="28"/>
          <w:szCs w:val="28"/>
        </w:rPr>
        <w:t>статті 1</w:t>
      </w:r>
      <w:r w:rsidR="005C1D51">
        <w:rPr>
          <w:rFonts w:ascii="Times New Roman" w:hAnsi="Times New Roman"/>
          <w:sz w:val="28"/>
          <w:szCs w:val="28"/>
        </w:rPr>
        <w:t>6</w:t>
      </w:r>
      <w:r>
        <w:rPr>
          <w:rFonts w:ascii="Times New Roman" w:hAnsi="Times New Roman"/>
          <w:sz w:val="28"/>
          <w:szCs w:val="28"/>
        </w:rPr>
        <w:t>:</w:t>
      </w:r>
    </w:p>
    <w:p w:rsidR="00F11DD1" w:rsidRDefault="00F11DD1" w:rsidP="00F11DD1">
      <w:pPr>
        <w:pStyle w:val="a3"/>
        <w:rPr>
          <w:rFonts w:ascii="Times New Roman" w:hAnsi="Times New Roman"/>
          <w:sz w:val="28"/>
          <w:szCs w:val="28"/>
        </w:rPr>
      </w:pPr>
      <w:r>
        <w:rPr>
          <w:rFonts w:ascii="Times New Roman" w:hAnsi="Times New Roman"/>
          <w:sz w:val="28"/>
          <w:szCs w:val="28"/>
        </w:rPr>
        <w:t xml:space="preserve">у пункті п’ятому </w:t>
      </w:r>
      <w:r w:rsidR="0067281D">
        <w:rPr>
          <w:rFonts w:ascii="Times New Roman" w:hAnsi="Times New Roman"/>
          <w:sz w:val="28"/>
          <w:szCs w:val="28"/>
        </w:rPr>
        <w:t>після слів «</w:t>
      </w:r>
      <w:r w:rsidR="0067281D" w:rsidRPr="0067281D">
        <w:rPr>
          <w:rFonts w:ascii="Times New Roman" w:hAnsi="Times New Roman"/>
          <w:sz w:val="28"/>
          <w:szCs w:val="28"/>
        </w:rPr>
        <w:t>учасниками індустріального парку</w:t>
      </w:r>
      <w:r w:rsidR="0067281D">
        <w:rPr>
          <w:rFonts w:ascii="Times New Roman" w:hAnsi="Times New Roman"/>
          <w:sz w:val="28"/>
          <w:szCs w:val="28"/>
        </w:rPr>
        <w:t>» додати слова «</w:t>
      </w:r>
      <w:r w:rsidR="0067281D" w:rsidRPr="0067281D">
        <w:rPr>
          <w:rFonts w:ascii="Times New Roman" w:hAnsi="Times New Roman"/>
          <w:sz w:val="28"/>
          <w:szCs w:val="28"/>
        </w:rPr>
        <w:t>та/або звернень потенційних учасників відповідно до статті 13 цього Закону</w:t>
      </w:r>
      <w:r w:rsidR="0067281D">
        <w:rPr>
          <w:rFonts w:ascii="Times New Roman" w:hAnsi="Times New Roman"/>
          <w:sz w:val="28"/>
          <w:szCs w:val="28"/>
        </w:rPr>
        <w:t>»;</w:t>
      </w:r>
    </w:p>
    <w:p w:rsidR="0067281D" w:rsidRDefault="0067281D" w:rsidP="00F11DD1">
      <w:pPr>
        <w:pStyle w:val="a3"/>
        <w:rPr>
          <w:rFonts w:ascii="Times New Roman" w:hAnsi="Times New Roman"/>
          <w:sz w:val="28"/>
          <w:szCs w:val="28"/>
        </w:rPr>
      </w:pPr>
      <w:r>
        <w:rPr>
          <w:rFonts w:ascii="Times New Roman" w:hAnsi="Times New Roman"/>
          <w:sz w:val="28"/>
          <w:szCs w:val="28"/>
        </w:rPr>
        <w:t>доповнити новим пунктом шостим такого змісту:</w:t>
      </w:r>
    </w:p>
    <w:p w:rsidR="0067281D" w:rsidRDefault="0067281D" w:rsidP="00F11DD1">
      <w:pPr>
        <w:pStyle w:val="a3"/>
        <w:rPr>
          <w:rFonts w:ascii="Times New Roman" w:hAnsi="Times New Roman"/>
          <w:sz w:val="28"/>
          <w:szCs w:val="28"/>
        </w:rPr>
      </w:pPr>
      <w:r>
        <w:rPr>
          <w:rFonts w:ascii="Times New Roman" w:hAnsi="Times New Roman"/>
          <w:sz w:val="28"/>
          <w:szCs w:val="28"/>
        </w:rPr>
        <w:t>«</w:t>
      </w:r>
      <w:r w:rsidRPr="0067281D">
        <w:rPr>
          <w:rFonts w:ascii="Times New Roman" w:hAnsi="Times New Roman"/>
          <w:sz w:val="28"/>
          <w:szCs w:val="28"/>
        </w:rPr>
        <w:t>6) наявність розрахунків та документів на підтвердження інформації, визначеної статтею 17 цього Закону.</w:t>
      </w:r>
      <w:r>
        <w:rPr>
          <w:rFonts w:ascii="Times New Roman" w:hAnsi="Times New Roman"/>
          <w:sz w:val="28"/>
          <w:szCs w:val="28"/>
        </w:rPr>
        <w:t>»</w:t>
      </w:r>
      <w:r w:rsidR="00C66BB4">
        <w:rPr>
          <w:rFonts w:ascii="Times New Roman" w:hAnsi="Times New Roman"/>
          <w:sz w:val="28"/>
          <w:szCs w:val="28"/>
        </w:rPr>
        <w:t>;</w:t>
      </w:r>
    </w:p>
    <w:p w:rsidR="00C66BB4" w:rsidRPr="00C66BB4" w:rsidRDefault="00C66BB4" w:rsidP="00C66BB4">
      <w:pPr>
        <w:pStyle w:val="a3"/>
        <w:rPr>
          <w:rFonts w:ascii="Times New Roman" w:hAnsi="Times New Roman"/>
          <w:sz w:val="28"/>
          <w:szCs w:val="28"/>
        </w:rPr>
      </w:pPr>
      <w:r>
        <w:rPr>
          <w:rFonts w:ascii="Times New Roman" w:hAnsi="Times New Roman"/>
          <w:sz w:val="28"/>
          <w:szCs w:val="28"/>
        </w:rPr>
        <w:t>у пункті слова «</w:t>
      </w:r>
      <w:r w:rsidRPr="00C66BB4">
        <w:rPr>
          <w:rFonts w:ascii="Times New Roman" w:hAnsi="Times New Roman"/>
          <w:sz w:val="28"/>
          <w:szCs w:val="28"/>
        </w:rPr>
        <w:t>керуючу компанію</w:t>
      </w:r>
      <w:r>
        <w:rPr>
          <w:rFonts w:ascii="Times New Roman" w:hAnsi="Times New Roman"/>
          <w:sz w:val="28"/>
          <w:szCs w:val="28"/>
        </w:rPr>
        <w:t>» - виключити.</w:t>
      </w:r>
    </w:p>
    <w:p w:rsidR="0067281D" w:rsidRDefault="0067281D" w:rsidP="0067281D">
      <w:pPr>
        <w:pStyle w:val="a3"/>
        <w:rPr>
          <w:rFonts w:ascii="Times New Roman" w:hAnsi="Times New Roman"/>
          <w:sz w:val="28"/>
          <w:szCs w:val="28"/>
        </w:rPr>
      </w:pPr>
      <w:r w:rsidRPr="00380525">
        <w:rPr>
          <w:rFonts w:ascii="Times New Roman" w:hAnsi="Times New Roman"/>
          <w:b/>
          <w:sz w:val="28"/>
          <w:szCs w:val="28"/>
        </w:rPr>
        <w:t>8)</w:t>
      </w:r>
      <w:r>
        <w:rPr>
          <w:rFonts w:ascii="Times New Roman" w:hAnsi="Times New Roman"/>
          <w:sz w:val="28"/>
          <w:szCs w:val="28"/>
        </w:rPr>
        <w:t xml:space="preserve"> </w:t>
      </w:r>
      <w:r w:rsidR="00450A02">
        <w:rPr>
          <w:rFonts w:ascii="Times New Roman" w:hAnsi="Times New Roman"/>
          <w:sz w:val="28"/>
          <w:szCs w:val="28"/>
        </w:rPr>
        <w:t>статтю 17 викласти у новій редакції такого змісту:</w:t>
      </w:r>
    </w:p>
    <w:p w:rsidR="00450A02" w:rsidRPr="00450A02" w:rsidRDefault="00450A02" w:rsidP="00450A02">
      <w:pPr>
        <w:pStyle w:val="a3"/>
        <w:rPr>
          <w:rFonts w:ascii="Times New Roman" w:hAnsi="Times New Roman"/>
          <w:sz w:val="28"/>
          <w:szCs w:val="28"/>
        </w:rPr>
      </w:pPr>
      <w:r>
        <w:rPr>
          <w:rFonts w:ascii="Times New Roman" w:hAnsi="Times New Roman"/>
          <w:sz w:val="28"/>
          <w:szCs w:val="28"/>
        </w:rPr>
        <w:t>«</w:t>
      </w:r>
      <w:r w:rsidRPr="00450A02">
        <w:rPr>
          <w:rFonts w:ascii="Times New Roman" w:hAnsi="Times New Roman"/>
          <w:sz w:val="28"/>
          <w:szCs w:val="28"/>
        </w:rPr>
        <w:t>Стаття 17. Концепція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1. Ініціатор створення індустріального парку зобов’язаний визначити критерії, відповідно до яких він самостійно, або за пропозицією потенційного учасника (учасників) індустріального парку розробляє концепцію.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Критерії мають містити інформацію щодо:</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1) ініціатора створення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2) мети, завдання створення та функціонального призначення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3) місця розташування та розмір земельної ділянки;</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4) переліку об’єктів, розміщених на земельній ділянці (в тому числі їхні характеристики, загальна площа та інші технічні параметри, визначені ініціатором, як необхідні);</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5) строку, на який створюється індустріальний парк;</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6) вимог до учасників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7) мінімальної кількості робочих місць, які необхідно створити в рамках функціонування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8) інформації про наявну інфраструктуру, або ту, яку ініціатор створення зобов’язується забезпечити до початку функціонування індустріального парку, в тому числі щодо підключення до електричних мереж, газових, водопровідних мереж, мереж постачання теплової енергії (теплопостачання) та мереж зв’язку;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lastRenderedPageBreak/>
        <w:t>9) екологічних вимог щодо охорони навколишнього природного середовища і здоров’я людей;</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10) видів економічної діяльності в рамках Класифікація видів   економічної  діяльності, визначених національним класифікатором України, відповідно до статті 1 цього Закону;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11) інших відомостей на розсуд ініціатора створення.</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2. Виходячи з визначених частиною першою цієї статті критеріїв, у разі розроблення концепції потенційнм учасником, він також має зазначати:</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1) види економічної діяльності, які будуть провадитися в межах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2) організаційна модель функціонування індустріального парку та план його розвитку;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3) орієнтовні ресурси (фінансові, матеріальні, технічні, трудові, природні тощо), які планується залучити для створення та функціонування індустріального парку, очікувані джерела їх залучення;</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4) інформація про орієнтовні сумарні обсяги споживання енергоресурсів, води тощо, а також про необхідну транспортну інфраструктуру та план забезпечення відповідними ресурсами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5) очікувані результати функціонування індустріального парку;</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6) інші відомості на розсуд потенційного учасника.</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У разі, якщо кількість потенційних учасників більше одного, ініціатор створення повідомляє таких учасників про наявність один одного та про можливість  коженого з них розробити окремі пропозиції до концепції, на ту площу, яка запитується до використання конкретним потенційним учасником, що в подальшому має бути враховано ініціатором створення.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Уповноважений державний орган може визначати вичерпний перелік критерій та відомостей, які ініціатор створення зазначає у концепції.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3. Ініціатор створення самостійно, або за пропозицією потенційних учасників затверджує концепцію індустріального парку.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4. У разі надання потенційним учасником конфіденційної інформації, в розумінні Цивільного кодексу України, в рамках пунктів два-шість частини другої цієї статті, такий учасник укладає з ініціатором створення договір про конфіденційність наданої інформації в певній частині. Інформація, включена до такого договору не може надаватися фізичним та юридичним особам або відображатися у відкритих джерелах, окрім надання такої інформації членам конкурсної комісії по відбору учасників індустріального парку.    </w:t>
      </w:r>
    </w:p>
    <w:p w:rsidR="00450A02" w:rsidRPr="00450A02" w:rsidRDefault="00450A02" w:rsidP="00450A02">
      <w:pPr>
        <w:pStyle w:val="a3"/>
        <w:rPr>
          <w:rFonts w:ascii="Times New Roman" w:hAnsi="Times New Roman"/>
          <w:sz w:val="28"/>
          <w:szCs w:val="28"/>
        </w:rPr>
      </w:pPr>
      <w:r w:rsidRPr="00450A02">
        <w:rPr>
          <w:rFonts w:ascii="Times New Roman" w:hAnsi="Times New Roman"/>
          <w:sz w:val="28"/>
          <w:szCs w:val="28"/>
        </w:rPr>
        <w:t xml:space="preserve">5. Суб’єкти господарювання у сфері централізованого водопостачання та водовідведення, електроенергетики та ринку природного газу зобов’язані </w:t>
      </w:r>
      <w:r w:rsidRPr="00450A02">
        <w:rPr>
          <w:rFonts w:ascii="Times New Roman" w:hAnsi="Times New Roman"/>
          <w:sz w:val="28"/>
          <w:szCs w:val="28"/>
        </w:rPr>
        <w:lastRenderedPageBreak/>
        <w:t>надавати необхідну інформацію про наявність ресурсів для створення індустріального парку на запит ініціатора створення відповідно до законодавства, а також видавати технічні умови на приєднання до мереж (об’єктів) електроенергетики, якщо ініціатор створення має інформацію про необхідну потужність енергоресурсів для функціонування індустріального парку, відповідно до законодавства. Технічні умови є невід’ємним додатком до договору про приєднання до електричних мереж.</w:t>
      </w:r>
    </w:p>
    <w:p w:rsidR="00450A02" w:rsidRDefault="00450A02" w:rsidP="00450A02">
      <w:pPr>
        <w:pStyle w:val="a3"/>
        <w:rPr>
          <w:rFonts w:ascii="Times New Roman" w:hAnsi="Times New Roman"/>
          <w:sz w:val="28"/>
          <w:szCs w:val="28"/>
        </w:rPr>
      </w:pPr>
      <w:r w:rsidRPr="00450A02">
        <w:rPr>
          <w:rFonts w:ascii="Times New Roman" w:hAnsi="Times New Roman"/>
          <w:sz w:val="28"/>
          <w:szCs w:val="28"/>
        </w:rPr>
        <w:t>6. Порядок приєднання та підключення до електричних мереж, газових, водопровідних мереж, мереж постачання теплової енергії (теплопостачання) та мереж зв’язку встановлюється відповідно до законодавства.</w:t>
      </w:r>
      <w:r>
        <w:rPr>
          <w:rFonts w:ascii="Times New Roman" w:hAnsi="Times New Roman"/>
          <w:sz w:val="28"/>
          <w:szCs w:val="28"/>
        </w:rPr>
        <w:t>».</w:t>
      </w:r>
    </w:p>
    <w:p w:rsidR="00450A02" w:rsidRDefault="00450A02" w:rsidP="00450A02">
      <w:pPr>
        <w:pStyle w:val="a3"/>
        <w:rPr>
          <w:rFonts w:ascii="Times New Roman" w:hAnsi="Times New Roman"/>
          <w:sz w:val="28"/>
          <w:szCs w:val="28"/>
        </w:rPr>
      </w:pPr>
      <w:r w:rsidRPr="00380525">
        <w:rPr>
          <w:rFonts w:ascii="Times New Roman" w:hAnsi="Times New Roman"/>
          <w:b/>
          <w:sz w:val="28"/>
          <w:szCs w:val="28"/>
        </w:rPr>
        <w:t>9)</w:t>
      </w:r>
      <w:r>
        <w:rPr>
          <w:rFonts w:ascii="Times New Roman" w:hAnsi="Times New Roman"/>
          <w:sz w:val="28"/>
          <w:szCs w:val="28"/>
        </w:rPr>
        <w:t xml:space="preserve"> </w:t>
      </w:r>
      <w:r w:rsidR="00A30684">
        <w:rPr>
          <w:rFonts w:ascii="Times New Roman" w:hAnsi="Times New Roman"/>
          <w:sz w:val="28"/>
          <w:szCs w:val="28"/>
        </w:rPr>
        <w:t>у статті 18</w:t>
      </w:r>
      <w:r>
        <w:rPr>
          <w:rFonts w:ascii="Times New Roman" w:hAnsi="Times New Roman"/>
          <w:sz w:val="28"/>
          <w:szCs w:val="28"/>
        </w:rPr>
        <w:t>:</w:t>
      </w:r>
    </w:p>
    <w:p w:rsidR="00A30684" w:rsidRDefault="00A30684" w:rsidP="00A30684">
      <w:pPr>
        <w:pStyle w:val="a3"/>
        <w:rPr>
          <w:rFonts w:ascii="Times New Roman" w:hAnsi="Times New Roman"/>
          <w:sz w:val="28"/>
          <w:szCs w:val="28"/>
        </w:rPr>
      </w:pPr>
      <w:r>
        <w:rPr>
          <w:rFonts w:ascii="Times New Roman" w:hAnsi="Times New Roman"/>
          <w:sz w:val="28"/>
          <w:szCs w:val="28"/>
        </w:rPr>
        <w:t>у назві статті слова «</w:t>
      </w:r>
      <w:r w:rsidRPr="00A30684">
        <w:rPr>
          <w:rFonts w:ascii="Times New Roman" w:hAnsi="Times New Roman"/>
          <w:sz w:val="28"/>
          <w:szCs w:val="28"/>
        </w:rPr>
        <w:t>керуючої компанії</w:t>
      </w:r>
      <w:r>
        <w:rPr>
          <w:rFonts w:ascii="Times New Roman" w:hAnsi="Times New Roman"/>
          <w:sz w:val="28"/>
          <w:szCs w:val="28"/>
        </w:rPr>
        <w:t>» замінити на слово «</w:t>
      </w:r>
      <w:r w:rsidRPr="00A30684">
        <w:rPr>
          <w:rFonts w:ascii="Times New Roman" w:hAnsi="Times New Roman"/>
          <w:sz w:val="28"/>
          <w:szCs w:val="28"/>
        </w:rPr>
        <w:t>учасника</w:t>
      </w:r>
      <w:r>
        <w:rPr>
          <w:rFonts w:ascii="Times New Roman" w:hAnsi="Times New Roman"/>
          <w:sz w:val="28"/>
          <w:szCs w:val="28"/>
        </w:rPr>
        <w:t>»;</w:t>
      </w:r>
    </w:p>
    <w:p w:rsidR="009B60BB" w:rsidRDefault="009B60BB" w:rsidP="009B60BB">
      <w:pPr>
        <w:pStyle w:val="a3"/>
        <w:rPr>
          <w:rFonts w:ascii="Times New Roman" w:hAnsi="Times New Roman"/>
          <w:sz w:val="28"/>
          <w:szCs w:val="28"/>
        </w:rPr>
      </w:pPr>
      <w:r>
        <w:rPr>
          <w:rFonts w:ascii="Times New Roman" w:hAnsi="Times New Roman"/>
          <w:sz w:val="28"/>
          <w:szCs w:val="28"/>
        </w:rPr>
        <w:t>у частині першій слова «</w:t>
      </w:r>
      <w:r w:rsidRPr="00A30684">
        <w:rPr>
          <w:rFonts w:ascii="Times New Roman" w:hAnsi="Times New Roman"/>
          <w:sz w:val="28"/>
          <w:szCs w:val="28"/>
        </w:rPr>
        <w:t>керуючої компанії</w:t>
      </w:r>
      <w:r>
        <w:rPr>
          <w:rFonts w:ascii="Times New Roman" w:hAnsi="Times New Roman"/>
          <w:sz w:val="28"/>
          <w:szCs w:val="28"/>
        </w:rPr>
        <w:t>» замінити на слово «</w:t>
      </w:r>
      <w:r w:rsidRPr="00A30684">
        <w:rPr>
          <w:rFonts w:ascii="Times New Roman" w:hAnsi="Times New Roman"/>
          <w:sz w:val="28"/>
          <w:szCs w:val="28"/>
        </w:rPr>
        <w:t>учасника</w:t>
      </w:r>
      <w:r>
        <w:rPr>
          <w:rFonts w:ascii="Times New Roman" w:hAnsi="Times New Roman"/>
          <w:sz w:val="28"/>
          <w:szCs w:val="28"/>
        </w:rPr>
        <w:t>»;</w:t>
      </w:r>
    </w:p>
    <w:p w:rsidR="00450A02" w:rsidRDefault="009B60BB" w:rsidP="00450A02">
      <w:pPr>
        <w:pStyle w:val="a3"/>
        <w:rPr>
          <w:rFonts w:ascii="Times New Roman" w:hAnsi="Times New Roman"/>
          <w:sz w:val="28"/>
          <w:szCs w:val="28"/>
        </w:rPr>
      </w:pPr>
      <w:r>
        <w:rPr>
          <w:rFonts w:ascii="Times New Roman" w:hAnsi="Times New Roman"/>
          <w:sz w:val="28"/>
          <w:szCs w:val="28"/>
        </w:rPr>
        <w:t>у частині другій слова «</w:t>
      </w:r>
      <w:r w:rsidRPr="00A30684">
        <w:rPr>
          <w:rFonts w:ascii="Times New Roman" w:hAnsi="Times New Roman"/>
          <w:sz w:val="28"/>
          <w:szCs w:val="28"/>
        </w:rPr>
        <w:t>керуюч</w:t>
      </w:r>
      <w:r>
        <w:rPr>
          <w:rFonts w:ascii="Times New Roman" w:hAnsi="Times New Roman"/>
          <w:sz w:val="28"/>
          <w:szCs w:val="28"/>
        </w:rPr>
        <w:t>а компанія» замінити на слово «</w:t>
      </w:r>
      <w:r w:rsidRPr="00A30684">
        <w:rPr>
          <w:rFonts w:ascii="Times New Roman" w:hAnsi="Times New Roman"/>
          <w:sz w:val="28"/>
          <w:szCs w:val="28"/>
        </w:rPr>
        <w:t>учасник</w:t>
      </w:r>
      <w:r>
        <w:rPr>
          <w:rFonts w:ascii="Times New Roman" w:hAnsi="Times New Roman"/>
          <w:sz w:val="28"/>
          <w:szCs w:val="28"/>
        </w:rPr>
        <w:t>»;</w:t>
      </w:r>
    </w:p>
    <w:p w:rsidR="009B60BB" w:rsidRDefault="009B60BB" w:rsidP="009B60BB">
      <w:pPr>
        <w:pStyle w:val="a3"/>
        <w:rPr>
          <w:rFonts w:ascii="Times New Roman" w:hAnsi="Times New Roman"/>
          <w:sz w:val="28"/>
          <w:szCs w:val="28"/>
        </w:rPr>
      </w:pPr>
      <w:r>
        <w:rPr>
          <w:rFonts w:ascii="Times New Roman" w:hAnsi="Times New Roman"/>
          <w:sz w:val="28"/>
          <w:szCs w:val="28"/>
        </w:rPr>
        <w:t>у частині третій слова «</w:t>
      </w:r>
      <w:r w:rsidRPr="00A30684">
        <w:rPr>
          <w:rFonts w:ascii="Times New Roman" w:hAnsi="Times New Roman"/>
          <w:sz w:val="28"/>
          <w:szCs w:val="28"/>
        </w:rPr>
        <w:t>керуюч</w:t>
      </w:r>
      <w:r>
        <w:rPr>
          <w:rFonts w:ascii="Times New Roman" w:hAnsi="Times New Roman"/>
          <w:sz w:val="28"/>
          <w:szCs w:val="28"/>
        </w:rPr>
        <w:t>а компанія» замінити на слово «</w:t>
      </w:r>
      <w:r w:rsidRPr="00A30684">
        <w:rPr>
          <w:rFonts w:ascii="Times New Roman" w:hAnsi="Times New Roman"/>
          <w:sz w:val="28"/>
          <w:szCs w:val="28"/>
        </w:rPr>
        <w:t>учасник</w:t>
      </w:r>
      <w:r>
        <w:rPr>
          <w:rFonts w:ascii="Times New Roman" w:hAnsi="Times New Roman"/>
          <w:sz w:val="28"/>
          <w:szCs w:val="28"/>
        </w:rPr>
        <w:t>»;</w:t>
      </w:r>
    </w:p>
    <w:p w:rsidR="007562BA" w:rsidRDefault="007562BA" w:rsidP="007562BA">
      <w:pPr>
        <w:pStyle w:val="a3"/>
        <w:rPr>
          <w:rFonts w:ascii="Times New Roman" w:hAnsi="Times New Roman"/>
          <w:sz w:val="28"/>
          <w:szCs w:val="28"/>
        </w:rPr>
      </w:pPr>
      <w:r w:rsidRPr="00380525">
        <w:rPr>
          <w:rFonts w:ascii="Times New Roman" w:hAnsi="Times New Roman"/>
          <w:b/>
          <w:sz w:val="28"/>
          <w:szCs w:val="28"/>
        </w:rPr>
        <w:t>10)</w:t>
      </w:r>
      <w:r>
        <w:rPr>
          <w:rFonts w:ascii="Times New Roman" w:hAnsi="Times New Roman"/>
          <w:sz w:val="28"/>
          <w:szCs w:val="28"/>
        </w:rPr>
        <w:t xml:space="preserve"> у статті 19:</w:t>
      </w:r>
    </w:p>
    <w:p w:rsidR="007562BA" w:rsidRDefault="007562BA" w:rsidP="007562BA">
      <w:pPr>
        <w:pStyle w:val="a3"/>
        <w:rPr>
          <w:rFonts w:ascii="Times New Roman" w:hAnsi="Times New Roman"/>
          <w:sz w:val="28"/>
          <w:szCs w:val="28"/>
        </w:rPr>
      </w:pPr>
      <w:r>
        <w:rPr>
          <w:rFonts w:ascii="Times New Roman" w:hAnsi="Times New Roman"/>
          <w:sz w:val="28"/>
          <w:szCs w:val="28"/>
        </w:rPr>
        <w:t>у назві статті слова «</w:t>
      </w:r>
      <w:r w:rsidRPr="00A30684">
        <w:rPr>
          <w:rFonts w:ascii="Times New Roman" w:hAnsi="Times New Roman"/>
          <w:sz w:val="28"/>
          <w:szCs w:val="28"/>
        </w:rPr>
        <w:t>керуючої компанії</w:t>
      </w:r>
      <w:r>
        <w:rPr>
          <w:rFonts w:ascii="Times New Roman" w:hAnsi="Times New Roman"/>
          <w:sz w:val="28"/>
          <w:szCs w:val="28"/>
        </w:rPr>
        <w:t>» замінити на слово «</w:t>
      </w:r>
      <w:r w:rsidRPr="00A30684">
        <w:rPr>
          <w:rFonts w:ascii="Times New Roman" w:hAnsi="Times New Roman"/>
          <w:sz w:val="28"/>
          <w:szCs w:val="28"/>
        </w:rPr>
        <w:t>учасника</w:t>
      </w:r>
      <w:r>
        <w:rPr>
          <w:rFonts w:ascii="Times New Roman" w:hAnsi="Times New Roman"/>
          <w:sz w:val="28"/>
          <w:szCs w:val="28"/>
        </w:rPr>
        <w:t>»;</w:t>
      </w:r>
    </w:p>
    <w:p w:rsidR="007562BA" w:rsidRDefault="007562BA" w:rsidP="007562BA">
      <w:pPr>
        <w:pStyle w:val="a3"/>
        <w:rPr>
          <w:rFonts w:ascii="Times New Roman" w:hAnsi="Times New Roman"/>
          <w:sz w:val="28"/>
          <w:szCs w:val="28"/>
        </w:rPr>
      </w:pPr>
      <w:r>
        <w:rPr>
          <w:rFonts w:ascii="Times New Roman" w:hAnsi="Times New Roman"/>
          <w:sz w:val="28"/>
          <w:szCs w:val="28"/>
        </w:rPr>
        <w:t>у частині першій слова «</w:t>
      </w:r>
      <w:r w:rsidRPr="00A30684">
        <w:rPr>
          <w:rFonts w:ascii="Times New Roman" w:hAnsi="Times New Roman"/>
          <w:sz w:val="28"/>
          <w:szCs w:val="28"/>
        </w:rPr>
        <w:t>керуючої компанії</w:t>
      </w:r>
      <w:r>
        <w:rPr>
          <w:rFonts w:ascii="Times New Roman" w:hAnsi="Times New Roman"/>
          <w:sz w:val="28"/>
          <w:szCs w:val="28"/>
        </w:rPr>
        <w:t>» замінити на слово «</w:t>
      </w:r>
      <w:r w:rsidRPr="00A30684">
        <w:rPr>
          <w:rFonts w:ascii="Times New Roman" w:hAnsi="Times New Roman"/>
          <w:sz w:val="28"/>
          <w:szCs w:val="28"/>
        </w:rPr>
        <w:t>учасника</w:t>
      </w:r>
      <w:r>
        <w:rPr>
          <w:rFonts w:ascii="Times New Roman" w:hAnsi="Times New Roman"/>
          <w:sz w:val="28"/>
          <w:szCs w:val="28"/>
        </w:rPr>
        <w:t>»;</w:t>
      </w:r>
    </w:p>
    <w:p w:rsidR="007562BA" w:rsidRDefault="007562BA" w:rsidP="007562BA">
      <w:pPr>
        <w:pStyle w:val="a3"/>
        <w:rPr>
          <w:rFonts w:ascii="Times New Roman" w:hAnsi="Times New Roman"/>
          <w:sz w:val="28"/>
          <w:szCs w:val="28"/>
        </w:rPr>
      </w:pPr>
      <w:r>
        <w:rPr>
          <w:rFonts w:ascii="Times New Roman" w:hAnsi="Times New Roman"/>
          <w:sz w:val="28"/>
          <w:szCs w:val="28"/>
        </w:rPr>
        <w:t>у пункті першому частини другої слова «</w:t>
      </w:r>
      <w:r w:rsidRPr="00A30684">
        <w:rPr>
          <w:rFonts w:ascii="Times New Roman" w:hAnsi="Times New Roman"/>
          <w:sz w:val="28"/>
          <w:szCs w:val="28"/>
        </w:rPr>
        <w:t>керуючої компанії</w:t>
      </w:r>
      <w:r>
        <w:rPr>
          <w:rFonts w:ascii="Times New Roman" w:hAnsi="Times New Roman"/>
          <w:sz w:val="28"/>
          <w:szCs w:val="28"/>
        </w:rPr>
        <w:t>» замінити на слово «</w:t>
      </w:r>
      <w:r w:rsidRPr="00A30684">
        <w:rPr>
          <w:rFonts w:ascii="Times New Roman" w:hAnsi="Times New Roman"/>
          <w:sz w:val="28"/>
          <w:szCs w:val="28"/>
        </w:rPr>
        <w:t>учасника</w:t>
      </w:r>
      <w:r>
        <w:rPr>
          <w:rFonts w:ascii="Times New Roman" w:hAnsi="Times New Roman"/>
          <w:sz w:val="28"/>
          <w:szCs w:val="28"/>
        </w:rPr>
        <w:t>»;</w:t>
      </w:r>
    </w:p>
    <w:p w:rsidR="007562BA" w:rsidRDefault="007562BA" w:rsidP="00B22F6C">
      <w:pPr>
        <w:pStyle w:val="a3"/>
        <w:rPr>
          <w:rFonts w:ascii="Times New Roman" w:hAnsi="Times New Roman"/>
          <w:sz w:val="28"/>
          <w:szCs w:val="28"/>
        </w:rPr>
      </w:pPr>
      <w:r>
        <w:rPr>
          <w:rFonts w:ascii="Times New Roman" w:hAnsi="Times New Roman"/>
          <w:sz w:val="28"/>
          <w:szCs w:val="28"/>
        </w:rPr>
        <w:t>пункт сьомий частини другої викласти у такій редакції:</w:t>
      </w:r>
    </w:p>
    <w:p w:rsidR="0052078C" w:rsidRDefault="007562BA" w:rsidP="00B22F6C">
      <w:pPr>
        <w:pStyle w:val="a3"/>
        <w:rPr>
          <w:rFonts w:ascii="Times New Roman" w:hAnsi="Times New Roman"/>
          <w:sz w:val="28"/>
          <w:szCs w:val="28"/>
        </w:rPr>
      </w:pPr>
      <w:r>
        <w:rPr>
          <w:rFonts w:ascii="Times New Roman" w:hAnsi="Times New Roman"/>
          <w:sz w:val="28"/>
          <w:szCs w:val="28"/>
        </w:rPr>
        <w:t>«</w:t>
      </w:r>
      <w:r w:rsidR="00D576A1" w:rsidRPr="00D576A1">
        <w:rPr>
          <w:rFonts w:ascii="Times New Roman" w:hAnsi="Times New Roman"/>
          <w:sz w:val="28"/>
          <w:szCs w:val="28"/>
        </w:rPr>
        <w:t>7) забезпечує претендентів необхідною інформацією, визначеною частиною першою статті 17 цього Закону, та іншою інформацією (документами) на розсуд ініціатора, для підготовки пропозицій для участі у конкурсі. Всім претендентам має надаватися однакови</w:t>
      </w:r>
      <w:r w:rsidR="00D576A1">
        <w:rPr>
          <w:rFonts w:ascii="Times New Roman" w:hAnsi="Times New Roman"/>
          <w:sz w:val="28"/>
          <w:szCs w:val="28"/>
        </w:rPr>
        <w:t>й обсяг інформації (документів)</w:t>
      </w:r>
      <w:r>
        <w:rPr>
          <w:rFonts w:ascii="Times New Roman" w:hAnsi="Times New Roman"/>
          <w:sz w:val="28"/>
          <w:szCs w:val="28"/>
        </w:rPr>
        <w:t>;</w:t>
      </w:r>
    </w:p>
    <w:p w:rsidR="007562BA" w:rsidRDefault="0039189A" w:rsidP="00B22F6C">
      <w:pPr>
        <w:pStyle w:val="a3"/>
        <w:rPr>
          <w:rFonts w:ascii="Times New Roman" w:hAnsi="Times New Roman"/>
          <w:sz w:val="28"/>
          <w:szCs w:val="28"/>
        </w:rPr>
      </w:pPr>
      <w:r>
        <w:rPr>
          <w:rFonts w:ascii="Times New Roman" w:hAnsi="Times New Roman"/>
          <w:sz w:val="28"/>
          <w:szCs w:val="28"/>
        </w:rPr>
        <w:t>абзац другий пункту дев’ятого викласти у такій редакції:</w:t>
      </w:r>
    </w:p>
    <w:p w:rsidR="0039189A" w:rsidRDefault="0039189A" w:rsidP="00B22F6C">
      <w:pPr>
        <w:pStyle w:val="a3"/>
        <w:rPr>
          <w:rFonts w:ascii="Times New Roman" w:hAnsi="Times New Roman"/>
          <w:sz w:val="28"/>
          <w:szCs w:val="28"/>
        </w:rPr>
      </w:pPr>
      <w:r>
        <w:rPr>
          <w:rFonts w:ascii="Times New Roman" w:hAnsi="Times New Roman"/>
          <w:sz w:val="28"/>
          <w:szCs w:val="28"/>
        </w:rPr>
        <w:t>«</w:t>
      </w:r>
      <w:r w:rsidRPr="0039189A">
        <w:rPr>
          <w:rFonts w:ascii="Times New Roman" w:hAnsi="Times New Roman"/>
          <w:sz w:val="28"/>
          <w:szCs w:val="28"/>
        </w:rPr>
        <w:t xml:space="preserve">Підставою для недопущення претендента до участі у конкурсі з вибору учасника може бути неподання у заявці на участь у конкурсі необхідної інформації, визначеної ініціатором створення виходячи зі </w:t>
      </w:r>
      <w:r w:rsidR="009D1412" w:rsidRPr="0039189A">
        <w:rPr>
          <w:rFonts w:ascii="Times New Roman" w:hAnsi="Times New Roman"/>
          <w:sz w:val="28"/>
          <w:szCs w:val="28"/>
        </w:rPr>
        <w:t>статей</w:t>
      </w:r>
      <w:r w:rsidRPr="0039189A">
        <w:rPr>
          <w:rFonts w:ascii="Times New Roman" w:hAnsi="Times New Roman"/>
          <w:sz w:val="28"/>
          <w:szCs w:val="28"/>
        </w:rPr>
        <w:t xml:space="preserve"> 15 або 17 цього Закону,  подання її в неповному обсязі або подання неправдивої інформації.</w:t>
      </w:r>
      <w:r>
        <w:rPr>
          <w:rFonts w:ascii="Times New Roman" w:hAnsi="Times New Roman"/>
          <w:sz w:val="28"/>
          <w:szCs w:val="28"/>
        </w:rPr>
        <w:t>»;</w:t>
      </w:r>
    </w:p>
    <w:p w:rsidR="009D1412" w:rsidRDefault="009D1412" w:rsidP="00B22F6C">
      <w:pPr>
        <w:pStyle w:val="a3"/>
        <w:rPr>
          <w:rFonts w:ascii="Times New Roman" w:hAnsi="Times New Roman"/>
          <w:sz w:val="28"/>
          <w:szCs w:val="28"/>
        </w:rPr>
      </w:pPr>
      <w:r>
        <w:rPr>
          <w:rFonts w:ascii="Times New Roman" w:hAnsi="Times New Roman"/>
          <w:sz w:val="28"/>
          <w:szCs w:val="28"/>
        </w:rPr>
        <w:t>частину третю викласти у такій редакції:</w:t>
      </w:r>
    </w:p>
    <w:p w:rsidR="009D1412" w:rsidRPr="009D1412" w:rsidRDefault="009D1412" w:rsidP="009D1412">
      <w:pPr>
        <w:pStyle w:val="a3"/>
        <w:rPr>
          <w:rFonts w:ascii="Times New Roman" w:hAnsi="Times New Roman"/>
          <w:sz w:val="28"/>
          <w:szCs w:val="28"/>
        </w:rPr>
      </w:pPr>
      <w:r>
        <w:rPr>
          <w:rFonts w:ascii="Times New Roman" w:hAnsi="Times New Roman"/>
          <w:sz w:val="28"/>
          <w:szCs w:val="28"/>
        </w:rPr>
        <w:lastRenderedPageBreak/>
        <w:t>«</w:t>
      </w:r>
      <w:r w:rsidRPr="009D1412">
        <w:rPr>
          <w:rFonts w:ascii="Times New Roman" w:hAnsi="Times New Roman"/>
          <w:sz w:val="28"/>
          <w:szCs w:val="28"/>
        </w:rPr>
        <w:t>3. Інформація про оголошення конкурсу з вибору учасника повинна містити відомості, визначені частиною першою статті 17 цього Закону, а також відомості щодо:</w:t>
      </w:r>
    </w:p>
    <w:p w:rsidR="009D1412" w:rsidRPr="009D1412" w:rsidRDefault="009D1412" w:rsidP="009D1412">
      <w:pPr>
        <w:pStyle w:val="a3"/>
        <w:rPr>
          <w:rFonts w:ascii="Times New Roman" w:hAnsi="Times New Roman"/>
          <w:sz w:val="28"/>
          <w:szCs w:val="28"/>
        </w:rPr>
      </w:pPr>
      <w:r w:rsidRPr="009D1412">
        <w:rPr>
          <w:rFonts w:ascii="Times New Roman" w:hAnsi="Times New Roman"/>
          <w:sz w:val="28"/>
          <w:szCs w:val="28"/>
        </w:rPr>
        <w:t>1) умов конкурсу, затверджених ініціатором створення;</w:t>
      </w:r>
    </w:p>
    <w:p w:rsidR="009D1412" w:rsidRPr="009D1412" w:rsidRDefault="009D1412" w:rsidP="009D1412">
      <w:pPr>
        <w:pStyle w:val="a3"/>
        <w:rPr>
          <w:rFonts w:ascii="Times New Roman" w:hAnsi="Times New Roman"/>
          <w:sz w:val="28"/>
          <w:szCs w:val="28"/>
        </w:rPr>
      </w:pPr>
      <w:r w:rsidRPr="009D1412">
        <w:rPr>
          <w:rFonts w:ascii="Times New Roman" w:hAnsi="Times New Roman"/>
          <w:sz w:val="28"/>
          <w:szCs w:val="28"/>
        </w:rPr>
        <w:t>2) органу, до якого слід звертатися за додатковою інформацією та його контактні дані;</w:t>
      </w:r>
    </w:p>
    <w:p w:rsidR="009D1412" w:rsidRPr="009D1412" w:rsidRDefault="009D1412" w:rsidP="009D1412">
      <w:pPr>
        <w:pStyle w:val="a3"/>
        <w:rPr>
          <w:rFonts w:ascii="Times New Roman" w:hAnsi="Times New Roman"/>
          <w:sz w:val="28"/>
          <w:szCs w:val="28"/>
        </w:rPr>
      </w:pPr>
      <w:r w:rsidRPr="009D1412">
        <w:rPr>
          <w:rFonts w:ascii="Times New Roman" w:hAnsi="Times New Roman"/>
          <w:sz w:val="28"/>
          <w:szCs w:val="28"/>
        </w:rPr>
        <w:t>3) розміру реєстраційного внеску.</w:t>
      </w:r>
    </w:p>
    <w:p w:rsidR="009D1412" w:rsidRPr="009D1412" w:rsidRDefault="009D1412" w:rsidP="009D1412">
      <w:pPr>
        <w:pStyle w:val="a3"/>
        <w:rPr>
          <w:rFonts w:ascii="Times New Roman" w:hAnsi="Times New Roman"/>
          <w:sz w:val="28"/>
          <w:szCs w:val="28"/>
        </w:rPr>
      </w:pPr>
      <w:r w:rsidRPr="009D1412">
        <w:rPr>
          <w:rFonts w:ascii="Times New Roman" w:hAnsi="Times New Roman"/>
          <w:sz w:val="28"/>
          <w:szCs w:val="28"/>
        </w:rPr>
        <w:t>Реєстраційний внесок сплачується шляхом безготівкового перерахування коштів на поточний рахунок ініціатора створення індустріального парку та використовується на організацію та підготовку проведення конкурсу.</w:t>
      </w:r>
    </w:p>
    <w:p w:rsidR="009D1412" w:rsidRDefault="009D1412" w:rsidP="009D1412">
      <w:pPr>
        <w:pStyle w:val="a3"/>
        <w:rPr>
          <w:rFonts w:ascii="Times New Roman" w:hAnsi="Times New Roman"/>
          <w:sz w:val="28"/>
          <w:szCs w:val="28"/>
        </w:rPr>
      </w:pPr>
      <w:r w:rsidRPr="009D1412">
        <w:rPr>
          <w:rFonts w:ascii="Times New Roman" w:hAnsi="Times New Roman"/>
          <w:sz w:val="28"/>
          <w:szCs w:val="28"/>
        </w:rPr>
        <w:t>За зверненням претендента ініціатор створення надає йому необхідну додаткову інформацію про концепцію індустріального парку, земельну ділянку та розташовані на ній об’єкти.</w:t>
      </w:r>
      <w:r>
        <w:rPr>
          <w:rFonts w:ascii="Times New Roman" w:hAnsi="Times New Roman"/>
          <w:sz w:val="28"/>
          <w:szCs w:val="28"/>
        </w:rPr>
        <w:t>»;</w:t>
      </w:r>
    </w:p>
    <w:p w:rsidR="009D1412" w:rsidRDefault="00A575D0" w:rsidP="005572C8">
      <w:pPr>
        <w:pStyle w:val="a3"/>
        <w:rPr>
          <w:rFonts w:ascii="Times New Roman" w:hAnsi="Times New Roman"/>
          <w:sz w:val="28"/>
          <w:szCs w:val="28"/>
        </w:rPr>
      </w:pPr>
      <w:r>
        <w:rPr>
          <w:rFonts w:ascii="Times New Roman" w:hAnsi="Times New Roman"/>
          <w:sz w:val="28"/>
          <w:szCs w:val="28"/>
        </w:rPr>
        <w:t>у абзаці другому частини п’ятої після слів «</w:t>
      </w:r>
      <w:r w:rsidRPr="00A575D0">
        <w:rPr>
          <w:rFonts w:ascii="Times New Roman" w:hAnsi="Times New Roman"/>
          <w:sz w:val="28"/>
          <w:szCs w:val="28"/>
        </w:rPr>
        <w:t>їх відповідність умовам конкурсу</w:t>
      </w:r>
      <w:r>
        <w:rPr>
          <w:rFonts w:ascii="Times New Roman" w:hAnsi="Times New Roman"/>
          <w:sz w:val="28"/>
          <w:szCs w:val="28"/>
        </w:rPr>
        <w:t>» замінити на слова «</w:t>
      </w:r>
      <w:r w:rsidRPr="00A575D0">
        <w:rPr>
          <w:rFonts w:ascii="Times New Roman" w:hAnsi="Times New Roman"/>
          <w:sz w:val="28"/>
          <w:szCs w:val="28"/>
        </w:rPr>
        <w:t>готує висновки щодо результатів оцінки всіх пропозицій та визначає ту (ті), яка передбачає кращі умови для створення та функціонування індустріального парку.</w:t>
      </w:r>
      <w:r>
        <w:rPr>
          <w:rFonts w:ascii="Times New Roman" w:hAnsi="Times New Roman"/>
          <w:sz w:val="28"/>
          <w:szCs w:val="28"/>
        </w:rPr>
        <w:t>»;</w:t>
      </w:r>
    </w:p>
    <w:p w:rsidR="005572C8" w:rsidRDefault="005572C8" w:rsidP="005572C8">
      <w:pPr>
        <w:pStyle w:val="a3"/>
        <w:rPr>
          <w:rFonts w:ascii="Times New Roman" w:hAnsi="Times New Roman"/>
          <w:sz w:val="28"/>
          <w:szCs w:val="28"/>
        </w:rPr>
      </w:pPr>
      <w:r>
        <w:rPr>
          <w:rFonts w:ascii="Times New Roman" w:hAnsi="Times New Roman"/>
          <w:sz w:val="28"/>
          <w:szCs w:val="28"/>
        </w:rPr>
        <w:t>частину сьому викласти у такій редакції:</w:t>
      </w:r>
    </w:p>
    <w:p w:rsidR="005572C8" w:rsidRPr="005572C8" w:rsidRDefault="005572C8" w:rsidP="005572C8">
      <w:pPr>
        <w:pStyle w:val="a3"/>
        <w:rPr>
          <w:rFonts w:ascii="Times New Roman" w:hAnsi="Times New Roman"/>
          <w:sz w:val="28"/>
          <w:szCs w:val="28"/>
        </w:rPr>
      </w:pPr>
      <w:r>
        <w:rPr>
          <w:rFonts w:ascii="Times New Roman" w:hAnsi="Times New Roman"/>
          <w:sz w:val="28"/>
          <w:szCs w:val="28"/>
        </w:rPr>
        <w:t>«</w:t>
      </w:r>
      <w:r w:rsidRPr="005572C8">
        <w:rPr>
          <w:rFonts w:ascii="Times New Roman" w:hAnsi="Times New Roman"/>
          <w:sz w:val="28"/>
          <w:szCs w:val="28"/>
        </w:rPr>
        <w:t>7. Переможцем конкурсу визнається претендент, який запропонував кращі умови створення та функціонування індустріального парку відповідно до умов конкурсу, при обов’язковому врахуванні наступних критеріїв:</w:t>
      </w:r>
    </w:p>
    <w:p w:rsidR="005572C8" w:rsidRPr="005572C8" w:rsidRDefault="005572C8" w:rsidP="005572C8">
      <w:pPr>
        <w:pStyle w:val="a3"/>
        <w:rPr>
          <w:rFonts w:ascii="Times New Roman" w:hAnsi="Times New Roman"/>
          <w:sz w:val="28"/>
          <w:szCs w:val="28"/>
        </w:rPr>
      </w:pPr>
      <w:r w:rsidRPr="005572C8">
        <w:rPr>
          <w:rFonts w:ascii="Times New Roman" w:hAnsi="Times New Roman"/>
          <w:sz w:val="28"/>
          <w:szCs w:val="28"/>
        </w:rPr>
        <w:t>1)  кількість новостворених робочих місць та кількість новостворених суміжних робочих місць;</w:t>
      </w:r>
    </w:p>
    <w:p w:rsidR="005572C8" w:rsidRPr="005572C8" w:rsidRDefault="005572C8" w:rsidP="005572C8">
      <w:pPr>
        <w:pStyle w:val="a3"/>
        <w:rPr>
          <w:rFonts w:ascii="Times New Roman" w:hAnsi="Times New Roman"/>
          <w:sz w:val="28"/>
          <w:szCs w:val="28"/>
        </w:rPr>
      </w:pPr>
      <w:r w:rsidRPr="005572C8">
        <w:rPr>
          <w:rFonts w:ascii="Times New Roman" w:hAnsi="Times New Roman"/>
          <w:sz w:val="28"/>
          <w:szCs w:val="28"/>
        </w:rPr>
        <w:t>2) прогнозовані надходждення від податків та зборів до місцевого та державного бюджетів в рамках діяльності зі створення створенню та подальшого функціонуванню індустріального парку;</w:t>
      </w:r>
    </w:p>
    <w:p w:rsidR="005572C8" w:rsidRPr="005572C8" w:rsidRDefault="005572C8" w:rsidP="005572C8">
      <w:pPr>
        <w:pStyle w:val="a3"/>
        <w:rPr>
          <w:rFonts w:ascii="Times New Roman" w:hAnsi="Times New Roman"/>
          <w:sz w:val="28"/>
          <w:szCs w:val="28"/>
        </w:rPr>
      </w:pPr>
      <w:r w:rsidRPr="005572C8">
        <w:rPr>
          <w:rFonts w:ascii="Times New Roman" w:hAnsi="Times New Roman"/>
          <w:sz w:val="28"/>
          <w:szCs w:val="28"/>
        </w:rPr>
        <w:t>3) прогнозовані інвестиції в загальнодоступну інфраструктуру, що буде стоврена (відремонтована) в рамках роботи по облаштуванню та подалшого функціонуванню індустріального парку;</w:t>
      </w:r>
    </w:p>
    <w:p w:rsidR="005572C8" w:rsidRPr="005572C8" w:rsidRDefault="005572C8" w:rsidP="005572C8">
      <w:pPr>
        <w:pStyle w:val="a3"/>
        <w:rPr>
          <w:rFonts w:ascii="Times New Roman" w:hAnsi="Times New Roman"/>
          <w:sz w:val="28"/>
          <w:szCs w:val="28"/>
        </w:rPr>
      </w:pPr>
      <w:r w:rsidRPr="005572C8">
        <w:rPr>
          <w:rFonts w:ascii="Times New Roman" w:hAnsi="Times New Roman"/>
          <w:sz w:val="28"/>
          <w:szCs w:val="28"/>
        </w:rPr>
        <w:t>4) прогнозований обсяг капітальних інвестицій в об’єкти у межах індустріального парку та за межами парку, однак в межах адміністративно-територіальної одиниці, на якій розшташований такий індустріальний парк (за наявніості);</w:t>
      </w:r>
    </w:p>
    <w:p w:rsidR="005572C8" w:rsidRDefault="005572C8" w:rsidP="005572C8">
      <w:pPr>
        <w:pStyle w:val="a3"/>
        <w:rPr>
          <w:rFonts w:ascii="Times New Roman" w:hAnsi="Times New Roman"/>
          <w:sz w:val="28"/>
          <w:szCs w:val="28"/>
        </w:rPr>
      </w:pPr>
      <w:r w:rsidRPr="005572C8">
        <w:rPr>
          <w:rFonts w:ascii="Times New Roman" w:hAnsi="Times New Roman"/>
          <w:sz w:val="28"/>
          <w:szCs w:val="28"/>
        </w:rPr>
        <w:t>5) загальну площу у межах індустріального парку, яку конкретний учасник планує використовувати, у разі якщо учасників декілька.</w:t>
      </w:r>
      <w:r>
        <w:rPr>
          <w:rFonts w:ascii="Times New Roman" w:hAnsi="Times New Roman"/>
          <w:sz w:val="28"/>
          <w:szCs w:val="28"/>
        </w:rPr>
        <w:t>»;</w:t>
      </w:r>
    </w:p>
    <w:p w:rsidR="00D576A1" w:rsidRDefault="00D576A1" w:rsidP="00D576A1">
      <w:pPr>
        <w:pStyle w:val="a3"/>
        <w:rPr>
          <w:rFonts w:ascii="Times New Roman" w:hAnsi="Times New Roman"/>
          <w:sz w:val="28"/>
          <w:szCs w:val="28"/>
        </w:rPr>
      </w:pPr>
      <w:r w:rsidRPr="00380525">
        <w:rPr>
          <w:rFonts w:ascii="Times New Roman" w:hAnsi="Times New Roman"/>
          <w:b/>
          <w:sz w:val="28"/>
          <w:szCs w:val="28"/>
        </w:rPr>
        <w:t>11)</w:t>
      </w:r>
      <w:r>
        <w:rPr>
          <w:rFonts w:ascii="Times New Roman" w:hAnsi="Times New Roman"/>
          <w:sz w:val="28"/>
          <w:szCs w:val="28"/>
        </w:rPr>
        <w:t xml:space="preserve"> </w:t>
      </w:r>
      <w:r w:rsidR="004D5A46">
        <w:rPr>
          <w:rFonts w:ascii="Times New Roman" w:hAnsi="Times New Roman"/>
          <w:sz w:val="28"/>
          <w:szCs w:val="28"/>
        </w:rPr>
        <w:t>статтю</w:t>
      </w:r>
      <w:r>
        <w:rPr>
          <w:rFonts w:ascii="Times New Roman" w:hAnsi="Times New Roman"/>
          <w:sz w:val="28"/>
          <w:szCs w:val="28"/>
        </w:rPr>
        <w:t xml:space="preserve"> 20</w:t>
      </w:r>
      <w:r w:rsidR="004D5A46">
        <w:rPr>
          <w:rFonts w:ascii="Times New Roman" w:hAnsi="Times New Roman"/>
          <w:sz w:val="28"/>
          <w:szCs w:val="28"/>
        </w:rPr>
        <w:t xml:space="preserve"> викласти у такій редакції</w:t>
      </w:r>
      <w:r>
        <w:rPr>
          <w:rFonts w:ascii="Times New Roman" w:hAnsi="Times New Roman"/>
          <w:sz w:val="28"/>
          <w:szCs w:val="28"/>
        </w:rPr>
        <w:t>:</w:t>
      </w:r>
    </w:p>
    <w:p w:rsidR="004D5A46" w:rsidRPr="004D5A46" w:rsidRDefault="004D5A46" w:rsidP="004D5A46">
      <w:pPr>
        <w:pStyle w:val="a3"/>
        <w:rPr>
          <w:rFonts w:ascii="Times New Roman" w:hAnsi="Times New Roman"/>
          <w:sz w:val="28"/>
          <w:szCs w:val="28"/>
        </w:rPr>
      </w:pPr>
      <w:r>
        <w:rPr>
          <w:rFonts w:ascii="Times New Roman" w:hAnsi="Times New Roman"/>
          <w:sz w:val="28"/>
          <w:szCs w:val="28"/>
        </w:rPr>
        <w:t>«</w:t>
      </w:r>
      <w:r w:rsidRPr="004D5A46">
        <w:rPr>
          <w:rFonts w:ascii="Times New Roman" w:hAnsi="Times New Roman"/>
          <w:sz w:val="28"/>
          <w:szCs w:val="28"/>
        </w:rPr>
        <w:t>Стаття 20. Конфіденційність конкурсних пропозицій</w:t>
      </w:r>
    </w:p>
    <w:p w:rsidR="004D5A46" w:rsidRPr="004D5A46" w:rsidRDefault="004D5A46" w:rsidP="004D5A46">
      <w:pPr>
        <w:pStyle w:val="a3"/>
        <w:rPr>
          <w:rFonts w:ascii="Times New Roman" w:hAnsi="Times New Roman"/>
          <w:sz w:val="28"/>
          <w:szCs w:val="28"/>
        </w:rPr>
      </w:pPr>
      <w:r w:rsidRPr="004D5A46">
        <w:rPr>
          <w:rFonts w:ascii="Times New Roman" w:hAnsi="Times New Roman"/>
          <w:sz w:val="28"/>
          <w:szCs w:val="28"/>
        </w:rPr>
        <w:lastRenderedPageBreak/>
        <w:t xml:space="preserve">1. Інформація, визначена пунктами два-шість частини другої статті 17 цього Закону, що міститься у конкурсних пропозиціях учасників конкурсу з визначення учасника індустріального парку, є конфіденційною, в розумінні Цивільного кодексу України, не може надаватися фізичним та юридичним особам або відображатися у відкритих джерелах, окрім надання такої інформації членам конкурсної комісії по відбору учасників індустріального парку.    </w:t>
      </w:r>
    </w:p>
    <w:p w:rsidR="004D5A46" w:rsidRDefault="004D5A46" w:rsidP="004D5A46">
      <w:pPr>
        <w:pStyle w:val="a3"/>
        <w:rPr>
          <w:rFonts w:ascii="Times New Roman" w:hAnsi="Times New Roman"/>
          <w:sz w:val="28"/>
          <w:szCs w:val="28"/>
        </w:rPr>
      </w:pPr>
      <w:r w:rsidRPr="004D5A46">
        <w:rPr>
          <w:rFonts w:ascii="Times New Roman" w:hAnsi="Times New Roman"/>
          <w:sz w:val="28"/>
          <w:szCs w:val="28"/>
        </w:rPr>
        <w:t>2. Після прийняття рішення про визначення переможця конкурсу, результати оцінки конкурсних пропозицій учасників конкурсу про укладення договору про створення та функціонування індустріального парку підлягають оприлюдненню не пізніше  п’яти днів на офіційному веб-сайті уповноваженого державного органу, який забезпечує ведення Реєстру індустріальних парків протягом.</w:t>
      </w:r>
      <w:r>
        <w:rPr>
          <w:rFonts w:ascii="Times New Roman" w:hAnsi="Times New Roman"/>
          <w:sz w:val="28"/>
          <w:szCs w:val="28"/>
        </w:rPr>
        <w:t>»;</w:t>
      </w:r>
    </w:p>
    <w:p w:rsidR="004D5A46" w:rsidRDefault="00A11F72" w:rsidP="004D5A46">
      <w:pPr>
        <w:pStyle w:val="a3"/>
        <w:rPr>
          <w:rFonts w:ascii="Times New Roman" w:hAnsi="Times New Roman"/>
          <w:sz w:val="28"/>
          <w:szCs w:val="28"/>
        </w:rPr>
      </w:pPr>
      <w:r w:rsidRPr="00380525">
        <w:rPr>
          <w:rFonts w:ascii="Times New Roman" w:hAnsi="Times New Roman"/>
          <w:b/>
          <w:sz w:val="28"/>
          <w:szCs w:val="28"/>
        </w:rPr>
        <w:t>12)</w:t>
      </w:r>
      <w:r>
        <w:rPr>
          <w:rFonts w:ascii="Times New Roman" w:hAnsi="Times New Roman"/>
          <w:sz w:val="28"/>
          <w:szCs w:val="28"/>
        </w:rPr>
        <w:t xml:space="preserve"> у частині першій статті 21 слова «керуючої компанії» замінити на «учасника».</w:t>
      </w:r>
    </w:p>
    <w:p w:rsidR="00A11F72" w:rsidRDefault="00A11F72" w:rsidP="004D5A46">
      <w:pPr>
        <w:pStyle w:val="a3"/>
        <w:rPr>
          <w:rFonts w:ascii="Times New Roman" w:hAnsi="Times New Roman"/>
          <w:sz w:val="28"/>
          <w:szCs w:val="28"/>
        </w:rPr>
      </w:pPr>
      <w:r w:rsidRPr="00380525">
        <w:rPr>
          <w:rFonts w:ascii="Times New Roman" w:hAnsi="Times New Roman"/>
          <w:b/>
          <w:sz w:val="28"/>
          <w:szCs w:val="28"/>
        </w:rPr>
        <w:t>13)</w:t>
      </w:r>
      <w:r>
        <w:rPr>
          <w:rFonts w:ascii="Times New Roman" w:hAnsi="Times New Roman"/>
          <w:sz w:val="28"/>
          <w:szCs w:val="28"/>
        </w:rPr>
        <w:t xml:space="preserve"> у статті 22:</w:t>
      </w:r>
    </w:p>
    <w:p w:rsidR="00A11F72" w:rsidRDefault="00A11F72" w:rsidP="004D5A46">
      <w:pPr>
        <w:pStyle w:val="a3"/>
        <w:rPr>
          <w:rFonts w:ascii="Times New Roman" w:hAnsi="Times New Roman"/>
          <w:sz w:val="28"/>
          <w:szCs w:val="28"/>
        </w:rPr>
      </w:pPr>
      <w:r>
        <w:rPr>
          <w:rFonts w:ascii="Times New Roman" w:hAnsi="Times New Roman"/>
          <w:sz w:val="28"/>
          <w:szCs w:val="28"/>
        </w:rPr>
        <w:t>у частині першій:</w:t>
      </w:r>
    </w:p>
    <w:p w:rsidR="003B2576" w:rsidRDefault="00A11F72" w:rsidP="004D5A46">
      <w:pPr>
        <w:pStyle w:val="a3"/>
        <w:rPr>
          <w:rFonts w:ascii="Times New Roman" w:hAnsi="Times New Roman"/>
          <w:sz w:val="28"/>
          <w:szCs w:val="28"/>
        </w:rPr>
      </w:pPr>
      <w:r>
        <w:rPr>
          <w:rFonts w:ascii="Times New Roman" w:hAnsi="Times New Roman"/>
          <w:sz w:val="28"/>
          <w:szCs w:val="28"/>
        </w:rPr>
        <w:t>пункт</w:t>
      </w:r>
      <w:r w:rsidR="003B2576">
        <w:rPr>
          <w:rFonts w:ascii="Times New Roman" w:hAnsi="Times New Roman"/>
          <w:sz w:val="28"/>
          <w:szCs w:val="28"/>
        </w:rPr>
        <w:t>и</w:t>
      </w:r>
      <w:r>
        <w:rPr>
          <w:rFonts w:ascii="Times New Roman" w:hAnsi="Times New Roman"/>
          <w:sz w:val="28"/>
          <w:szCs w:val="28"/>
        </w:rPr>
        <w:t xml:space="preserve"> дев’ятий –</w:t>
      </w:r>
      <w:r w:rsidR="003B2576">
        <w:rPr>
          <w:rFonts w:ascii="Times New Roman" w:hAnsi="Times New Roman"/>
          <w:sz w:val="28"/>
          <w:szCs w:val="28"/>
        </w:rPr>
        <w:t xml:space="preserve"> одинадцять викласти у такій редакції:</w:t>
      </w:r>
    </w:p>
    <w:p w:rsidR="003B2576" w:rsidRPr="003B2576" w:rsidRDefault="003B2576" w:rsidP="003B2576">
      <w:pPr>
        <w:pStyle w:val="a3"/>
        <w:rPr>
          <w:rFonts w:ascii="Times New Roman" w:hAnsi="Times New Roman"/>
          <w:sz w:val="28"/>
          <w:szCs w:val="28"/>
        </w:rPr>
      </w:pPr>
      <w:r>
        <w:rPr>
          <w:rFonts w:ascii="Times New Roman" w:hAnsi="Times New Roman"/>
          <w:sz w:val="28"/>
          <w:szCs w:val="28"/>
        </w:rPr>
        <w:t>«</w:t>
      </w:r>
      <w:r w:rsidRPr="003B2576">
        <w:rPr>
          <w:rFonts w:ascii="Times New Roman" w:hAnsi="Times New Roman"/>
          <w:sz w:val="28"/>
          <w:szCs w:val="28"/>
        </w:rPr>
        <w:t>9) правовий режим майна, створеного у межах індустріального парку, а також переданого для використання майна, що є власністю ініціатора створення;</w:t>
      </w:r>
    </w:p>
    <w:p w:rsidR="003B2576" w:rsidRPr="003B2576" w:rsidRDefault="003B2576" w:rsidP="003B2576">
      <w:pPr>
        <w:pStyle w:val="a3"/>
        <w:rPr>
          <w:rFonts w:ascii="Times New Roman" w:hAnsi="Times New Roman"/>
          <w:sz w:val="28"/>
          <w:szCs w:val="28"/>
        </w:rPr>
      </w:pPr>
      <w:r w:rsidRPr="003B2576">
        <w:rPr>
          <w:rFonts w:ascii="Times New Roman" w:hAnsi="Times New Roman"/>
          <w:sz w:val="28"/>
          <w:szCs w:val="28"/>
        </w:rPr>
        <w:t>10) склад та порядок надання учасниками індустріального парку звітності ініціатору створення та уповноваженому державному органу;</w:t>
      </w:r>
    </w:p>
    <w:p w:rsidR="003B2576" w:rsidRDefault="003B2576" w:rsidP="003B2576">
      <w:pPr>
        <w:pStyle w:val="a3"/>
        <w:rPr>
          <w:rFonts w:ascii="Times New Roman" w:hAnsi="Times New Roman"/>
          <w:sz w:val="28"/>
          <w:szCs w:val="28"/>
        </w:rPr>
      </w:pPr>
      <w:r w:rsidRPr="003B2576">
        <w:rPr>
          <w:rFonts w:ascii="Times New Roman" w:hAnsi="Times New Roman"/>
          <w:sz w:val="28"/>
          <w:szCs w:val="28"/>
        </w:rPr>
        <w:t>11) мінімальна кількість робочих місць, які буде забезпечено в рамках функціонування індустріального парку;</w:t>
      </w:r>
      <w:r>
        <w:rPr>
          <w:rFonts w:ascii="Times New Roman" w:hAnsi="Times New Roman"/>
          <w:sz w:val="28"/>
          <w:szCs w:val="28"/>
        </w:rPr>
        <w:t>»;</w:t>
      </w:r>
    </w:p>
    <w:p w:rsidR="00D576A1" w:rsidRDefault="009A2E71" w:rsidP="00D576A1">
      <w:pPr>
        <w:pStyle w:val="a3"/>
        <w:rPr>
          <w:rFonts w:ascii="Times New Roman" w:hAnsi="Times New Roman"/>
          <w:sz w:val="28"/>
          <w:szCs w:val="28"/>
        </w:rPr>
      </w:pPr>
      <w:r>
        <w:rPr>
          <w:rFonts w:ascii="Times New Roman" w:hAnsi="Times New Roman"/>
          <w:sz w:val="28"/>
          <w:szCs w:val="28"/>
        </w:rPr>
        <w:t xml:space="preserve">частину третю </w:t>
      </w:r>
      <w:r w:rsidR="008F31F0">
        <w:rPr>
          <w:rFonts w:ascii="Times New Roman" w:hAnsi="Times New Roman"/>
          <w:sz w:val="28"/>
          <w:szCs w:val="28"/>
        </w:rPr>
        <w:t xml:space="preserve">в діючій редакції </w:t>
      </w:r>
      <w:r>
        <w:rPr>
          <w:rFonts w:ascii="Times New Roman" w:hAnsi="Times New Roman"/>
          <w:sz w:val="28"/>
          <w:szCs w:val="28"/>
        </w:rPr>
        <w:t>– виключити</w:t>
      </w:r>
      <w:r w:rsidR="003B2576">
        <w:rPr>
          <w:rFonts w:ascii="Times New Roman" w:hAnsi="Times New Roman"/>
          <w:sz w:val="28"/>
          <w:szCs w:val="28"/>
        </w:rPr>
        <w:t xml:space="preserve">, </w:t>
      </w:r>
      <w:r>
        <w:rPr>
          <w:rFonts w:ascii="Times New Roman" w:hAnsi="Times New Roman"/>
          <w:sz w:val="28"/>
          <w:szCs w:val="28"/>
        </w:rPr>
        <w:t xml:space="preserve">змінити нумерацію </w:t>
      </w:r>
      <w:r w:rsidR="003B2576">
        <w:rPr>
          <w:rFonts w:ascii="Times New Roman" w:hAnsi="Times New Roman"/>
          <w:sz w:val="28"/>
          <w:szCs w:val="28"/>
        </w:rPr>
        <w:t xml:space="preserve">діючої </w:t>
      </w:r>
      <w:r>
        <w:rPr>
          <w:rFonts w:ascii="Times New Roman" w:hAnsi="Times New Roman"/>
          <w:sz w:val="28"/>
          <w:szCs w:val="28"/>
        </w:rPr>
        <w:t xml:space="preserve">частини четвертої та вважати її </w:t>
      </w:r>
      <w:r w:rsidR="008F31F0">
        <w:rPr>
          <w:rFonts w:ascii="Times New Roman" w:hAnsi="Times New Roman"/>
          <w:sz w:val="28"/>
          <w:szCs w:val="28"/>
        </w:rPr>
        <w:t xml:space="preserve">новою редакцією </w:t>
      </w:r>
      <w:r>
        <w:rPr>
          <w:rFonts w:ascii="Times New Roman" w:hAnsi="Times New Roman"/>
          <w:sz w:val="28"/>
          <w:szCs w:val="28"/>
        </w:rPr>
        <w:t>частин</w:t>
      </w:r>
      <w:r w:rsidR="008F31F0">
        <w:rPr>
          <w:rFonts w:ascii="Times New Roman" w:hAnsi="Times New Roman"/>
          <w:sz w:val="28"/>
          <w:szCs w:val="28"/>
        </w:rPr>
        <w:t>и третьої</w:t>
      </w:r>
      <w:r>
        <w:rPr>
          <w:rFonts w:ascii="Times New Roman" w:hAnsi="Times New Roman"/>
          <w:sz w:val="28"/>
          <w:szCs w:val="28"/>
        </w:rPr>
        <w:t xml:space="preserve">. </w:t>
      </w:r>
    </w:p>
    <w:p w:rsidR="008F31F0" w:rsidRDefault="00EB4CD6" w:rsidP="00D576A1">
      <w:pPr>
        <w:pStyle w:val="a3"/>
        <w:rPr>
          <w:rFonts w:ascii="Times New Roman" w:hAnsi="Times New Roman"/>
          <w:sz w:val="28"/>
          <w:szCs w:val="28"/>
        </w:rPr>
      </w:pPr>
      <w:r w:rsidRPr="00380525">
        <w:rPr>
          <w:rFonts w:ascii="Times New Roman" w:hAnsi="Times New Roman"/>
          <w:b/>
          <w:sz w:val="28"/>
          <w:szCs w:val="28"/>
        </w:rPr>
        <w:t>14)</w:t>
      </w:r>
      <w:r w:rsidR="00BF3B15">
        <w:rPr>
          <w:rFonts w:ascii="Times New Roman" w:hAnsi="Times New Roman"/>
          <w:sz w:val="28"/>
          <w:szCs w:val="28"/>
        </w:rPr>
        <w:t xml:space="preserve"> у статті 23</w:t>
      </w:r>
      <w:r>
        <w:rPr>
          <w:rFonts w:ascii="Times New Roman" w:hAnsi="Times New Roman"/>
          <w:sz w:val="28"/>
          <w:szCs w:val="28"/>
        </w:rPr>
        <w:t>:</w:t>
      </w:r>
    </w:p>
    <w:p w:rsidR="00BF3B15" w:rsidRDefault="00BF3B15" w:rsidP="00D576A1">
      <w:pPr>
        <w:pStyle w:val="a3"/>
        <w:rPr>
          <w:rFonts w:ascii="Times New Roman" w:hAnsi="Times New Roman"/>
          <w:sz w:val="28"/>
          <w:szCs w:val="28"/>
        </w:rPr>
      </w:pPr>
      <w:r>
        <w:rPr>
          <w:rFonts w:ascii="Times New Roman" w:hAnsi="Times New Roman"/>
          <w:sz w:val="28"/>
          <w:szCs w:val="28"/>
        </w:rPr>
        <w:t>частину другу викласти у такій редакції:</w:t>
      </w:r>
    </w:p>
    <w:p w:rsidR="00EB4CD6" w:rsidRPr="00EB4CD6" w:rsidRDefault="00EB4CD6" w:rsidP="00EB4CD6">
      <w:pPr>
        <w:pStyle w:val="a3"/>
        <w:rPr>
          <w:rFonts w:ascii="Times New Roman" w:hAnsi="Times New Roman"/>
          <w:sz w:val="28"/>
          <w:szCs w:val="28"/>
        </w:rPr>
      </w:pPr>
      <w:r>
        <w:rPr>
          <w:rFonts w:ascii="Times New Roman" w:hAnsi="Times New Roman"/>
          <w:sz w:val="28"/>
          <w:szCs w:val="28"/>
        </w:rPr>
        <w:t>«</w:t>
      </w:r>
      <w:r w:rsidRPr="00EB4CD6">
        <w:rPr>
          <w:rFonts w:ascii="Times New Roman" w:hAnsi="Times New Roman"/>
          <w:sz w:val="28"/>
          <w:szCs w:val="28"/>
        </w:rPr>
        <w:t>2. Договір про створення та функціонування індустріального парку може бути припинено достроково у разі:</w:t>
      </w:r>
    </w:p>
    <w:p w:rsidR="00EB4CD6" w:rsidRPr="00EB4CD6" w:rsidRDefault="00EB4CD6" w:rsidP="00EB4CD6">
      <w:pPr>
        <w:pStyle w:val="a3"/>
        <w:rPr>
          <w:rFonts w:ascii="Times New Roman" w:hAnsi="Times New Roman"/>
          <w:sz w:val="28"/>
          <w:szCs w:val="28"/>
        </w:rPr>
      </w:pPr>
      <w:r w:rsidRPr="00EB4CD6">
        <w:rPr>
          <w:rFonts w:ascii="Times New Roman" w:hAnsi="Times New Roman"/>
          <w:sz w:val="28"/>
          <w:szCs w:val="28"/>
        </w:rPr>
        <w:t>1) істотного порушення однією із сторін своїх зобов’язань за договором, у тому числі визначених договором вимог статті 22 цього Закону;</w:t>
      </w:r>
    </w:p>
    <w:p w:rsidR="00EB4CD6" w:rsidRDefault="00EB4CD6" w:rsidP="00EB4CD6">
      <w:pPr>
        <w:pStyle w:val="a3"/>
        <w:rPr>
          <w:rFonts w:ascii="Times New Roman" w:hAnsi="Times New Roman"/>
          <w:sz w:val="28"/>
          <w:szCs w:val="28"/>
        </w:rPr>
      </w:pPr>
      <w:r w:rsidRPr="00EB4CD6">
        <w:rPr>
          <w:rFonts w:ascii="Times New Roman" w:hAnsi="Times New Roman"/>
          <w:sz w:val="28"/>
          <w:szCs w:val="28"/>
        </w:rPr>
        <w:t>2) ліквідації учасника індустріального парку за рішенням суду, в тому числі у зв’язку з визнанням його банкрутом.</w:t>
      </w:r>
      <w:r>
        <w:rPr>
          <w:rFonts w:ascii="Times New Roman" w:hAnsi="Times New Roman"/>
          <w:sz w:val="28"/>
          <w:szCs w:val="28"/>
        </w:rPr>
        <w:t>»;</w:t>
      </w:r>
    </w:p>
    <w:p w:rsidR="00BF3B15" w:rsidRDefault="00BF3B15" w:rsidP="00EB4CD6">
      <w:pPr>
        <w:pStyle w:val="a3"/>
        <w:rPr>
          <w:rFonts w:ascii="Times New Roman" w:hAnsi="Times New Roman"/>
          <w:sz w:val="28"/>
          <w:szCs w:val="28"/>
        </w:rPr>
      </w:pPr>
      <w:r>
        <w:rPr>
          <w:rFonts w:ascii="Times New Roman" w:hAnsi="Times New Roman"/>
          <w:sz w:val="28"/>
          <w:szCs w:val="28"/>
        </w:rPr>
        <w:t>частину третю викласти у такій редакції:</w:t>
      </w:r>
    </w:p>
    <w:p w:rsidR="00BF3B15" w:rsidRDefault="00BF3B15" w:rsidP="00EB4CD6">
      <w:pPr>
        <w:pStyle w:val="a3"/>
        <w:rPr>
          <w:rFonts w:ascii="Times New Roman" w:hAnsi="Times New Roman"/>
          <w:sz w:val="28"/>
          <w:szCs w:val="28"/>
        </w:rPr>
      </w:pPr>
      <w:r>
        <w:rPr>
          <w:rFonts w:ascii="Times New Roman" w:hAnsi="Times New Roman"/>
          <w:sz w:val="28"/>
          <w:szCs w:val="28"/>
        </w:rPr>
        <w:t>«</w:t>
      </w:r>
      <w:r w:rsidRPr="00BF3B15">
        <w:rPr>
          <w:rFonts w:ascii="Times New Roman" w:hAnsi="Times New Roman"/>
          <w:sz w:val="28"/>
          <w:szCs w:val="28"/>
        </w:rPr>
        <w:t xml:space="preserve">3. У разі припинення договору про створення та функціонування індустріального парку одним з учасників індустріального парку, який не </w:t>
      </w:r>
      <w:r w:rsidRPr="00BF3B15">
        <w:rPr>
          <w:rFonts w:ascii="Times New Roman" w:hAnsi="Times New Roman"/>
          <w:sz w:val="28"/>
          <w:szCs w:val="28"/>
        </w:rPr>
        <w:lastRenderedPageBreak/>
        <w:t>займає всієї площі земельних ділянок індустріального парку, такий учасник зобов’язаний повернути ініціатору створення земельні ділянки, не відчужені у власність, а також об’єкти права власності на умовах, зазначених у договорі. Якщо учасник індустріального парку допустив псування земельної ділянки ініціатора створення, погіршення стану/знищення об’єктів інженерно-транспортної інфраструктури та/або іншого майна ініціатора створення, розташованого у межах індустріального парку, він зобов’язаний відшкодувати йому збитки, якщо доведено, що це сталося внаслідок дій або бездіяльності цього учасника.</w:t>
      </w:r>
      <w:r>
        <w:rPr>
          <w:rFonts w:ascii="Times New Roman" w:hAnsi="Times New Roman"/>
          <w:sz w:val="28"/>
          <w:szCs w:val="28"/>
        </w:rPr>
        <w:t>»;</w:t>
      </w:r>
    </w:p>
    <w:p w:rsidR="00BF3B15" w:rsidRDefault="004147CA" w:rsidP="004147CA">
      <w:pPr>
        <w:pStyle w:val="a3"/>
        <w:rPr>
          <w:rFonts w:ascii="Times New Roman" w:hAnsi="Times New Roman"/>
          <w:sz w:val="28"/>
          <w:szCs w:val="28"/>
        </w:rPr>
      </w:pPr>
      <w:r>
        <w:rPr>
          <w:rFonts w:ascii="Times New Roman" w:hAnsi="Times New Roman"/>
          <w:sz w:val="28"/>
          <w:szCs w:val="28"/>
        </w:rPr>
        <w:t>у частині четвертій слова «</w:t>
      </w:r>
      <w:r w:rsidRPr="004147CA">
        <w:rPr>
          <w:rFonts w:ascii="Times New Roman" w:hAnsi="Times New Roman"/>
          <w:sz w:val="28"/>
          <w:szCs w:val="28"/>
        </w:rPr>
        <w:t>керуючої компанії</w:t>
      </w:r>
      <w:r>
        <w:rPr>
          <w:rFonts w:ascii="Times New Roman" w:hAnsi="Times New Roman"/>
          <w:sz w:val="28"/>
          <w:szCs w:val="28"/>
        </w:rPr>
        <w:t>» замінити словами «</w:t>
      </w:r>
      <w:r w:rsidRPr="004147CA">
        <w:rPr>
          <w:rFonts w:ascii="Times New Roman" w:hAnsi="Times New Roman"/>
          <w:sz w:val="28"/>
          <w:szCs w:val="28"/>
        </w:rPr>
        <w:t>учасника</w:t>
      </w:r>
      <w:r>
        <w:rPr>
          <w:rFonts w:ascii="Times New Roman" w:hAnsi="Times New Roman"/>
          <w:sz w:val="28"/>
          <w:szCs w:val="28"/>
        </w:rPr>
        <w:t>»;</w:t>
      </w:r>
    </w:p>
    <w:p w:rsidR="005572C8" w:rsidRDefault="004147CA" w:rsidP="004147CA">
      <w:pPr>
        <w:pStyle w:val="a3"/>
        <w:rPr>
          <w:rFonts w:ascii="Times New Roman" w:hAnsi="Times New Roman"/>
          <w:sz w:val="28"/>
          <w:szCs w:val="28"/>
        </w:rPr>
      </w:pPr>
      <w:r>
        <w:rPr>
          <w:rFonts w:ascii="Times New Roman" w:hAnsi="Times New Roman"/>
          <w:sz w:val="28"/>
          <w:szCs w:val="28"/>
        </w:rPr>
        <w:t>у частині п’ятій слова «</w:t>
      </w:r>
      <w:r w:rsidRPr="004147CA">
        <w:rPr>
          <w:rFonts w:ascii="Times New Roman" w:hAnsi="Times New Roman"/>
          <w:sz w:val="28"/>
          <w:szCs w:val="28"/>
        </w:rPr>
        <w:t>керуюча компанія зобов’язана</w:t>
      </w:r>
      <w:r>
        <w:rPr>
          <w:rFonts w:ascii="Times New Roman" w:hAnsi="Times New Roman"/>
          <w:sz w:val="28"/>
          <w:szCs w:val="28"/>
        </w:rPr>
        <w:t>» замінити словами «</w:t>
      </w:r>
      <w:r w:rsidRPr="004147CA">
        <w:rPr>
          <w:rFonts w:ascii="Times New Roman" w:hAnsi="Times New Roman"/>
          <w:sz w:val="28"/>
          <w:szCs w:val="28"/>
        </w:rPr>
        <w:t>ініціатор створення зобов’язаний</w:t>
      </w:r>
      <w:r>
        <w:rPr>
          <w:rFonts w:ascii="Times New Roman" w:hAnsi="Times New Roman"/>
          <w:sz w:val="28"/>
          <w:szCs w:val="28"/>
        </w:rPr>
        <w:t>»</w:t>
      </w:r>
      <w:r w:rsidR="001101B2">
        <w:rPr>
          <w:rFonts w:ascii="Times New Roman" w:hAnsi="Times New Roman"/>
          <w:sz w:val="28"/>
          <w:szCs w:val="28"/>
        </w:rPr>
        <w:t>;</w:t>
      </w:r>
    </w:p>
    <w:p w:rsidR="0039189A" w:rsidRDefault="001101B2" w:rsidP="001101B2">
      <w:pPr>
        <w:pStyle w:val="a3"/>
        <w:rPr>
          <w:rFonts w:ascii="Times New Roman" w:hAnsi="Times New Roman"/>
          <w:sz w:val="28"/>
          <w:szCs w:val="28"/>
        </w:rPr>
      </w:pPr>
      <w:r>
        <w:rPr>
          <w:rFonts w:ascii="Times New Roman" w:hAnsi="Times New Roman"/>
          <w:sz w:val="28"/>
          <w:szCs w:val="28"/>
        </w:rPr>
        <w:t>у частині шостій слова «</w:t>
      </w:r>
      <w:r w:rsidRPr="001101B2">
        <w:rPr>
          <w:rFonts w:ascii="Times New Roman" w:hAnsi="Times New Roman"/>
          <w:sz w:val="28"/>
          <w:szCs w:val="28"/>
        </w:rPr>
        <w:t>керуючою компанією</w:t>
      </w:r>
      <w:r>
        <w:rPr>
          <w:rFonts w:ascii="Times New Roman" w:hAnsi="Times New Roman"/>
          <w:sz w:val="28"/>
          <w:szCs w:val="28"/>
        </w:rPr>
        <w:t>» замінити словами «</w:t>
      </w:r>
      <w:r w:rsidRPr="001101B2">
        <w:rPr>
          <w:rFonts w:ascii="Times New Roman" w:hAnsi="Times New Roman"/>
          <w:sz w:val="28"/>
          <w:szCs w:val="28"/>
        </w:rPr>
        <w:t>ініціатором створення</w:t>
      </w:r>
      <w:r>
        <w:rPr>
          <w:rFonts w:ascii="Times New Roman" w:hAnsi="Times New Roman"/>
          <w:sz w:val="28"/>
          <w:szCs w:val="28"/>
        </w:rPr>
        <w:t>»;</w:t>
      </w:r>
    </w:p>
    <w:p w:rsidR="0039189A" w:rsidRDefault="003A3056" w:rsidP="00B22F6C">
      <w:pPr>
        <w:pStyle w:val="a3"/>
        <w:rPr>
          <w:rFonts w:ascii="Times New Roman" w:hAnsi="Times New Roman"/>
          <w:sz w:val="28"/>
          <w:szCs w:val="28"/>
        </w:rPr>
      </w:pPr>
      <w:r w:rsidRPr="00380525">
        <w:rPr>
          <w:rFonts w:ascii="Times New Roman" w:hAnsi="Times New Roman"/>
          <w:b/>
          <w:sz w:val="28"/>
          <w:szCs w:val="28"/>
        </w:rPr>
        <w:t>1</w:t>
      </w:r>
      <w:r w:rsidR="00380525" w:rsidRPr="00380525">
        <w:rPr>
          <w:rFonts w:ascii="Times New Roman" w:hAnsi="Times New Roman"/>
          <w:b/>
          <w:sz w:val="28"/>
          <w:szCs w:val="28"/>
        </w:rPr>
        <w:t>5</w:t>
      </w:r>
      <w:r w:rsidRPr="00380525">
        <w:rPr>
          <w:rFonts w:ascii="Times New Roman" w:hAnsi="Times New Roman"/>
          <w:b/>
          <w:sz w:val="28"/>
          <w:szCs w:val="28"/>
        </w:rPr>
        <w:t>)</w:t>
      </w:r>
      <w:r>
        <w:rPr>
          <w:rFonts w:ascii="Times New Roman" w:hAnsi="Times New Roman"/>
          <w:sz w:val="28"/>
          <w:szCs w:val="28"/>
        </w:rPr>
        <w:t xml:space="preserve"> статтю 24 – виключити;</w:t>
      </w:r>
    </w:p>
    <w:p w:rsidR="00380525" w:rsidRDefault="00380525" w:rsidP="00B22F6C">
      <w:pPr>
        <w:pStyle w:val="a3"/>
        <w:rPr>
          <w:rFonts w:ascii="Times New Roman" w:hAnsi="Times New Roman"/>
          <w:sz w:val="28"/>
          <w:szCs w:val="28"/>
        </w:rPr>
      </w:pPr>
      <w:r w:rsidRPr="00380525">
        <w:rPr>
          <w:rFonts w:ascii="Times New Roman" w:hAnsi="Times New Roman"/>
          <w:b/>
          <w:sz w:val="28"/>
          <w:szCs w:val="28"/>
        </w:rPr>
        <w:t>16)</w:t>
      </w:r>
      <w:r>
        <w:rPr>
          <w:rFonts w:ascii="Times New Roman" w:hAnsi="Times New Roman"/>
          <w:sz w:val="28"/>
          <w:szCs w:val="28"/>
        </w:rPr>
        <w:t xml:space="preserve"> статтю 25 викласти у такій редакції:</w:t>
      </w:r>
    </w:p>
    <w:p w:rsidR="00380525" w:rsidRPr="00380525" w:rsidRDefault="00380525" w:rsidP="00380525">
      <w:pPr>
        <w:pStyle w:val="a3"/>
        <w:rPr>
          <w:rFonts w:ascii="Times New Roman" w:hAnsi="Times New Roman"/>
          <w:sz w:val="28"/>
          <w:szCs w:val="28"/>
        </w:rPr>
      </w:pPr>
      <w:r>
        <w:rPr>
          <w:rFonts w:ascii="Times New Roman" w:hAnsi="Times New Roman"/>
          <w:sz w:val="28"/>
          <w:szCs w:val="28"/>
        </w:rPr>
        <w:t>«</w:t>
      </w:r>
      <w:r w:rsidRPr="00380525">
        <w:rPr>
          <w:rFonts w:ascii="Times New Roman" w:hAnsi="Times New Roman"/>
          <w:sz w:val="28"/>
          <w:szCs w:val="28"/>
        </w:rPr>
        <w:t>Стаття 25. Права та обов’язки ініціатора створення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Ініціатор створення має право:</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здійснювати контроль за дотриманням учасниками індустріального парку умов укладених договорів;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3) передавати учасникам індустріального парку в оренду об’єкти (частини об’єктів) нерухомого майна у межах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5) надавати право на облаштування індустріального парку та/або управління (експлуатацію) об’єктами, що розміщені у межах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6) вимагати від учасників індустріального парку дотримання концепції індустріального парку та виконання умов договорів, укладених з ініціатором створення;</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7) щоквартально отримувати від учасників звіт, відповідно до умов договору, щодо їхньої діяльності для подальшого формування звіту уповноваженому державному органу про результати функціонування індустріального парк;</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8) вимагати від учасників усунення порушень, допущених нею у процесі функціонування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9) вимагати від учасників відшкодування збитків у разі погіршення стану об’єктів або псування земельної ділянки індустріального парку, яке сталося внаслідок дій або бездіяльності таких учасників;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lastRenderedPageBreak/>
        <w:t>10) здійснити викуп майна учасника у межах індустріального парку у разі дострокового розірвання договору про створення та функціонування індустріального парку в першочерговому порядку;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11) за зверненням потенційних або діючих учасників здійснювати заходи щодо розширення меж індустріального парку, якщо в межах наявної території неможливо розмістити нових учасників;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 xml:space="preserve">12) контролювати дотримання вимог договору учасником та вимагати його розірвання і відшкодування збитків у разі порушення. </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13) на продовження строку договору у разі виконання його умов;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14) одержувати документи дозвільного характеру та погодження органів виконавчої влади, органів місцевого самоврядування, у тому числі для здійснення будівництва об’єктів виробничого призначення, інших об’єктів, необхідних для провадження господарської діяльності у межах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2. Ініціатор створення зобов’язаний:</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здійснити облаштування індустріального парку відповідно до умов договору про створення та функціонування індустріального парку, в тому числі забезпечити підключення (приєднання) учасників до інженерних мереж та комунікацій;</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2) надати учасникам права оренди на земельні ділянки, та права користування на наявні об’єкти інженерно-транспортної інфраструктури та інші об’єкти, розміщені у межах індустріального парку, які перебувають у валсності або постійному користуванні інінціатора;</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4) не втручатися в поточну господарську діяльність учасників;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5) розглядати пропозиції учасників щодо надання згоди на здійснення невід’ємних поліпшень майна, переданого у користування таким учасникам;</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6) здійснювати контроль за дотриманням концепції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7) щокварталу подавати уповноваженому державному органу звіти про результати функціонування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8) при укладенні договору про створення та функціонування індустріального парку передбачити в його умовах використання в діяльності, пов’язаній із створенням та функціонуванням індустріального парку, працівників - громадян України, у тому числі звільнених у зв’язку з ліквідацією державного або комунального підприємства, майно якого надано в користування керуючій компанії.</w:t>
      </w:r>
    </w:p>
    <w:p w:rsidR="00380525" w:rsidRDefault="00380525" w:rsidP="00380525">
      <w:pPr>
        <w:pStyle w:val="a3"/>
        <w:rPr>
          <w:rFonts w:ascii="Times New Roman" w:hAnsi="Times New Roman"/>
          <w:sz w:val="28"/>
          <w:szCs w:val="28"/>
        </w:rPr>
      </w:pPr>
      <w:r w:rsidRPr="00380525">
        <w:rPr>
          <w:rFonts w:ascii="Times New Roman" w:hAnsi="Times New Roman"/>
          <w:sz w:val="28"/>
          <w:szCs w:val="28"/>
        </w:rPr>
        <w:t>3. Ініціатор створення має також інші права та обов’язки, передбачені договором про створення та функціонування індустріального парку і законодавством.</w:t>
      </w:r>
      <w:r>
        <w:rPr>
          <w:rFonts w:ascii="Times New Roman" w:hAnsi="Times New Roman"/>
          <w:sz w:val="28"/>
          <w:szCs w:val="28"/>
        </w:rPr>
        <w:t>»;</w:t>
      </w:r>
    </w:p>
    <w:p w:rsidR="00380525" w:rsidRDefault="00380525" w:rsidP="00380525">
      <w:pPr>
        <w:pStyle w:val="a3"/>
        <w:rPr>
          <w:rFonts w:ascii="Times New Roman" w:hAnsi="Times New Roman"/>
          <w:sz w:val="28"/>
          <w:szCs w:val="28"/>
        </w:rPr>
      </w:pPr>
      <w:r w:rsidRPr="00380525">
        <w:rPr>
          <w:rFonts w:ascii="Times New Roman" w:hAnsi="Times New Roman"/>
          <w:b/>
          <w:sz w:val="28"/>
          <w:szCs w:val="28"/>
        </w:rPr>
        <w:lastRenderedPageBreak/>
        <w:t>1</w:t>
      </w:r>
      <w:r>
        <w:rPr>
          <w:rFonts w:ascii="Times New Roman" w:hAnsi="Times New Roman"/>
          <w:b/>
          <w:sz w:val="28"/>
          <w:szCs w:val="28"/>
        </w:rPr>
        <w:t>7</w:t>
      </w:r>
      <w:r w:rsidRPr="00380525">
        <w:rPr>
          <w:rFonts w:ascii="Times New Roman" w:hAnsi="Times New Roman"/>
          <w:b/>
          <w:sz w:val="28"/>
          <w:szCs w:val="28"/>
        </w:rPr>
        <w:t>)</w:t>
      </w:r>
      <w:r>
        <w:rPr>
          <w:rFonts w:ascii="Times New Roman" w:hAnsi="Times New Roman"/>
          <w:sz w:val="28"/>
          <w:szCs w:val="28"/>
        </w:rPr>
        <w:t xml:space="preserve"> </w:t>
      </w:r>
      <w:r w:rsidR="00FC2919">
        <w:rPr>
          <w:rFonts w:ascii="Times New Roman" w:hAnsi="Times New Roman"/>
          <w:sz w:val="28"/>
          <w:szCs w:val="28"/>
        </w:rPr>
        <w:t>с</w:t>
      </w:r>
      <w:r>
        <w:rPr>
          <w:rFonts w:ascii="Times New Roman" w:hAnsi="Times New Roman"/>
          <w:sz w:val="28"/>
          <w:szCs w:val="28"/>
        </w:rPr>
        <w:t>таттю 26 викласти у такій редакції:</w:t>
      </w:r>
    </w:p>
    <w:p w:rsidR="00380525" w:rsidRPr="00380525" w:rsidRDefault="00380525" w:rsidP="00380525">
      <w:pPr>
        <w:pStyle w:val="a3"/>
        <w:rPr>
          <w:rFonts w:ascii="Times New Roman" w:hAnsi="Times New Roman"/>
          <w:sz w:val="28"/>
          <w:szCs w:val="28"/>
        </w:rPr>
      </w:pPr>
      <w:r>
        <w:rPr>
          <w:rFonts w:ascii="Times New Roman" w:hAnsi="Times New Roman"/>
          <w:sz w:val="28"/>
          <w:szCs w:val="28"/>
        </w:rPr>
        <w:t>«</w:t>
      </w:r>
      <w:r w:rsidRPr="00380525">
        <w:rPr>
          <w:rFonts w:ascii="Times New Roman" w:hAnsi="Times New Roman"/>
          <w:sz w:val="28"/>
          <w:szCs w:val="28"/>
        </w:rPr>
        <w:t>Стаття 26. Права та обов’язки учасника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Учасник має право</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здійснювати господарську діяльність відповідно до законодавства з урахуванням особливостей, передбачених цим Законом та договором;</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2) користуватися земельними ділянками, об’єктами інженерно-транспортної інфраструктури та іншими об’єктами, розміщеними у межах індустріального парку згідно умов договру;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3)  залучати на контрактній основі до виконання робіт та надання послуг у межах індустріального парку третіх осіб;</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4) ініціювати розгляд питання стосовно розширення меж індустріального парку у разі виробчничої необхидності такого учасника;</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5) одержувати документи дозвільного характеру та погодження органів виконавчої влади, органів місцевого самоврядування, у тому числі для здійснення будівництва об’єктів виробничого призначення, інших об’єктів, необхідних для провадження господарської діяльності у межах індустріального парку, представляти свої інтереси у відносинах з органами державної влади, підприємствами, установами та організаціями;</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6) вимагати розірвання договору у разі порушення ініціатором створення умов договору і відшкодування збитків, завданих невиконанням умов договору;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7) на продовження строку договору у разі виконання його умов;</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2. Учасник зобов’язаний:</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1) виконувати умови договору про створення та функціонування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2) здійснити облаштування індустріального парку відповідно до умов договору про створення та функціонування індустріального парку;</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3) забезпечувати виконання бізнес-плану індустріального парку, в тому числі щодо забезпечення планової кількості робочих місць;</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4) за дорученням ініціатора створення одержувати дозволи та погодження в органах державної влади, органах місцевого самоврядування, у тому числі для здійснення будівництва об’єктів виробничого призначення, інших об’єктів, необхідних для здійснення господарської діяльності у межах індустріального парку, представляти інтереси учасників у відносинах з дозвільними органами, службами, підприємствами, установами та організаціями;</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5) звертатися за узгодженням невід’ємних поліпшень майна, переданого ініціатором створення у користування;</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lastRenderedPageBreak/>
        <w:t>6) утримувати у належному стані передані за відповідними договорами земельну ділянку, інженерно-транспортну інфраструктуру та інші об’єкти, розміщені у межах індустріального парку, та забезпечувати належні умови їх використання;</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7) після закінчення строку, на який було укладено договір, передати земельну ділянку, капітальні споруди та об’єктами інфраструктури, що розташовані на ній, ініціатору створення;</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 xml:space="preserve">8) щокварталу подавати ініціатору створення та уповноваженому державному органу звіти про функціонування індустріального парку. </w:t>
      </w:r>
    </w:p>
    <w:p w:rsidR="00380525" w:rsidRPr="00380525" w:rsidRDefault="00380525" w:rsidP="00380525">
      <w:pPr>
        <w:pStyle w:val="a3"/>
        <w:rPr>
          <w:rFonts w:ascii="Times New Roman" w:hAnsi="Times New Roman"/>
          <w:sz w:val="28"/>
          <w:szCs w:val="28"/>
        </w:rPr>
      </w:pPr>
      <w:r w:rsidRPr="00380525">
        <w:rPr>
          <w:rFonts w:ascii="Times New Roman" w:hAnsi="Times New Roman"/>
          <w:sz w:val="28"/>
          <w:szCs w:val="28"/>
        </w:rPr>
        <w:t>3. Учасник маже також мати інші права та обов’язки, передбачені договором про створення та функціонування індустріального парку і законодавством.</w:t>
      </w:r>
      <w:r>
        <w:rPr>
          <w:rFonts w:ascii="Times New Roman" w:hAnsi="Times New Roman"/>
          <w:sz w:val="28"/>
          <w:szCs w:val="28"/>
        </w:rPr>
        <w:t>»;</w:t>
      </w:r>
    </w:p>
    <w:p w:rsidR="00FC2919" w:rsidRDefault="00FC2919" w:rsidP="00FC2919">
      <w:pPr>
        <w:pStyle w:val="a3"/>
        <w:rPr>
          <w:rFonts w:ascii="Times New Roman" w:hAnsi="Times New Roman"/>
          <w:sz w:val="28"/>
          <w:szCs w:val="28"/>
        </w:rPr>
      </w:pPr>
      <w:r w:rsidRPr="00380525">
        <w:rPr>
          <w:rFonts w:ascii="Times New Roman" w:hAnsi="Times New Roman"/>
          <w:b/>
          <w:sz w:val="28"/>
          <w:szCs w:val="28"/>
        </w:rPr>
        <w:t>1</w:t>
      </w:r>
      <w:r>
        <w:rPr>
          <w:rFonts w:ascii="Times New Roman" w:hAnsi="Times New Roman"/>
          <w:b/>
          <w:sz w:val="28"/>
          <w:szCs w:val="28"/>
        </w:rPr>
        <w:t>8</w:t>
      </w:r>
      <w:r w:rsidRPr="00380525">
        <w:rPr>
          <w:rFonts w:ascii="Times New Roman" w:hAnsi="Times New Roman"/>
          <w:b/>
          <w:sz w:val="28"/>
          <w:szCs w:val="28"/>
        </w:rPr>
        <w:t>)</w:t>
      </w:r>
      <w:r>
        <w:rPr>
          <w:rFonts w:ascii="Times New Roman" w:hAnsi="Times New Roman"/>
          <w:sz w:val="28"/>
          <w:szCs w:val="28"/>
        </w:rPr>
        <w:t xml:space="preserve"> </w:t>
      </w:r>
      <w:r w:rsidR="00793A2E">
        <w:rPr>
          <w:rFonts w:ascii="Times New Roman" w:hAnsi="Times New Roman"/>
          <w:sz w:val="28"/>
          <w:szCs w:val="28"/>
        </w:rPr>
        <w:t xml:space="preserve">у частині першій </w:t>
      </w:r>
      <w:r>
        <w:rPr>
          <w:rFonts w:ascii="Times New Roman" w:hAnsi="Times New Roman"/>
          <w:sz w:val="28"/>
          <w:szCs w:val="28"/>
        </w:rPr>
        <w:t>статті 27:</w:t>
      </w:r>
    </w:p>
    <w:p w:rsidR="00FC2919" w:rsidRDefault="00793A2E" w:rsidP="00793A2E">
      <w:pPr>
        <w:pStyle w:val="a3"/>
        <w:rPr>
          <w:rFonts w:ascii="Times New Roman" w:hAnsi="Times New Roman"/>
          <w:sz w:val="28"/>
          <w:szCs w:val="28"/>
        </w:rPr>
      </w:pPr>
      <w:r>
        <w:rPr>
          <w:rFonts w:ascii="Times New Roman" w:hAnsi="Times New Roman"/>
          <w:sz w:val="28"/>
          <w:szCs w:val="28"/>
        </w:rPr>
        <w:t>у пункті першому слова «</w:t>
      </w:r>
      <w:r w:rsidRPr="00793A2E">
        <w:rPr>
          <w:rFonts w:ascii="Times New Roman" w:hAnsi="Times New Roman"/>
          <w:sz w:val="28"/>
          <w:szCs w:val="28"/>
        </w:rPr>
        <w:t>керуючої компанії</w:t>
      </w:r>
      <w:r>
        <w:rPr>
          <w:rFonts w:ascii="Times New Roman" w:hAnsi="Times New Roman"/>
          <w:sz w:val="28"/>
          <w:szCs w:val="28"/>
        </w:rPr>
        <w:t>» замінити на слова «</w:t>
      </w:r>
      <w:r w:rsidRPr="00793A2E">
        <w:rPr>
          <w:rFonts w:ascii="Times New Roman" w:hAnsi="Times New Roman"/>
          <w:sz w:val="28"/>
          <w:szCs w:val="28"/>
        </w:rPr>
        <w:t>ініціатора створення</w:t>
      </w:r>
      <w:r>
        <w:rPr>
          <w:rFonts w:ascii="Times New Roman" w:hAnsi="Times New Roman"/>
          <w:sz w:val="28"/>
          <w:szCs w:val="28"/>
        </w:rPr>
        <w:t>»</w:t>
      </w:r>
      <w:r w:rsidR="00317F50">
        <w:rPr>
          <w:rFonts w:ascii="Times New Roman" w:hAnsi="Times New Roman"/>
          <w:sz w:val="28"/>
          <w:szCs w:val="28"/>
        </w:rPr>
        <w:t>;</w:t>
      </w:r>
    </w:p>
    <w:p w:rsidR="00317F50" w:rsidRDefault="00317F50" w:rsidP="00317F50">
      <w:pPr>
        <w:pStyle w:val="a3"/>
        <w:rPr>
          <w:rFonts w:ascii="Times New Roman" w:hAnsi="Times New Roman"/>
          <w:sz w:val="28"/>
          <w:szCs w:val="28"/>
        </w:rPr>
      </w:pPr>
      <w:r>
        <w:rPr>
          <w:rFonts w:ascii="Times New Roman" w:hAnsi="Times New Roman"/>
          <w:sz w:val="28"/>
          <w:szCs w:val="28"/>
        </w:rPr>
        <w:t>у пункті шостому слова «</w:t>
      </w:r>
      <w:r w:rsidRPr="00317F50">
        <w:rPr>
          <w:rFonts w:ascii="Times New Roman" w:hAnsi="Times New Roman"/>
          <w:sz w:val="28"/>
          <w:szCs w:val="28"/>
        </w:rPr>
        <w:t>і керуючих компаній</w:t>
      </w:r>
      <w:r>
        <w:rPr>
          <w:rFonts w:ascii="Times New Roman" w:hAnsi="Times New Roman"/>
          <w:sz w:val="28"/>
          <w:szCs w:val="28"/>
        </w:rPr>
        <w:t>» - виключити;</w:t>
      </w:r>
    </w:p>
    <w:p w:rsidR="00317F50" w:rsidRDefault="00317F50" w:rsidP="00317F50">
      <w:pPr>
        <w:pStyle w:val="a3"/>
        <w:rPr>
          <w:rFonts w:ascii="Times New Roman" w:hAnsi="Times New Roman"/>
          <w:sz w:val="28"/>
          <w:szCs w:val="28"/>
        </w:rPr>
      </w:pPr>
      <w:r>
        <w:rPr>
          <w:rFonts w:ascii="Times New Roman" w:hAnsi="Times New Roman"/>
          <w:sz w:val="28"/>
          <w:szCs w:val="28"/>
        </w:rPr>
        <w:t>у пункті сьомому після слів «</w:t>
      </w:r>
      <w:r w:rsidRPr="00317F50">
        <w:rPr>
          <w:rFonts w:ascii="Times New Roman" w:hAnsi="Times New Roman"/>
          <w:sz w:val="28"/>
          <w:szCs w:val="28"/>
        </w:rPr>
        <w:t>індустріальних парків</w:t>
      </w:r>
      <w:r>
        <w:rPr>
          <w:rFonts w:ascii="Times New Roman" w:hAnsi="Times New Roman"/>
          <w:sz w:val="28"/>
          <w:szCs w:val="28"/>
        </w:rPr>
        <w:t>» додати слова «</w:t>
      </w:r>
      <w:r w:rsidRPr="00317F50">
        <w:rPr>
          <w:rFonts w:ascii="Times New Roman" w:hAnsi="Times New Roman"/>
          <w:sz w:val="28"/>
          <w:szCs w:val="28"/>
        </w:rPr>
        <w:t xml:space="preserve">та забезпечує інформаційну підтримку потенційних учасників з питань, </w:t>
      </w:r>
      <w:r>
        <w:rPr>
          <w:rFonts w:ascii="Times New Roman" w:hAnsi="Times New Roman"/>
          <w:sz w:val="28"/>
          <w:szCs w:val="28"/>
        </w:rPr>
        <w:t>що належать до його компетенції»;</w:t>
      </w:r>
    </w:p>
    <w:p w:rsidR="00317F50" w:rsidRDefault="0014652B" w:rsidP="0014652B">
      <w:pPr>
        <w:pStyle w:val="a3"/>
        <w:rPr>
          <w:rFonts w:ascii="Times New Roman" w:hAnsi="Times New Roman"/>
          <w:sz w:val="28"/>
          <w:szCs w:val="28"/>
        </w:rPr>
      </w:pPr>
      <w:r>
        <w:rPr>
          <w:rFonts w:ascii="Times New Roman" w:hAnsi="Times New Roman"/>
          <w:sz w:val="28"/>
          <w:szCs w:val="28"/>
        </w:rPr>
        <w:t>у пункті дев’ятому слова «</w:t>
      </w:r>
      <w:r w:rsidRPr="0014652B">
        <w:rPr>
          <w:rFonts w:ascii="Times New Roman" w:hAnsi="Times New Roman"/>
          <w:sz w:val="28"/>
          <w:szCs w:val="28"/>
        </w:rPr>
        <w:t>керуючим компаніям та ініціаторам створення</w:t>
      </w:r>
      <w:r>
        <w:rPr>
          <w:rFonts w:ascii="Times New Roman" w:hAnsi="Times New Roman"/>
          <w:sz w:val="28"/>
          <w:szCs w:val="28"/>
        </w:rPr>
        <w:t>» замінити словами «</w:t>
      </w:r>
      <w:r w:rsidRPr="0014652B">
        <w:rPr>
          <w:rFonts w:ascii="Times New Roman" w:hAnsi="Times New Roman"/>
          <w:sz w:val="28"/>
          <w:szCs w:val="28"/>
        </w:rPr>
        <w:t>ініціаторам створення та учасникам</w:t>
      </w:r>
      <w:r>
        <w:rPr>
          <w:rFonts w:ascii="Times New Roman" w:hAnsi="Times New Roman"/>
          <w:sz w:val="28"/>
          <w:szCs w:val="28"/>
        </w:rPr>
        <w:t>».</w:t>
      </w:r>
    </w:p>
    <w:p w:rsidR="0014652B" w:rsidRDefault="003B0931" w:rsidP="0014652B">
      <w:pPr>
        <w:pStyle w:val="a3"/>
        <w:rPr>
          <w:b/>
          <w:bCs/>
          <w:strike/>
          <w:sz w:val="28"/>
          <w:szCs w:val="28"/>
        </w:rPr>
      </w:pPr>
      <w:r w:rsidRPr="008F0D78">
        <w:rPr>
          <w:rFonts w:ascii="Times New Roman" w:hAnsi="Times New Roman"/>
          <w:b/>
          <w:sz w:val="28"/>
          <w:szCs w:val="28"/>
        </w:rPr>
        <w:t>19)</w:t>
      </w:r>
      <w:r>
        <w:rPr>
          <w:rFonts w:ascii="Times New Roman" w:hAnsi="Times New Roman"/>
          <w:sz w:val="28"/>
          <w:szCs w:val="28"/>
        </w:rPr>
        <w:t xml:space="preserve"> у частині першій статті 28 слова «</w:t>
      </w:r>
      <w:r w:rsidRPr="003B0931">
        <w:rPr>
          <w:rFonts w:ascii="Times New Roman" w:hAnsi="Times New Roman"/>
          <w:sz w:val="28"/>
          <w:szCs w:val="28"/>
        </w:rPr>
        <w:t>керуюча компанія» - виключити.</w:t>
      </w:r>
      <w:r>
        <w:rPr>
          <w:b/>
          <w:bCs/>
          <w:strike/>
          <w:sz w:val="28"/>
          <w:szCs w:val="28"/>
        </w:rPr>
        <w:t xml:space="preserve"> </w:t>
      </w:r>
    </w:p>
    <w:p w:rsidR="00D91898" w:rsidRPr="008F0D78" w:rsidRDefault="008F0D78" w:rsidP="0014652B">
      <w:pPr>
        <w:pStyle w:val="a3"/>
        <w:rPr>
          <w:rFonts w:ascii="Times New Roman" w:hAnsi="Times New Roman"/>
          <w:sz w:val="28"/>
          <w:szCs w:val="28"/>
        </w:rPr>
      </w:pPr>
      <w:r w:rsidRPr="008F0D78">
        <w:rPr>
          <w:rFonts w:ascii="Times New Roman" w:hAnsi="Times New Roman"/>
          <w:b/>
          <w:sz w:val="28"/>
          <w:szCs w:val="28"/>
        </w:rPr>
        <w:t>20)</w:t>
      </w:r>
      <w:r w:rsidRPr="008F0D78">
        <w:rPr>
          <w:rFonts w:ascii="Times New Roman" w:hAnsi="Times New Roman"/>
          <w:sz w:val="28"/>
          <w:szCs w:val="28"/>
        </w:rPr>
        <w:t xml:space="preserve"> у статті 29: </w:t>
      </w:r>
    </w:p>
    <w:p w:rsidR="008F0D78" w:rsidRDefault="004F0346" w:rsidP="004F0346">
      <w:pPr>
        <w:pStyle w:val="a3"/>
        <w:rPr>
          <w:rFonts w:ascii="Times New Roman" w:hAnsi="Times New Roman"/>
          <w:sz w:val="28"/>
          <w:szCs w:val="28"/>
        </w:rPr>
      </w:pPr>
      <w:r>
        <w:rPr>
          <w:rFonts w:ascii="Times New Roman" w:hAnsi="Times New Roman"/>
          <w:sz w:val="28"/>
          <w:szCs w:val="28"/>
        </w:rPr>
        <w:t>у</w:t>
      </w:r>
      <w:r w:rsidRPr="004F0346">
        <w:rPr>
          <w:rFonts w:ascii="Times New Roman" w:hAnsi="Times New Roman"/>
          <w:sz w:val="28"/>
          <w:szCs w:val="28"/>
        </w:rPr>
        <w:t xml:space="preserve"> </w:t>
      </w:r>
      <w:r>
        <w:rPr>
          <w:rFonts w:ascii="Times New Roman" w:hAnsi="Times New Roman"/>
          <w:sz w:val="28"/>
          <w:szCs w:val="28"/>
        </w:rPr>
        <w:t>пункті першому частини першої слова «</w:t>
      </w:r>
      <w:r w:rsidRPr="004F0346">
        <w:rPr>
          <w:rFonts w:ascii="Times New Roman" w:hAnsi="Times New Roman"/>
          <w:sz w:val="28"/>
          <w:szCs w:val="28"/>
        </w:rPr>
        <w:t>керуючою компанією</w:t>
      </w:r>
      <w:r>
        <w:rPr>
          <w:rFonts w:ascii="Times New Roman" w:hAnsi="Times New Roman"/>
          <w:sz w:val="28"/>
          <w:szCs w:val="28"/>
        </w:rPr>
        <w:t>» замінити на слова «</w:t>
      </w:r>
      <w:r w:rsidRPr="004F0346">
        <w:rPr>
          <w:rFonts w:ascii="Times New Roman" w:hAnsi="Times New Roman"/>
          <w:sz w:val="28"/>
          <w:szCs w:val="28"/>
        </w:rPr>
        <w:t>ініціатором створення</w:t>
      </w:r>
      <w:r>
        <w:rPr>
          <w:rFonts w:ascii="Times New Roman" w:hAnsi="Times New Roman"/>
          <w:sz w:val="28"/>
          <w:szCs w:val="28"/>
        </w:rPr>
        <w:t>»;</w:t>
      </w:r>
    </w:p>
    <w:p w:rsidR="003B0931" w:rsidRDefault="00E639D6" w:rsidP="00E639D6">
      <w:pPr>
        <w:pStyle w:val="a3"/>
        <w:rPr>
          <w:rFonts w:ascii="Times New Roman" w:hAnsi="Times New Roman"/>
          <w:sz w:val="28"/>
          <w:szCs w:val="28"/>
        </w:rPr>
      </w:pPr>
      <w:r>
        <w:rPr>
          <w:rFonts w:ascii="Times New Roman" w:hAnsi="Times New Roman"/>
          <w:sz w:val="28"/>
          <w:szCs w:val="28"/>
        </w:rPr>
        <w:t>у частині другій слова «</w:t>
      </w:r>
      <w:r w:rsidRPr="00E639D6">
        <w:rPr>
          <w:rFonts w:ascii="Times New Roman" w:hAnsi="Times New Roman"/>
          <w:sz w:val="28"/>
          <w:szCs w:val="28"/>
        </w:rPr>
        <w:t>Керуюча компанія зобов’язана</w:t>
      </w:r>
      <w:r>
        <w:rPr>
          <w:rFonts w:ascii="Times New Roman" w:hAnsi="Times New Roman"/>
          <w:sz w:val="28"/>
          <w:szCs w:val="28"/>
        </w:rPr>
        <w:t>» замінити словами «</w:t>
      </w:r>
      <w:r w:rsidRPr="00E639D6">
        <w:rPr>
          <w:rFonts w:ascii="Times New Roman" w:hAnsi="Times New Roman"/>
          <w:sz w:val="28"/>
          <w:szCs w:val="28"/>
        </w:rPr>
        <w:t>Ініціатор створення зобов’язаний</w:t>
      </w:r>
      <w:r>
        <w:rPr>
          <w:rFonts w:ascii="Times New Roman" w:hAnsi="Times New Roman"/>
          <w:sz w:val="28"/>
          <w:szCs w:val="28"/>
        </w:rPr>
        <w:t>»;</w:t>
      </w:r>
    </w:p>
    <w:p w:rsidR="00E639D6" w:rsidRDefault="004C0744" w:rsidP="004C0744">
      <w:pPr>
        <w:pStyle w:val="a3"/>
        <w:rPr>
          <w:rFonts w:ascii="Times New Roman" w:hAnsi="Times New Roman"/>
          <w:sz w:val="28"/>
          <w:szCs w:val="28"/>
        </w:rPr>
      </w:pPr>
      <w:r>
        <w:rPr>
          <w:rFonts w:ascii="Times New Roman" w:hAnsi="Times New Roman"/>
          <w:sz w:val="28"/>
          <w:szCs w:val="28"/>
        </w:rPr>
        <w:t>у частині третій слова «</w:t>
      </w:r>
      <w:r w:rsidRPr="004C0744">
        <w:rPr>
          <w:rFonts w:ascii="Times New Roman" w:hAnsi="Times New Roman"/>
          <w:sz w:val="28"/>
          <w:szCs w:val="28"/>
        </w:rPr>
        <w:t>керуючої компанії</w:t>
      </w:r>
      <w:r>
        <w:rPr>
          <w:rFonts w:ascii="Times New Roman" w:hAnsi="Times New Roman"/>
          <w:sz w:val="28"/>
          <w:szCs w:val="28"/>
        </w:rPr>
        <w:t>» замінити словами «</w:t>
      </w:r>
      <w:r w:rsidRPr="004C0744">
        <w:rPr>
          <w:rFonts w:ascii="Times New Roman" w:hAnsi="Times New Roman"/>
          <w:sz w:val="28"/>
          <w:szCs w:val="28"/>
        </w:rPr>
        <w:t>ініціатора створення</w:t>
      </w:r>
      <w:r>
        <w:rPr>
          <w:rFonts w:ascii="Times New Roman" w:hAnsi="Times New Roman"/>
          <w:sz w:val="28"/>
          <w:szCs w:val="28"/>
        </w:rPr>
        <w:t>».</w:t>
      </w:r>
    </w:p>
    <w:p w:rsidR="000321CA" w:rsidRDefault="000321CA" w:rsidP="000321CA">
      <w:pPr>
        <w:pStyle w:val="a3"/>
        <w:rPr>
          <w:rFonts w:ascii="Times New Roman" w:hAnsi="Times New Roman"/>
          <w:sz w:val="28"/>
          <w:szCs w:val="28"/>
        </w:rPr>
      </w:pPr>
      <w:r w:rsidRPr="000321CA">
        <w:rPr>
          <w:rFonts w:ascii="Times New Roman" w:hAnsi="Times New Roman"/>
          <w:b/>
          <w:sz w:val="28"/>
          <w:szCs w:val="28"/>
        </w:rPr>
        <w:t>21)</w:t>
      </w:r>
      <w:r>
        <w:rPr>
          <w:rFonts w:ascii="Times New Roman" w:hAnsi="Times New Roman"/>
          <w:sz w:val="28"/>
          <w:szCs w:val="28"/>
        </w:rPr>
        <w:t xml:space="preserve"> статтю 30 викласти у такій редакції:</w:t>
      </w:r>
    </w:p>
    <w:p w:rsidR="000321CA" w:rsidRPr="000321CA" w:rsidRDefault="000321CA" w:rsidP="000321CA">
      <w:pPr>
        <w:pStyle w:val="a3"/>
        <w:rPr>
          <w:rFonts w:ascii="Times New Roman" w:hAnsi="Times New Roman"/>
          <w:sz w:val="28"/>
          <w:szCs w:val="28"/>
        </w:rPr>
      </w:pPr>
      <w:r>
        <w:rPr>
          <w:rFonts w:ascii="Times New Roman" w:hAnsi="Times New Roman"/>
          <w:sz w:val="28"/>
          <w:szCs w:val="28"/>
        </w:rPr>
        <w:t>«</w:t>
      </w:r>
      <w:r w:rsidRPr="000321CA">
        <w:rPr>
          <w:rFonts w:ascii="Times New Roman" w:hAnsi="Times New Roman"/>
          <w:sz w:val="28"/>
          <w:szCs w:val="28"/>
        </w:rPr>
        <w:t>Стаття 30. Договір про здійснення господарської діяльності у межах індустріального парку</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1. Договір про здійснення господарської діяльності у межах індустріального парку укладається між ініціатором створення та суб’єктом господарювання – потенційним учасником.</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 xml:space="preserve">2. Істотними умовами договору про здійснення господарської діяльності у межах індустріального парку визначаються статтею 22 цього Закону. </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lastRenderedPageBreak/>
        <w:t>3. Об’єкти інженерно-транспортної інфраструктури індустріального парку та інші об’єкти, розташовані у межах індустріального парку, які надані учаснику в користування (управління), у власність їм не передаються.</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4. Учасник не має права передавати третім особам свої права та/або обов’язки за договором про здійснення господарської діяльності у межах індустріального парку.</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5. Договір про здійснення господарської діяльності у межах індустріального парку припиняється у разі закінчення строку, на який його укладено, якщо сторони не домовилися про інше.</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6. Договір може бути припинений достроково у разі:</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1) істотного порушення однією із сторін взятих на себе зобов’язань за договором;</w:t>
      </w:r>
    </w:p>
    <w:p w:rsidR="000321CA" w:rsidRPr="000321CA" w:rsidRDefault="000321CA" w:rsidP="000321CA">
      <w:pPr>
        <w:pStyle w:val="a3"/>
        <w:rPr>
          <w:rFonts w:ascii="Times New Roman" w:hAnsi="Times New Roman"/>
          <w:sz w:val="28"/>
          <w:szCs w:val="28"/>
        </w:rPr>
      </w:pPr>
      <w:r w:rsidRPr="000321CA">
        <w:rPr>
          <w:rFonts w:ascii="Times New Roman" w:hAnsi="Times New Roman"/>
          <w:sz w:val="28"/>
          <w:szCs w:val="28"/>
        </w:rPr>
        <w:t>2) ліквідації учасника;</w:t>
      </w:r>
    </w:p>
    <w:p w:rsidR="000321CA" w:rsidRPr="004C0744" w:rsidRDefault="000321CA" w:rsidP="000321CA">
      <w:pPr>
        <w:pStyle w:val="a3"/>
        <w:rPr>
          <w:rFonts w:ascii="Times New Roman" w:hAnsi="Times New Roman"/>
          <w:sz w:val="28"/>
          <w:szCs w:val="28"/>
        </w:rPr>
      </w:pPr>
      <w:r w:rsidRPr="000321CA">
        <w:rPr>
          <w:rFonts w:ascii="Times New Roman" w:hAnsi="Times New Roman"/>
          <w:sz w:val="28"/>
          <w:szCs w:val="28"/>
        </w:rPr>
        <w:t>7. У разі ліквідації учасника, ініціатор створення проводить дії з організації і проведення конкурсу з відбору нового учасника на території вивільненої частини (площі) індустріального парку.</w:t>
      </w:r>
      <w:r>
        <w:rPr>
          <w:rFonts w:ascii="Times New Roman" w:hAnsi="Times New Roman"/>
          <w:sz w:val="28"/>
          <w:szCs w:val="28"/>
        </w:rPr>
        <w:t>»</w:t>
      </w:r>
      <w:r w:rsidRPr="000321CA">
        <w:rPr>
          <w:rFonts w:ascii="Times New Roman" w:hAnsi="Times New Roman"/>
          <w:sz w:val="28"/>
          <w:szCs w:val="28"/>
        </w:rPr>
        <w:t>.</w:t>
      </w:r>
    </w:p>
    <w:p w:rsidR="005A640D" w:rsidRDefault="005A640D" w:rsidP="00380525">
      <w:pPr>
        <w:pStyle w:val="a3"/>
        <w:rPr>
          <w:rFonts w:ascii="Times New Roman" w:hAnsi="Times New Roman"/>
          <w:sz w:val="28"/>
          <w:szCs w:val="28"/>
        </w:rPr>
      </w:pPr>
      <w:r>
        <w:rPr>
          <w:rFonts w:ascii="Times New Roman" w:hAnsi="Times New Roman"/>
          <w:b/>
          <w:sz w:val="28"/>
          <w:szCs w:val="28"/>
        </w:rPr>
        <w:t>22</w:t>
      </w:r>
      <w:r w:rsidRPr="000321CA">
        <w:rPr>
          <w:rFonts w:ascii="Times New Roman" w:hAnsi="Times New Roman"/>
          <w:b/>
          <w:sz w:val="28"/>
          <w:szCs w:val="28"/>
        </w:rPr>
        <w:t>)</w:t>
      </w:r>
      <w:r>
        <w:rPr>
          <w:rFonts w:ascii="Times New Roman" w:hAnsi="Times New Roman"/>
          <w:sz w:val="28"/>
          <w:szCs w:val="28"/>
        </w:rPr>
        <w:t xml:space="preserve"> </w:t>
      </w:r>
      <w:r w:rsidR="00E74B20">
        <w:rPr>
          <w:rFonts w:ascii="Times New Roman" w:hAnsi="Times New Roman"/>
          <w:sz w:val="28"/>
          <w:szCs w:val="28"/>
        </w:rPr>
        <w:t>у статті 31:</w:t>
      </w:r>
    </w:p>
    <w:p w:rsidR="00E74B20" w:rsidRDefault="00E74B20" w:rsidP="00380525">
      <w:pPr>
        <w:pStyle w:val="a3"/>
        <w:rPr>
          <w:rFonts w:ascii="Times New Roman" w:hAnsi="Times New Roman"/>
          <w:sz w:val="28"/>
          <w:szCs w:val="28"/>
        </w:rPr>
      </w:pPr>
      <w:r>
        <w:rPr>
          <w:rFonts w:ascii="Times New Roman" w:hAnsi="Times New Roman"/>
          <w:sz w:val="28"/>
          <w:szCs w:val="28"/>
        </w:rPr>
        <w:t>у абзаці першому частини першої слова «</w:t>
      </w:r>
      <w:r w:rsidRPr="00E74B20">
        <w:rPr>
          <w:rFonts w:ascii="Times New Roman" w:hAnsi="Times New Roman"/>
          <w:sz w:val="28"/>
          <w:szCs w:val="28"/>
        </w:rPr>
        <w:t>керуючою компанією</w:t>
      </w:r>
      <w:r>
        <w:rPr>
          <w:rFonts w:ascii="Times New Roman" w:hAnsi="Times New Roman"/>
          <w:sz w:val="28"/>
          <w:szCs w:val="28"/>
        </w:rPr>
        <w:t>» замінити словами «</w:t>
      </w:r>
      <w:r w:rsidRPr="00E74B20">
        <w:rPr>
          <w:rFonts w:ascii="Times New Roman" w:hAnsi="Times New Roman"/>
          <w:sz w:val="28"/>
          <w:szCs w:val="28"/>
        </w:rPr>
        <w:t>ініціатором створення</w:t>
      </w:r>
      <w:r>
        <w:rPr>
          <w:rFonts w:ascii="Times New Roman" w:hAnsi="Times New Roman"/>
          <w:sz w:val="28"/>
          <w:szCs w:val="28"/>
        </w:rPr>
        <w:t>»;</w:t>
      </w:r>
    </w:p>
    <w:p w:rsidR="00E74B20" w:rsidRDefault="00E74B20" w:rsidP="00380525">
      <w:pPr>
        <w:pStyle w:val="a3"/>
        <w:rPr>
          <w:rFonts w:ascii="Times New Roman" w:hAnsi="Times New Roman"/>
          <w:sz w:val="28"/>
          <w:szCs w:val="28"/>
        </w:rPr>
      </w:pPr>
      <w:r>
        <w:rPr>
          <w:rFonts w:ascii="Times New Roman" w:hAnsi="Times New Roman"/>
          <w:sz w:val="28"/>
          <w:szCs w:val="28"/>
        </w:rPr>
        <w:t>у абзаці другому частини першої слова «</w:t>
      </w:r>
      <w:r w:rsidRPr="00E74B20">
        <w:rPr>
          <w:rFonts w:ascii="Times New Roman" w:hAnsi="Times New Roman"/>
          <w:sz w:val="28"/>
          <w:szCs w:val="28"/>
        </w:rPr>
        <w:t>а також у разі ліквідації керуючої компанії</w:t>
      </w:r>
      <w:r>
        <w:rPr>
          <w:rFonts w:ascii="Times New Roman" w:hAnsi="Times New Roman"/>
          <w:sz w:val="28"/>
          <w:szCs w:val="28"/>
        </w:rPr>
        <w:t>» - виключити;</w:t>
      </w:r>
    </w:p>
    <w:p w:rsidR="00E74B20" w:rsidRDefault="0098756D" w:rsidP="0098756D">
      <w:pPr>
        <w:pStyle w:val="a3"/>
        <w:rPr>
          <w:rFonts w:ascii="Times New Roman" w:hAnsi="Times New Roman"/>
          <w:sz w:val="28"/>
          <w:szCs w:val="28"/>
        </w:rPr>
      </w:pPr>
      <w:r>
        <w:rPr>
          <w:rFonts w:ascii="Times New Roman" w:hAnsi="Times New Roman"/>
          <w:sz w:val="28"/>
          <w:szCs w:val="28"/>
        </w:rPr>
        <w:t>у частині другій слова «</w:t>
      </w:r>
      <w:r w:rsidRPr="0098756D">
        <w:rPr>
          <w:rFonts w:ascii="Times New Roman" w:hAnsi="Times New Roman"/>
          <w:sz w:val="28"/>
          <w:szCs w:val="28"/>
        </w:rPr>
        <w:t>Керуюча компанія зобов’язана протягом одного робочого дня</w:t>
      </w:r>
      <w:r>
        <w:rPr>
          <w:rFonts w:ascii="Times New Roman" w:hAnsi="Times New Roman"/>
          <w:sz w:val="28"/>
          <w:szCs w:val="28"/>
        </w:rPr>
        <w:t>» замінити на «</w:t>
      </w:r>
      <w:r w:rsidRPr="0098756D">
        <w:rPr>
          <w:rFonts w:ascii="Times New Roman" w:hAnsi="Times New Roman"/>
          <w:sz w:val="28"/>
          <w:szCs w:val="28"/>
        </w:rPr>
        <w:t>Ініціатор створення зобов’язаний протягом трьох робочих днів</w:t>
      </w:r>
      <w:r>
        <w:rPr>
          <w:rFonts w:ascii="Times New Roman" w:hAnsi="Times New Roman"/>
          <w:sz w:val="28"/>
          <w:szCs w:val="28"/>
        </w:rPr>
        <w:t>»;</w:t>
      </w:r>
    </w:p>
    <w:p w:rsidR="0098756D" w:rsidRDefault="008D7A07" w:rsidP="008D7A07">
      <w:pPr>
        <w:pStyle w:val="a3"/>
        <w:rPr>
          <w:rFonts w:ascii="Times New Roman" w:hAnsi="Times New Roman"/>
          <w:sz w:val="28"/>
          <w:szCs w:val="28"/>
        </w:rPr>
      </w:pPr>
      <w:r>
        <w:rPr>
          <w:rFonts w:ascii="Times New Roman" w:hAnsi="Times New Roman"/>
          <w:sz w:val="28"/>
          <w:szCs w:val="28"/>
        </w:rPr>
        <w:t>у частині третій слова «</w:t>
      </w:r>
      <w:r w:rsidRPr="008D7A07">
        <w:rPr>
          <w:rFonts w:ascii="Times New Roman" w:hAnsi="Times New Roman"/>
          <w:sz w:val="28"/>
          <w:szCs w:val="28"/>
        </w:rPr>
        <w:t>керуючої компанії</w:t>
      </w:r>
      <w:r>
        <w:rPr>
          <w:rFonts w:ascii="Times New Roman" w:hAnsi="Times New Roman"/>
          <w:sz w:val="28"/>
          <w:szCs w:val="28"/>
        </w:rPr>
        <w:t>» замінити на «</w:t>
      </w:r>
      <w:r w:rsidRPr="008D7A07">
        <w:rPr>
          <w:rFonts w:ascii="Times New Roman" w:hAnsi="Times New Roman"/>
          <w:sz w:val="28"/>
          <w:szCs w:val="28"/>
        </w:rPr>
        <w:t>ініціатора створення</w:t>
      </w:r>
      <w:r>
        <w:rPr>
          <w:rFonts w:ascii="Times New Roman" w:hAnsi="Times New Roman"/>
          <w:sz w:val="28"/>
          <w:szCs w:val="28"/>
        </w:rPr>
        <w:t>»;</w:t>
      </w:r>
    </w:p>
    <w:p w:rsidR="00497355" w:rsidRDefault="00497355" w:rsidP="00497355">
      <w:pPr>
        <w:pStyle w:val="a3"/>
        <w:rPr>
          <w:rFonts w:ascii="Times New Roman" w:hAnsi="Times New Roman"/>
          <w:sz w:val="28"/>
          <w:szCs w:val="28"/>
        </w:rPr>
      </w:pPr>
      <w:r>
        <w:rPr>
          <w:rFonts w:ascii="Times New Roman" w:hAnsi="Times New Roman"/>
          <w:b/>
          <w:sz w:val="28"/>
          <w:szCs w:val="28"/>
        </w:rPr>
        <w:t>23</w:t>
      </w:r>
      <w:r w:rsidRPr="000321CA">
        <w:rPr>
          <w:rFonts w:ascii="Times New Roman" w:hAnsi="Times New Roman"/>
          <w:b/>
          <w:sz w:val="28"/>
          <w:szCs w:val="28"/>
        </w:rPr>
        <w:t>)</w:t>
      </w:r>
      <w:r>
        <w:rPr>
          <w:rFonts w:ascii="Times New Roman" w:hAnsi="Times New Roman"/>
          <w:sz w:val="28"/>
          <w:szCs w:val="28"/>
        </w:rPr>
        <w:t xml:space="preserve"> </w:t>
      </w:r>
      <w:r w:rsidR="00B82560">
        <w:rPr>
          <w:rFonts w:ascii="Times New Roman" w:hAnsi="Times New Roman"/>
          <w:sz w:val="28"/>
          <w:szCs w:val="28"/>
        </w:rPr>
        <w:t>статтю</w:t>
      </w:r>
      <w:r>
        <w:rPr>
          <w:rFonts w:ascii="Times New Roman" w:hAnsi="Times New Roman"/>
          <w:sz w:val="28"/>
          <w:szCs w:val="28"/>
        </w:rPr>
        <w:t xml:space="preserve"> 32</w:t>
      </w:r>
      <w:r w:rsidR="00B82560">
        <w:rPr>
          <w:rFonts w:ascii="Times New Roman" w:hAnsi="Times New Roman"/>
          <w:sz w:val="28"/>
          <w:szCs w:val="28"/>
        </w:rPr>
        <w:t xml:space="preserve"> викласти у такій редакції</w:t>
      </w:r>
      <w:r>
        <w:rPr>
          <w:rFonts w:ascii="Times New Roman" w:hAnsi="Times New Roman"/>
          <w:sz w:val="28"/>
          <w:szCs w:val="28"/>
        </w:rPr>
        <w:t>:</w:t>
      </w:r>
    </w:p>
    <w:p w:rsidR="00B82560" w:rsidRPr="00B82560" w:rsidRDefault="00B82560" w:rsidP="00B82560">
      <w:pPr>
        <w:pStyle w:val="a3"/>
        <w:rPr>
          <w:rFonts w:ascii="Times New Roman" w:hAnsi="Times New Roman"/>
          <w:sz w:val="28"/>
          <w:szCs w:val="28"/>
        </w:rPr>
      </w:pPr>
      <w:r>
        <w:rPr>
          <w:rFonts w:ascii="Times New Roman" w:hAnsi="Times New Roman"/>
          <w:sz w:val="28"/>
          <w:szCs w:val="28"/>
        </w:rPr>
        <w:t>«</w:t>
      </w:r>
      <w:r w:rsidRPr="00B82560">
        <w:rPr>
          <w:rFonts w:ascii="Times New Roman" w:hAnsi="Times New Roman"/>
          <w:sz w:val="28"/>
          <w:szCs w:val="28"/>
        </w:rPr>
        <w:t>Стаття 32. Правовий режим майна учасників господарської діяльності у межах індустріального парку</w:t>
      </w:r>
    </w:p>
    <w:p w:rsidR="00B82560" w:rsidRPr="00B82560" w:rsidRDefault="00B82560" w:rsidP="00B82560">
      <w:pPr>
        <w:pStyle w:val="a3"/>
        <w:rPr>
          <w:rFonts w:ascii="Times New Roman" w:hAnsi="Times New Roman"/>
          <w:sz w:val="28"/>
          <w:szCs w:val="28"/>
        </w:rPr>
      </w:pPr>
      <w:r w:rsidRPr="00B82560">
        <w:rPr>
          <w:rFonts w:ascii="Times New Roman" w:hAnsi="Times New Roman"/>
          <w:sz w:val="28"/>
          <w:szCs w:val="28"/>
        </w:rPr>
        <w:t>1. Створені учасниками у межах індустріального парку об’єкти інфраструктури належать їм на праві власності, якщо інше не передбачено договором про створення та функціонування індустріального парку. Використання таких об’єктів здійснюється відповідно до договору про здійснення господарської діяльності у межах індустріального парку між ініціатором створення та учасником.</w:t>
      </w:r>
    </w:p>
    <w:p w:rsidR="00B82560" w:rsidRPr="00B82560" w:rsidRDefault="00B82560" w:rsidP="00B82560">
      <w:pPr>
        <w:pStyle w:val="a3"/>
        <w:rPr>
          <w:rFonts w:ascii="Times New Roman" w:hAnsi="Times New Roman"/>
          <w:sz w:val="28"/>
          <w:szCs w:val="28"/>
        </w:rPr>
      </w:pPr>
      <w:r w:rsidRPr="00B82560">
        <w:rPr>
          <w:rFonts w:ascii="Times New Roman" w:hAnsi="Times New Roman"/>
          <w:sz w:val="28"/>
          <w:szCs w:val="28"/>
        </w:rPr>
        <w:t xml:space="preserve">2. Відчуження земельної ділянки та/або розташованих на ній об’єктів інфраструктури у власність учасника може здійснюватися виключно після завершення мінімального строку використання земельної ділянки у межах </w:t>
      </w:r>
      <w:r w:rsidRPr="00B82560">
        <w:rPr>
          <w:rFonts w:ascii="Times New Roman" w:hAnsi="Times New Roman"/>
          <w:sz w:val="28"/>
          <w:szCs w:val="28"/>
        </w:rPr>
        <w:lastRenderedPageBreak/>
        <w:t>індустріального парку, відповідно до закону та умов договору про створення та функціонування індустріального парку.</w:t>
      </w:r>
    </w:p>
    <w:p w:rsidR="00B82560" w:rsidRDefault="00B82560" w:rsidP="00B82560">
      <w:pPr>
        <w:pStyle w:val="a3"/>
        <w:rPr>
          <w:rFonts w:ascii="Times New Roman" w:hAnsi="Times New Roman"/>
          <w:sz w:val="28"/>
          <w:szCs w:val="28"/>
        </w:rPr>
      </w:pPr>
      <w:r w:rsidRPr="00B82560">
        <w:rPr>
          <w:rFonts w:ascii="Times New Roman" w:hAnsi="Times New Roman"/>
          <w:sz w:val="28"/>
          <w:szCs w:val="28"/>
        </w:rPr>
        <w:t>3. У разі припинення діяльності індустріального парку правовий режим майна ініціатора створення та учасників індустріального парку визначається відповідно до вимог законодавства і договору про створення та функціонування індустріального парку.</w:t>
      </w:r>
      <w:r>
        <w:rPr>
          <w:rFonts w:ascii="Times New Roman" w:hAnsi="Times New Roman"/>
          <w:sz w:val="28"/>
          <w:szCs w:val="28"/>
        </w:rPr>
        <w:t>»;</w:t>
      </w:r>
    </w:p>
    <w:p w:rsidR="00B82560" w:rsidRDefault="00B82560" w:rsidP="00B82560">
      <w:pPr>
        <w:pStyle w:val="a3"/>
        <w:rPr>
          <w:rFonts w:ascii="Times New Roman" w:hAnsi="Times New Roman"/>
          <w:sz w:val="28"/>
          <w:szCs w:val="28"/>
        </w:rPr>
      </w:pPr>
      <w:r>
        <w:rPr>
          <w:rFonts w:ascii="Times New Roman" w:hAnsi="Times New Roman"/>
          <w:b/>
          <w:sz w:val="28"/>
          <w:szCs w:val="28"/>
        </w:rPr>
        <w:t>24</w:t>
      </w:r>
      <w:r w:rsidRPr="000321CA">
        <w:rPr>
          <w:rFonts w:ascii="Times New Roman" w:hAnsi="Times New Roman"/>
          <w:b/>
          <w:sz w:val="28"/>
          <w:szCs w:val="28"/>
        </w:rPr>
        <w:t>)</w:t>
      </w:r>
      <w:r>
        <w:rPr>
          <w:rFonts w:ascii="Times New Roman" w:hAnsi="Times New Roman"/>
          <w:sz w:val="28"/>
          <w:szCs w:val="28"/>
        </w:rPr>
        <w:t xml:space="preserve"> статтю 3</w:t>
      </w:r>
      <w:r w:rsidR="00647ED2">
        <w:rPr>
          <w:rFonts w:ascii="Times New Roman" w:hAnsi="Times New Roman"/>
          <w:sz w:val="28"/>
          <w:szCs w:val="28"/>
        </w:rPr>
        <w:t>4</w:t>
      </w:r>
      <w:r>
        <w:rPr>
          <w:rFonts w:ascii="Times New Roman" w:hAnsi="Times New Roman"/>
          <w:sz w:val="28"/>
          <w:szCs w:val="28"/>
        </w:rPr>
        <w:t xml:space="preserve"> викласти у такій редакції:</w:t>
      </w:r>
    </w:p>
    <w:p w:rsidR="00647ED2" w:rsidRPr="00647ED2" w:rsidRDefault="00647ED2" w:rsidP="00647ED2">
      <w:pPr>
        <w:pStyle w:val="a3"/>
        <w:rPr>
          <w:rFonts w:ascii="Times New Roman" w:hAnsi="Times New Roman"/>
          <w:sz w:val="28"/>
          <w:szCs w:val="28"/>
        </w:rPr>
      </w:pPr>
      <w:r>
        <w:rPr>
          <w:rFonts w:ascii="Times New Roman" w:hAnsi="Times New Roman"/>
          <w:sz w:val="28"/>
          <w:szCs w:val="28"/>
        </w:rPr>
        <w:t>«</w:t>
      </w:r>
      <w:r w:rsidRPr="00647ED2">
        <w:rPr>
          <w:rFonts w:ascii="Times New Roman" w:hAnsi="Times New Roman"/>
          <w:sz w:val="28"/>
          <w:szCs w:val="28"/>
        </w:rPr>
        <w:t>Стаття 34. Державна підтримка створення та облаштування індустріальних парків</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2. Кошти Державного бюджету України та кошти місцевих бюджетів можуть використовуватися для робіт з облаштування індустріальний парк, утворених та фінкціонуючих відповідно до цього Закону, за такими напрямами:</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1)  розробка концепції індустріального парку;</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 xml:space="preserve">2) розроблення проектної документації індустріального парку; </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3) розроблення проекту землеустрою для відведення земельної ділянки для створення індустріального парку;</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4) створення інфраструктури інженерних мереж та комунікацій на території індустріального парку для подальшого підключення учасників;</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5) капітальний ремонт та реконструкція наявного нерухомого майна у межах індустріального парку, яке може слугувати для загального використання учасниками індустріального парку;</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6) будівництво, капітельний ремонт або реконструкція споруд для очищення викидів стічних вод, шкідливих  речовин  в атмосферу,  що утворюються при господарській діяльності в межах індустріального парку його учасниками;</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7) будівництво, капітельний ремонт або реоконструкція споруд для збирання, зберігання та оброблення відходів, які утворилися у процесі господарської діяльності учасників;</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8)  підведення до меж індустріального парку під'їзних шляхів (автомобільних доріг, залізничних колій, водних об’єктів інфраструктури). Будівництво, реконструкція, ремонт та утримання вулиць і доріг (в тому числі технологічних), пішохідних доріжок та місць для паркування в межах індустріального парку та прилеглу загальнодоступну інфраструктуру;</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9) проведення будівельних робіт із підготовки ділянкок індустріального парку під будівництво, будівництво огорожі в межах індустріального парку.</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lastRenderedPageBreak/>
        <w:t>Використання коштів за вказаними напрямами можливе після включення індустріального парку до Реєстру індустріальних парків.</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 xml:space="preserve">Використання коштів за напрямом, визначеним пунктом першим-третім частини першох цієї сттаті можливе до включення індустріального парку до Реєстру індустріальних парків, у разі наявності у ініціатора створення такого парку документів, визначених пунктами 2-4 частини першої статті 15 цього Закону та попереднього погодження уповноваженого державного органу. </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Порядок використання коштів Державного бюджету України на визначені частиною другою цієї статті цілі затверджується Кабінетом Міністрів України.</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3.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p>
    <w:p w:rsidR="00647ED2" w:rsidRPr="00647ED2" w:rsidRDefault="00647ED2" w:rsidP="00647ED2">
      <w:pPr>
        <w:pStyle w:val="a3"/>
        <w:rPr>
          <w:rFonts w:ascii="Times New Roman" w:hAnsi="Times New Roman"/>
          <w:sz w:val="28"/>
          <w:szCs w:val="28"/>
        </w:rPr>
      </w:pPr>
      <w:r w:rsidRPr="00647ED2">
        <w:rPr>
          <w:rFonts w:ascii="Times New Roman" w:hAnsi="Times New Roman"/>
          <w:sz w:val="28"/>
          <w:szCs w:val="28"/>
        </w:rPr>
        <w:t xml:space="preserve">4. З метою державної підтримки створення та функціонування індустріальних парків ініціаторам створення та учасникам - суб’єктам господарювання 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 </w:t>
      </w:r>
    </w:p>
    <w:p w:rsidR="00647ED2" w:rsidRDefault="00647ED2" w:rsidP="00647ED2">
      <w:pPr>
        <w:pStyle w:val="a3"/>
        <w:rPr>
          <w:rFonts w:ascii="Times New Roman" w:hAnsi="Times New Roman"/>
          <w:sz w:val="28"/>
          <w:szCs w:val="28"/>
        </w:rPr>
      </w:pPr>
      <w:r w:rsidRPr="00647ED2">
        <w:rPr>
          <w:rFonts w:ascii="Times New Roman" w:hAnsi="Times New Roman"/>
          <w:sz w:val="28"/>
          <w:szCs w:val="28"/>
        </w:rPr>
        <w:t>Ініціаторам створення та учасниками, які зареєстровані в межах одного індустріального парку кошти державного і місцевих бюджетів на одні й ті ж цілі або об’єкти надаватися не можуть.</w:t>
      </w:r>
      <w:r>
        <w:rPr>
          <w:rFonts w:ascii="Times New Roman" w:hAnsi="Times New Roman"/>
          <w:sz w:val="28"/>
          <w:szCs w:val="28"/>
        </w:rPr>
        <w:t>»;</w:t>
      </w:r>
    </w:p>
    <w:p w:rsidR="00647ED2" w:rsidRDefault="00647ED2" w:rsidP="00647ED2">
      <w:pPr>
        <w:pStyle w:val="a3"/>
        <w:rPr>
          <w:rFonts w:ascii="Times New Roman" w:hAnsi="Times New Roman"/>
          <w:sz w:val="28"/>
          <w:szCs w:val="28"/>
        </w:rPr>
      </w:pPr>
      <w:r>
        <w:rPr>
          <w:rFonts w:ascii="Times New Roman" w:hAnsi="Times New Roman"/>
          <w:b/>
          <w:sz w:val="28"/>
          <w:szCs w:val="28"/>
        </w:rPr>
        <w:t>25</w:t>
      </w:r>
      <w:r w:rsidRPr="000321CA">
        <w:rPr>
          <w:rFonts w:ascii="Times New Roman" w:hAnsi="Times New Roman"/>
          <w:b/>
          <w:sz w:val="28"/>
          <w:szCs w:val="28"/>
        </w:rPr>
        <w:t>)</w:t>
      </w:r>
      <w:r>
        <w:rPr>
          <w:rFonts w:ascii="Times New Roman" w:hAnsi="Times New Roman"/>
          <w:sz w:val="28"/>
          <w:szCs w:val="28"/>
        </w:rPr>
        <w:t xml:space="preserve"> статтю 35 – виключити;</w:t>
      </w:r>
    </w:p>
    <w:p w:rsidR="00647ED2" w:rsidRPr="00124E64" w:rsidRDefault="00647ED2" w:rsidP="00647ED2">
      <w:pPr>
        <w:pStyle w:val="a3"/>
        <w:rPr>
          <w:rFonts w:ascii="Times New Roman" w:hAnsi="Times New Roman"/>
          <w:sz w:val="28"/>
          <w:szCs w:val="28"/>
        </w:rPr>
      </w:pPr>
      <w:r w:rsidRPr="00647ED2">
        <w:rPr>
          <w:rFonts w:ascii="Times New Roman" w:hAnsi="Times New Roman"/>
          <w:b/>
          <w:sz w:val="28"/>
          <w:szCs w:val="28"/>
        </w:rPr>
        <w:t xml:space="preserve">26) </w:t>
      </w:r>
      <w:r w:rsidR="00124E64" w:rsidRPr="00124E64">
        <w:rPr>
          <w:rFonts w:ascii="Times New Roman" w:hAnsi="Times New Roman"/>
          <w:sz w:val="28"/>
          <w:szCs w:val="28"/>
        </w:rPr>
        <w:t>статтю 36 викласти у такій редакції:</w:t>
      </w:r>
    </w:p>
    <w:p w:rsidR="00124E64" w:rsidRPr="00124E64" w:rsidRDefault="00124E64" w:rsidP="00124E64">
      <w:pPr>
        <w:pStyle w:val="a3"/>
        <w:rPr>
          <w:rFonts w:ascii="Times New Roman" w:hAnsi="Times New Roman"/>
          <w:sz w:val="28"/>
          <w:szCs w:val="28"/>
        </w:rPr>
      </w:pPr>
      <w:r w:rsidRPr="00124E64">
        <w:rPr>
          <w:rFonts w:ascii="Times New Roman" w:hAnsi="Times New Roman"/>
          <w:sz w:val="28"/>
          <w:szCs w:val="28"/>
        </w:rPr>
        <w:t>«Стаття 36. Державна підтримка учасників індустріальних парків</w:t>
      </w:r>
    </w:p>
    <w:p w:rsidR="00124E64" w:rsidRPr="00124E64" w:rsidRDefault="00124E64" w:rsidP="00124E64">
      <w:pPr>
        <w:pStyle w:val="a3"/>
        <w:rPr>
          <w:rFonts w:ascii="Times New Roman" w:hAnsi="Times New Roman"/>
          <w:sz w:val="28"/>
          <w:szCs w:val="28"/>
        </w:rPr>
      </w:pPr>
      <w:r w:rsidRPr="00124E64">
        <w:rPr>
          <w:rFonts w:ascii="Times New Roman" w:hAnsi="Times New Roman"/>
          <w:sz w:val="28"/>
          <w:szCs w:val="28"/>
        </w:rPr>
        <w:t xml:space="preserve">1. Державна підтримка може реалізовуватися через маханізм здешевлення кредитів та спеціальні режими оподаткування, передбачені податковим законодавством.   </w:t>
      </w:r>
    </w:p>
    <w:p w:rsidR="00124E64" w:rsidRPr="00124E64" w:rsidRDefault="00124E64" w:rsidP="00124E64">
      <w:pPr>
        <w:pStyle w:val="a3"/>
        <w:rPr>
          <w:rFonts w:ascii="Times New Roman" w:hAnsi="Times New Roman"/>
          <w:sz w:val="28"/>
          <w:szCs w:val="28"/>
        </w:rPr>
      </w:pPr>
      <w:r w:rsidRPr="00124E64">
        <w:rPr>
          <w:rFonts w:ascii="Times New Roman" w:hAnsi="Times New Roman"/>
          <w:sz w:val="28"/>
          <w:szCs w:val="28"/>
        </w:rPr>
        <w:t xml:space="preserve">2. Здешевлення кредитів здійснюється в режимі кредитної субсидії та полягає у субсидуванні частини плати (процентів) за використання кредитів, наданих банками в національній та іноземній валюті. Кредитна субсидія надається у порядку та розмірі, визначених Кабінетом Міністрів України строком до 36 місяців. </w:t>
      </w:r>
    </w:p>
    <w:p w:rsidR="00124E64" w:rsidRPr="00124E64" w:rsidRDefault="00124E64" w:rsidP="00124E64">
      <w:pPr>
        <w:pStyle w:val="a3"/>
        <w:rPr>
          <w:rFonts w:ascii="Times New Roman" w:hAnsi="Times New Roman"/>
          <w:sz w:val="28"/>
          <w:szCs w:val="28"/>
        </w:rPr>
      </w:pPr>
      <w:r w:rsidRPr="00124E64">
        <w:rPr>
          <w:rFonts w:ascii="Times New Roman" w:hAnsi="Times New Roman"/>
          <w:sz w:val="28"/>
          <w:szCs w:val="28"/>
        </w:rPr>
        <w:t>Кредитна субсидія надається за кредитами, залученими:</w:t>
      </w:r>
    </w:p>
    <w:p w:rsidR="00124E64" w:rsidRPr="00124E64" w:rsidRDefault="00124E64" w:rsidP="00124E64">
      <w:pPr>
        <w:pStyle w:val="a3"/>
        <w:rPr>
          <w:rFonts w:ascii="Times New Roman" w:hAnsi="Times New Roman"/>
          <w:sz w:val="28"/>
          <w:szCs w:val="28"/>
        </w:rPr>
      </w:pPr>
      <w:r w:rsidRPr="00124E64">
        <w:rPr>
          <w:rFonts w:ascii="Times New Roman" w:hAnsi="Times New Roman"/>
          <w:sz w:val="28"/>
          <w:szCs w:val="28"/>
        </w:rPr>
        <w:t>для придбання засобів виробництва (техніка, обладнання, виробничі та інші, визначені Кабінетом Міністрів України засоби);</w:t>
      </w:r>
    </w:p>
    <w:p w:rsidR="00124E64" w:rsidRDefault="00124E64" w:rsidP="00124E64">
      <w:pPr>
        <w:pStyle w:val="a3"/>
        <w:rPr>
          <w:rFonts w:ascii="Times New Roman" w:hAnsi="Times New Roman"/>
          <w:sz w:val="28"/>
          <w:szCs w:val="28"/>
        </w:rPr>
      </w:pPr>
      <w:r w:rsidRPr="00124E64">
        <w:rPr>
          <w:rFonts w:ascii="Times New Roman" w:hAnsi="Times New Roman"/>
          <w:sz w:val="28"/>
          <w:szCs w:val="28"/>
        </w:rPr>
        <w:lastRenderedPageBreak/>
        <w:t>для здійснення витрат, пов'язаних з будівництвом, реконструкцією або капітальним ремонтом виробничих об'єктів.</w:t>
      </w:r>
      <w:r>
        <w:rPr>
          <w:rFonts w:ascii="Times New Roman" w:hAnsi="Times New Roman"/>
          <w:sz w:val="28"/>
          <w:szCs w:val="28"/>
        </w:rPr>
        <w:t>»;</w:t>
      </w:r>
    </w:p>
    <w:p w:rsidR="00124E64" w:rsidRDefault="00BC7E3F" w:rsidP="00124E64">
      <w:pPr>
        <w:pStyle w:val="a3"/>
        <w:rPr>
          <w:rFonts w:ascii="Times New Roman" w:hAnsi="Times New Roman"/>
          <w:sz w:val="28"/>
          <w:szCs w:val="28"/>
        </w:rPr>
      </w:pPr>
      <w:r>
        <w:rPr>
          <w:rFonts w:ascii="Times New Roman" w:hAnsi="Times New Roman"/>
          <w:b/>
          <w:sz w:val="28"/>
          <w:szCs w:val="28"/>
        </w:rPr>
        <w:t>27</w:t>
      </w:r>
      <w:r w:rsidRPr="00647ED2">
        <w:rPr>
          <w:rFonts w:ascii="Times New Roman" w:hAnsi="Times New Roman"/>
          <w:b/>
          <w:sz w:val="28"/>
          <w:szCs w:val="28"/>
        </w:rPr>
        <w:t>)</w:t>
      </w:r>
      <w:r w:rsidR="00BF2A8D">
        <w:rPr>
          <w:rFonts w:ascii="Times New Roman" w:hAnsi="Times New Roman"/>
          <w:b/>
          <w:sz w:val="28"/>
          <w:szCs w:val="28"/>
        </w:rPr>
        <w:t xml:space="preserve"> </w:t>
      </w:r>
      <w:r w:rsidR="00BF2A8D" w:rsidRPr="00BF2A8D">
        <w:rPr>
          <w:rFonts w:ascii="Times New Roman" w:hAnsi="Times New Roman"/>
          <w:sz w:val="28"/>
          <w:szCs w:val="28"/>
        </w:rPr>
        <w:t>у статті 38</w:t>
      </w:r>
      <w:r w:rsidR="003B2576">
        <w:rPr>
          <w:rFonts w:ascii="Times New Roman" w:hAnsi="Times New Roman"/>
          <w:sz w:val="28"/>
          <w:szCs w:val="28"/>
        </w:rPr>
        <w:t>:</w:t>
      </w:r>
    </w:p>
    <w:p w:rsidR="003B2576" w:rsidRDefault="003B2576" w:rsidP="00124E64">
      <w:pPr>
        <w:pStyle w:val="a3"/>
        <w:rPr>
          <w:rFonts w:ascii="Times New Roman" w:hAnsi="Times New Roman"/>
          <w:sz w:val="28"/>
          <w:szCs w:val="28"/>
        </w:rPr>
      </w:pPr>
      <w:r>
        <w:rPr>
          <w:rFonts w:ascii="Times New Roman" w:hAnsi="Times New Roman"/>
          <w:sz w:val="28"/>
          <w:szCs w:val="28"/>
        </w:rPr>
        <w:t>у частині другій слова «керуючої компанії чи» замінити словами «його»;</w:t>
      </w:r>
    </w:p>
    <w:p w:rsidR="003B2576" w:rsidRDefault="003B2576" w:rsidP="003B2576">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3B2576" w:rsidRDefault="003B2576" w:rsidP="003B2576">
      <w:pPr>
        <w:pStyle w:val="a3"/>
        <w:rPr>
          <w:rFonts w:ascii="Times New Roman" w:hAnsi="Times New Roman"/>
          <w:sz w:val="28"/>
          <w:szCs w:val="28"/>
        </w:rPr>
      </w:pPr>
      <w:r>
        <w:rPr>
          <w:rFonts w:ascii="Times New Roman" w:hAnsi="Times New Roman"/>
          <w:sz w:val="28"/>
          <w:szCs w:val="28"/>
        </w:rPr>
        <w:t>«</w:t>
      </w:r>
      <w:r w:rsidRPr="003B2576">
        <w:rPr>
          <w:rFonts w:ascii="Times New Roman" w:hAnsi="Times New Roman"/>
          <w:sz w:val="28"/>
          <w:szCs w:val="28"/>
        </w:rPr>
        <w:t>3. У разі ліквідації індустріального парку договори оренди земельних ділянок, які було укладено з учасниками, залишаються діючими до моменту завершення дії договору, якщо інше не передбачено умовами такого договору.</w:t>
      </w:r>
      <w:r>
        <w:rPr>
          <w:rFonts w:ascii="Times New Roman" w:hAnsi="Times New Roman"/>
          <w:sz w:val="28"/>
          <w:szCs w:val="28"/>
        </w:rPr>
        <w:t>»;</w:t>
      </w:r>
    </w:p>
    <w:p w:rsidR="003B2576" w:rsidRDefault="003B2576" w:rsidP="003B2576">
      <w:pPr>
        <w:pStyle w:val="a3"/>
        <w:rPr>
          <w:rFonts w:ascii="Times New Roman" w:hAnsi="Times New Roman"/>
          <w:sz w:val="28"/>
          <w:szCs w:val="28"/>
        </w:rPr>
      </w:pPr>
      <w:r>
        <w:rPr>
          <w:rFonts w:ascii="Times New Roman" w:hAnsi="Times New Roman"/>
          <w:sz w:val="28"/>
          <w:szCs w:val="28"/>
        </w:rPr>
        <w:t>частину четверту – виключити.</w:t>
      </w:r>
    </w:p>
    <w:p w:rsidR="00FE5D25" w:rsidRPr="00592B1B" w:rsidRDefault="003B2576" w:rsidP="00FE5D25">
      <w:pPr>
        <w:pStyle w:val="a3"/>
        <w:rPr>
          <w:rFonts w:ascii="Times New Roman" w:hAnsi="Times New Roman"/>
          <w:sz w:val="28"/>
          <w:szCs w:val="28"/>
        </w:rPr>
      </w:pPr>
      <w:r w:rsidRPr="0032008F">
        <w:rPr>
          <w:rFonts w:ascii="Times New Roman" w:hAnsi="Times New Roman"/>
          <w:b/>
          <w:sz w:val="28"/>
          <w:szCs w:val="28"/>
        </w:rPr>
        <w:t xml:space="preserve"> </w:t>
      </w:r>
      <w:r w:rsidR="00FE5D25" w:rsidRPr="0032008F">
        <w:rPr>
          <w:rFonts w:ascii="Times New Roman" w:hAnsi="Times New Roman"/>
          <w:b/>
          <w:sz w:val="28"/>
          <w:szCs w:val="28"/>
        </w:rPr>
        <w:t>ІІ.</w:t>
      </w:r>
      <w:r w:rsidR="00FE5D25" w:rsidRPr="00592B1B">
        <w:rPr>
          <w:rFonts w:ascii="Times New Roman" w:hAnsi="Times New Roman"/>
          <w:sz w:val="28"/>
          <w:szCs w:val="28"/>
        </w:rPr>
        <w:t xml:space="preserve"> Прикінцеві положення</w:t>
      </w:r>
    </w:p>
    <w:p w:rsidR="00634131" w:rsidRPr="00634131" w:rsidRDefault="00FE5D25" w:rsidP="00634131">
      <w:pPr>
        <w:pStyle w:val="a3"/>
        <w:spacing w:before="60"/>
        <w:rPr>
          <w:rFonts w:ascii="Times New Roman" w:hAnsi="Times New Roman"/>
          <w:sz w:val="28"/>
          <w:szCs w:val="28"/>
        </w:rPr>
      </w:pPr>
      <w:r w:rsidRPr="00592B1B">
        <w:rPr>
          <w:rFonts w:ascii="Times New Roman" w:hAnsi="Times New Roman"/>
          <w:sz w:val="28"/>
          <w:szCs w:val="28"/>
        </w:rPr>
        <w:t xml:space="preserve">1. </w:t>
      </w:r>
      <w:r w:rsidR="00634131">
        <w:rPr>
          <w:rFonts w:ascii="Times New Roman" w:hAnsi="Times New Roman"/>
          <w:sz w:val="28"/>
          <w:szCs w:val="28"/>
        </w:rPr>
        <w:t>Внести такі зміни до Земельного кодексу</w:t>
      </w:r>
      <w:r w:rsidR="00634131" w:rsidRPr="00634131">
        <w:rPr>
          <w:rFonts w:ascii="Times New Roman" w:hAnsi="Times New Roman"/>
          <w:sz w:val="28"/>
          <w:szCs w:val="28"/>
        </w:rPr>
        <w:t xml:space="preserve"> України (Відомості Верховної Ради України, 2002 р., № 3-4, ст. 27):</w:t>
      </w:r>
    </w:p>
    <w:p w:rsidR="00634131" w:rsidRPr="00634131" w:rsidRDefault="00634131" w:rsidP="00634131">
      <w:pPr>
        <w:pStyle w:val="a3"/>
        <w:spacing w:before="60"/>
        <w:rPr>
          <w:rFonts w:ascii="Times New Roman" w:hAnsi="Times New Roman"/>
          <w:sz w:val="28"/>
          <w:szCs w:val="28"/>
        </w:rPr>
      </w:pPr>
      <w:r w:rsidRPr="00634131">
        <w:rPr>
          <w:rFonts w:ascii="Times New Roman" w:hAnsi="Times New Roman"/>
          <w:sz w:val="28"/>
          <w:szCs w:val="28"/>
        </w:rPr>
        <w:t>а) у частині десятій статті 93 слова «на строк не менше 30 років» замінити словами «на строк не менше 15 років»;</w:t>
      </w:r>
    </w:p>
    <w:p w:rsidR="00634131" w:rsidRDefault="00634131" w:rsidP="00634131">
      <w:pPr>
        <w:pStyle w:val="a3"/>
        <w:spacing w:before="60"/>
        <w:rPr>
          <w:rFonts w:ascii="Times New Roman" w:hAnsi="Times New Roman"/>
          <w:sz w:val="28"/>
          <w:szCs w:val="28"/>
        </w:rPr>
      </w:pPr>
      <w:r w:rsidRPr="00634131">
        <w:rPr>
          <w:rFonts w:ascii="Times New Roman" w:hAnsi="Times New Roman"/>
          <w:sz w:val="28"/>
          <w:szCs w:val="28"/>
        </w:rPr>
        <w:t>б) абзац двадцять п’ятий статті 134 викласти в такій редакції: «надання в оренду земельних ділянок індустріальних парків учасникам цих індустріальних парків»</w:t>
      </w:r>
      <w:r>
        <w:rPr>
          <w:rFonts w:ascii="Times New Roman" w:hAnsi="Times New Roman"/>
          <w:sz w:val="28"/>
          <w:szCs w:val="28"/>
        </w:rPr>
        <w:t>.</w:t>
      </w:r>
    </w:p>
    <w:p w:rsidR="00634131" w:rsidRPr="00311CA5" w:rsidRDefault="00311CA5" w:rsidP="00311CA5">
      <w:pPr>
        <w:pStyle w:val="a3"/>
        <w:spacing w:before="60"/>
        <w:rPr>
          <w:rFonts w:ascii="Times New Roman" w:hAnsi="Times New Roman"/>
          <w:sz w:val="28"/>
          <w:szCs w:val="28"/>
        </w:rPr>
      </w:pPr>
      <w:r>
        <w:rPr>
          <w:rFonts w:ascii="Times New Roman" w:hAnsi="Times New Roman"/>
          <w:sz w:val="28"/>
          <w:szCs w:val="28"/>
        </w:rPr>
        <w:t>2</w:t>
      </w:r>
      <w:r w:rsidR="00634131">
        <w:rPr>
          <w:rFonts w:ascii="Times New Roman" w:hAnsi="Times New Roman"/>
          <w:sz w:val="28"/>
          <w:szCs w:val="28"/>
        </w:rPr>
        <w:t xml:space="preserve">. </w:t>
      </w:r>
      <w:r>
        <w:rPr>
          <w:rFonts w:ascii="Times New Roman" w:hAnsi="Times New Roman"/>
          <w:sz w:val="28"/>
          <w:szCs w:val="28"/>
        </w:rPr>
        <w:t>Визначити, що ю</w:t>
      </w:r>
      <w:r w:rsidRPr="00311CA5">
        <w:rPr>
          <w:rFonts w:ascii="Times New Roman" w:hAnsi="Times New Roman"/>
          <w:sz w:val="28"/>
          <w:szCs w:val="28"/>
        </w:rPr>
        <w:t>ридична особа, яка набула статус керуючої компанії та до набрання чинності цим Законом уклала договір про здійснення господарської діяльності у межах індустріального парку з суб’єктом (суб’єктами</w:t>
      </w:r>
      <w:r>
        <w:rPr>
          <w:rFonts w:ascii="Times New Roman" w:hAnsi="Times New Roman"/>
          <w:sz w:val="28"/>
          <w:szCs w:val="28"/>
        </w:rPr>
        <w:t xml:space="preserve">) господарювання, </w:t>
      </w:r>
      <w:r w:rsidRPr="00311CA5">
        <w:rPr>
          <w:rFonts w:ascii="Times New Roman" w:hAnsi="Times New Roman"/>
          <w:sz w:val="28"/>
          <w:szCs w:val="28"/>
        </w:rPr>
        <w:t>продовжує свою діяльність згідно умов договору про створення та функціонування індустріального парку.</w:t>
      </w:r>
    </w:p>
    <w:p w:rsidR="00FE5D25" w:rsidRPr="00592B1B" w:rsidRDefault="00311CA5" w:rsidP="00FE5D25">
      <w:pPr>
        <w:pStyle w:val="a3"/>
        <w:spacing w:before="60"/>
        <w:rPr>
          <w:rFonts w:ascii="Times New Roman" w:hAnsi="Times New Roman"/>
          <w:sz w:val="28"/>
          <w:szCs w:val="28"/>
        </w:rPr>
      </w:pPr>
      <w:r>
        <w:rPr>
          <w:rFonts w:ascii="Times New Roman" w:hAnsi="Times New Roman"/>
          <w:sz w:val="28"/>
          <w:szCs w:val="28"/>
        </w:rPr>
        <w:t>3</w:t>
      </w:r>
      <w:r w:rsidR="00634131">
        <w:rPr>
          <w:rFonts w:ascii="Times New Roman" w:hAnsi="Times New Roman"/>
          <w:sz w:val="28"/>
          <w:szCs w:val="28"/>
        </w:rPr>
        <w:t xml:space="preserve">. </w:t>
      </w:r>
      <w:r w:rsidR="008E5DFA" w:rsidRPr="008E5DFA">
        <w:rPr>
          <w:rFonts w:ascii="Times New Roman" w:hAnsi="Times New Roman" w:hint="eastAsia"/>
          <w:color w:val="000000"/>
          <w:sz w:val="28"/>
          <w:szCs w:val="28"/>
        </w:rPr>
        <w:t>Цей</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Закон</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набирає</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чинності</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з</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дня</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наступного</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за</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днем</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його</w:t>
      </w:r>
      <w:r w:rsidR="008E5DFA" w:rsidRPr="008E5DFA">
        <w:rPr>
          <w:rFonts w:ascii="Times New Roman" w:hAnsi="Times New Roman"/>
          <w:color w:val="000000"/>
          <w:sz w:val="28"/>
          <w:szCs w:val="28"/>
        </w:rPr>
        <w:t xml:space="preserve"> </w:t>
      </w:r>
      <w:r w:rsidR="008E5DFA" w:rsidRPr="008E5DFA">
        <w:rPr>
          <w:rFonts w:ascii="Times New Roman" w:hAnsi="Times New Roman" w:hint="eastAsia"/>
          <w:color w:val="000000"/>
          <w:sz w:val="28"/>
          <w:szCs w:val="28"/>
        </w:rPr>
        <w:t>опублікування</w:t>
      </w:r>
      <w:r w:rsidR="008E5DFA" w:rsidRPr="008E5DFA">
        <w:rPr>
          <w:rFonts w:ascii="Times New Roman" w:hAnsi="Times New Roman"/>
          <w:color w:val="000000"/>
          <w:sz w:val="28"/>
          <w:szCs w:val="28"/>
        </w:rPr>
        <w:t>.</w:t>
      </w:r>
    </w:p>
    <w:p w:rsidR="00FE5D25" w:rsidRPr="00592B1B" w:rsidRDefault="00311CA5" w:rsidP="00FE5D25">
      <w:pPr>
        <w:pStyle w:val="a3"/>
        <w:spacing w:before="60"/>
        <w:rPr>
          <w:rFonts w:ascii="Times New Roman" w:hAnsi="Times New Roman"/>
          <w:sz w:val="28"/>
          <w:szCs w:val="28"/>
        </w:rPr>
      </w:pPr>
      <w:r>
        <w:rPr>
          <w:rFonts w:ascii="Times New Roman" w:hAnsi="Times New Roman"/>
          <w:sz w:val="28"/>
          <w:szCs w:val="28"/>
        </w:rPr>
        <w:t>4</w:t>
      </w:r>
      <w:r w:rsidR="00FE5D25" w:rsidRPr="00592B1B">
        <w:rPr>
          <w:rFonts w:ascii="Times New Roman" w:hAnsi="Times New Roman"/>
          <w:sz w:val="28"/>
          <w:szCs w:val="28"/>
        </w:rPr>
        <w:t xml:space="preserve">. Кабінету Міністрів України у тримісячний строк з дня </w:t>
      </w:r>
      <w:r w:rsidR="005027A6" w:rsidRPr="00592B1B">
        <w:rPr>
          <w:rFonts w:ascii="Times New Roman" w:hAnsi="Times New Roman"/>
          <w:sz w:val="28"/>
          <w:szCs w:val="28"/>
        </w:rPr>
        <w:t>набрання чинності</w:t>
      </w:r>
      <w:r w:rsidR="00FE5D25" w:rsidRPr="00592B1B">
        <w:rPr>
          <w:rFonts w:ascii="Times New Roman" w:hAnsi="Times New Roman"/>
          <w:sz w:val="28"/>
          <w:szCs w:val="28"/>
        </w:rPr>
        <w:t xml:space="preserve"> ц</w:t>
      </w:r>
      <w:r w:rsidR="005027A6" w:rsidRPr="00592B1B">
        <w:rPr>
          <w:rFonts w:ascii="Times New Roman" w:hAnsi="Times New Roman"/>
          <w:sz w:val="28"/>
          <w:szCs w:val="28"/>
        </w:rPr>
        <w:t>им</w:t>
      </w:r>
      <w:r w:rsidR="00FE5D25" w:rsidRPr="00592B1B">
        <w:rPr>
          <w:rFonts w:ascii="Times New Roman" w:hAnsi="Times New Roman"/>
          <w:sz w:val="28"/>
          <w:szCs w:val="28"/>
        </w:rPr>
        <w:t xml:space="preserve"> Закон</w:t>
      </w:r>
      <w:r w:rsidR="005027A6" w:rsidRPr="00592B1B">
        <w:rPr>
          <w:rFonts w:ascii="Times New Roman" w:hAnsi="Times New Roman"/>
          <w:sz w:val="28"/>
          <w:szCs w:val="28"/>
        </w:rPr>
        <w:t>ом</w:t>
      </w:r>
      <w:r w:rsidR="00FE5D25" w:rsidRPr="00592B1B">
        <w:rPr>
          <w:rFonts w:ascii="Times New Roman" w:hAnsi="Times New Roman"/>
          <w:sz w:val="28"/>
          <w:szCs w:val="28"/>
        </w:rPr>
        <w:t>:</w:t>
      </w:r>
    </w:p>
    <w:p w:rsidR="00FE5D25" w:rsidRPr="00592B1B" w:rsidRDefault="00FE5D25" w:rsidP="00FE5D25">
      <w:pPr>
        <w:pStyle w:val="a3"/>
        <w:spacing w:before="60"/>
        <w:rPr>
          <w:rFonts w:ascii="Times New Roman" w:hAnsi="Times New Roman"/>
          <w:sz w:val="28"/>
          <w:szCs w:val="28"/>
        </w:rPr>
      </w:pPr>
      <w:r w:rsidRPr="00592B1B">
        <w:rPr>
          <w:rFonts w:ascii="Times New Roman" w:hAnsi="Times New Roman"/>
          <w:sz w:val="28"/>
          <w:szCs w:val="28"/>
        </w:rPr>
        <w:t>привести власні нормативно-правові акти у відповідність із цим Законом;</w:t>
      </w:r>
    </w:p>
    <w:p w:rsidR="00FE5D25" w:rsidRPr="00592B1B" w:rsidRDefault="00FE5D25" w:rsidP="00FE5D25">
      <w:pPr>
        <w:pStyle w:val="a3"/>
        <w:spacing w:before="60"/>
        <w:rPr>
          <w:rFonts w:ascii="Times New Roman" w:hAnsi="Times New Roman"/>
          <w:sz w:val="28"/>
          <w:szCs w:val="28"/>
        </w:rPr>
      </w:pPr>
      <w:r w:rsidRPr="00592B1B">
        <w:rPr>
          <w:rFonts w:ascii="Times New Roman" w:hAnsi="Times New Roman"/>
          <w:sz w:val="28"/>
          <w:szCs w:val="28"/>
        </w:rPr>
        <w:t>забезпечити перегляд і приведення відповідними центральними органами виконавчої влади їх нормативно-правових актів у відповідність із цим Законом;</w:t>
      </w:r>
    </w:p>
    <w:p w:rsidR="00FE5D25" w:rsidRDefault="00FE5D25" w:rsidP="00FE5D25">
      <w:pPr>
        <w:pStyle w:val="a3"/>
        <w:rPr>
          <w:rFonts w:ascii="Times New Roman" w:hAnsi="Times New Roman"/>
          <w:sz w:val="28"/>
          <w:szCs w:val="28"/>
        </w:rPr>
      </w:pPr>
      <w:r w:rsidRPr="00592B1B">
        <w:rPr>
          <w:rFonts w:ascii="Times New Roman" w:hAnsi="Times New Roman"/>
          <w:sz w:val="28"/>
          <w:szCs w:val="28"/>
        </w:rPr>
        <w:t>забезпечити прийняття нормативно-правових актів, необхідних для реалізації цього Закону.</w:t>
      </w:r>
    </w:p>
    <w:p w:rsidR="00C2492A" w:rsidRPr="00592B1B" w:rsidRDefault="00C2492A" w:rsidP="00FE5D25">
      <w:pPr>
        <w:pStyle w:val="a3"/>
        <w:rPr>
          <w:rFonts w:ascii="Times New Roman" w:hAnsi="Times New Roman"/>
          <w:sz w:val="28"/>
          <w:szCs w:val="28"/>
        </w:rPr>
      </w:pPr>
    </w:p>
    <w:p w:rsidR="005C3CB4" w:rsidRPr="00592B1B" w:rsidRDefault="00FE5D25" w:rsidP="002F4F37">
      <w:pPr>
        <w:spacing w:before="240"/>
        <w:rPr>
          <w:sz w:val="28"/>
          <w:szCs w:val="28"/>
        </w:rPr>
      </w:pPr>
      <w:r w:rsidRPr="00592B1B">
        <w:rPr>
          <w:rFonts w:ascii="Times New Roman" w:hAnsi="Times New Roman"/>
          <w:b/>
          <w:sz w:val="28"/>
          <w:szCs w:val="28"/>
        </w:rPr>
        <w:t xml:space="preserve">             Голова </w:t>
      </w:r>
      <w:r w:rsidRPr="00592B1B">
        <w:rPr>
          <w:rFonts w:ascii="Times New Roman" w:hAnsi="Times New Roman"/>
          <w:b/>
          <w:sz w:val="28"/>
          <w:szCs w:val="28"/>
        </w:rPr>
        <w:br/>
        <w:t>Верховної Ради України</w:t>
      </w:r>
    </w:p>
    <w:sectPr w:rsidR="005C3CB4" w:rsidRPr="00592B1B"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265" w:rsidRDefault="00915265">
      <w:r>
        <w:separator/>
      </w:r>
    </w:p>
  </w:endnote>
  <w:endnote w:type="continuationSeparator" w:id="0">
    <w:p w:rsidR="00915265" w:rsidRDefault="00915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265" w:rsidRDefault="00915265">
      <w:r>
        <w:separator/>
      </w:r>
    </w:p>
  </w:footnote>
  <w:footnote w:type="continuationSeparator" w:id="0">
    <w:p w:rsidR="00915265" w:rsidRDefault="00915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2B2CA1">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B64"/>
    <w:rsid w:val="00013D60"/>
    <w:rsid w:val="00022A20"/>
    <w:rsid w:val="000321CA"/>
    <w:rsid w:val="00037378"/>
    <w:rsid w:val="00044F91"/>
    <w:rsid w:val="00052280"/>
    <w:rsid w:val="00053FE1"/>
    <w:rsid w:val="00055D90"/>
    <w:rsid w:val="00057FE8"/>
    <w:rsid w:val="00067D98"/>
    <w:rsid w:val="00072DC4"/>
    <w:rsid w:val="00084D24"/>
    <w:rsid w:val="000A2B76"/>
    <w:rsid w:val="000A75F5"/>
    <w:rsid w:val="000C3DBE"/>
    <w:rsid w:val="000C703E"/>
    <w:rsid w:val="000E7517"/>
    <w:rsid w:val="000F4C35"/>
    <w:rsid w:val="001007DD"/>
    <w:rsid w:val="001101B2"/>
    <w:rsid w:val="00124E64"/>
    <w:rsid w:val="00130F0E"/>
    <w:rsid w:val="0013407D"/>
    <w:rsid w:val="001351A7"/>
    <w:rsid w:val="0014652B"/>
    <w:rsid w:val="00152136"/>
    <w:rsid w:val="001539B2"/>
    <w:rsid w:val="0018119D"/>
    <w:rsid w:val="00182D3A"/>
    <w:rsid w:val="001A3A68"/>
    <w:rsid w:val="001A6045"/>
    <w:rsid w:val="001C4CA3"/>
    <w:rsid w:val="001D6EFD"/>
    <w:rsid w:val="001D7F3E"/>
    <w:rsid w:val="001E609E"/>
    <w:rsid w:val="001F6595"/>
    <w:rsid w:val="002223C5"/>
    <w:rsid w:val="00222A07"/>
    <w:rsid w:val="00255F80"/>
    <w:rsid w:val="0026605B"/>
    <w:rsid w:val="002729B5"/>
    <w:rsid w:val="00273E99"/>
    <w:rsid w:val="00287BC3"/>
    <w:rsid w:val="002901F0"/>
    <w:rsid w:val="00291DD4"/>
    <w:rsid w:val="002963EA"/>
    <w:rsid w:val="002A5DE3"/>
    <w:rsid w:val="002B2CA1"/>
    <w:rsid w:val="002B53D3"/>
    <w:rsid w:val="002C3138"/>
    <w:rsid w:val="002D5098"/>
    <w:rsid w:val="002F1A96"/>
    <w:rsid w:val="002F4F37"/>
    <w:rsid w:val="00303BF5"/>
    <w:rsid w:val="00306FE1"/>
    <w:rsid w:val="00311CA5"/>
    <w:rsid w:val="00317F50"/>
    <w:rsid w:val="0032008F"/>
    <w:rsid w:val="00334AE6"/>
    <w:rsid w:val="003359A6"/>
    <w:rsid w:val="00351B71"/>
    <w:rsid w:val="00380525"/>
    <w:rsid w:val="00384395"/>
    <w:rsid w:val="0039189A"/>
    <w:rsid w:val="003A3056"/>
    <w:rsid w:val="003B0931"/>
    <w:rsid w:val="003B2576"/>
    <w:rsid w:val="003B6C37"/>
    <w:rsid w:val="00404281"/>
    <w:rsid w:val="004147CA"/>
    <w:rsid w:val="004222A6"/>
    <w:rsid w:val="00424C0A"/>
    <w:rsid w:val="00427044"/>
    <w:rsid w:val="00445A63"/>
    <w:rsid w:val="0045046F"/>
    <w:rsid w:val="00450A02"/>
    <w:rsid w:val="0045330E"/>
    <w:rsid w:val="00455CFC"/>
    <w:rsid w:val="0046413C"/>
    <w:rsid w:val="00497355"/>
    <w:rsid w:val="004A25C9"/>
    <w:rsid w:val="004B0C1B"/>
    <w:rsid w:val="004C0744"/>
    <w:rsid w:val="004D5A46"/>
    <w:rsid w:val="004F0346"/>
    <w:rsid w:val="005027A6"/>
    <w:rsid w:val="0052078C"/>
    <w:rsid w:val="005244CF"/>
    <w:rsid w:val="005361D8"/>
    <w:rsid w:val="005546AD"/>
    <w:rsid w:val="005572C8"/>
    <w:rsid w:val="00565EBF"/>
    <w:rsid w:val="005774D4"/>
    <w:rsid w:val="00592B1B"/>
    <w:rsid w:val="005A1E51"/>
    <w:rsid w:val="005A640D"/>
    <w:rsid w:val="005B7633"/>
    <w:rsid w:val="005C1D51"/>
    <w:rsid w:val="005C3CB4"/>
    <w:rsid w:val="005D352A"/>
    <w:rsid w:val="005E7571"/>
    <w:rsid w:val="00615478"/>
    <w:rsid w:val="006266DD"/>
    <w:rsid w:val="00634131"/>
    <w:rsid w:val="00637FFC"/>
    <w:rsid w:val="00641AEA"/>
    <w:rsid w:val="00642581"/>
    <w:rsid w:val="0064716C"/>
    <w:rsid w:val="00647ED2"/>
    <w:rsid w:val="0065781A"/>
    <w:rsid w:val="0067281D"/>
    <w:rsid w:val="00683D29"/>
    <w:rsid w:val="0069559F"/>
    <w:rsid w:val="006955F1"/>
    <w:rsid w:val="006956C6"/>
    <w:rsid w:val="006A0F48"/>
    <w:rsid w:val="006B6CBF"/>
    <w:rsid w:val="006C6D58"/>
    <w:rsid w:val="006D2573"/>
    <w:rsid w:val="00705BA9"/>
    <w:rsid w:val="007078CA"/>
    <w:rsid w:val="0071050E"/>
    <w:rsid w:val="00736414"/>
    <w:rsid w:val="007562BA"/>
    <w:rsid w:val="00757FFD"/>
    <w:rsid w:val="00764C95"/>
    <w:rsid w:val="00771511"/>
    <w:rsid w:val="00780723"/>
    <w:rsid w:val="00793A2E"/>
    <w:rsid w:val="007A7F8F"/>
    <w:rsid w:val="007B5FAB"/>
    <w:rsid w:val="007C1EAE"/>
    <w:rsid w:val="007C61E3"/>
    <w:rsid w:val="007D1318"/>
    <w:rsid w:val="007E277E"/>
    <w:rsid w:val="007E623B"/>
    <w:rsid w:val="008016F2"/>
    <w:rsid w:val="00820C28"/>
    <w:rsid w:val="00835E4C"/>
    <w:rsid w:val="00840183"/>
    <w:rsid w:val="008442D8"/>
    <w:rsid w:val="008561D2"/>
    <w:rsid w:val="00871107"/>
    <w:rsid w:val="00880BC0"/>
    <w:rsid w:val="00882131"/>
    <w:rsid w:val="00886426"/>
    <w:rsid w:val="008923C0"/>
    <w:rsid w:val="008A04B0"/>
    <w:rsid w:val="008C2649"/>
    <w:rsid w:val="008D506E"/>
    <w:rsid w:val="008D7A07"/>
    <w:rsid w:val="008E0FCE"/>
    <w:rsid w:val="008E5DFA"/>
    <w:rsid w:val="008E73B6"/>
    <w:rsid w:val="008F0D78"/>
    <w:rsid w:val="008F31F0"/>
    <w:rsid w:val="00906AB0"/>
    <w:rsid w:val="00913A4E"/>
    <w:rsid w:val="00915265"/>
    <w:rsid w:val="00941E2F"/>
    <w:rsid w:val="0094582F"/>
    <w:rsid w:val="0098136E"/>
    <w:rsid w:val="0098756D"/>
    <w:rsid w:val="009944FA"/>
    <w:rsid w:val="009A2E71"/>
    <w:rsid w:val="009A7798"/>
    <w:rsid w:val="009B300E"/>
    <w:rsid w:val="009B60BB"/>
    <w:rsid w:val="009C0638"/>
    <w:rsid w:val="009C59FF"/>
    <w:rsid w:val="009C5B5F"/>
    <w:rsid w:val="009C696E"/>
    <w:rsid w:val="009D1412"/>
    <w:rsid w:val="009E454F"/>
    <w:rsid w:val="009E67FA"/>
    <w:rsid w:val="00A00D9E"/>
    <w:rsid w:val="00A0566C"/>
    <w:rsid w:val="00A07775"/>
    <w:rsid w:val="00A11F72"/>
    <w:rsid w:val="00A2338A"/>
    <w:rsid w:val="00A30684"/>
    <w:rsid w:val="00A32CC1"/>
    <w:rsid w:val="00A455BA"/>
    <w:rsid w:val="00A575D0"/>
    <w:rsid w:val="00A77EE9"/>
    <w:rsid w:val="00A85AC3"/>
    <w:rsid w:val="00AA4D40"/>
    <w:rsid w:val="00AB08FA"/>
    <w:rsid w:val="00AB690E"/>
    <w:rsid w:val="00AD6988"/>
    <w:rsid w:val="00AE46ED"/>
    <w:rsid w:val="00AE7B5B"/>
    <w:rsid w:val="00B13135"/>
    <w:rsid w:val="00B22F6C"/>
    <w:rsid w:val="00B3477C"/>
    <w:rsid w:val="00B403D0"/>
    <w:rsid w:val="00B57772"/>
    <w:rsid w:val="00B64B2F"/>
    <w:rsid w:val="00B76F4B"/>
    <w:rsid w:val="00B82560"/>
    <w:rsid w:val="00B8322E"/>
    <w:rsid w:val="00BA72D4"/>
    <w:rsid w:val="00BB56AD"/>
    <w:rsid w:val="00BC7E3F"/>
    <w:rsid w:val="00BE0E80"/>
    <w:rsid w:val="00BF2A8D"/>
    <w:rsid w:val="00BF3B15"/>
    <w:rsid w:val="00BF6911"/>
    <w:rsid w:val="00C10532"/>
    <w:rsid w:val="00C2492A"/>
    <w:rsid w:val="00C3481E"/>
    <w:rsid w:val="00C37D0F"/>
    <w:rsid w:val="00C424AD"/>
    <w:rsid w:val="00C565CF"/>
    <w:rsid w:val="00C66BB4"/>
    <w:rsid w:val="00C87492"/>
    <w:rsid w:val="00C91764"/>
    <w:rsid w:val="00CA3E44"/>
    <w:rsid w:val="00CB4CCE"/>
    <w:rsid w:val="00CB5639"/>
    <w:rsid w:val="00CC5417"/>
    <w:rsid w:val="00D000D1"/>
    <w:rsid w:val="00D06F27"/>
    <w:rsid w:val="00D31F56"/>
    <w:rsid w:val="00D4191B"/>
    <w:rsid w:val="00D576A1"/>
    <w:rsid w:val="00D86433"/>
    <w:rsid w:val="00D864FF"/>
    <w:rsid w:val="00D91898"/>
    <w:rsid w:val="00DA6D0F"/>
    <w:rsid w:val="00DB244B"/>
    <w:rsid w:val="00DB58E0"/>
    <w:rsid w:val="00DC14D8"/>
    <w:rsid w:val="00DF3AED"/>
    <w:rsid w:val="00E0642E"/>
    <w:rsid w:val="00E20C4F"/>
    <w:rsid w:val="00E238D5"/>
    <w:rsid w:val="00E34CCF"/>
    <w:rsid w:val="00E548C2"/>
    <w:rsid w:val="00E639D6"/>
    <w:rsid w:val="00E65792"/>
    <w:rsid w:val="00E74B20"/>
    <w:rsid w:val="00E772BF"/>
    <w:rsid w:val="00E7763F"/>
    <w:rsid w:val="00E865E7"/>
    <w:rsid w:val="00E9077B"/>
    <w:rsid w:val="00E94887"/>
    <w:rsid w:val="00EA1128"/>
    <w:rsid w:val="00EB2FD8"/>
    <w:rsid w:val="00EB30F3"/>
    <w:rsid w:val="00EB4CD6"/>
    <w:rsid w:val="00ED224D"/>
    <w:rsid w:val="00EE0507"/>
    <w:rsid w:val="00EE3CEE"/>
    <w:rsid w:val="00EE3D6D"/>
    <w:rsid w:val="00F008A4"/>
    <w:rsid w:val="00F06588"/>
    <w:rsid w:val="00F11DD1"/>
    <w:rsid w:val="00F27D81"/>
    <w:rsid w:val="00F33842"/>
    <w:rsid w:val="00F37B32"/>
    <w:rsid w:val="00F43A39"/>
    <w:rsid w:val="00F44363"/>
    <w:rsid w:val="00F45C6C"/>
    <w:rsid w:val="00F54B57"/>
    <w:rsid w:val="00F753FE"/>
    <w:rsid w:val="00F9654A"/>
    <w:rsid w:val="00FA3C24"/>
    <w:rsid w:val="00FA4F2D"/>
    <w:rsid w:val="00FB3A88"/>
    <w:rsid w:val="00FB69BD"/>
    <w:rsid w:val="00FC2919"/>
    <w:rsid w:val="00FD161B"/>
    <w:rsid w:val="00FD7581"/>
    <w:rsid w:val="00FE188D"/>
    <w:rsid w:val="00FE5D25"/>
    <w:rsid w:val="00FF3915"/>
    <w:rsid w:val="00FF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CA4124-DB63-45E8-A1A2-EF96DA52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eastAsia="ru-RU"/>
    </w:rPr>
  </w:style>
  <w:style w:type="paragraph" w:styleId="2">
    <w:name w:val="heading 2"/>
    <w:basedOn w:val="a"/>
    <w:link w:val="20"/>
    <w:uiPriority w:val="9"/>
    <w:qFormat/>
    <w:rsid w:val="00B22F6C"/>
    <w:pPr>
      <w:spacing w:before="100" w:beforeAutospacing="1" w:after="100" w:afterAutospacing="1"/>
      <w:outlineLvl w:val="1"/>
    </w:pPr>
    <w:rPr>
      <w:rFonts w:ascii="Times New Roman" w:hAnsi="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20">
    <w:name w:val="Заголовок 2 Знак"/>
    <w:link w:val="2"/>
    <w:uiPriority w:val="9"/>
    <w:rsid w:val="00B22F6C"/>
    <w:rPr>
      <w:b/>
      <w:bCs/>
      <w:sz w:val="36"/>
      <w:szCs w:val="3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84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CE291-0D4F-486A-803D-8A4A32094389}">
  <ds:schemaRefs>
    <ds:schemaRef ds:uri="http://schemas.microsoft.com/sharepoint/v3/contenttype/forms"/>
  </ds:schemaRefs>
</ds:datastoreItem>
</file>

<file path=customXml/itemProps2.xml><?xml version="1.0" encoding="utf-8"?>
<ds:datastoreItem xmlns:ds="http://schemas.openxmlformats.org/officeDocument/2006/customXml" ds:itemID="{51A6E19E-891A-404F-AE4C-07951B67B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96768A-B87E-43CA-A196-7C7D7B095C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21328</Words>
  <Characters>12157</Characters>
  <Application>Microsoft Office Word</Application>
  <DocSecurity>0</DocSecurity>
  <Lines>101</Lines>
  <Paragraphs>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2020-11-24T09:47:00Z</dcterms:created>
  <dcterms:modified xsi:type="dcterms:W3CDTF">2020-11-24T09:47:00Z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