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328" w:rsidRPr="00D32A8B" w:rsidRDefault="00A73328" w:rsidP="00E05E4A">
      <w:pPr>
        <w:autoSpaceDE w:val="0"/>
        <w:autoSpaceDN w:val="0"/>
        <w:adjustRightInd w:val="0"/>
        <w:jc w:val="center"/>
        <w:rPr>
          <w:b/>
          <w:lang w:val="uk-UA"/>
        </w:rPr>
      </w:pPr>
      <w:bookmarkStart w:id="0" w:name="_GoBack"/>
      <w:bookmarkEnd w:id="0"/>
      <w:r w:rsidRPr="00D32A8B">
        <w:rPr>
          <w:b/>
          <w:bCs/>
          <w:lang w:val="uk-UA"/>
        </w:rPr>
        <w:t>ПОЯСНЮВАЛЬНА ЗАПИСКА</w:t>
      </w:r>
    </w:p>
    <w:p w:rsidR="00E05E4A" w:rsidRPr="005A128A" w:rsidRDefault="00CF2BCE" w:rsidP="00955689">
      <w:pPr>
        <w:jc w:val="center"/>
        <w:rPr>
          <w:b/>
          <w:bCs/>
          <w:lang w:val="uk-UA"/>
        </w:rPr>
      </w:pPr>
      <w:r>
        <w:rPr>
          <w:b/>
          <w:bCs/>
          <w:lang w:val="uk-UA"/>
        </w:rPr>
        <w:t xml:space="preserve">до </w:t>
      </w:r>
      <w:r w:rsidR="005A128A" w:rsidRPr="005A128A">
        <w:rPr>
          <w:b/>
          <w:bCs/>
          <w:lang w:val="uk-UA"/>
        </w:rPr>
        <w:t>проєкту Закону України «Про внесення змін до Закону України «Про індустріальні парки» щодо спрощення створення та стимулювання діяльності індустріальних парків»</w:t>
      </w:r>
    </w:p>
    <w:p w:rsidR="00117351" w:rsidRPr="00D32A8B" w:rsidRDefault="00117351" w:rsidP="00D14947">
      <w:pPr>
        <w:jc w:val="center"/>
        <w:rPr>
          <w:b/>
          <w:lang w:val="uk-UA"/>
        </w:rPr>
      </w:pPr>
    </w:p>
    <w:p w:rsidR="0067723C" w:rsidRPr="00D32A8B" w:rsidRDefault="009961B0" w:rsidP="009B0963">
      <w:pPr>
        <w:numPr>
          <w:ilvl w:val="0"/>
          <w:numId w:val="1"/>
        </w:numPr>
        <w:ind w:left="0" w:firstLine="720"/>
        <w:jc w:val="both"/>
        <w:rPr>
          <w:b/>
          <w:lang w:val="uk-UA"/>
        </w:rPr>
      </w:pPr>
      <w:r w:rsidRPr="00D32A8B">
        <w:rPr>
          <w:b/>
          <w:lang w:val="uk-UA"/>
        </w:rPr>
        <w:t>Обґрунтування необхідності прийняття акта</w:t>
      </w:r>
    </w:p>
    <w:p w:rsidR="0067723C" w:rsidRPr="00D32A8B" w:rsidRDefault="009B0963" w:rsidP="009B0963">
      <w:pPr>
        <w:ind w:firstLine="720"/>
        <w:jc w:val="both"/>
        <w:rPr>
          <w:lang w:val="uk-UA"/>
        </w:rPr>
      </w:pPr>
      <w:r w:rsidRPr="00D32A8B">
        <w:rPr>
          <w:lang w:val="uk-UA"/>
        </w:rPr>
        <w:t xml:space="preserve">Наразі у </w:t>
      </w:r>
      <w:r w:rsidR="009C5A4B">
        <w:rPr>
          <w:lang w:val="uk-UA"/>
        </w:rPr>
        <w:t xml:space="preserve">Реєстрі </w:t>
      </w:r>
      <w:r w:rsidRPr="00D32A8B">
        <w:rPr>
          <w:lang w:val="uk-UA"/>
        </w:rPr>
        <w:t xml:space="preserve">Мінекономіки зареєстровано </w:t>
      </w:r>
      <w:r w:rsidR="00141218" w:rsidRPr="00D32A8B">
        <w:rPr>
          <w:lang w:val="uk-UA"/>
        </w:rPr>
        <w:t>43</w:t>
      </w:r>
      <w:r w:rsidRPr="00D32A8B">
        <w:rPr>
          <w:lang w:val="uk-UA"/>
        </w:rPr>
        <w:t xml:space="preserve"> індустріальн</w:t>
      </w:r>
      <w:r w:rsidR="009C5A4B">
        <w:rPr>
          <w:lang w:val="uk-UA"/>
        </w:rPr>
        <w:t>і</w:t>
      </w:r>
      <w:r w:rsidRPr="00D32A8B">
        <w:rPr>
          <w:lang w:val="uk-UA"/>
        </w:rPr>
        <w:t xml:space="preserve"> парк</w:t>
      </w:r>
      <w:r w:rsidR="009C5A4B">
        <w:rPr>
          <w:lang w:val="uk-UA"/>
        </w:rPr>
        <w:t>и</w:t>
      </w:r>
      <w:r w:rsidR="00141218" w:rsidRPr="00D32A8B">
        <w:rPr>
          <w:lang w:val="uk-UA"/>
        </w:rPr>
        <w:t xml:space="preserve"> (далі – парках)</w:t>
      </w:r>
      <w:r w:rsidRPr="00D32A8B">
        <w:rPr>
          <w:lang w:val="uk-UA"/>
        </w:rPr>
        <w:t xml:space="preserve">, більшість з яких немає учасників, а деякі навіть і керуючих компаній. </w:t>
      </w:r>
      <w:r w:rsidR="00141218" w:rsidRPr="00D32A8B">
        <w:rPr>
          <w:lang w:val="uk-UA"/>
        </w:rPr>
        <w:t>Відповідно до відповіді на депутатське звернення від 27.10.2020 року Мінекономіки надало наступну інформацію:</w:t>
      </w:r>
    </w:p>
    <w:p w:rsidR="00141218" w:rsidRPr="00D32A8B" w:rsidRDefault="00141218" w:rsidP="009B0963">
      <w:pPr>
        <w:ind w:firstLine="720"/>
        <w:jc w:val="both"/>
        <w:rPr>
          <w:lang w:val="uk-UA"/>
        </w:rPr>
      </w:pPr>
      <w:r w:rsidRPr="00D32A8B">
        <w:rPr>
          <w:lang w:val="uk-UA"/>
        </w:rPr>
        <w:t>- до Реєстру індустріальних парків включено 43 парки;</w:t>
      </w:r>
    </w:p>
    <w:p w:rsidR="00141218" w:rsidRPr="00D32A8B" w:rsidRDefault="00141218" w:rsidP="009B0963">
      <w:pPr>
        <w:ind w:firstLine="720"/>
        <w:jc w:val="both"/>
        <w:rPr>
          <w:lang w:val="uk-UA"/>
        </w:rPr>
      </w:pPr>
      <w:r w:rsidRPr="00D32A8B">
        <w:rPr>
          <w:lang w:val="uk-UA"/>
        </w:rPr>
        <w:t>- господарська діяльність станом на дату звернення провадиться у 3-х з них</w:t>
      </w:r>
      <w:r w:rsidR="002B25D5" w:rsidRPr="00D32A8B">
        <w:rPr>
          <w:lang w:val="uk-UA"/>
        </w:rPr>
        <w:t>, при цьому загальна кількість суб’єктів господарювання-учасників парків складає 8</w:t>
      </w:r>
      <w:r w:rsidRPr="00D32A8B">
        <w:rPr>
          <w:lang w:val="uk-UA"/>
        </w:rPr>
        <w:t>;</w:t>
      </w:r>
    </w:p>
    <w:p w:rsidR="002B25D5" w:rsidRPr="00D32A8B" w:rsidRDefault="00141218" w:rsidP="009B0963">
      <w:pPr>
        <w:ind w:firstLine="720"/>
        <w:jc w:val="both"/>
        <w:rPr>
          <w:lang w:val="uk-UA"/>
        </w:rPr>
      </w:pPr>
      <w:r w:rsidRPr="00D32A8B">
        <w:rPr>
          <w:lang w:val="uk-UA"/>
        </w:rPr>
        <w:t>- керуючі компанії обрані у 23-х парках.</w:t>
      </w:r>
    </w:p>
    <w:p w:rsidR="00141218" w:rsidRPr="00D32A8B" w:rsidRDefault="00482DB7" w:rsidP="009B0963">
      <w:pPr>
        <w:ind w:firstLine="720"/>
        <w:jc w:val="both"/>
        <w:rPr>
          <w:lang w:val="uk-UA"/>
        </w:rPr>
      </w:pPr>
      <w:r w:rsidRPr="00D32A8B">
        <w:rPr>
          <w:lang w:val="uk-UA"/>
        </w:rPr>
        <w:t>Враховуючі наведені дані профільного міністерства, ефективність функціонування парків складає менше</w:t>
      </w:r>
      <w:r w:rsidR="00490B93">
        <w:rPr>
          <w:lang w:val="uk-UA"/>
        </w:rPr>
        <w:t xml:space="preserve"> ніж</w:t>
      </w:r>
      <w:r w:rsidRPr="00D32A8B">
        <w:rPr>
          <w:lang w:val="uk-UA"/>
        </w:rPr>
        <w:t xml:space="preserve"> 7%. Все це демонструє недосконалість </w:t>
      </w:r>
      <w:r w:rsidR="0067249D">
        <w:rPr>
          <w:lang w:val="uk-UA"/>
        </w:rPr>
        <w:t>чинного</w:t>
      </w:r>
      <w:r w:rsidRPr="00D32A8B">
        <w:rPr>
          <w:lang w:val="uk-UA"/>
        </w:rPr>
        <w:t xml:space="preserve"> законодавчого поля як з точки зору організації створення</w:t>
      </w:r>
      <w:r w:rsidR="00E05827" w:rsidRPr="00D32A8B">
        <w:rPr>
          <w:lang w:val="uk-UA"/>
        </w:rPr>
        <w:t xml:space="preserve"> пар</w:t>
      </w:r>
      <w:r w:rsidRPr="00D32A8B">
        <w:rPr>
          <w:lang w:val="uk-UA"/>
        </w:rPr>
        <w:t xml:space="preserve">ку, відбору учасників, так і подальших переваг функціонування в рамках такого парку. </w:t>
      </w:r>
    </w:p>
    <w:p w:rsidR="00141218" w:rsidRPr="00D32A8B" w:rsidRDefault="007F3133" w:rsidP="009B0963">
      <w:pPr>
        <w:ind w:firstLine="720"/>
        <w:jc w:val="both"/>
        <w:rPr>
          <w:lang w:val="uk-UA"/>
        </w:rPr>
      </w:pPr>
      <w:r w:rsidRPr="007F3133">
        <w:rPr>
          <w:lang w:val="uk-UA"/>
        </w:rPr>
        <w:t>По-перше</w:t>
      </w:r>
      <w:r w:rsidR="00571829">
        <w:rPr>
          <w:lang w:val="uk-UA"/>
        </w:rPr>
        <w:t>,</w:t>
      </w:r>
      <w:r w:rsidR="00584EB8" w:rsidRPr="00D32A8B">
        <w:rPr>
          <w:lang w:val="uk-UA"/>
        </w:rPr>
        <w:t xml:space="preserve"> все варто звернути увагу на фактичну нежиттєздатність механізму «керуючих компаній», який за наявних статистичних даних демонструє невиконання покладених на них завдань в частині належного</w:t>
      </w:r>
      <w:r w:rsidR="00571829">
        <w:rPr>
          <w:lang w:val="uk-UA"/>
        </w:rPr>
        <w:t>,</w:t>
      </w:r>
      <w:r w:rsidR="00584EB8" w:rsidRPr="00D32A8B">
        <w:rPr>
          <w:lang w:val="uk-UA"/>
        </w:rPr>
        <w:t xml:space="preserve"> ефекти</w:t>
      </w:r>
      <w:r w:rsidR="00571829">
        <w:rPr>
          <w:lang w:val="uk-UA"/>
        </w:rPr>
        <w:t>вного відбору учасників парків та залучення нових учасників.</w:t>
      </w:r>
    </w:p>
    <w:p w:rsidR="00490B93" w:rsidRDefault="00584EB8" w:rsidP="009B0963">
      <w:pPr>
        <w:ind w:firstLine="720"/>
        <w:jc w:val="both"/>
        <w:rPr>
          <w:lang w:val="uk-UA"/>
        </w:rPr>
      </w:pPr>
      <w:r w:rsidRPr="00D32A8B">
        <w:rPr>
          <w:lang w:val="uk-UA"/>
        </w:rPr>
        <w:t>Зв</w:t>
      </w:r>
      <w:r w:rsidR="00CC5E40">
        <w:rPr>
          <w:lang w:val="uk-UA"/>
        </w:rPr>
        <w:t>ажаючи на що, у цьому законопроє</w:t>
      </w:r>
      <w:r w:rsidRPr="00D32A8B">
        <w:rPr>
          <w:lang w:val="uk-UA"/>
        </w:rPr>
        <w:t xml:space="preserve">кті пропонується </w:t>
      </w:r>
      <w:r w:rsidR="006D3D90">
        <w:rPr>
          <w:lang w:val="uk-UA"/>
        </w:rPr>
        <w:t>замінити</w:t>
      </w:r>
      <w:r w:rsidRPr="00D32A8B">
        <w:rPr>
          <w:lang w:val="uk-UA"/>
        </w:rPr>
        <w:t xml:space="preserve"> зазначений механізм, наділивши ініціатора створення правом проводити відбір учасників індустріального парку.</w:t>
      </w:r>
    </w:p>
    <w:p w:rsidR="00584EB8" w:rsidRPr="007D1821" w:rsidRDefault="00584EB8" w:rsidP="009B0963">
      <w:pPr>
        <w:ind w:firstLine="720"/>
        <w:jc w:val="both"/>
        <w:rPr>
          <w:lang w:val="uk-UA"/>
        </w:rPr>
      </w:pPr>
      <w:r w:rsidRPr="00D32A8B">
        <w:rPr>
          <w:lang w:val="uk-UA"/>
        </w:rPr>
        <w:t xml:space="preserve"> Крім того, учасники парку матимуть різний статус на різних етапах створення парку. Так, першочергово суб’єкт господарювання, який має намір провадити господарську діяльність в рамках індустріального парку набуватиме статус «потенційного учасника», що буде давати йому право звертатися до органу державної влади, орган місцевого самоврядування, або іншого суб’єкту створення </w:t>
      </w:r>
      <w:r w:rsidRPr="007D1821">
        <w:rPr>
          <w:lang w:val="uk-UA"/>
        </w:rPr>
        <w:t xml:space="preserve">згідно </w:t>
      </w:r>
      <w:r w:rsidR="003F42A8">
        <w:rPr>
          <w:lang w:val="uk-UA"/>
        </w:rPr>
        <w:t xml:space="preserve">з </w:t>
      </w:r>
      <w:r w:rsidRPr="007D1821">
        <w:rPr>
          <w:lang w:val="uk-UA"/>
        </w:rPr>
        <w:t>законодавств</w:t>
      </w:r>
      <w:r w:rsidR="003F42A8">
        <w:rPr>
          <w:lang w:val="uk-UA"/>
        </w:rPr>
        <w:t>ом</w:t>
      </w:r>
      <w:r w:rsidRPr="007D1821">
        <w:rPr>
          <w:lang w:val="uk-UA"/>
        </w:rPr>
        <w:t xml:space="preserve"> з ініціативою про бажання стати учасником парку. </w:t>
      </w:r>
    </w:p>
    <w:p w:rsidR="00584EB8" w:rsidRPr="00D32A8B" w:rsidRDefault="007D1821" w:rsidP="009B0963">
      <w:pPr>
        <w:ind w:firstLine="720"/>
        <w:jc w:val="both"/>
        <w:rPr>
          <w:lang w:val="uk-UA"/>
        </w:rPr>
      </w:pPr>
      <w:r w:rsidRPr="007D1821">
        <w:rPr>
          <w:lang w:val="uk-UA"/>
        </w:rPr>
        <w:t>По-друге,</w:t>
      </w:r>
      <w:r w:rsidR="006B6F42" w:rsidRPr="00D32A8B">
        <w:rPr>
          <w:lang w:val="uk-UA"/>
        </w:rPr>
        <w:t xml:space="preserve"> </w:t>
      </w:r>
      <w:r w:rsidR="00584EB8" w:rsidRPr="00D32A8B">
        <w:rPr>
          <w:lang w:val="uk-UA"/>
        </w:rPr>
        <w:t>«</w:t>
      </w:r>
      <w:r w:rsidR="006B6F42" w:rsidRPr="00D32A8B">
        <w:rPr>
          <w:lang w:val="uk-UA"/>
        </w:rPr>
        <w:t>П</w:t>
      </w:r>
      <w:r w:rsidR="00584EB8" w:rsidRPr="00D32A8B">
        <w:rPr>
          <w:lang w:val="uk-UA"/>
        </w:rPr>
        <w:t>отенційний учасник» зможе самостійно пропонувати концепцію індустріального парку</w:t>
      </w:r>
      <w:r w:rsidR="00D17ABD" w:rsidRPr="00D32A8B">
        <w:rPr>
          <w:lang w:val="uk-UA"/>
        </w:rPr>
        <w:t xml:space="preserve"> (відповідно то потреб економічного запиту)</w:t>
      </w:r>
      <w:r w:rsidR="00584EB8" w:rsidRPr="00D32A8B">
        <w:rPr>
          <w:lang w:val="uk-UA"/>
        </w:rPr>
        <w:t xml:space="preserve">, або пропозиції до неї, що кардинально змінить сам підхід та доцільність створення індустріальних парків. </w:t>
      </w:r>
    </w:p>
    <w:p w:rsidR="00136EBF" w:rsidRPr="00D32A8B" w:rsidRDefault="00D17ABD" w:rsidP="009B0963">
      <w:pPr>
        <w:ind w:firstLine="720"/>
        <w:jc w:val="both"/>
        <w:rPr>
          <w:lang w:val="uk-UA"/>
        </w:rPr>
      </w:pPr>
      <w:r w:rsidRPr="00D32A8B">
        <w:rPr>
          <w:lang w:val="uk-UA"/>
        </w:rPr>
        <w:t xml:space="preserve">Відтак, </w:t>
      </w:r>
      <w:r w:rsidR="000103DF">
        <w:rPr>
          <w:lang w:val="uk-UA"/>
        </w:rPr>
        <w:t>наявна</w:t>
      </w:r>
      <w:r w:rsidRPr="00D32A8B">
        <w:rPr>
          <w:lang w:val="uk-UA"/>
        </w:rPr>
        <w:t xml:space="preserve"> ситуація, коли парки створюються </w:t>
      </w:r>
      <w:r w:rsidR="001D291D" w:rsidRPr="00D32A8B">
        <w:rPr>
          <w:lang w:val="uk-UA"/>
        </w:rPr>
        <w:t xml:space="preserve">із невизначеними лозунгами </w:t>
      </w:r>
      <w:r w:rsidR="00136EBF" w:rsidRPr="00D32A8B">
        <w:rPr>
          <w:lang w:val="uk-UA"/>
        </w:rPr>
        <w:t xml:space="preserve">на кшталт </w:t>
      </w:r>
      <w:r w:rsidRPr="00D32A8B">
        <w:rPr>
          <w:lang w:val="uk-UA"/>
        </w:rPr>
        <w:t xml:space="preserve">«для підвищення якості життя населення» або іншої абстрактної мети </w:t>
      </w:r>
      <w:r w:rsidR="005D19A2" w:rsidRPr="00D32A8B">
        <w:rPr>
          <w:lang w:val="uk-UA"/>
        </w:rPr>
        <w:t xml:space="preserve">(саме невідповідність ринковим потребам мають наслідком реальну наповненість парків на 7%) </w:t>
      </w:r>
      <w:r w:rsidRPr="00D32A8B">
        <w:rPr>
          <w:lang w:val="uk-UA"/>
        </w:rPr>
        <w:t xml:space="preserve">– буде виправлена. </w:t>
      </w:r>
    </w:p>
    <w:p w:rsidR="00FD150E" w:rsidRPr="00D32A8B" w:rsidRDefault="00FD150E" w:rsidP="009B0963">
      <w:pPr>
        <w:ind w:firstLine="720"/>
        <w:jc w:val="both"/>
        <w:rPr>
          <w:lang w:val="uk-UA"/>
        </w:rPr>
      </w:pPr>
      <w:r w:rsidRPr="00D32A8B">
        <w:rPr>
          <w:lang w:val="uk-UA"/>
        </w:rPr>
        <w:t xml:space="preserve">Натомість у законопроекті пропонується запровадити механізм </w:t>
      </w:r>
      <w:r w:rsidR="00741974" w:rsidRPr="00D32A8B">
        <w:rPr>
          <w:lang w:val="uk-UA"/>
        </w:rPr>
        <w:t>«</w:t>
      </w:r>
      <w:r w:rsidRPr="00D32A8B">
        <w:rPr>
          <w:lang w:val="uk-UA"/>
        </w:rPr>
        <w:t>запит на створення</w:t>
      </w:r>
      <w:r w:rsidR="00741974" w:rsidRPr="00D32A8B">
        <w:rPr>
          <w:lang w:val="uk-UA"/>
        </w:rPr>
        <w:t>»</w:t>
      </w:r>
      <w:r w:rsidRPr="00D32A8B">
        <w:rPr>
          <w:lang w:val="uk-UA"/>
        </w:rPr>
        <w:t xml:space="preserve"> – </w:t>
      </w:r>
      <w:r w:rsidR="00741974" w:rsidRPr="00D32A8B">
        <w:rPr>
          <w:lang w:val="uk-UA"/>
        </w:rPr>
        <w:t>«</w:t>
      </w:r>
      <w:r w:rsidRPr="00D32A8B">
        <w:rPr>
          <w:lang w:val="uk-UA"/>
        </w:rPr>
        <w:t>створення</w:t>
      </w:r>
      <w:r w:rsidR="00741974" w:rsidRPr="00D32A8B">
        <w:rPr>
          <w:lang w:val="uk-UA"/>
        </w:rPr>
        <w:t xml:space="preserve">», а не навпаки. </w:t>
      </w:r>
    </w:p>
    <w:p w:rsidR="002702D5" w:rsidRPr="00D32A8B" w:rsidRDefault="00CF0AB2" w:rsidP="009B0963">
      <w:pPr>
        <w:ind w:firstLine="720"/>
        <w:jc w:val="both"/>
        <w:rPr>
          <w:lang w:val="uk-UA"/>
        </w:rPr>
      </w:pPr>
      <w:r>
        <w:rPr>
          <w:lang w:val="uk-UA"/>
        </w:rPr>
        <w:t>На додаток</w:t>
      </w:r>
      <w:r w:rsidR="00741974" w:rsidRPr="00D32A8B">
        <w:rPr>
          <w:lang w:val="uk-UA"/>
        </w:rPr>
        <w:t xml:space="preserve">, це суттєво </w:t>
      </w:r>
      <w:r w:rsidR="00741974" w:rsidRPr="00D32A8B">
        <w:rPr>
          <w:u w:val="single"/>
          <w:lang w:val="uk-UA"/>
        </w:rPr>
        <w:t>заощадить кошти ініціаторів створення парків та підвищить якість нових концепцій</w:t>
      </w:r>
      <w:r w:rsidR="00741974" w:rsidRPr="00D32A8B">
        <w:rPr>
          <w:lang w:val="uk-UA"/>
        </w:rPr>
        <w:t>, які будуть розроблятися не з формальних підстав</w:t>
      </w:r>
      <w:r w:rsidR="00D458D8">
        <w:rPr>
          <w:lang w:val="uk-UA"/>
        </w:rPr>
        <w:t>,</w:t>
      </w:r>
      <w:r w:rsidR="00741974" w:rsidRPr="00D32A8B">
        <w:rPr>
          <w:lang w:val="uk-UA"/>
        </w:rPr>
        <w:t xml:space="preserve"> а з реальним якісним врахуванням економічних складових. </w:t>
      </w:r>
    </w:p>
    <w:p w:rsidR="002702D5" w:rsidRPr="00D32A8B" w:rsidRDefault="002702D5" w:rsidP="009B0963">
      <w:pPr>
        <w:ind w:firstLine="720"/>
        <w:jc w:val="both"/>
        <w:rPr>
          <w:lang w:val="uk-UA"/>
        </w:rPr>
      </w:pPr>
      <w:r w:rsidRPr="00D32A8B">
        <w:rPr>
          <w:lang w:val="uk-UA"/>
        </w:rPr>
        <w:lastRenderedPageBreak/>
        <w:t xml:space="preserve">Ще однією новелою буде можливість </w:t>
      </w:r>
      <w:r w:rsidR="007D1178" w:rsidRPr="00D32A8B">
        <w:rPr>
          <w:lang w:val="uk-UA"/>
        </w:rPr>
        <w:t xml:space="preserve">подавати </w:t>
      </w:r>
      <w:r w:rsidR="00FD2177" w:rsidRPr="00D32A8B">
        <w:rPr>
          <w:lang w:val="uk-UA"/>
        </w:rPr>
        <w:t xml:space="preserve">декількох потенційних учасників </w:t>
      </w:r>
      <w:r w:rsidR="007D1178" w:rsidRPr="00D32A8B">
        <w:rPr>
          <w:lang w:val="uk-UA"/>
        </w:rPr>
        <w:t xml:space="preserve">свої пропозиції до концепції індустріального парку, з врахуванням економічних потреб, щоб якомога краще </w:t>
      </w:r>
      <w:r w:rsidR="0076340B" w:rsidRPr="00D32A8B">
        <w:rPr>
          <w:lang w:val="uk-UA"/>
        </w:rPr>
        <w:t>прорахувати</w:t>
      </w:r>
      <w:r w:rsidR="007D1178" w:rsidRPr="00D32A8B">
        <w:rPr>
          <w:lang w:val="uk-UA"/>
        </w:rPr>
        <w:t xml:space="preserve"> інфраструктуру та режим діяльності парку</w:t>
      </w:r>
      <w:r w:rsidR="00AC5DEA" w:rsidRPr="00D32A8B">
        <w:rPr>
          <w:lang w:val="uk-UA"/>
        </w:rPr>
        <w:t xml:space="preserve"> у фінальній версії документу</w:t>
      </w:r>
      <w:r w:rsidR="007D1178" w:rsidRPr="00D32A8B">
        <w:rPr>
          <w:lang w:val="uk-UA"/>
        </w:rPr>
        <w:t xml:space="preserve">. </w:t>
      </w:r>
      <w:r w:rsidRPr="00D32A8B">
        <w:rPr>
          <w:lang w:val="uk-UA"/>
        </w:rPr>
        <w:t xml:space="preserve"> </w:t>
      </w:r>
    </w:p>
    <w:p w:rsidR="00741974" w:rsidRPr="00D32A8B" w:rsidRDefault="000C47E4" w:rsidP="000D4DBD">
      <w:pPr>
        <w:ind w:firstLine="720"/>
        <w:jc w:val="both"/>
        <w:rPr>
          <w:bCs/>
          <w:lang w:val="uk-UA"/>
        </w:rPr>
      </w:pPr>
      <w:r>
        <w:rPr>
          <w:lang w:val="uk-UA"/>
        </w:rPr>
        <w:t>По-третє,</w:t>
      </w:r>
      <w:r w:rsidR="006B6F42" w:rsidRPr="00D32A8B">
        <w:rPr>
          <w:lang w:val="uk-UA"/>
        </w:rPr>
        <w:t xml:space="preserve"> </w:t>
      </w:r>
      <w:r>
        <w:rPr>
          <w:lang w:val="uk-UA"/>
        </w:rPr>
        <w:t>в</w:t>
      </w:r>
      <w:r w:rsidR="000D4DBD" w:rsidRPr="00D32A8B">
        <w:rPr>
          <w:bCs/>
          <w:lang w:val="uk-UA"/>
        </w:rPr>
        <w:t>ибір учасника парку пропонується здійснювати напряму ініціатором створення</w:t>
      </w:r>
      <w:r w:rsidR="000D4DBD" w:rsidRPr="00D32A8B">
        <w:rPr>
          <w:b/>
          <w:bCs/>
          <w:lang w:val="uk-UA"/>
        </w:rPr>
        <w:t xml:space="preserve"> </w:t>
      </w:r>
      <w:r w:rsidR="000D4DBD" w:rsidRPr="00D32A8B">
        <w:rPr>
          <w:bCs/>
          <w:lang w:val="uk-UA"/>
        </w:rPr>
        <w:t>на конкурентних засадах шляхом організації і проведення відкритого конкурсу без будь-яких «комерційних таємниць керуючої компанії».</w:t>
      </w:r>
    </w:p>
    <w:p w:rsidR="000D4DBD" w:rsidRPr="00D32A8B" w:rsidRDefault="000D4DBD" w:rsidP="000D4DBD">
      <w:pPr>
        <w:ind w:firstLine="720"/>
        <w:jc w:val="both"/>
        <w:rPr>
          <w:bCs/>
          <w:lang w:val="uk-UA"/>
        </w:rPr>
      </w:pPr>
      <w:r w:rsidRPr="00D32A8B">
        <w:rPr>
          <w:bCs/>
          <w:lang w:val="uk-UA"/>
        </w:rPr>
        <w:t>Ця норма суттєво зменшить потенційні корупційні ризики та просилить прозорість процедури відбору, адже у разі залучення державних та комунальних коштів не може йтися про комерційну таємниц</w:t>
      </w:r>
      <w:r w:rsidR="008E2721">
        <w:rPr>
          <w:bCs/>
          <w:lang w:val="uk-UA"/>
        </w:rPr>
        <w:t>ю</w:t>
      </w:r>
      <w:r w:rsidRPr="00D32A8B">
        <w:rPr>
          <w:bCs/>
          <w:lang w:val="uk-UA"/>
        </w:rPr>
        <w:t xml:space="preserve"> певних посередників. </w:t>
      </w:r>
    </w:p>
    <w:p w:rsidR="000D4DBD" w:rsidRPr="00D32A8B" w:rsidRDefault="000D4DBD" w:rsidP="000D4DBD">
      <w:pPr>
        <w:ind w:firstLine="720"/>
        <w:jc w:val="both"/>
        <w:rPr>
          <w:bCs/>
          <w:lang w:val="uk-UA"/>
        </w:rPr>
      </w:pPr>
      <w:r w:rsidRPr="00D32A8B">
        <w:rPr>
          <w:bCs/>
          <w:lang w:val="uk-UA"/>
        </w:rPr>
        <w:t>Передбачається, що усім претендентам надається однаковий обсяг інформації та документів</w:t>
      </w:r>
      <w:r w:rsidR="003761A6" w:rsidRPr="00D32A8B">
        <w:rPr>
          <w:bCs/>
          <w:lang w:val="uk-UA"/>
        </w:rPr>
        <w:t xml:space="preserve">, без будь-яких обмежень. </w:t>
      </w:r>
    </w:p>
    <w:p w:rsidR="003761A6" w:rsidRPr="00D32A8B" w:rsidRDefault="003761A6" w:rsidP="000D4DBD">
      <w:pPr>
        <w:ind w:firstLine="720"/>
        <w:jc w:val="both"/>
        <w:rPr>
          <w:bCs/>
          <w:lang w:val="uk-UA"/>
        </w:rPr>
      </w:pPr>
      <w:r w:rsidRPr="00D32A8B">
        <w:rPr>
          <w:bCs/>
          <w:lang w:val="uk-UA"/>
        </w:rPr>
        <w:t xml:space="preserve">Крім того, оціночні критерії відбору у виді пропозицій «кращих умов» відповідно до частини сьомої статті 19 </w:t>
      </w:r>
      <w:r w:rsidR="002A610D" w:rsidRPr="00D32A8B">
        <w:rPr>
          <w:bCs/>
          <w:lang w:val="uk-UA"/>
        </w:rPr>
        <w:t xml:space="preserve">Закону України «Про індустріальні </w:t>
      </w:r>
      <w:r w:rsidR="00247693" w:rsidRPr="00D32A8B">
        <w:rPr>
          <w:bCs/>
          <w:lang w:val="uk-UA"/>
        </w:rPr>
        <w:t>парки</w:t>
      </w:r>
      <w:r w:rsidR="002A610D" w:rsidRPr="00D32A8B">
        <w:rPr>
          <w:bCs/>
          <w:lang w:val="uk-UA"/>
        </w:rPr>
        <w:t xml:space="preserve">» </w:t>
      </w:r>
      <w:r w:rsidRPr="00D32A8B">
        <w:rPr>
          <w:bCs/>
          <w:lang w:val="uk-UA"/>
        </w:rPr>
        <w:t xml:space="preserve">пропонується замінити на чіткі </w:t>
      </w:r>
      <w:r w:rsidR="003039C0" w:rsidRPr="00D32A8B">
        <w:rPr>
          <w:bCs/>
          <w:lang w:val="uk-UA"/>
        </w:rPr>
        <w:t xml:space="preserve">економічні </w:t>
      </w:r>
      <w:r w:rsidRPr="00D32A8B">
        <w:rPr>
          <w:bCs/>
          <w:lang w:val="uk-UA"/>
        </w:rPr>
        <w:t>критерії відбору:</w:t>
      </w:r>
    </w:p>
    <w:p w:rsidR="003761A6" w:rsidRPr="00D32A8B" w:rsidRDefault="003761A6" w:rsidP="003761A6">
      <w:pPr>
        <w:ind w:firstLine="720"/>
        <w:jc w:val="both"/>
        <w:rPr>
          <w:bCs/>
          <w:lang w:val="uk-UA"/>
        </w:rPr>
      </w:pPr>
      <w:r w:rsidRPr="00D32A8B">
        <w:rPr>
          <w:bCs/>
          <w:lang w:val="uk-UA"/>
        </w:rPr>
        <w:t>- кількість новостворених робочих місць;</w:t>
      </w:r>
    </w:p>
    <w:p w:rsidR="003761A6" w:rsidRPr="00D32A8B" w:rsidRDefault="003761A6" w:rsidP="003761A6">
      <w:pPr>
        <w:ind w:firstLine="720"/>
        <w:jc w:val="both"/>
        <w:rPr>
          <w:bCs/>
          <w:lang w:val="uk-UA"/>
        </w:rPr>
      </w:pPr>
      <w:r w:rsidRPr="00D32A8B">
        <w:rPr>
          <w:bCs/>
          <w:lang w:val="uk-UA"/>
        </w:rPr>
        <w:t>-</w:t>
      </w:r>
      <w:r w:rsidR="009436AE" w:rsidRPr="00D32A8B">
        <w:rPr>
          <w:bCs/>
          <w:lang w:val="uk-UA"/>
        </w:rPr>
        <w:t xml:space="preserve"> </w:t>
      </w:r>
      <w:r w:rsidRPr="00D32A8B">
        <w:rPr>
          <w:bCs/>
          <w:lang w:val="uk-UA"/>
        </w:rPr>
        <w:t xml:space="preserve">прогнозовані </w:t>
      </w:r>
      <w:r w:rsidR="00744F69" w:rsidRPr="00D32A8B">
        <w:rPr>
          <w:bCs/>
          <w:lang w:val="uk-UA"/>
        </w:rPr>
        <w:t>надходження</w:t>
      </w:r>
      <w:r w:rsidRPr="00D32A8B">
        <w:rPr>
          <w:bCs/>
          <w:lang w:val="uk-UA"/>
        </w:rPr>
        <w:t xml:space="preserve"> від податків та зборів до місцевого та державного бюджетів в рамках роботи парку;</w:t>
      </w:r>
    </w:p>
    <w:p w:rsidR="003761A6" w:rsidRPr="00D32A8B" w:rsidRDefault="003761A6" w:rsidP="003761A6">
      <w:pPr>
        <w:ind w:firstLine="720"/>
        <w:jc w:val="both"/>
        <w:rPr>
          <w:bCs/>
          <w:lang w:val="uk-UA"/>
        </w:rPr>
      </w:pPr>
      <w:r w:rsidRPr="00D32A8B">
        <w:rPr>
          <w:bCs/>
          <w:lang w:val="uk-UA"/>
        </w:rPr>
        <w:t>- прогнозовані інвестиції в загальнодоступну інфраструктуру;</w:t>
      </w:r>
    </w:p>
    <w:p w:rsidR="000D4DBD" w:rsidRPr="00D32A8B" w:rsidRDefault="003761A6" w:rsidP="003039C0">
      <w:pPr>
        <w:ind w:firstLine="720"/>
        <w:jc w:val="both"/>
        <w:rPr>
          <w:bCs/>
          <w:lang w:val="uk-UA"/>
        </w:rPr>
      </w:pPr>
      <w:r w:rsidRPr="00D32A8B">
        <w:rPr>
          <w:bCs/>
          <w:lang w:val="uk-UA"/>
        </w:rPr>
        <w:t>-</w:t>
      </w:r>
      <w:r w:rsidR="009436AE" w:rsidRPr="00D32A8B">
        <w:rPr>
          <w:bCs/>
          <w:lang w:val="uk-UA"/>
        </w:rPr>
        <w:t xml:space="preserve"> </w:t>
      </w:r>
      <w:r w:rsidRPr="00D32A8B">
        <w:rPr>
          <w:bCs/>
          <w:lang w:val="uk-UA"/>
        </w:rPr>
        <w:t xml:space="preserve">прогнозований обсяг капітальних інвестицій в об’єкти у межах індустріального парку та суміжну </w:t>
      </w:r>
      <w:r w:rsidR="00744F69">
        <w:rPr>
          <w:bCs/>
          <w:lang w:val="uk-UA"/>
        </w:rPr>
        <w:t xml:space="preserve">(загальнодоступну) </w:t>
      </w:r>
      <w:r w:rsidRPr="00D32A8B">
        <w:rPr>
          <w:bCs/>
          <w:lang w:val="uk-UA"/>
        </w:rPr>
        <w:t>інфраструктуру за межами парку</w:t>
      </w:r>
      <w:r w:rsidR="003039C0" w:rsidRPr="00D32A8B">
        <w:rPr>
          <w:bCs/>
          <w:lang w:val="uk-UA"/>
        </w:rPr>
        <w:t xml:space="preserve">. </w:t>
      </w:r>
    </w:p>
    <w:p w:rsidR="003039C0" w:rsidRPr="00D32A8B" w:rsidRDefault="00867F1E" w:rsidP="003039C0">
      <w:pPr>
        <w:ind w:firstLine="720"/>
        <w:jc w:val="both"/>
        <w:rPr>
          <w:bCs/>
          <w:lang w:val="uk-UA"/>
        </w:rPr>
      </w:pPr>
      <w:r w:rsidRPr="00D32A8B">
        <w:rPr>
          <w:bCs/>
          <w:lang w:val="uk-UA"/>
        </w:rPr>
        <w:t xml:space="preserve">Для додаткового громадського контролю </w:t>
      </w:r>
      <w:r w:rsidR="00A532F9" w:rsidRPr="00D32A8B">
        <w:rPr>
          <w:bCs/>
          <w:lang w:val="uk-UA"/>
        </w:rPr>
        <w:t>проєкт</w:t>
      </w:r>
      <w:r w:rsidRPr="00D32A8B">
        <w:rPr>
          <w:bCs/>
          <w:lang w:val="uk-UA"/>
        </w:rPr>
        <w:t xml:space="preserve"> передбачає оприлюднення п</w:t>
      </w:r>
      <w:r w:rsidR="006E7CCD" w:rsidRPr="00D32A8B">
        <w:rPr>
          <w:bCs/>
          <w:lang w:val="uk-UA"/>
        </w:rPr>
        <w:t xml:space="preserve">ротягом 5 днів після </w:t>
      </w:r>
      <w:r w:rsidR="00A532F9" w:rsidRPr="00D32A8B">
        <w:rPr>
          <w:bCs/>
          <w:lang w:val="uk-UA"/>
        </w:rPr>
        <w:t>визначення</w:t>
      </w:r>
      <w:r w:rsidR="006E7CCD" w:rsidRPr="00D32A8B">
        <w:rPr>
          <w:bCs/>
          <w:lang w:val="uk-UA"/>
        </w:rPr>
        <w:t xml:space="preserve"> переможц</w:t>
      </w:r>
      <w:r w:rsidR="00371403">
        <w:rPr>
          <w:bCs/>
          <w:lang w:val="uk-UA"/>
        </w:rPr>
        <w:t>я</w:t>
      </w:r>
      <w:r w:rsidR="006E7CCD" w:rsidRPr="00D32A8B">
        <w:rPr>
          <w:bCs/>
          <w:lang w:val="uk-UA"/>
        </w:rPr>
        <w:t xml:space="preserve"> (переможців)</w:t>
      </w:r>
      <w:r w:rsidRPr="00D32A8B">
        <w:rPr>
          <w:bCs/>
          <w:lang w:val="uk-UA"/>
        </w:rPr>
        <w:t xml:space="preserve"> конкурсу</w:t>
      </w:r>
      <w:r w:rsidR="006E7CCD" w:rsidRPr="00D32A8B">
        <w:rPr>
          <w:bCs/>
          <w:lang w:val="uk-UA"/>
        </w:rPr>
        <w:t xml:space="preserve"> результат</w:t>
      </w:r>
      <w:r w:rsidR="000B3B0E">
        <w:rPr>
          <w:bCs/>
          <w:lang w:val="uk-UA"/>
        </w:rPr>
        <w:t>и конкурсного оцінювання на веб</w:t>
      </w:r>
      <w:r w:rsidR="006E7CCD" w:rsidRPr="00D32A8B">
        <w:rPr>
          <w:bCs/>
          <w:lang w:val="uk-UA"/>
        </w:rPr>
        <w:t>сайті уповноваженого державного органу, який забезпечує ведення Реєстру індустріальних парків</w:t>
      </w:r>
      <w:r w:rsidRPr="00D32A8B">
        <w:rPr>
          <w:bCs/>
          <w:lang w:val="uk-UA"/>
        </w:rPr>
        <w:t>, без будь-яких обмежень</w:t>
      </w:r>
      <w:r w:rsidR="006E7CCD" w:rsidRPr="00D32A8B">
        <w:rPr>
          <w:bCs/>
          <w:lang w:val="uk-UA"/>
        </w:rPr>
        <w:t>.</w:t>
      </w:r>
    </w:p>
    <w:p w:rsidR="006E7CCD" w:rsidRPr="00D32A8B" w:rsidRDefault="00386E20" w:rsidP="003039C0">
      <w:pPr>
        <w:ind w:firstLine="720"/>
        <w:jc w:val="both"/>
        <w:rPr>
          <w:bCs/>
          <w:lang w:val="uk-UA"/>
        </w:rPr>
      </w:pPr>
      <w:r w:rsidRPr="00386E20">
        <w:rPr>
          <w:bCs/>
          <w:lang w:val="uk-UA"/>
        </w:rPr>
        <w:t>По-четверте,</w:t>
      </w:r>
      <w:r w:rsidR="006E7CCD" w:rsidRPr="00386E20">
        <w:rPr>
          <w:bCs/>
          <w:lang w:val="uk-UA"/>
        </w:rPr>
        <w:t xml:space="preserve"> </w:t>
      </w:r>
      <w:r w:rsidRPr="00386E20">
        <w:rPr>
          <w:bCs/>
          <w:lang w:val="uk-UA"/>
        </w:rPr>
        <w:t>з</w:t>
      </w:r>
      <w:r w:rsidR="00FF77BB" w:rsidRPr="00386E20">
        <w:rPr>
          <w:bCs/>
          <w:lang w:val="uk-UA"/>
        </w:rPr>
        <w:t>апроваджується</w:t>
      </w:r>
      <w:r w:rsidR="00FF77BB" w:rsidRPr="00D32A8B">
        <w:rPr>
          <w:bCs/>
          <w:lang w:val="uk-UA"/>
        </w:rPr>
        <w:t xml:space="preserve"> новий структурований механізм державної підтримки</w:t>
      </w:r>
      <w:r w:rsidR="00A532F9" w:rsidRPr="00D32A8B">
        <w:rPr>
          <w:bCs/>
          <w:lang w:val="uk-UA"/>
        </w:rPr>
        <w:t xml:space="preserve"> індустріальних парків, відповідно до якого кошти місцевих та Державного бюджету України можуть використовуватися на чітко визначені напрями:</w:t>
      </w:r>
    </w:p>
    <w:p w:rsidR="00A532F9" w:rsidRPr="00D32A8B" w:rsidRDefault="00A532F9" w:rsidP="003039C0">
      <w:pPr>
        <w:ind w:firstLine="720"/>
        <w:jc w:val="both"/>
        <w:rPr>
          <w:bCs/>
          <w:lang w:val="uk-UA"/>
        </w:rPr>
      </w:pPr>
      <w:r w:rsidRPr="00D32A8B">
        <w:rPr>
          <w:bCs/>
          <w:lang w:val="uk-UA"/>
        </w:rPr>
        <w:t>- розроблення концепції парку;</w:t>
      </w:r>
    </w:p>
    <w:p w:rsidR="00A532F9" w:rsidRPr="00D32A8B" w:rsidRDefault="00A532F9" w:rsidP="003039C0">
      <w:pPr>
        <w:ind w:firstLine="720"/>
        <w:jc w:val="both"/>
        <w:rPr>
          <w:bCs/>
          <w:lang w:val="uk-UA"/>
        </w:rPr>
      </w:pPr>
      <w:r w:rsidRPr="00D32A8B">
        <w:rPr>
          <w:bCs/>
          <w:lang w:val="uk-UA"/>
        </w:rPr>
        <w:t>- розр</w:t>
      </w:r>
      <w:r w:rsidR="000B3B0E">
        <w:rPr>
          <w:bCs/>
          <w:lang w:val="uk-UA"/>
        </w:rPr>
        <w:t>обка проє</w:t>
      </w:r>
      <w:r w:rsidRPr="00D32A8B">
        <w:rPr>
          <w:bCs/>
          <w:lang w:val="uk-UA"/>
        </w:rPr>
        <w:t>ктної, землевпорядної документації, тощо;</w:t>
      </w:r>
    </w:p>
    <w:p w:rsidR="00A532F9" w:rsidRPr="00D32A8B" w:rsidRDefault="00A532F9" w:rsidP="00E835E5">
      <w:pPr>
        <w:ind w:firstLine="720"/>
        <w:jc w:val="both"/>
        <w:rPr>
          <w:bCs/>
          <w:lang w:val="uk-UA"/>
        </w:rPr>
      </w:pPr>
      <w:r w:rsidRPr="00D32A8B">
        <w:rPr>
          <w:bCs/>
          <w:lang w:val="uk-UA"/>
        </w:rPr>
        <w:t>- створення інфраструктури інженерних мереж та комунікацій на території індустріального парку для п</w:t>
      </w:r>
      <w:r w:rsidR="00E835E5" w:rsidRPr="00D32A8B">
        <w:rPr>
          <w:bCs/>
          <w:lang w:val="uk-UA"/>
        </w:rPr>
        <w:t>одальшого підключення учасників тощо</w:t>
      </w:r>
      <w:r w:rsidRPr="00D32A8B">
        <w:rPr>
          <w:bCs/>
          <w:lang w:val="uk-UA"/>
        </w:rPr>
        <w:t xml:space="preserve">. </w:t>
      </w:r>
    </w:p>
    <w:p w:rsidR="00A532F9" w:rsidRPr="00D32A8B" w:rsidRDefault="00F65EB5" w:rsidP="00F65EB5">
      <w:pPr>
        <w:ind w:firstLine="720"/>
        <w:jc w:val="both"/>
        <w:rPr>
          <w:bCs/>
          <w:lang w:val="uk-UA"/>
        </w:rPr>
      </w:pPr>
      <w:r w:rsidRPr="00D32A8B">
        <w:rPr>
          <w:bCs/>
          <w:lang w:val="uk-UA"/>
        </w:rPr>
        <w:t>Окрема увага приділяється питанню державн</w:t>
      </w:r>
      <w:r w:rsidR="00E45641" w:rsidRPr="00D32A8B">
        <w:rPr>
          <w:bCs/>
          <w:lang w:val="uk-UA"/>
        </w:rPr>
        <w:t xml:space="preserve">ої </w:t>
      </w:r>
      <w:r w:rsidRPr="00D32A8B">
        <w:rPr>
          <w:bCs/>
          <w:lang w:val="uk-UA"/>
        </w:rPr>
        <w:t>підтрим</w:t>
      </w:r>
      <w:r w:rsidR="00E45641" w:rsidRPr="00D32A8B">
        <w:rPr>
          <w:bCs/>
          <w:lang w:val="uk-UA"/>
        </w:rPr>
        <w:t>ки</w:t>
      </w:r>
      <w:r w:rsidRPr="00D32A8B">
        <w:rPr>
          <w:bCs/>
          <w:lang w:val="uk-UA"/>
        </w:rPr>
        <w:t xml:space="preserve"> у виді здешевлення кредитів</w:t>
      </w:r>
      <w:r w:rsidR="00205863" w:rsidRPr="00D32A8B">
        <w:rPr>
          <w:bCs/>
          <w:lang w:val="uk-UA"/>
        </w:rPr>
        <w:t>. В</w:t>
      </w:r>
      <w:r w:rsidR="00E45641" w:rsidRPr="00D32A8B">
        <w:rPr>
          <w:bCs/>
          <w:lang w:val="uk-UA"/>
        </w:rPr>
        <w:t>она</w:t>
      </w:r>
      <w:r w:rsidR="00205863" w:rsidRPr="00D32A8B">
        <w:rPr>
          <w:bCs/>
          <w:lang w:val="uk-UA"/>
        </w:rPr>
        <w:t xml:space="preserve"> здійснюється в режимі кредитної субсидії та полягає у субсидуванні частини плати (процентів) за використання кредитів. </w:t>
      </w:r>
    </w:p>
    <w:p w:rsidR="00E835E5" w:rsidRPr="00D32A8B" w:rsidRDefault="00E835E5" w:rsidP="00E835E5">
      <w:pPr>
        <w:ind w:firstLine="720"/>
        <w:jc w:val="both"/>
        <w:rPr>
          <w:bCs/>
          <w:lang w:val="uk-UA"/>
        </w:rPr>
      </w:pPr>
      <w:r w:rsidRPr="00D32A8B">
        <w:rPr>
          <w:bCs/>
          <w:lang w:val="uk-UA"/>
        </w:rPr>
        <w:t>Така субсидія передбачається до надання на:</w:t>
      </w:r>
    </w:p>
    <w:p w:rsidR="00E835E5" w:rsidRPr="00D32A8B" w:rsidRDefault="00E835E5" w:rsidP="00E835E5">
      <w:pPr>
        <w:ind w:firstLine="720"/>
        <w:jc w:val="both"/>
        <w:rPr>
          <w:bCs/>
          <w:lang w:val="uk-UA"/>
        </w:rPr>
      </w:pPr>
      <w:r w:rsidRPr="00D32A8B">
        <w:rPr>
          <w:bCs/>
          <w:lang w:val="uk-UA"/>
        </w:rPr>
        <w:t>- придбання засобів ви</w:t>
      </w:r>
      <w:r w:rsidR="00FE12E6">
        <w:rPr>
          <w:bCs/>
          <w:lang w:val="uk-UA"/>
        </w:rPr>
        <w:t>робництва (техніка, обладнання та інш</w:t>
      </w:r>
      <w:r w:rsidR="00CE4B85">
        <w:rPr>
          <w:bCs/>
          <w:lang w:val="uk-UA"/>
        </w:rPr>
        <w:t>их</w:t>
      </w:r>
      <w:r w:rsidRPr="00D32A8B">
        <w:rPr>
          <w:bCs/>
          <w:lang w:val="uk-UA"/>
        </w:rPr>
        <w:t>, визначені Кабінетом Міністрів України</w:t>
      </w:r>
      <w:r w:rsidR="00FE12E6">
        <w:rPr>
          <w:bCs/>
          <w:lang w:val="uk-UA"/>
        </w:rPr>
        <w:t>,</w:t>
      </w:r>
      <w:r w:rsidRPr="00D32A8B">
        <w:rPr>
          <w:bCs/>
          <w:lang w:val="uk-UA"/>
        </w:rPr>
        <w:t xml:space="preserve"> засоби);</w:t>
      </w:r>
    </w:p>
    <w:p w:rsidR="00E835E5" w:rsidRPr="00D32A8B" w:rsidRDefault="00E835E5" w:rsidP="00E835E5">
      <w:pPr>
        <w:ind w:firstLine="720"/>
        <w:jc w:val="both"/>
        <w:rPr>
          <w:bCs/>
          <w:lang w:val="uk-UA"/>
        </w:rPr>
      </w:pPr>
      <w:r w:rsidRPr="00D32A8B">
        <w:rPr>
          <w:bCs/>
          <w:lang w:val="uk-UA"/>
        </w:rPr>
        <w:t>- здійснення витрат, пов'язаних з будівництвом, реконструкцією або капітальним ремонтом виробничих об'єктів.</w:t>
      </w:r>
    </w:p>
    <w:p w:rsidR="00837AC4" w:rsidRPr="00D32A8B" w:rsidRDefault="00837AC4" w:rsidP="00D13BBF">
      <w:pPr>
        <w:jc w:val="both"/>
        <w:rPr>
          <w:color w:val="000000"/>
          <w:shd w:val="clear" w:color="auto" w:fill="FFFFFF"/>
          <w:lang w:val="uk-UA"/>
        </w:rPr>
      </w:pPr>
    </w:p>
    <w:p w:rsidR="004B0E00" w:rsidRPr="00D32A8B" w:rsidRDefault="004B0E00" w:rsidP="00D13BBF">
      <w:pPr>
        <w:jc w:val="both"/>
        <w:rPr>
          <w:color w:val="000000"/>
          <w:shd w:val="clear" w:color="auto" w:fill="FFFFFF"/>
          <w:lang w:val="uk-UA"/>
        </w:rPr>
      </w:pPr>
    </w:p>
    <w:p w:rsidR="004B0E00" w:rsidRPr="00D32A8B" w:rsidRDefault="004B0E00" w:rsidP="00D13BBF">
      <w:pPr>
        <w:jc w:val="both"/>
        <w:rPr>
          <w:color w:val="000000"/>
          <w:shd w:val="clear" w:color="auto" w:fill="FFFFFF"/>
          <w:lang w:val="uk-UA"/>
        </w:rPr>
      </w:pPr>
    </w:p>
    <w:p w:rsidR="009961B0" w:rsidRPr="00D32A8B" w:rsidRDefault="009961B0" w:rsidP="00496671">
      <w:pPr>
        <w:numPr>
          <w:ilvl w:val="0"/>
          <w:numId w:val="1"/>
        </w:numPr>
        <w:ind w:left="0" w:firstLine="709"/>
        <w:jc w:val="both"/>
        <w:rPr>
          <w:b/>
          <w:lang w:val="uk-UA"/>
        </w:rPr>
      </w:pPr>
      <w:r w:rsidRPr="00D32A8B">
        <w:rPr>
          <w:b/>
          <w:lang w:val="uk-UA"/>
        </w:rPr>
        <w:lastRenderedPageBreak/>
        <w:t xml:space="preserve">Мета і шляхи її досягнення </w:t>
      </w:r>
    </w:p>
    <w:p w:rsidR="00165643" w:rsidRPr="00D32A8B" w:rsidRDefault="00165643" w:rsidP="00FA72A2">
      <w:pPr>
        <w:ind w:firstLine="709"/>
        <w:jc w:val="both"/>
        <w:rPr>
          <w:lang w:val="uk-UA"/>
        </w:rPr>
      </w:pPr>
      <w:r w:rsidRPr="00D32A8B">
        <w:rPr>
          <w:lang w:val="uk-UA"/>
        </w:rPr>
        <w:t xml:space="preserve">Метою вказаного законопроєкту є стимулювання розвитку виробничих галузей економіки через перезапуск механізму </w:t>
      </w:r>
      <w:r w:rsidR="00D2321D" w:rsidRPr="00D32A8B">
        <w:rPr>
          <w:lang w:val="uk-UA"/>
        </w:rPr>
        <w:t xml:space="preserve">створення та функціонування індустріальних парків. </w:t>
      </w:r>
    </w:p>
    <w:p w:rsidR="00D2321D" w:rsidRPr="00D32A8B" w:rsidRDefault="00800089" w:rsidP="00FA72A2">
      <w:pPr>
        <w:ind w:firstLine="709"/>
        <w:jc w:val="both"/>
        <w:rPr>
          <w:lang w:val="uk-UA"/>
        </w:rPr>
      </w:pPr>
      <w:r>
        <w:rPr>
          <w:lang w:val="uk-UA"/>
        </w:rPr>
        <w:t>Наявний</w:t>
      </w:r>
      <w:r w:rsidR="004B0E00" w:rsidRPr="00D32A8B">
        <w:rPr>
          <w:lang w:val="uk-UA"/>
        </w:rPr>
        <w:t xml:space="preserve"> механізм залучення учасників індустріальних парків, закладений у Законі України «Про індустріальні парки» показав себе нежиттєздатним. </w:t>
      </w:r>
      <w:r w:rsidR="00FF48FA" w:rsidRPr="00D32A8B">
        <w:rPr>
          <w:lang w:val="uk-UA"/>
        </w:rPr>
        <w:t>Запровадження додаткових посередників між ініціаторами створення парків та учасниками на практиці не забезпечило належну організацію</w:t>
      </w:r>
      <w:r w:rsidR="001B7DE6" w:rsidRPr="00D32A8B">
        <w:rPr>
          <w:lang w:val="uk-UA"/>
        </w:rPr>
        <w:t>.</w:t>
      </w:r>
    </w:p>
    <w:p w:rsidR="001B7DE6" w:rsidRPr="00D32A8B" w:rsidRDefault="001B7DE6" w:rsidP="00FA72A2">
      <w:pPr>
        <w:ind w:firstLine="709"/>
        <w:jc w:val="both"/>
        <w:rPr>
          <w:lang w:val="uk-UA"/>
        </w:rPr>
      </w:pPr>
      <w:r w:rsidRPr="00D32A8B">
        <w:rPr>
          <w:lang w:val="uk-UA"/>
        </w:rPr>
        <w:t xml:space="preserve">Натомість новелами пропонується забезпечити прямий зв'язок між ініціаторами створення індустріальних парків та потенційними учасниками, зокрема дати право останнім вносити пропозиції та напрацювання щодо концепції індустріальних парків. Такий підхід дозволить не лише заощадити час та ресурси, а й безпосередньо інтегрувати економічні запити бізнесу на практиці. </w:t>
      </w:r>
    </w:p>
    <w:p w:rsidR="001B7DE6" w:rsidRPr="00D32A8B" w:rsidRDefault="00ED4F3A" w:rsidP="00FA72A2">
      <w:pPr>
        <w:ind w:firstLine="709"/>
        <w:jc w:val="both"/>
        <w:rPr>
          <w:lang w:val="uk-UA"/>
        </w:rPr>
      </w:pPr>
      <w:r>
        <w:rPr>
          <w:lang w:val="uk-UA"/>
        </w:rPr>
        <w:t>Водночас</w:t>
      </w:r>
      <w:r w:rsidR="001B7DE6" w:rsidRPr="00D32A8B">
        <w:rPr>
          <w:lang w:val="uk-UA"/>
        </w:rPr>
        <w:t>, у разі наявності у ініціатора створення чіткого бачення концепції парку, але відсутності необхідних коштів для про</w:t>
      </w:r>
      <w:r>
        <w:rPr>
          <w:lang w:val="uk-UA"/>
        </w:rPr>
        <w:t>є</w:t>
      </w:r>
      <w:r w:rsidR="001B7DE6" w:rsidRPr="00D32A8B">
        <w:rPr>
          <w:lang w:val="uk-UA"/>
        </w:rPr>
        <w:t>ктних розрахунків – новели законопро</w:t>
      </w:r>
      <w:r>
        <w:rPr>
          <w:lang w:val="uk-UA"/>
        </w:rPr>
        <w:t>є</w:t>
      </w:r>
      <w:r w:rsidR="001B7DE6" w:rsidRPr="00D32A8B">
        <w:rPr>
          <w:lang w:val="uk-UA"/>
        </w:rPr>
        <w:t xml:space="preserve">кту передбачають можливість виділення таких коштів для розробки до моменту включення парку до Реєстру. </w:t>
      </w:r>
    </w:p>
    <w:p w:rsidR="001B7DE6" w:rsidRPr="00D32A8B" w:rsidRDefault="00C14524" w:rsidP="00FA72A2">
      <w:pPr>
        <w:ind w:firstLine="709"/>
        <w:jc w:val="both"/>
        <w:rPr>
          <w:lang w:val="uk-UA"/>
        </w:rPr>
      </w:pPr>
      <w:r w:rsidRPr="00D32A8B">
        <w:rPr>
          <w:lang w:val="uk-UA"/>
        </w:rPr>
        <w:t>Ще однією важливою складовою законопро</w:t>
      </w:r>
      <w:r w:rsidR="00ED4F3A">
        <w:rPr>
          <w:lang w:val="uk-UA"/>
        </w:rPr>
        <w:t>є</w:t>
      </w:r>
      <w:r w:rsidRPr="00D32A8B">
        <w:rPr>
          <w:lang w:val="uk-UA"/>
        </w:rPr>
        <w:t xml:space="preserve">кту є </w:t>
      </w:r>
      <w:r w:rsidR="004A216E" w:rsidRPr="00D32A8B">
        <w:rPr>
          <w:lang w:val="uk-UA"/>
        </w:rPr>
        <w:t>чітке визначення напрямів державної підтримки та цільових напрямів використання коштів такої підтримки, що має слугувати новою сходинкою на шляху до підтримки розвитку парків.</w:t>
      </w:r>
    </w:p>
    <w:p w:rsidR="004A216E" w:rsidRPr="00D32A8B" w:rsidRDefault="004A216E" w:rsidP="00FA72A2">
      <w:pPr>
        <w:ind w:firstLine="709"/>
        <w:jc w:val="both"/>
        <w:rPr>
          <w:lang w:val="uk-UA"/>
        </w:rPr>
      </w:pPr>
      <w:r w:rsidRPr="00D32A8B">
        <w:rPr>
          <w:lang w:val="uk-UA"/>
        </w:rPr>
        <w:t xml:space="preserve">Враховуючи важкі економічні наслідки пандемії COVID-19 та </w:t>
      </w:r>
      <w:r w:rsidR="007F3DCB" w:rsidRPr="00D32A8B">
        <w:rPr>
          <w:lang w:val="uk-UA"/>
        </w:rPr>
        <w:t>не прогнозованість</w:t>
      </w:r>
      <w:r w:rsidRPr="00D32A8B">
        <w:rPr>
          <w:lang w:val="uk-UA"/>
        </w:rPr>
        <w:t xml:space="preserve"> строків її завершення, доцільно розглянути виділення коштів Держбюджету на розвиток інфраструктури</w:t>
      </w:r>
      <w:r w:rsidR="005636C9" w:rsidRPr="00D32A8B">
        <w:rPr>
          <w:lang w:val="uk-UA"/>
        </w:rPr>
        <w:t xml:space="preserve"> парків, як механізму підтримки та стимулювання бізнесу. </w:t>
      </w:r>
    </w:p>
    <w:p w:rsidR="005636C9" w:rsidRPr="00D32A8B" w:rsidRDefault="00692776" w:rsidP="00FA72A2">
      <w:pPr>
        <w:ind w:firstLine="709"/>
        <w:jc w:val="both"/>
        <w:rPr>
          <w:lang w:val="uk-UA"/>
        </w:rPr>
      </w:pPr>
      <w:r w:rsidRPr="00D32A8B">
        <w:rPr>
          <w:lang w:val="uk-UA"/>
        </w:rPr>
        <w:t xml:space="preserve">Вказані </w:t>
      </w:r>
      <w:r w:rsidR="003E0958">
        <w:rPr>
          <w:lang w:val="uk-UA"/>
        </w:rPr>
        <w:t>кроки</w:t>
      </w:r>
      <w:r w:rsidRPr="00D32A8B">
        <w:rPr>
          <w:lang w:val="uk-UA"/>
        </w:rPr>
        <w:t xml:space="preserve"> мають стимулювати </w:t>
      </w:r>
      <w:r w:rsidR="005636C9" w:rsidRPr="00D32A8B">
        <w:rPr>
          <w:lang w:val="uk-UA"/>
        </w:rPr>
        <w:t>розвито</w:t>
      </w:r>
      <w:r w:rsidRPr="00D32A8B">
        <w:rPr>
          <w:lang w:val="uk-UA"/>
        </w:rPr>
        <w:t>к</w:t>
      </w:r>
      <w:r w:rsidR="005636C9" w:rsidRPr="00D32A8B">
        <w:rPr>
          <w:lang w:val="uk-UA"/>
        </w:rPr>
        <w:t xml:space="preserve"> саме виробничої складової економіки з метою нарощування виробництва товарів з високою доданою вартіст</w:t>
      </w:r>
      <w:r w:rsidR="00E54FE5">
        <w:rPr>
          <w:lang w:val="uk-UA"/>
        </w:rPr>
        <w:t>ю</w:t>
      </w:r>
      <w:r w:rsidR="005636C9" w:rsidRPr="00D32A8B">
        <w:rPr>
          <w:lang w:val="uk-UA"/>
        </w:rPr>
        <w:t xml:space="preserve"> та збільшення їх долі у складі експортного потенціалу України. </w:t>
      </w:r>
    </w:p>
    <w:p w:rsidR="00CF795A" w:rsidRPr="00D32A8B" w:rsidRDefault="00CF795A" w:rsidP="00FA72A2">
      <w:pPr>
        <w:ind w:firstLine="709"/>
        <w:jc w:val="both"/>
        <w:rPr>
          <w:lang w:val="uk-UA"/>
        </w:rPr>
      </w:pPr>
      <w:r w:rsidRPr="00D32A8B">
        <w:rPr>
          <w:lang w:val="uk-UA"/>
        </w:rPr>
        <w:t xml:space="preserve">Такий підхід покликаний розвивати і прилеглі складові економіки – машинобудування, конструювання, логістику тощо. </w:t>
      </w:r>
    </w:p>
    <w:p w:rsidR="00F0357C" w:rsidRPr="00D32A8B" w:rsidRDefault="00F0357C" w:rsidP="00FA72A2">
      <w:pPr>
        <w:ind w:firstLine="709"/>
        <w:jc w:val="both"/>
        <w:rPr>
          <w:lang w:val="uk-UA"/>
        </w:rPr>
      </w:pPr>
      <w:r w:rsidRPr="00D32A8B">
        <w:rPr>
          <w:lang w:val="uk-UA"/>
        </w:rPr>
        <w:t>У зв’язку з цим, та намаганнями залучити безпосередніх виробників пропонується виключити будь-які механізми, які залучали сторін</w:t>
      </w:r>
      <w:r w:rsidR="00C821C6">
        <w:rPr>
          <w:lang w:val="uk-UA"/>
        </w:rPr>
        <w:t xml:space="preserve"> </w:t>
      </w:r>
      <w:r w:rsidR="00C11E63" w:rsidRPr="00D32A8B">
        <w:rPr>
          <w:lang w:val="uk-UA"/>
        </w:rPr>
        <w:t>–</w:t>
      </w:r>
      <w:r w:rsidR="00C11E63">
        <w:rPr>
          <w:lang w:val="uk-UA"/>
        </w:rPr>
        <w:t xml:space="preserve"> </w:t>
      </w:r>
      <w:r w:rsidRPr="00D32A8B">
        <w:rPr>
          <w:lang w:val="uk-UA"/>
        </w:rPr>
        <w:t xml:space="preserve">не виробників, тобто – суборенда, посередництво тощо. </w:t>
      </w:r>
    </w:p>
    <w:p w:rsidR="00CF795A" w:rsidRPr="00D32A8B" w:rsidRDefault="00B057D2" w:rsidP="00FA72A2">
      <w:pPr>
        <w:ind w:firstLine="709"/>
        <w:jc w:val="both"/>
        <w:rPr>
          <w:lang w:val="uk-UA"/>
        </w:rPr>
      </w:pPr>
      <w:r w:rsidRPr="00D32A8B">
        <w:rPr>
          <w:lang w:val="uk-UA"/>
        </w:rPr>
        <w:t xml:space="preserve">Загалом через спрощення механізму доступу до участі в індустріальному парку та </w:t>
      </w:r>
      <w:r w:rsidR="00713FC0" w:rsidRPr="00D32A8B">
        <w:rPr>
          <w:lang w:val="uk-UA"/>
        </w:rPr>
        <w:t xml:space="preserve">додатковим стимулам у виді кредитування та державних інвестицій у інфраструктуру, що суттєво зменшить витрати бізнесу для початку економічної діяльності, очікується суттєве збільшення виробництва, а відтак і запиту на робочі кадри. </w:t>
      </w:r>
    </w:p>
    <w:p w:rsidR="009961B0" w:rsidRPr="00D32A8B" w:rsidRDefault="00204DAF" w:rsidP="001130DD">
      <w:pPr>
        <w:ind w:firstLine="540"/>
        <w:jc w:val="both"/>
        <w:rPr>
          <w:b/>
          <w:lang w:val="uk-UA"/>
        </w:rPr>
      </w:pPr>
      <w:r w:rsidRPr="00D32A8B">
        <w:rPr>
          <w:b/>
          <w:lang w:val="uk-UA"/>
        </w:rPr>
        <w:t>3. Основні положення законопро</w:t>
      </w:r>
      <w:r w:rsidR="001F0EB6">
        <w:rPr>
          <w:b/>
          <w:lang w:val="uk-UA"/>
        </w:rPr>
        <w:t>є</w:t>
      </w:r>
      <w:r w:rsidRPr="00D32A8B">
        <w:rPr>
          <w:b/>
          <w:lang w:val="uk-UA"/>
        </w:rPr>
        <w:t>кту</w:t>
      </w:r>
    </w:p>
    <w:p w:rsidR="00492F67" w:rsidRPr="00D32A8B" w:rsidRDefault="00492F67" w:rsidP="001130DD">
      <w:pPr>
        <w:ind w:firstLine="540"/>
        <w:jc w:val="both"/>
        <w:rPr>
          <w:lang w:val="uk-UA"/>
        </w:rPr>
      </w:pPr>
      <w:r w:rsidRPr="00D32A8B">
        <w:rPr>
          <w:lang w:val="uk-UA"/>
        </w:rPr>
        <w:t>Законом передбачається:</w:t>
      </w:r>
    </w:p>
    <w:p w:rsidR="004650B6" w:rsidRPr="00D32A8B" w:rsidRDefault="00AC3590" w:rsidP="000B724A">
      <w:pPr>
        <w:numPr>
          <w:ilvl w:val="0"/>
          <w:numId w:val="6"/>
        </w:numPr>
        <w:jc w:val="both"/>
        <w:rPr>
          <w:lang w:val="uk-UA"/>
        </w:rPr>
      </w:pPr>
      <w:r w:rsidRPr="00D32A8B">
        <w:rPr>
          <w:lang w:val="uk-UA"/>
        </w:rPr>
        <w:t>зміна порядку</w:t>
      </w:r>
      <w:r w:rsidR="00817DB3" w:rsidRPr="00D32A8B">
        <w:rPr>
          <w:lang w:val="uk-UA"/>
        </w:rPr>
        <w:t xml:space="preserve"> </w:t>
      </w:r>
      <w:r w:rsidR="004650B6" w:rsidRPr="00D32A8B">
        <w:rPr>
          <w:lang w:val="uk-UA"/>
        </w:rPr>
        <w:t>створення індустріальних парків;</w:t>
      </w:r>
    </w:p>
    <w:p w:rsidR="00F0357C" w:rsidRPr="00D32A8B" w:rsidRDefault="00F0357C" w:rsidP="000B724A">
      <w:pPr>
        <w:numPr>
          <w:ilvl w:val="0"/>
          <w:numId w:val="6"/>
        </w:numPr>
        <w:jc w:val="both"/>
        <w:rPr>
          <w:lang w:val="uk-UA"/>
        </w:rPr>
      </w:pPr>
      <w:r w:rsidRPr="00D32A8B">
        <w:rPr>
          <w:lang w:val="uk-UA"/>
        </w:rPr>
        <w:t>запровадження прямого зв’язку між ініціаторами індустріального парку та його потенційними учасниками;</w:t>
      </w:r>
    </w:p>
    <w:p w:rsidR="00F0357C" w:rsidRPr="00D32A8B" w:rsidRDefault="00FF769D" w:rsidP="000B724A">
      <w:pPr>
        <w:numPr>
          <w:ilvl w:val="0"/>
          <w:numId w:val="6"/>
        </w:numPr>
        <w:jc w:val="both"/>
        <w:rPr>
          <w:lang w:val="uk-UA"/>
        </w:rPr>
      </w:pPr>
      <w:r w:rsidRPr="00D32A8B">
        <w:rPr>
          <w:lang w:val="uk-UA"/>
        </w:rPr>
        <w:t>заборон</w:t>
      </w:r>
      <w:r w:rsidR="00DB0EE0">
        <w:rPr>
          <w:lang w:val="uk-UA"/>
        </w:rPr>
        <w:t>а</w:t>
      </w:r>
      <w:r w:rsidRPr="00D32A8B">
        <w:rPr>
          <w:lang w:val="uk-UA"/>
        </w:rPr>
        <w:t xml:space="preserve"> право продажу ділянок в межах індустріального парку</w:t>
      </w:r>
      <w:r w:rsidR="00873237">
        <w:rPr>
          <w:lang w:val="uk-UA"/>
        </w:rPr>
        <w:t>, що існує</w:t>
      </w:r>
      <w:r w:rsidRPr="00D32A8B">
        <w:rPr>
          <w:lang w:val="uk-UA"/>
        </w:rPr>
        <w:t xml:space="preserve"> та </w:t>
      </w:r>
      <w:r w:rsidR="00F0357C" w:rsidRPr="00D32A8B">
        <w:rPr>
          <w:lang w:val="uk-UA"/>
        </w:rPr>
        <w:t>скасовується право суборенди земельних ділянок в межах індустріального парку;</w:t>
      </w:r>
    </w:p>
    <w:p w:rsidR="00314241" w:rsidRPr="00D32A8B" w:rsidRDefault="00314241" w:rsidP="000B724A">
      <w:pPr>
        <w:numPr>
          <w:ilvl w:val="0"/>
          <w:numId w:val="6"/>
        </w:numPr>
        <w:jc w:val="both"/>
        <w:rPr>
          <w:lang w:val="uk-UA"/>
        </w:rPr>
      </w:pPr>
      <w:r w:rsidRPr="00D32A8B">
        <w:rPr>
          <w:lang w:val="uk-UA"/>
        </w:rPr>
        <w:lastRenderedPageBreak/>
        <w:t>деталіз</w:t>
      </w:r>
      <w:r w:rsidR="0030254A">
        <w:rPr>
          <w:lang w:val="uk-UA"/>
        </w:rPr>
        <w:t>ація</w:t>
      </w:r>
      <w:r w:rsidRPr="00D32A8B">
        <w:rPr>
          <w:lang w:val="uk-UA"/>
        </w:rPr>
        <w:t xml:space="preserve"> перелік</w:t>
      </w:r>
      <w:r w:rsidR="0030254A">
        <w:rPr>
          <w:lang w:val="uk-UA"/>
        </w:rPr>
        <w:t>у</w:t>
      </w:r>
      <w:r w:rsidRPr="00D32A8B">
        <w:rPr>
          <w:lang w:val="uk-UA"/>
        </w:rPr>
        <w:t xml:space="preserve"> розрахунків, які мають бути включені до концепції індустріального парку;</w:t>
      </w:r>
    </w:p>
    <w:p w:rsidR="00314241" w:rsidRPr="00D32A8B" w:rsidRDefault="00314241" w:rsidP="000B724A">
      <w:pPr>
        <w:numPr>
          <w:ilvl w:val="0"/>
          <w:numId w:val="6"/>
        </w:numPr>
        <w:jc w:val="both"/>
        <w:rPr>
          <w:lang w:val="uk-UA"/>
        </w:rPr>
      </w:pPr>
      <w:r w:rsidRPr="00D32A8B">
        <w:rPr>
          <w:lang w:val="uk-UA"/>
        </w:rPr>
        <w:t>визнач</w:t>
      </w:r>
      <w:r w:rsidR="0030254A">
        <w:rPr>
          <w:lang w:val="uk-UA"/>
        </w:rPr>
        <w:t>ення</w:t>
      </w:r>
      <w:r w:rsidRPr="00D32A8B">
        <w:rPr>
          <w:lang w:val="uk-UA"/>
        </w:rPr>
        <w:t xml:space="preserve"> перелік</w:t>
      </w:r>
      <w:r w:rsidR="0030254A">
        <w:rPr>
          <w:lang w:val="uk-UA"/>
        </w:rPr>
        <w:t>у</w:t>
      </w:r>
      <w:r w:rsidRPr="00D32A8B">
        <w:rPr>
          <w:lang w:val="uk-UA"/>
        </w:rPr>
        <w:t xml:space="preserve"> видів економічної діяльності, визначених національним класифікатором України, які можуть провадитися в межах індустріального парку;</w:t>
      </w:r>
    </w:p>
    <w:p w:rsidR="00B8611B" w:rsidRPr="00D32A8B" w:rsidRDefault="00B8611B" w:rsidP="00B8611B">
      <w:pPr>
        <w:numPr>
          <w:ilvl w:val="0"/>
          <w:numId w:val="6"/>
        </w:numPr>
        <w:jc w:val="both"/>
        <w:rPr>
          <w:lang w:val="uk-UA"/>
        </w:rPr>
      </w:pPr>
      <w:r w:rsidRPr="00D32A8B">
        <w:rPr>
          <w:lang w:val="uk-UA"/>
        </w:rPr>
        <w:t>запровадження повної відкритості механізму відбору учасників та скасування «конфіденційності конкурсних пропозицій», що дозволить забезпечити належний громадський контроль;</w:t>
      </w:r>
    </w:p>
    <w:p w:rsidR="006B4404" w:rsidRPr="00D32A8B" w:rsidRDefault="006B4404" w:rsidP="006B4404">
      <w:pPr>
        <w:numPr>
          <w:ilvl w:val="0"/>
          <w:numId w:val="6"/>
        </w:numPr>
        <w:jc w:val="both"/>
        <w:rPr>
          <w:lang w:val="uk-UA"/>
        </w:rPr>
      </w:pPr>
      <w:r w:rsidRPr="00D32A8B">
        <w:rPr>
          <w:lang w:val="uk-UA"/>
        </w:rPr>
        <w:t>обов’язковість врахування кількості новостворених робочих місць при відборі учасників;</w:t>
      </w:r>
    </w:p>
    <w:p w:rsidR="00CF112F" w:rsidRPr="00D32A8B" w:rsidRDefault="00CF112F" w:rsidP="006B4404">
      <w:pPr>
        <w:numPr>
          <w:ilvl w:val="0"/>
          <w:numId w:val="6"/>
        </w:numPr>
        <w:jc w:val="both"/>
        <w:rPr>
          <w:lang w:val="uk-UA"/>
        </w:rPr>
      </w:pPr>
      <w:r w:rsidRPr="00D32A8B">
        <w:rPr>
          <w:lang w:val="uk-UA"/>
        </w:rPr>
        <w:t>інвестування коштів у розбудову інфраструктури індустріальних парків (та похідної/прилеглої до них);</w:t>
      </w:r>
    </w:p>
    <w:p w:rsidR="00204DAF" w:rsidRPr="00D32A8B" w:rsidRDefault="007F091F" w:rsidP="00E24771">
      <w:pPr>
        <w:numPr>
          <w:ilvl w:val="0"/>
          <w:numId w:val="6"/>
        </w:numPr>
        <w:jc w:val="both"/>
        <w:rPr>
          <w:lang w:val="uk-UA"/>
        </w:rPr>
      </w:pPr>
      <w:r w:rsidRPr="00D32A8B">
        <w:rPr>
          <w:lang w:val="uk-UA"/>
        </w:rPr>
        <w:t xml:space="preserve">здешевлення кредитів, залучених для закупівлі виробничого обладнання. </w:t>
      </w:r>
    </w:p>
    <w:p w:rsidR="009961B0" w:rsidRPr="00D32A8B" w:rsidRDefault="009961B0" w:rsidP="009E433A">
      <w:pPr>
        <w:numPr>
          <w:ilvl w:val="0"/>
          <w:numId w:val="5"/>
        </w:numPr>
        <w:jc w:val="both"/>
        <w:rPr>
          <w:b/>
          <w:lang w:val="uk-UA"/>
        </w:rPr>
      </w:pPr>
      <w:r w:rsidRPr="00D32A8B">
        <w:rPr>
          <w:b/>
          <w:lang w:val="uk-UA"/>
        </w:rPr>
        <w:t>Правові аспекти</w:t>
      </w:r>
    </w:p>
    <w:p w:rsidR="009961B0" w:rsidRPr="00D32A8B" w:rsidRDefault="009961B0" w:rsidP="001130DD">
      <w:pPr>
        <w:ind w:firstLine="540"/>
        <w:jc w:val="both"/>
        <w:rPr>
          <w:lang w:val="uk-UA"/>
        </w:rPr>
      </w:pPr>
      <w:r w:rsidRPr="00D32A8B">
        <w:rPr>
          <w:lang w:val="uk-UA"/>
        </w:rPr>
        <w:t>Законопро</w:t>
      </w:r>
      <w:r w:rsidR="00C00248">
        <w:rPr>
          <w:lang w:val="uk-UA"/>
        </w:rPr>
        <w:t>є</w:t>
      </w:r>
      <w:r w:rsidRPr="00D32A8B">
        <w:rPr>
          <w:lang w:val="uk-UA"/>
        </w:rPr>
        <w:t>кт розроблено з урахуванням нормативно-правової бази, яку визначають:</w:t>
      </w:r>
    </w:p>
    <w:p w:rsidR="009961B0" w:rsidRPr="00D32A8B" w:rsidRDefault="00994EC9" w:rsidP="001130DD">
      <w:pPr>
        <w:ind w:firstLine="540"/>
        <w:jc w:val="both"/>
        <w:rPr>
          <w:lang w:val="uk-UA"/>
        </w:rPr>
      </w:pPr>
      <w:r w:rsidRPr="00D32A8B">
        <w:rPr>
          <w:lang w:val="uk-UA"/>
        </w:rPr>
        <w:t>Конституція України</w:t>
      </w:r>
      <w:r w:rsidR="00FC4CFE" w:rsidRPr="00D32A8B">
        <w:rPr>
          <w:lang w:val="uk-UA"/>
        </w:rPr>
        <w:t>;</w:t>
      </w:r>
    </w:p>
    <w:p w:rsidR="007F091F" w:rsidRPr="00D32A8B" w:rsidRDefault="007F091F" w:rsidP="001130DD">
      <w:pPr>
        <w:ind w:firstLine="540"/>
        <w:jc w:val="both"/>
        <w:rPr>
          <w:lang w:val="uk-UA"/>
        </w:rPr>
      </w:pPr>
      <w:r w:rsidRPr="00D32A8B">
        <w:rPr>
          <w:lang w:val="uk-UA"/>
        </w:rPr>
        <w:t>Цивільний кодекс України;</w:t>
      </w:r>
    </w:p>
    <w:p w:rsidR="009961B0" w:rsidRPr="00D32A8B" w:rsidRDefault="007F091F" w:rsidP="00584A7F">
      <w:pPr>
        <w:ind w:firstLine="540"/>
        <w:jc w:val="both"/>
        <w:rPr>
          <w:lang w:val="uk-UA"/>
        </w:rPr>
      </w:pPr>
      <w:r w:rsidRPr="00D32A8B">
        <w:rPr>
          <w:lang w:val="uk-UA"/>
        </w:rPr>
        <w:t>Закон України «Про індустріальні парки»</w:t>
      </w:r>
      <w:r w:rsidR="00584A7F" w:rsidRPr="00D32A8B">
        <w:rPr>
          <w:lang w:val="uk-UA"/>
        </w:rPr>
        <w:t>.</w:t>
      </w:r>
    </w:p>
    <w:p w:rsidR="0036105E" w:rsidRPr="00D32A8B" w:rsidRDefault="0036105E" w:rsidP="007A2F07">
      <w:pPr>
        <w:ind w:firstLine="567"/>
        <w:jc w:val="both"/>
        <w:rPr>
          <w:lang w:val="uk-UA"/>
        </w:rPr>
      </w:pPr>
    </w:p>
    <w:p w:rsidR="009961B0" w:rsidRPr="00D32A8B" w:rsidRDefault="009961B0" w:rsidP="001130DD">
      <w:pPr>
        <w:keepNext/>
        <w:numPr>
          <w:ilvl w:val="0"/>
          <w:numId w:val="5"/>
        </w:numPr>
        <w:ind w:left="0" w:firstLine="540"/>
        <w:jc w:val="both"/>
        <w:rPr>
          <w:b/>
          <w:lang w:val="uk-UA"/>
        </w:rPr>
      </w:pPr>
      <w:r w:rsidRPr="00D32A8B">
        <w:rPr>
          <w:b/>
          <w:lang w:val="uk-UA"/>
        </w:rPr>
        <w:t>Фінансово-економічне обґрунтування</w:t>
      </w:r>
    </w:p>
    <w:p w:rsidR="00FD3834" w:rsidRPr="00D32A8B" w:rsidRDefault="009961B0" w:rsidP="00105EF2">
      <w:pPr>
        <w:pStyle w:val="HTML"/>
        <w:ind w:firstLine="540"/>
        <w:jc w:val="both"/>
        <w:rPr>
          <w:rFonts w:ascii="Times New Roman" w:hAnsi="Times New Roman"/>
          <w:color w:val="auto"/>
          <w:sz w:val="28"/>
          <w:szCs w:val="28"/>
          <w:lang w:val="uk-UA"/>
        </w:rPr>
      </w:pPr>
      <w:r w:rsidRPr="00D32A8B">
        <w:rPr>
          <w:rFonts w:ascii="Times New Roman" w:hAnsi="Times New Roman"/>
          <w:color w:val="auto"/>
          <w:sz w:val="28"/>
          <w:szCs w:val="28"/>
          <w:lang w:val="uk-UA"/>
        </w:rPr>
        <w:t>Реалізація законопро</w:t>
      </w:r>
      <w:r w:rsidR="007B503C">
        <w:rPr>
          <w:rFonts w:ascii="Times New Roman" w:hAnsi="Times New Roman"/>
          <w:color w:val="auto"/>
          <w:sz w:val="28"/>
          <w:szCs w:val="28"/>
          <w:lang w:val="uk-UA"/>
        </w:rPr>
        <w:t>є</w:t>
      </w:r>
      <w:r w:rsidRPr="00D32A8B">
        <w:rPr>
          <w:rFonts w:ascii="Times New Roman" w:hAnsi="Times New Roman"/>
          <w:color w:val="auto"/>
          <w:sz w:val="28"/>
          <w:szCs w:val="28"/>
          <w:lang w:val="uk-UA"/>
        </w:rPr>
        <w:t xml:space="preserve">кту </w:t>
      </w:r>
      <w:r w:rsidR="00FD3834" w:rsidRPr="00D32A8B">
        <w:rPr>
          <w:rFonts w:ascii="Times New Roman" w:hAnsi="Times New Roman"/>
          <w:color w:val="auto"/>
          <w:sz w:val="28"/>
          <w:szCs w:val="28"/>
          <w:lang w:val="uk-UA"/>
        </w:rPr>
        <w:t xml:space="preserve">самостійно не передбачає додаткові видатки Державного бюджету України. Фінансування запропонованих механізмів можливе через цільові видатки в </w:t>
      </w:r>
      <w:r w:rsidR="00105EF2" w:rsidRPr="00D32A8B">
        <w:rPr>
          <w:rFonts w:ascii="Times New Roman" w:hAnsi="Times New Roman"/>
          <w:color w:val="auto"/>
          <w:sz w:val="28"/>
          <w:szCs w:val="28"/>
          <w:lang w:val="uk-UA"/>
        </w:rPr>
        <w:t>обсягах</w:t>
      </w:r>
      <w:r w:rsidR="00FD3834" w:rsidRPr="00D32A8B">
        <w:rPr>
          <w:rFonts w:ascii="Times New Roman" w:hAnsi="Times New Roman"/>
          <w:color w:val="auto"/>
          <w:sz w:val="28"/>
          <w:szCs w:val="28"/>
          <w:lang w:val="uk-UA"/>
        </w:rPr>
        <w:t xml:space="preserve"> асигнувань, затверджених законодавством про Державний бюджет на рік. </w:t>
      </w:r>
    </w:p>
    <w:p w:rsidR="00662DD8" w:rsidRPr="00D32A8B" w:rsidRDefault="00662DD8" w:rsidP="001130DD">
      <w:pPr>
        <w:pStyle w:val="HTML"/>
        <w:ind w:firstLine="540"/>
        <w:jc w:val="both"/>
        <w:rPr>
          <w:rFonts w:ascii="Times New Roman" w:hAnsi="Times New Roman"/>
          <w:color w:val="auto"/>
          <w:sz w:val="28"/>
          <w:szCs w:val="28"/>
          <w:lang w:val="uk-UA"/>
        </w:rPr>
      </w:pPr>
    </w:p>
    <w:p w:rsidR="00662DD8" w:rsidRPr="00D32A8B" w:rsidRDefault="00662DD8" w:rsidP="00662DD8">
      <w:pPr>
        <w:keepNext/>
        <w:numPr>
          <w:ilvl w:val="0"/>
          <w:numId w:val="5"/>
        </w:numPr>
        <w:ind w:left="0" w:firstLine="540"/>
        <w:jc w:val="both"/>
        <w:rPr>
          <w:b/>
          <w:lang w:val="uk-UA"/>
        </w:rPr>
      </w:pPr>
      <w:r w:rsidRPr="00D32A8B">
        <w:rPr>
          <w:lang w:val="uk-UA"/>
        </w:rPr>
        <w:t xml:space="preserve"> </w:t>
      </w:r>
      <w:r w:rsidRPr="00D32A8B">
        <w:rPr>
          <w:b/>
          <w:lang w:val="uk-UA"/>
        </w:rPr>
        <w:t>Запобігання корупції</w:t>
      </w:r>
    </w:p>
    <w:p w:rsidR="00662DD8" w:rsidRPr="00D32A8B" w:rsidRDefault="00662DD8" w:rsidP="00662DD8">
      <w:pPr>
        <w:ind w:firstLine="540"/>
        <w:jc w:val="both"/>
        <w:rPr>
          <w:lang w:val="uk-UA"/>
        </w:rPr>
      </w:pPr>
      <w:r w:rsidRPr="00D32A8B">
        <w:rPr>
          <w:lang w:val="uk-UA"/>
        </w:rPr>
        <w:t>Законопро</w:t>
      </w:r>
      <w:r w:rsidR="007C24A5">
        <w:rPr>
          <w:lang w:val="uk-UA"/>
        </w:rPr>
        <w:t>є</w:t>
      </w:r>
      <w:r w:rsidRPr="00D32A8B">
        <w:rPr>
          <w:lang w:val="uk-UA"/>
        </w:rPr>
        <w:t xml:space="preserve">кт </w:t>
      </w:r>
      <w:r w:rsidR="00194B6D" w:rsidRPr="00D32A8B">
        <w:rPr>
          <w:lang w:val="uk-UA"/>
        </w:rPr>
        <w:t>суттєво розширює можливості для громадського контролю в рамках відбору учасників індустріальних парків</w:t>
      </w:r>
      <w:r w:rsidR="007F5F00">
        <w:rPr>
          <w:lang w:val="uk-UA"/>
        </w:rPr>
        <w:t>,</w:t>
      </w:r>
      <w:r w:rsidR="00194B6D" w:rsidRPr="00D32A8B">
        <w:rPr>
          <w:lang w:val="uk-UA"/>
        </w:rPr>
        <w:t xml:space="preserve"> а також прибирає низку посередницьких послуг, діяльність щодо яких нині не підляга</w:t>
      </w:r>
      <w:r w:rsidR="00AC61B4" w:rsidRPr="00D32A8B">
        <w:rPr>
          <w:lang w:val="uk-UA"/>
        </w:rPr>
        <w:t>є</w:t>
      </w:r>
      <w:r w:rsidR="00194B6D" w:rsidRPr="00D32A8B">
        <w:rPr>
          <w:lang w:val="uk-UA"/>
        </w:rPr>
        <w:t xml:space="preserve"> розголошенню.</w:t>
      </w:r>
      <w:r w:rsidR="00AC61B4" w:rsidRPr="00D32A8B">
        <w:rPr>
          <w:lang w:val="uk-UA"/>
        </w:rPr>
        <w:t xml:space="preserve"> Крім того</w:t>
      </w:r>
      <w:r w:rsidR="007C24A5">
        <w:rPr>
          <w:lang w:val="uk-UA"/>
        </w:rPr>
        <w:t>,</w:t>
      </w:r>
      <w:r w:rsidR="00AC61B4" w:rsidRPr="00D32A8B">
        <w:rPr>
          <w:lang w:val="uk-UA"/>
        </w:rPr>
        <w:t xml:space="preserve"> вводяться більш жорсткі обмеження щодо можливого відчуження державного або комунального майна</w:t>
      </w:r>
      <w:r w:rsidR="007A2F07" w:rsidRPr="00D32A8B">
        <w:rPr>
          <w:lang w:val="uk-UA"/>
        </w:rPr>
        <w:t xml:space="preserve">. </w:t>
      </w:r>
    </w:p>
    <w:p w:rsidR="00A12609" w:rsidRPr="00D32A8B" w:rsidRDefault="00A12609" w:rsidP="00662DD8">
      <w:pPr>
        <w:ind w:firstLine="540"/>
        <w:jc w:val="both"/>
        <w:rPr>
          <w:lang w:val="uk-UA"/>
        </w:rPr>
      </w:pPr>
    </w:p>
    <w:p w:rsidR="00A12609" w:rsidRPr="00D32A8B" w:rsidRDefault="00A12609" w:rsidP="00363175">
      <w:pPr>
        <w:pStyle w:val="20"/>
        <w:spacing w:before="0" w:after="0"/>
        <w:ind w:firstLine="540"/>
        <w:rPr>
          <w:b/>
          <w:bCs/>
          <w:color w:val="000000"/>
          <w:lang w:val="uk-UA"/>
        </w:rPr>
      </w:pPr>
      <w:r w:rsidRPr="00D32A8B">
        <w:rPr>
          <w:b/>
          <w:bCs/>
          <w:color w:val="000000"/>
          <w:lang w:val="uk-UA"/>
        </w:rPr>
        <w:t>7. Прогноз соціально-економічних, правових та інших наслідків прийняття законопро</w:t>
      </w:r>
      <w:r w:rsidR="007F5F00">
        <w:rPr>
          <w:b/>
          <w:bCs/>
          <w:color w:val="000000"/>
          <w:lang w:val="uk-UA"/>
        </w:rPr>
        <w:t>є</w:t>
      </w:r>
      <w:r w:rsidRPr="00D32A8B">
        <w:rPr>
          <w:b/>
          <w:bCs/>
          <w:color w:val="000000"/>
          <w:lang w:val="uk-UA"/>
        </w:rPr>
        <w:t>кту</w:t>
      </w:r>
      <w:r w:rsidR="00D507C7" w:rsidRPr="00D32A8B">
        <w:rPr>
          <w:b/>
          <w:bCs/>
          <w:color w:val="000000"/>
          <w:lang w:val="uk-UA"/>
        </w:rPr>
        <w:t>.</w:t>
      </w:r>
    </w:p>
    <w:p w:rsidR="00470596" w:rsidRPr="00D32A8B" w:rsidRDefault="006000BA" w:rsidP="006000BA">
      <w:pPr>
        <w:pStyle w:val="20"/>
        <w:spacing w:before="0" w:after="0"/>
        <w:ind w:firstLine="540"/>
        <w:rPr>
          <w:bCs/>
          <w:color w:val="000000"/>
          <w:lang w:val="uk-UA"/>
        </w:rPr>
      </w:pPr>
      <w:r w:rsidRPr="00D32A8B">
        <w:rPr>
          <w:bCs/>
          <w:color w:val="000000"/>
          <w:lang w:val="uk-UA"/>
        </w:rPr>
        <w:t>Цей законопро</w:t>
      </w:r>
      <w:r w:rsidR="007F5F00">
        <w:rPr>
          <w:bCs/>
          <w:color w:val="000000"/>
          <w:lang w:val="uk-UA"/>
        </w:rPr>
        <w:t>є</w:t>
      </w:r>
      <w:r w:rsidRPr="00D32A8B">
        <w:rPr>
          <w:bCs/>
          <w:color w:val="000000"/>
          <w:lang w:val="uk-UA"/>
        </w:rPr>
        <w:t>кт дозволит</w:t>
      </w:r>
      <w:r w:rsidR="00305764" w:rsidRPr="00D32A8B">
        <w:rPr>
          <w:bCs/>
          <w:color w:val="000000"/>
          <w:lang w:val="uk-UA"/>
        </w:rPr>
        <w:t xml:space="preserve">ь суттєво покращити механізм стимулювання створення виробничих потужностей на території країни та дати реальні стимули для відкриття нових виробничих індустріальних парків. </w:t>
      </w:r>
    </w:p>
    <w:p w:rsidR="003E5144" w:rsidRPr="00D32A8B" w:rsidRDefault="003E5144" w:rsidP="00363175">
      <w:pPr>
        <w:pStyle w:val="20"/>
        <w:spacing w:before="0" w:after="0"/>
        <w:ind w:firstLine="540"/>
        <w:rPr>
          <w:bCs/>
          <w:color w:val="000000"/>
          <w:lang w:val="uk-UA"/>
        </w:rPr>
      </w:pPr>
    </w:p>
    <w:p w:rsidR="003E5144" w:rsidRPr="00D32A8B" w:rsidRDefault="003E5144" w:rsidP="00363175">
      <w:pPr>
        <w:pStyle w:val="20"/>
        <w:spacing w:before="0" w:after="0"/>
        <w:ind w:firstLine="540"/>
        <w:rPr>
          <w:bCs/>
          <w:color w:val="000000"/>
          <w:lang w:val="uk-UA"/>
        </w:rPr>
      </w:pPr>
    </w:p>
    <w:p w:rsidR="006E6919" w:rsidRPr="00D32A8B" w:rsidRDefault="00E50B3D" w:rsidP="006000BA">
      <w:pPr>
        <w:rPr>
          <w:b/>
          <w:lang w:val="uk-UA"/>
        </w:rPr>
      </w:pPr>
      <w:r w:rsidRPr="00D32A8B">
        <w:rPr>
          <w:lang w:val="uk-UA"/>
        </w:rPr>
        <w:tab/>
      </w:r>
      <w:r w:rsidRPr="00D32A8B">
        <w:rPr>
          <w:b/>
          <w:lang w:val="uk-UA"/>
        </w:rPr>
        <w:t>Народн</w:t>
      </w:r>
      <w:r w:rsidR="005B71EB" w:rsidRPr="00D32A8B">
        <w:rPr>
          <w:b/>
          <w:lang w:val="uk-UA"/>
        </w:rPr>
        <w:t>і</w:t>
      </w:r>
      <w:r w:rsidRPr="00D32A8B">
        <w:rPr>
          <w:b/>
          <w:lang w:val="uk-UA"/>
        </w:rPr>
        <w:t xml:space="preserve"> депутат</w:t>
      </w:r>
      <w:r w:rsidR="005B71EB" w:rsidRPr="00D32A8B">
        <w:rPr>
          <w:b/>
          <w:lang w:val="uk-UA"/>
        </w:rPr>
        <w:t>и</w:t>
      </w:r>
      <w:r w:rsidRPr="00D32A8B">
        <w:rPr>
          <w:b/>
          <w:lang w:val="uk-UA"/>
        </w:rPr>
        <w:t xml:space="preserve"> України</w:t>
      </w:r>
      <w:r w:rsidRPr="00D32A8B">
        <w:rPr>
          <w:b/>
          <w:lang w:val="uk-UA"/>
        </w:rPr>
        <w:tab/>
        <w:t xml:space="preserve">                             </w:t>
      </w:r>
      <w:r w:rsidR="0087733E" w:rsidRPr="00D32A8B">
        <w:rPr>
          <w:b/>
          <w:lang w:val="uk-UA"/>
        </w:rPr>
        <w:tab/>
      </w:r>
      <w:r w:rsidR="0087733E" w:rsidRPr="00D32A8B">
        <w:rPr>
          <w:b/>
          <w:lang w:val="uk-UA"/>
        </w:rPr>
        <w:tab/>
      </w:r>
      <w:r w:rsidRPr="00D32A8B">
        <w:rPr>
          <w:b/>
          <w:lang w:val="uk-UA"/>
        </w:rPr>
        <w:t xml:space="preserve">                 </w:t>
      </w:r>
    </w:p>
    <w:sectPr w:rsidR="006E6919" w:rsidRPr="00D32A8B" w:rsidSect="00D32A8B">
      <w:headerReference w:type="even" r:id="rId10"/>
      <w:headerReference w:type="default" r:id="rId11"/>
      <w:pgSz w:w="11906" w:h="16838"/>
      <w:pgMar w:top="1203" w:right="851" w:bottom="851"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9A2" w:rsidRDefault="004019A2">
      <w:r>
        <w:separator/>
      </w:r>
    </w:p>
  </w:endnote>
  <w:endnote w:type="continuationSeparator" w:id="0">
    <w:p w:rsidR="004019A2" w:rsidRDefault="00401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9A2" w:rsidRDefault="004019A2">
      <w:r>
        <w:separator/>
      </w:r>
    </w:p>
  </w:footnote>
  <w:footnote w:type="continuationSeparator" w:id="0">
    <w:p w:rsidR="004019A2" w:rsidRDefault="00401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144" w:rsidRDefault="003E5144" w:rsidP="00833962">
    <w:pPr>
      <w:pStyle w:val="a3"/>
      <w:framePr w:wrap="auto"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3</w:t>
    </w:r>
    <w:r>
      <w:rPr>
        <w:rStyle w:val="a4"/>
      </w:rPr>
      <w:fldChar w:fldCharType="end"/>
    </w:r>
  </w:p>
  <w:p w:rsidR="003E5144" w:rsidRDefault="003E514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144" w:rsidRDefault="003E5144" w:rsidP="00833962">
    <w:pPr>
      <w:pStyle w:val="a3"/>
      <w:framePr w:wrap="auto"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469D5">
      <w:rPr>
        <w:rStyle w:val="a4"/>
        <w:noProof/>
      </w:rPr>
      <w:t>2</w:t>
    </w:r>
    <w:r>
      <w:rPr>
        <w:rStyle w:val="a4"/>
      </w:rPr>
      <w:fldChar w:fldCharType="end"/>
    </w:r>
  </w:p>
  <w:p w:rsidR="003E5144" w:rsidRDefault="003E5144">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28CC"/>
    <w:multiLevelType w:val="hybridMultilevel"/>
    <w:tmpl w:val="DF461FFA"/>
    <w:lvl w:ilvl="0" w:tplc="7BE8E4E6">
      <w:start w:val="9"/>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15:restartNumberingAfterBreak="0">
    <w:nsid w:val="444B4471"/>
    <w:multiLevelType w:val="hybridMultilevel"/>
    <w:tmpl w:val="924A84DC"/>
    <w:lvl w:ilvl="0" w:tplc="4D2CE012">
      <w:start w:val="3"/>
      <w:numFmt w:val="bullet"/>
      <w:lvlText w:val="-"/>
      <w:lvlJc w:val="left"/>
      <w:pPr>
        <w:tabs>
          <w:tab w:val="num" w:pos="1428"/>
        </w:tabs>
        <w:ind w:left="1428" w:hanging="720"/>
      </w:pPr>
      <w:rPr>
        <w:rFonts w:ascii="Times New Roman" w:eastAsia="Times New Roman" w:hAnsi="Times New Roman" w:cs="Times New Roman" w:hint="default"/>
      </w:rPr>
    </w:lvl>
    <w:lvl w:ilvl="1" w:tplc="04220003" w:tentative="1">
      <w:start w:val="1"/>
      <w:numFmt w:val="bullet"/>
      <w:lvlText w:val="o"/>
      <w:lvlJc w:val="left"/>
      <w:pPr>
        <w:tabs>
          <w:tab w:val="num" w:pos="1788"/>
        </w:tabs>
        <w:ind w:left="1788" w:hanging="360"/>
      </w:pPr>
      <w:rPr>
        <w:rFonts w:ascii="Courier New" w:hAnsi="Courier New" w:cs="Courier New" w:hint="default"/>
      </w:rPr>
    </w:lvl>
    <w:lvl w:ilvl="2" w:tplc="04220005" w:tentative="1">
      <w:start w:val="1"/>
      <w:numFmt w:val="bullet"/>
      <w:lvlText w:val=""/>
      <w:lvlJc w:val="left"/>
      <w:pPr>
        <w:tabs>
          <w:tab w:val="num" w:pos="2508"/>
        </w:tabs>
        <w:ind w:left="2508" w:hanging="360"/>
      </w:pPr>
      <w:rPr>
        <w:rFonts w:ascii="Wingdings" w:hAnsi="Wingdings" w:hint="default"/>
      </w:rPr>
    </w:lvl>
    <w:lvl w:ilvl="3" w:tplc="04220001" w:tentative="1">
      <w:start w:val="1"/>
      <w:numFmt w:val="bullet"/>
      <w:lvlText w:val=""/>
      <w:lvlJc w:val="left"/>
      <w:pPr>
        <w:tabs>
          <w:tab w:val="num" w:pos="3228"/>
        </w:tabs>
        <w:ind w:left="3228" w:hanging="360"/>
      </w:pPr>
      <w:rPr>
        <w:rFonts w:ascii="Symbol" w:hAnsi="Symbol" w:hint="default"/>
      </w:rPr>
    </w:lvl>
    <w:lvl w:ilvl="4" w:tplc="04220003" w:tentative="1">
      <w:start w:val="1"/>
      <w:numFmt w:val="bullet"/>
      <w:lvlText w:val="o"/>
      <w:lvlJc w:val="left"/>
      <w:pPr>
        <w:tabs>
          <w:tab w:val="num" w:pos="3948"/>
        </w:tabs>
        <w:ind w:left="3948" w:hanging="360"/>
      </w:pPr>
      <w:rPr>
        <w:rFonts w:ascii="Courier New" w:hAnsi="Courier New" w:cs="Courier New" w:hint="default"/>
      </w:rPr>
    </w:lvl>
    <w:lvl w:ilvl="5" w:tplc="04220005" w:tentative="1">
      <w:start w:val="1"/>
      <w:numFmt w:val="bullet"/>
      <w:lvlText w:val=""/>
      <w:lvlJc w:val="left"/>
      <w:pPr>
        <w:tabs>
          <w:tab w:val="num" w:pos="4668"/>
        </w:tabs>
        <w:ind w:left="4668" w:hanging="360"/>
      </w:pPr>
      <w:rPr>
        <w:rFonts w:ascii="Wingdings" w:hAnsi="Wingdings" w:hint="default"/>
      </w:rPr>
    </w:lvl>
    <w:lvl w:ilvl="6" w:tplc="04220001" w:tentative="1">
      <w:start w:val="1"/>
      <w:numFmt w:val="bullet"/>
      <w:lvlText w:val=""/>
      <w:lvlJc w:val="left"/>
      <w:pPr>
        <w:tabs>
          <w:tab w:val="num" w:pos="5388"/>
        </w:tabs>
        <w:ind w:left="5388" w:hanging="360"/>
      </w:pPr>
      <w:rPr>
        <w:rFonts w:ascii="Symbol" w:hAnsi="Symbol" w:hint="default"/>
      </w:rPr>
    </w:lvl>
    <w:lvl w:ilvl="7" w:tplc="04220003" w:tentative="1">
      <w:start w:val="1"/>
      <w:numFmt w:val="bullet"/>
      <w:lvlText w:val="o"/>
      <w:lvlJc w:val="left"/>
      <w:pPr>
        <w:tabs>
          <w:tab w:val="num" w:pos="6108"/>
        </w:tabs>
        <w:ind w:left="6108" w:hanging="360"/>
      </w:pPr>
      <w:rPr>
        <w:rFonts w:ascii="Courier New" w:hAnsi="Courier New" w:cs="Courier New" w:hint="default"/>
      </w:rPr>
    </w:lvl>
    <w:lvl w:ilvl="8" w:tplc="0422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46C943C2"/>
    <w:multiLevelType w:val="hybridMultilevel"/>
    <w:tmpl w:val="048252CE"/>
    <w:lvl w:ilvl="0" w:tplc="ED94D788">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6C390FD8"/>
    <w:multiLevelType w:val="multilevel"/>
    <w:tmpl w:val="C5C83AC0"/>
    <w:lvl w:ilvl="0">
      <w:start w:val="1"/>
      <w:numFmt w:val="decimal"/>
      <w:lvlText w:val="%1."/>
      <w:lvlJc w:val="left"/>
      <w:pPr>
        <w:tabs>
          <w:tab w:val="num" w:pos="1069"/>
        </w:tabs>
        <w:ind w:left="1069" w:hanging="360"/>
      </w:pPr>
      <w:rPr>
        <w:rFonts w:cs="Times New Roman" w:hint="default"/>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7DB00BF4"/>
    <w:multiLevelType w:val="hybridMultilevel"/>
    <w:tmpl w:val="C5C83AC0"/>
    <w:lvl w:ilvl="0" w:tplc="560C83B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7DCB1C9E"/>
    <w:multiLevelType w:val="hybridMultilevel"/>
    <w:tmpl w:val="9E6043E0"/>
    <w:lvl w:ilvl="0" w:tplc="6498A8C2">
      <w:start w:val="4"/>
      <w:numFmt w:val="decimal"/>
      <w:lvlText w:val="%1."/>
      <w:lvlJc w:val="left"/>
      <w:pPr>
        <w:tabs>
          <w:tab w:val="num" w:pos="900"/>
        </w:tabs>
        <w:ind w:left="900" w:hanging="360"/>
      </w:pPr>
      <w:rPr>
        <w:rFonts w:hint="default"/>
      </w:rPr>
    </w:lvl>
    <w:lvl w:ilvl="1" w:tplc="04220019" w:tentative="1">
      <w:start w:val="1"/>
      <w:numFmt w:val="lowerLetter"/>
      <w:lvlText w:val="%2."/>
      <w:lvlJc w:val="left"/>
      <w:pPr>
        <w:tabs>
          <w:tab w:val="num" w:pos="1620"/>
        </w:tabs>
        <w:ind w:left="1620" w:hanging="360"/>
      </w:pPr>
    </w:lvl>
    <w:lvl w:ilvl="2" w:tplc="0422001B" w:tentative="1">
      <w:start w:val="1"/>
      <w:numFmt w:val="lowerRoman"/>
      <w:lvlText w:val="%3."/>
      <w:lvlJc w:val="right"/>
      <w:pPr>
        <w:tabs>
          <w:tab w:val="num" w:pos="2340"/>
        </w:tabs>
        <w:ind w:left="2340" w:hanging="180"/>
      </w:pPr>
    </w:lvl>
    <w:lvl w:ilvl="3" w:tplc="0422000F" w:tentative="1">
      <w:start w:val="1"/>
      <w:numFmt w:val="decimal"/>
      <w:lvlText w:val="%4."/>
      <w:lvlJc w:val="left"/>
      <w:pPr>
        <w:tabs>
          <w:tab w:val="num" w:pos="3060"/>
        </w:tabs>
        <w:ind w:left="3060" w:hanging="360"/>
      </w:pPr>
    </w:lvl>
    <w:lvl w:ilvl="4" w:tplc="04220019" w:tentative="1">
      <w:start w:val="1"/>
      <w:numFmt w:val="lowerLetter"/>
      <w:lvlText w:val="%5."/>
      <w:lvlJc w:val="left"/>
      <w:pPr>
        <w:tabs>
          <w:tab w:val="num" w:pos="3780"/>
        </w:tabs>
        <w:ind w:left="3780" w:hanging="360"/>
      </w:pPr>
    </w:lvl>
    <w:lvl w:ilvl="5" w:tplc="0422001B" w:tentative="1">
      <w:start w:val="1"/>
      <w:numFmt w:val="lowerRoman"/>
      <w:lvlText w:val="%6."/>
      <w:lvlJc w:val="right"/>
      <w:pPr>
        <w:tabs>
          <w:tab w:val="num" w:pos="4500"/>
        </w:tabs>
        <w:ind w:left="4500" w:hanging="180"/>
      </w:pPr>
    </w:lvl>
    <w:lvl w:ilvl="6" w:tplc="0422000F" w:tentative="1">
      <w:start w:val="1"/>
      <w:numFmt w:val="decimal"/>
      <w:lvlText w:val="%7."/>
      <w:lvlJc w:val="left"/>
      <w:pPr>
        <w:tabs>
          <w:tab w:val="num" w:pos="5220"/>
        </w:tabs>
        <w:ind w:left="5220" w:hanging="360"/>
      </w:pPr>
    </w:lvl>
    <w:lvl w:ilvl="7" w:tplc="04220019" w:tentative="1">
      <w:start w:val="1"/>
      <w:numFmt w:val="lowerLetter"/>
      <w:lvlText w:val="%8."/>
      <w:lvlJc w:val="left"/>
      <w:pPr>
        <w:tabs>
          <w:tab w:val="num" w:pos="5940"/>
        </w:tabs>
        <w:ind w:left="5940" w:hanging="360"/>
      </w:pPr>
    </w:lvl>
    <w:lvl w:ilvl="8" w:tplc="0422001B" w:tentative="1">
      <w:start w:val="1"/>
      <w:numFmt w:val="lowerRoman"/>
      <w:lvlText w:val="%9."/>
      <w:lvlJc w:val="right"/>
      <w:pPr>
        <w:tabs>
          <w:tab w:val="num" w:pos="6660"/>
        </w:tabs>
        <w:ind w:left="6660" w:hanging="180"/>
      </w:p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962"/>
    <w:rsid w:val="00003CE1"/>
    <w:rsid w:val="00006C4F"/>
    <w:rsid w:val="000103DF"/>
    <w:rsid w:val="0001481A"/>
    <w:rsid w:val="00015817"/>
    <w:rsid w:val="00021E89"/>
    <w:rsid w:val="00023557"/>
    <w:rsid w:val="0002359C"/>
    <w:rsid w:val="00025721"/>
    <w:rsid w:val="00025A90"/>
    <w:rsid w:val="00027E8B"/>
    <w:rsid w:val="00032816"/>
    <w:rsid w:val="00040301"/>
    <w:rsid w:val="00040D93"/>
    <w:rsid w:val="0004552C"/>
    <w:rsid w:val="0004752E"/>
    <w:rsid w:val="000578C6"/>
    <w:rsid w:val="00061494"/>
    <w:rsid w:val="00073E8E"/>
    <w:rsid w:val="000804F3"/>
    <w:rsid w:val="0008066F"/>
    <w:rsid w:val="0008726F"/>
    <w:rsid w:val="00091057"/>
    <w:rsid w:val="00092D3E"/>
    <w:rsid w:val="00096FAF"/>
    <w:rsid w:val="000A3E4F"/>
    <w:rsid w:val="000A4E33"/>
    <w:rsid w:val="000A6B45"/>
    <w:rsid w:val="000B3B0E"/>
    <w:rsid w:val="000B724A"/>
    <w:rsid w:val="000B7EB3"/>
    <w:rsid w:val="000C2F4B"/>
    <w:rsid w:val="000C3B84"/>
    <w:rsid w:val="000C47E4"/>
    <w:rsid w:val="000D43C8"/>
    <w:rsid w:val="000D4DBD"/>
    <w:rsid w:val="000E78E9"/>
    <w:rsid w:val="000F0A84"/>
    <w:rsid w:val="00105EF2"/>
    <w:rsid w:val="00112C41"/>
    <w:rsid w:val="001130DD"/>
    <w:rsid w:val="00117351"/>
    <w:rsid w:val="00117D22"/>
    <w:rsid w:val="0012032F"/>
    <w:rsid w:val="00123B47"/>
    <w:rsid w:val="00130849"/>
    <w:rsid w:val="00134378"/>
    <w:rsid w:val="00136EBF"/>
    <w:rsid w:val="00141218"/>
    <w:rsid w:val="00143665"/>
    <w:rsid w:val="00143FE7"/>
    <w:rsid w:val="001536A4"/>
    <w:rsid w:val="001575E7"/>
    <w:rsid w:val="00161D67"/>
    <w:rsid w:val="001637EB"/>
    <w:rsid w:val="00165643"/>
    <w:rsid w:val="00166760"/>
    <w:rsid w:val="001673D4"/>
    <w:rsid w:val="00175653"/>
    <w:rsid w:val="0017795B"/>
    <w:rsid w:val="0018380B"/>
    <w:rsid w:val="00184E1B"/>
    <w:rsid w:val="00194B6D"/>
    <w:rsid w:val="001A235C"/>
    <w:rsid w:val="001A709F"/>
    <w:rsid w:val="001B0323"/>
    <w:rsid w:val="001B7DE6"/>
    <w:rsid w:val="001C0DEC"/>
    <w:rsid w:val="001C7E2C"/>
    <w:rsid w:val="001D0023"/>
    <w:rsid w:val="001D15CD"/>
    <w:rsid w:val="001D2644"/>
    <w:rsid w:val="001D291D"/>
    <w:rsid w:val="001D467E"/>
    <w:rsid w:val="001E2737"/>
    <w:rsid w:val="001E2C5A"/>
    <w:rsid w:val="001E636B"/>
    <w:rsid w:val="001E74C6"/>
    <w:rsid w:val="001F0EB6"/>
    <w:rsid w:val="001F6037"/>
    <w:rsid w:val="00204703"/>
    <w:rsid w:val="00204DAF"/>
    <w:rsid w:val="00205863"/>
    <w:rsid w:val="00211BDA"/>
    <w:rsid w:val="0021763A"/>
    <w:rsid w:val="00221382"/>
    <w:rsid w:val="00225640"/>
    <w:rsid w:val="00235AD5"/>
    <w:rsid w:val="00241A16"/>
    <w:rsid w:val="00245596"/>
    <w:rsid w:val="00247693"/>
    <w:rsid w:val="00254388"/>
    <w:rsid w:val="00260331"/>
    <w:rsid w:val="002621E2"/>
    <w:rsid w:val="00263133"/>
    <w:rsid w:val="00265EDC"/>
    <w:rsid w:val="00267887"/>
    <w:rsid w:val="002702D5"/>
    <w:rsid w:val="00271F55"/>
    <w:rsid w:val="00282FB8"/>
    <w:rsid w:val="002925F4"/>
    <w:rsid w:val="002A12D2"/>
    <w:rsid w:val="002A28E3"/>
    <w:rsid w:val="002A610D"/>
    <w:rsid w:val="002B25D5"/>
    <w:rsid w:val="002B4873"/>
    <w:rsid w:val="002C114A"/>
    <w:rsid w:val="002D12C2"/>
    <w:rsid w:val="002D226D"/>
    <w:rsid w:val="002E412A"/>
    <w:rsid w:val="002F4A72"/>
    <w:rsid w:val="003017ED"/>
    <w:rsid w:val="0030254A"/>
    <w:rsid w:val="003039C0"/>
    <w:rsid w:val="00305764"/>
    <w:rsid w:val="0031012C"/>
    <w:rsid w:val="00314241"/>
    <w:rsid w:val="00317543"/>
    <w:rsid w:val="00326E41"/>
    <w:rsid w:val="00333DC6"/>
    <w:rsid w:val="0033550B"/>
    <w:rsid w:val="00336060"/>
    <w:rsid w:val="003428EC"/>
    <w:rsid w:val="00350D98"/>
    <w:rsid w:val="0036105E"/>
    <w:rsid w:val="003617E3"/>
    <w:rsid w:val="0036189D"/>
    <w:rsid w:val="00363175"/>
    <w:rsid w:val="00365138"/>
    <w:rsid w:val="00371403"/>
    <w:rsid w:val="003742A8"/>
    <w:rsid w:val="003761A6"/>
    <w:rsid w:val="00386E20"/>
    <w:rsid w:val="003928FE"/>
    <w:rsid w:val="00393AB6"/>
    <w:rsid w:val="00395745"/>
    <w:rsid w:val="003B0F63"/>
    <w:rsid w:val="003B5F50"/>
    <w:rsid w:val="003B60F3"/>
    <w:rsid w:val="003C363F"/>
    <w:rsid w:val="003C743C"/>
    <w:rsid w:val="003D3484"/>
    <w:rsid w:val="003E0958"/>
    <w:rsid w:val="003E23A3"/>
    <w:rsid w:val="003E469A"/>
    <w:rsid w:val="003E5144"/>
    <w:rsid w:val="003E5705"/>
    <w:rsid w:val="003F1DDE"/>
    <w:rsid w:val="003F42A8"/>
    <w:rsid w:val="004019A2"/>
    <w:rsid w:val="00402A82"/>
    <w:rsid w:val="004067F1"/>
    <w:rsid w:val="004078FD"/>
    <w:rsid w:val="00407A88"/>
    <w:rsid w:val="004131A3"/>
    <w:rsid w:val="00413315"/>
    <w:rsid w:val="00413CC4"/>
    <w:rsid w:val="004223C5"/>
    <w:rsid w:val="004469D5"/>
    <w:rsid w:val="00450B8A"/>
    <w:rsid w:val="00452B7F"/>
    <w:rsid w:val="00453237"/>
    <w:rsid w:val="004632B8"/>
    <w:rsid w:val="004650B6"/>
    <w:rsid w:val="00466E63"/>
    <w:rsid w:val="00467CA0"/>
    <w:rsid w:val="00470596"/>
    <w:rsid w:val="00472933"/>
    <w:rsid w:val="00482DB7"/>
    <w:rsid w:val="00490B93"/>
    <w:rsid w:val="0049200A"/>
    <w:rsid w:val="00492F67"/>
    <w:rsid w:val="00494117"/>
    <w:rsid w:val="00496671"/>
    <w:rsid w:val="004972A3"/>
    <w:rsid w:val="004A0B3C"/>
    <w:rsid w:val="004A216E"/>
    <w:rsid w:val="004B0690"/>
    <w:rsid w:val="004B0E00"/>
    <w:rsid w:val="004C16FA"/>
    <w:rsid w:val="004E6195"/>
    <w:rsid w:val="004E737B"/>
    <w:rsid w:val="004F268F"/>
    <w:rsid w:val="005034D2"/>
    <w:rsid w:val="005051C1"/>
    <w:rsid w:val="00510441"/>
    <w:rsid w:val="005138EE"/>
    <w:rsid w:val="0052626B"/>
    <w:rsid w:val="00526B53"/>
    <w:rsid w:val="00531769"/>
    <w:rsid w:val="00537208"/>
    <w:rsid w:val="005604D1"/>
    <w:rsid w:val="00562C08"/>
    <w:rsid w:val="005633A9"/>
    <w:rsid w:val="005636C9"/>
    <w:rsid w:val="00571829"/>
    <w:rsid w:val="00573B2B"/>
    <w:rsid w:val="0058451B"/>
    <w:rsid w:val="00584A7F"/>
    <w:rsid w:val="00584EB8"/>
    <w:rsid w:val="00587299"/>
    <w:rsid w:val="00590735"/>
    <w:rsid w:val="005A0F9B"/>
    <w:rsid w:val="005A128A"/>
    <w:rsid w:val="005A316A"/>
    <w:rsid w:val="005A4D88"/>
    <w:rsid w:val="005B1022"/>
    <w:rsid w:val="005B71EB"/>
    <w:rsid w:val="005C0D18"/>
    <w:rsid w:val="005C178B"/>
    <w:rsid w:val="005D19A2"/>
    <w:rsid w:val="005D6ACA"/>
    <w:rsid w:val="005D7326"/>
    <w:rsid w:val="005E03C0"/>
    <w:rsid w:val="005E172A"/>
    <w:rsid w:val="005E17E4"/>
    <w:rsid w:val="005E2C9B"/>
    <w:rsid w:val="005E2DAF"/>
    <w:rsid w:val="005E6750"/>
    <w:rsid w:val="005F0050"/>
    <w:rsid w:val="006000BA"/>
    <w:rsid w:val="00611936"/>
    <w:rsid w:val="006307F0"/>
    <w:rsid w:val="0063116C"/>
    <w:rsid w:val="00632CFE"/>
    <w:rsid w:val="0063613A"/>
    <w:rsid w:val="006362CD"/>
    <w:rsid w:val="00636C88"/>
    <w:rsid w:val="00641B53"/>
    <w:rsid w:val="006469D8"/>
    <w:rsid w:val="006518CF"/>
    <w:rsid w:val="0065417D"/>
    <w:rsid w:val="00655BB6"/>
    <w:rsid w:val="00657282"/>
    <w:rsid w:val="00662DD8"/>
    <w:rsid w:val="00671983"/>
    <w:rsid w:val="0067227F"/>
    <w:rsid w:val="0067249D"/>
    <w:rsid w:val="0067723C"/>
    <w:rsid w:val="00677C53"/>
    <w:rsid w:val="00680167"/>
    <w:rsid w:val="006827BC"/>
    <w:rsid w:val="00691FE7"/>
    <w:rsid w:val="00692776"/>
    <w:rsid w:val="00693EA4"/>
    <w:rsid w:val="006A0A60"/>
    <w:rsid w:val="006B4404"/>
    <w:rsid w:val="006B6F42"/>
    <w:rsid w:val="006C1DA2"/>
    <w:rsid w:val="006C31D1"/>
    <w:rsid w:val="006C3DC2"/>
    <w:rsid w:val="006D3747"/>
    <w:rsid w:val="006D3D90"/>
    <w:rsid w:val="006D40CD"/>
    <w:rsid w:val="006D6C79"/>
    <w:rsid w:val="006D76F3"/>
    <w:rsid w:val="006E61C1"/>
    <w:rsid w:val="006E6919"/>
    <w:rsid w:val="006E7CCD"/>
    <w:rsid w:val="006F08B4"/>
    <w:rsid w:val="00701A2A"/>
    <w:rsid w:val="00701F48"/>
    <w:rsid w:val="00702020"/>
    <w:rsid w:val="00712910"/>
    <w:rsid w:val="0071318F"/>
    <w:rsid w:val="00713FC0"/>
    <w:rsid w:val="007154A6"/>
    <w:rsid w:val="00717BC2"/>
    <w:rsid w:val="00723451"/>
    <w:rsid w:val="00724926"/>
    <w:rsid w:val="00725F02"/>
    <w:rsid w:val="0073168A"/>
    <w:rsid w:val="0073372E"/>
    <w:rsid w:val="0074021B"/>
    <w:rsid w:val="00740DBC"/>
    <w:rsid w:val="00741974"/>
    <w:rsid w:val="007441FD"/>
    <w:rsid w:val="00744F69"/>
    <w:rsid w:val="00746057"/>
    <w:rsid w:val="00747E7D"/>
    <w:rsid w:val="00753D2B"/>
    <w:rsid w:val="00755455"/>
    <w:rsid w:val="007571DF"/>
    <w:rsid w:val="0076340B"/>
    <w:rsid w:val="00763B51"/>
    <w:rsid w:val="00777068"/>
    <w:rsid w:val="0077789A"/>
    <w:rsid w:val="00781D69"/>
    <w:rsid w:val="007856E8"/>
    <w:rsid w:val="00786D63"/>
    <w:rsid w:val="007A07B9"/>
    <w:rsid w:val="007A2F07"/>
    <w:rsid w:val="007A478E"/>
    <w:rsid w:val="007A748F"/>
    <w:rsid w:val="007B503C"/>
    <w:rsid w:val="007B6986"/>
    <w:rsid w:val="007C24A5"/>
    <w:rsid w:val="007C298B"/>
    <w:rsid w:val="007C2FEA"/>
    <w:rsid w:val="007C475F"/>
    <w:rsid w:val="007C5065"/>
    <w:rsid w:val="007D0760"/>
    <w:rsid w:val="007D1178"/>
    <w:rsid w:val="007D1821"/>
    <w:rsid w:val="007D5A07"/>
    <w:rsid w:val="007E03D8"/>
    <w:rsid w:val="007E1719"/>
    <w:rsid w:val="007E244D"/>
    <w:rsid w:val="007F091F"/>
    <w:rsid w:val="007F3069"/>
    <w:rsid w:val="007F3133"/>
    <w:rsid w:val="007F3DCB"/>
    <w:rsid w:val="007F5F00"/>
    <w:rsid w:val="007F7D90"/>
    <w:rsid w:val="00800089"/>
    <w:rsid w:val="0080040A"/>
    <w:rsid w:val="00801DD6"/>
    <w:rsid w:val="008063ED"/>
    <w:rsid w:val="00806C7A"/>
    <w:rsid w:val="00813B48"/>
    <w:rsid w:val="00817DB3"/>
    <w:rsid w:val="0082428B"/>
    <w:rsid w:val="00833962"/>
    <w:rsid w:val="00837AC4"/>
    <w:rsid w:val="00843C0E"/>
    <w:rsid w:val="008555E7"/>
    <w:rsid w:val="00857ACA"/>
    <w:rsid w:val="008642B6"/>
    <w:rsid w:val="00867F1E"/>
    <w:rsid w:val="00873237"/>
    <w:rsid w:val="00873A4F"/>
    <w:rsid w:val="00875D81"/>
    <w:rsid w:val="0087733E"/>
    <w:rsid w:val="008818EE"/>
    <w:rsid w:val="00883DB8"/>
    <w:rsid w:val="00886A5C"/>
    <w:rsid w:val="008905AD"/>
    <w:rsid w:val="008910FB"/>
    <w:rsid w:val="008A1CAD"/>
    <w:rsid w:val="008A203A"/>
    <w:rsid w:val="008A2961"/>
    <w:rsid w:val="008A6365"/>
    <w:rsid w:val="008A7573"/>
    <w:rsid w:val="008B21A1"/>
    <w:rsid w:val="008B425A"/>
    <w:rsid w:val="008C1D37"/>
    <w:rsid w:val="008C300D"/>
    <w:rsid w:val="008C6E1A"/>
    <w:rsid w:val="008D4770"/>
    <w:rsid w:val="008E2721"/>
    <w:rsid w:val="008E6063"/>
    <w:rsid w:val="008F3946"/>
    <w:rsid w:val="009017CB"/>
    <w:rsid w:val="00902ED2"/>
    <w:rsid w:val="00904EB0"/>
    <w:rsid w:val="00915512"/>
    <w:rsid w:val="00917EB5"/>
    <w:rsid w:val="009405C9"/>
    <w:rsid w:val="009436AE"/>
    <w:rsid w:val="00944A8C"/>
    <w:rsid w:val="00950E96"/>
    <w:rsid w:val="00953E51"/>
    <w:rsid w:val="00954180"/>
    <w:rsid w:val="00955689"/>
    <w:rsid w:val="00956726"/>
    <w:rsid w:val="00970196"/>
    <w:rsid w:val="009723DC"/>
    <w:rsid w:val="00976AD7"/>
    <w:rsid w:val="0098617F"/>
    <w:rsid w:val="009916CF"/>
    <w:rsid w:val="00994D36"/>
    <w:rsid w:val="00994EC9"/>
    <w:rsid w:val="009961B0"/>
    <w:rsid w:val="0099749A"/>
    <w:rsid w:val="009A5576"/>
    <w:rsid w:val="009A5F44"/>
    <w:rsid w:val="009B0963"/>
    <w:rsid w:val="009B4CC2"/>
    <w:rsid w:val="009C30F7"/>
    <w:rsid w:val="009C5A4B"/>
    <w:rsid w:val="009E2E89"/>
    <w:rsid w:val="009E42EF"/>
    <w:rsid w:val="009E433A"/>
    <w:rsid w:val="009F39A7"/>
    <w:rsid w:val="009F78D6"/>
    <w:rsid w:val="00A0166C"/>
    <w:rsid w:val="00A02CF9"/>
    <w:rsid w:val="00A03B0C"/>
    <w:rsid w:val="00A05C7E"/>
    <w:rsid w:val="00A070B2"/>
    <w:rsid w:val="00A12609"/>
    <w:rsid w:val="00A16D82"/>
    <w:rsid w:val="00A32DAE"/>
    <w:rsid w:val="00A33E81"/>
    <w:rsid w:val="00A370E6"/>
    <w:rsid w:val="00A44310"/>
    <w:rsid w:val="00A52549"/>
    <w:rsid w:val="00A532F9"/>
    <w:rsid w:val="00A55546"/>
    <w:rsid w:val="00A60CF6"/>
    <w:rsid w:val="00A61B12"/>
    <w:rsid w:val="00A64392"/>
    <w:rsid w:val="00A71503"/>
    <w:rsid w:val="00A73328"/>
    <w:rsid w:val="00A800A9"/>
    <w:rsid w:val="00A82911"/>
    <w:rsid w:val="00A82F49"/>
    <w:rsid w:val="00A85348"/>
    <w:rsid w:val="00A94245"/>
    <w:rsid w:val="00A950B6"/>
    <w:rsid w:val="00AA15F0"/>
    <w:rsid w:val="00AA28D9"/>
    <w:rsid w:val="00AA7BFE"/>
    <w:rsid w:val="00AC0EE1"/>
    <w:rsid w:val="00AC18B8"/>
    <w:rsid w:val="00AC3590"/>
    <w:rsid w:val="00AC5DEA"/>
    <w:rsid w:val="00AC61B4"/>
    <w:rsid w:val="00AC68B8"/>
    <w:rsid w:val="00AD03D8"/>
    <w:rsid w:val="00AD3ECA"/>
    <w:rsid w:val="00AD5A7B"/>
    <w:rsid w:val="00AE60EE"/>
    <w:rsid w:val="00AE74FC"/>
    <w:rsid w:val="00AE7964"/>
    <w:rsid w:val="00AF2F90"/>
    <w:rsid w:val="00AF3794"/>
    <w:rsid w:val="00AF4475"/>
    <w:rsid w:val="00AF4BA3"/>
    <w:rsid w:val="00B032FF"/>
    <w:rsid w:val="00B057D2"/>
    <w:rsid w:val="00B23995"/>
    <w:rsid w:val="00B26C55"/>
    <w:rsid w:val="00B41904"/>
    <w:rsid w:val="00B5337A"/>
    <w:rsid w:val="00B53C3F"/>
    <w:rsid w:val="00B55CD2"/>
    <w:rsid w:val="00B64037"/>
    <w:rsid w:val="00B66700"/>
    <w:rsid w:val="00B73AF6"/>
    <w:rsid w:val="00B75844"/>
    <w:rsid w:val="00B75D7C"/>
    <w:rsid w:val="00B8186C"/>
    <w:rsid w:val="00B85B91"/>
    <w:rsid w:val="00B8611B"/>
    <w:rsid w:val="00B8755C"/>
    <w:rsid w:val="00B93B8F"/>
    <w:rsid w:val="00B941D7"/>
    <w:rsid w:val="00BA3B09"/>
    <w:rsid w:val="00BA7DF7"/>
    <w:rsid w:val="00BB3162"/>
    <w:rsid w:val="00BB45EB"/>
    <w:rsid w:val="00BC10F6"/>
    <w:rsid w:val="00BC1D3F"/>
    <w:rsid w:val="00BC3C89"/>
    <w:rsid w:val="00BC5BDF"/>
    <w:rsid w:val="00BC7E1D"/>
    <w:rsid w:val="00BE1E9A"/>
    <w:rsid w:val="00BE4E6D"/>
    <w:rsid w:val="00BF1CE4"/>
    <w:rsid w:val="00C00248"/>
    <w:rsid w:val="00C11E63"/>
    <w:rsid w:val="00C14524"/>
    <w:rsid w:val="00C14819"/>
    <w:rsid w:val="00C24073"/>
    <w:rsid w:val="00C27574"/>
    <w:rsid w:val="00C37828"/>
    <w:rsid w:val="00C420C7"/>
    <w:rsid w:val="00C433D8"/>
    <w:rsid w:val="00C52EC8"/>
    <w:rsid w:val="00C55E05"/>
    <w:rsid w:val="00C65A7E"/>
    <w:rsid w:val="00C76329"/>
    <w:rsid w:val="00C81BDC"/>
    <w:rsid w:val="00C821C6"/>
    <w:rsid w:val="00C83044"/>
    <w:rsid w:val="00C839FF"/>
    <w:rsid w:val="00C87C0E"/>
    <w:rsid w:val="00C903A0"/>
    <w:rsid w:val="00C917A3"/>
    <w:rsid w:val="00C96838"/>
    <w:rsid w:val="00CB36E4"/>
    <w:rsid w:val="00CB3850"/>
    <w:rsid w:val="00CB3CCC"/>
    <w:rsid w:val="00CC5E40"/>
    <w:rsid w:val="00CD21AD"/>
    <w:rsid w:val="00CD29C2"/>
    <w:rsid w:val="00CD4581"/>
    <w:rsid w:val="00CD7F66"/>
    <w:rsid w:val="00CE4B85"/>
    <w:rsid w:val="00CE72CE"/>
    <w:rsid w:val="00CE75C5"/>
    <w:rsid w:val="00CF0AB2"/>
    <w:rsid w:val="00CF112F"/>
    <w:rsid w:val="00CF21BC"/>
    <w:rsid w:val="00CF2BCE"/>
    <w:rsid w:val="00CF4424"/>
    <w:rsid w:val="00CF795A"/>
    <w:rsid w:val="00D06CD9"/>
    <w:rsid w:val="00D13762"/>
    <w:rsid w:val="00D13BBF"/>
    <w:rsid w:val="00D14947"/>
    <w:rsid w:val="00D17ABD"/>
    <w:rsid w:val="00D21EFB"/>
    <w:rsid w:val="00D22063"/>
    <w:rsid w:val="00D2321D"/>
    <w:rsid w:val="00D262D0"/>
    <w:rsid w:val="00D32344"/>
    <w:rsid w:val="00D32A8B"/>
    <w:rsid w:val="00D32CF6"/>
    <w:rsid w:val="00D458D8"/>
    <w:rsid w:val="00D46128"/>
    <w:rsid w:val="00D463ED"/>
    <w:rsid w:val="00D507C7"/>
    <w:rsid w:val="00D543D8"/>
    <w:rsid w:val="00D54BF4"/>
    <w:rsid w:val="00D55328"/>
    <w:rsid w:val="00D60976"/>
    <w:rsid w:val="00D613AC"/>
    <w:rsid w:val="00D624D1"/>
    <w:rsid w:val="00D64B46"/>
    <w:rsid w:val="00D70906"/>
    <w:rsid w:val="00D75817"/>
    <w:rsid w:val="00D80F63"/>
    <w:rsid w:val="00D847C0"/>
    <w:rsid w:val="00D93431"/>
    <w:rsid w:val="00D936DD"/>
    <w:rsid w:val="00DB0E4C"/>
    <w:rsid w:val="00DB0EE0"/>
    <w:rsid w:val="00DB10A9"/>
    <w:rsid w:val="00DB7BEB"/>
    <w:rsid w:val="00DC2447"/>
    <w:rsid w:val="00DC5136"/>
    <w:rsid w:val="00DD1C1D"/>
    <w:rsid w:val="00DE177B"/>
    <w:rsid w:val="00DE3C1A"/>
    <w:rsid w:val="00DE6AAA"/>
    <w:rsid w:val="00DE7E68"/>
    <w:rsid w:val="00DF3C77"/>
    <w:rsid w:val="00E05827"/>
    <w:rsid w:val="00E05E4A"/>
    <w:rsid w:val="00E156CF"/>
    <w:rsid w:val="00E237BB"/>
    <w:rsid w:val="00E24771"/>
    <w:rsid w:val="00E3620A"/>
    <w:rsid w:val="00E42280"/>
    <w:rsid w:val="00E44B2D"/>
    <w:rsid w:val="00E45641"/>
    <w:rsid w:val="00E50B3D"/>
    <w:rsid w:val="00E5321A"/>
    <w:rsid w:val="00E540C3"/>
    <w:rsid w:val="00E5452C"/>
    <w:rsid w:val="00E54FE5"/>
    <w:rsid w:val="00E55832"/>
    <w:rsid w:val="00E61BF1"/>
    <w:rsid w:val="00E6345B"/>
    <w:rsid w:val="00E64386"/>
    <w:rsid w:val="00E7222D"/>
    <w:rsid w:val="00E83237"/>
    <w:rsid w:val="00E835E5"/>
    <w:rsid w:val="00E90A01"/>
    <w:rsid w:val="00E9595E"/>
    <w:rsid w:val="00E95CB6"/>
    <w:rsid w:val="00E974A2"/>
    <w:rsid w:val="00EB2AD5"/>
    <w:rsid w:val="00EC133C"/>
    <w:rsid w:val="00EC2369"/>
    <w:rsid w:val="00EC3EF7"/>
    <w:rsid w:val="00EC63D3"/>
    <w:rsid w:val="00ED0A46"/>
    <w:rsid w:val="00ED1CD6"/>
    <w:rsid w:val="00ED2473"/>
    <w:rsid w:val="00ED4F3A"/>
    <w:rsid w:val="00ED6974"/>
    <w:rsid w:val="00F0078B"/>
    <w:rsid w:val="00F00D21"/>
    <w:rsid w:val="00F01D82"/>
    <w:rsid w:val="00F0357C"/>
    <w:rsid w:val="00F07A84"/>
    <w:rsid w:val="00F1001B"/>
    <w:rsid w:val="00F13B14"/>
    <w:rsid w:val="00F178E8"/>
    <w:rsid w:val="00F2399E"/>
    <w:rsid w:val="00F30A07"/>
    <w:rsid w:val="00F31220"/>
    <w:rsid w:val="00F34F4A"/>
    <w:rsid w:val="00F35FCF"/>
    <w:rsid w:val="00F43432"/>
    <w:rsid w:val="00F44166"/>
    <w:rsid w:val="00F449C3"/>
    <w:rsid w:val="00F46155"/>
    <w:rsid w:val="00F54D22"/>
    <w:rsid w:val="00F566F8"/>
    <w:rsid w:val="00F60148"/>
    <w:rsid w:val="00F65EB5"/>
    <w:rsid w:val="00F664F0"/>
    <w:rsid w:val="00F66D69"/>
    <w:rsid w:val="00F72705"/>
    <w:rsid w:val="00F82969"/>
    <w:rsid w:val="00F95D0E"/>
    <w:rsid w:val="00FA0AAA"/>
    <w:rsid w:val="00FA72A2"/>
    <w:rsid w:val="00FB5312"/>
    <w:rsid w:val="00FB579B"/>
    <w:rsid w:val="00FB6DAA"/>
    <w:rsid w:val="00FC034E"/>
    <w:rsid w:val="00FC147E"/>
    <w:rsid w:val="00FC4CFE"/>
    <w:rsid w:val="00FC5FD4"/>
    <w:rsid w:val="00FD06CC"/>
    <w:rsid w:val="00FD150E"/>
    <w:rsid w:val="00FD2177"/>
    <w:rsid w:val="00FD3834"/>
    <w:rsid w:val="00FD4E81"/>
    <w:rsid w:val="00FD5436"/>
    <w:rsid w:val="00FE12E6"/>
    <w:rsid w:val="00FE1EF3"/>
    <w:rsid w:val="00FF1830"/>
    <w:rsid w:val="00FF1F9E"/>
    <w:rsid w:val="00FF48FA"/>
    <w:rsid w:val="00FF769D"/>
    <w:rsid w:val="00FF7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8C140BE-DBDC-477A-B156-A59F3DB0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962"/>
    <w:rPr>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833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2"/>
      <w:szCs w:val="22"/>
      <w:lang w:val="ru-RU"/>
    </w:rPr>
  </w:style>
  <w:style w:type="paragraph" w:styleId="a3">
    <w:name w:val="header"/>
    <w:basedOn w:val="a"/>
    <w:rsid w:val="00833962"/>
    <w:pPr>
      <w:tabs>
        <w:tab w:val="center" w:pos="4677"/>
        <w:tab w:val="right" w:pos="9355"/>
      </w:tabs>
    </w:pPr>
  </w:style>
  <w:style w:type="character" w:styleId="a4">
    <w:name w:val="page number"/>
    <w:rsid w:val="00833962"/>
    <w:rPr>
      <w:rFonts w:cs="Times New Roman"/>
    </w:rPr>
  </w:style>
  <w:style w:type="character" w:styleId="a5">
    <w:name w:val="Hyperlink"/>
    <w:rsid w:val="0063613A"/>
    <w:rPr>
      <w:color w:val="0000FF"/>
      <w:u w:val="single"/>
    </w:rPr>
  </w:style>
  <w:style w:type="paragraph" w:styleId="a6">
    <w:name w:val="footer"/>
    <w:basedOn w:val="a"/>
    <w:rsid w:val="001130DD"/>
    <w:pPr>
      <w:tabs>
        <w:tab w:val="center" w:pos="4819"/>
        <w:tab w:val="right" w:pos="9639"/>
      </w:tabs>
    </w:pPr>
  </w:style>
  <w:style w:type="paragraph" w:styleId="a7">
    <w:name w:val="Title"/>
    <w:basedOn w:val="a"/>
    <w:link w:val="a8"/>
    <w:qFormat/>
    <w:rsid w:val="00DC5136"/>
    <w:pPr>
      <w:jc w:val="center"/>
    </w:pPr>
    <w:rPr>
      <w:szCs w:val="20"/>
      <w:lang w:val="uk-UA"/>
    </w:rPr>
  </w:style>
  <w:style w:type="character" w:customStyle="1" w:styleId="a8">
    <w:name w:val="Назва Знак"/>
    <w:link w:val="a7"/>
    <w:rsid w:val="00DC5136"/>
    <w:rPr>
      <w:sz w:val="28"/>
      <w:lang w:val="uk-UA" w:eastAsia="ru-RU" w:bidi="ar-SA"/>
    </w:rPr>
  </w:style>
  <w:style w:type="character" w:customStyle="1" w:styleId="HTML0">
    <w:name w:val="Стандартний HTML Знак"/>
    <w:link w:val="HTML"/>
    <w:uiPriority w:val="99"/>
    <w:rsid w:val="007E244D"/>
    <w:rPr>
      <w:rFonts w:ascii="Courier New" w:hAnsi="Courier New" w:cs="Courier New"/>
      <w:color w:val="000000"/>
      <w:sz w:val="22"/>
      <w:szCs w:val="22"/>
      <w:lang w:val="ru-RU" w:eastAsia="ru-RU"/>
    </w:rPr>
  </w:style>
  <w:style w:type="character" w:customStyle="1" w:styleId="2">
    <w:name w:val="Основний текст (2)_"/>
    <w:link w:val="20"/>
    <w:locked/>
    <w:rsid w:val="00A12609"/>
    <w:rPr>
      <w:sz w:val="28"/>
      <w:szCs w:val="28"/>
      <w:shd w:val="clear" w:color="auto" w:fill="FFFFFF"/>
      <w:lang w:bidi="ar-SA"/>
    </w:rPr>
  </w:style>
  <w:style w:type="paragraph" w:customStyle="1" w:styleId="20">
    <w:name w:val="Основний текст (2)"/>
    <w:basedOn w:val="a"/>
    <w:link w:val="2"/>
    <w:rsid w:val="00A12609"/>
    <w:pPr>
      <w:widowControl w:val="0"/>
      <w:shd w:val="clear" w:color="auto" w:fill="FFFFFF"/>
      <w:spacing w:before="480" w:after="180" w:line="240" w:lineRule="atLeast"/>
      <w:ind w:firstLine="600"/>
      <w:jc w:val="both"/>
    </w:pPr>
    <w:rPr>
      <w:shd w:val="clear" w:color="auto" w:fill="FFFFFF"/>
      <w:lang w:val="x-none" w:eastAsia="x-none"/>
    </w:rPr>
  </w:style>
  <w:style w:type="character" w:customStyle="1" w:styleId="articlecontent">
    <w:name w:val="articlecontent"/>
    <w:rsid w:val="007154A6"/>
  </w:style>
  <w:style w:type="character" w:customStyle="1" w:styleId="rvts0">
    <w:name w:val="rvts0"/>
    <w:rsid w:val="00117351"/>
  </w:style>
  <w:style w:type="character" w:styleId="a9">
    <w:name w:val="FollowedHyperlink"/>
    <w:rsid w:val="006362CD"/>
    <w:rPr>
      <w:color w:val="954F72"/>
      <w:u w:val="single"/>
    </w:rPr>
  </w:style>
  <w:style w:type="paragraph" w:styleId="aa">
    <w:name w:val="Balloon Text"/>
    <w:basedOn w:val="a"/>
    <w:link w:val="ab"/>
    <w:rsid w:val="00D55328"/>
    <w:rPr>
      <w:rFonts w:ascii="Segoe UI" w:hAnsi="Segoe UI" w:cs="Segoe UI"/>
      <w:sz w:val="18"/>
      <w:szCs w:val="18"/>
    </w:rPr>
  </w:style>
  <w:style w:type="character" w:customStyle="1" w:styleId="ab">
    <w:name w:val="Текст у виносці Знак"/>
    <w:link w:val="aa"/>
    <w:rsid w:val="00D5532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617274">
      <w:bodyDiv w:val="1"/>
      <w:marLeft w:val="0"/>
      <w:marRight w:val="0"/>
      <w:marTop w:val="0"/>
      <w:marBottom w:val="0"/>
      <w:divBdr>
        <w:top w:val="none" w:sz="0" w:space="0" w:color="auto"/>
        <w:left w:val="none" w:sz="0" w:space="0" w:color="auto"/>
        <w:bottom w:val="none" w:sz="0" w:space="0" w:color="auto"/>
        <w:right w:val="none" w:sz="0" w:space="0" w:color="auto"/>
      </w:divBdr>
    </w:div>
    <w:div w:id="590627020">
      <w:bodyDiv w:val="1"/>
      <w:marLeft w:val="0"/>
      <w:marRight w:val="0"/>
      <w:marTop w:val="0"/>
      <w:marBottom w:val="0"/>
      <w:divBdr>
        <w:top w:val="none" w:sz="0" w:space="0" w:color="auto"/>
        <w:left w:val="none" w:sz="0" w:space="0" w:color="auto"/>
        <w:bottom w:val="none" w:sz="0" w:space="0" w:color="auto"/>
        <w:right w:val="none" w:sz="0" w:space="0" w:color="auto"/>
      </w:divBdr>
    </w:div>
    <w:div w:id="610287838">
      <w:bodyDiv w:val="1"/>
      <w:marLeft w:val="0"/>
      <w:marRight w:val="0"/>
      <w:marTop w:val="0"/>
      <w:marBottom w:val="0"/>
      <w:divBdr>
        <w:top w:val="none" w:sz="0" w:space="0" w:color="auto"/>
        <w:left w:val="none" w:sz="0" w:space="0" w:color="auto"/>
        <w:bottom w:val="none" w:sz="0" w:space="0" w:color="auto"/>
        <w:right w:val="none" w:sz="0" w:space="0" w:color="auto"/>
      </w:divBdr>
    </w:div>
    <w:div w:id="847909384">
      <w:bodyDiv w:val="1"/>
      <w:marLeft w:val="0"/>
      <w:marRight w:val="0"/>
      <w:marTop w:val="0"/>
      <w:marBottom w:val="0"/>
      <w:divBdr>
        <w:top w:val="none" w:sz="0" w:space="0" w:color="auto"/>
        <w:left w:val="none" w:sz="0" w:space="0" w:color="auto"/>
        <w:bottom w:val="none" w:sz="0" w:space="0" w:color="auto"/>
        <w:right w:val="none" w:sz="0" w:space="0" w:color="auto"/>
      </w:divBdr>
    </w:div>
    <w:div w:id="1152335757">
      <w:bodyDiv w:val="1"/>
      <w:marLeft w:val="0"/>
      <w:marRight w:val="0"/>
      <w:marTop w:val="0"/>
      <w:marBottom w:val="0"/>
      <w:divBdr>
        <w:top w:val="none" w:sz="0" w:space="0" w:color="auto"/>
        <w:left w:val="none" w:sz="0" w:space="0" w:color="auto"/>
        <w:bottom w:val="none" w:sz="0" w:space="0" w:color="auto"/>
        <w:right w:val="none" w:sz="0" w:space="0" w:color="auto"/>
      </w:divBdr>
    </w:div>
    <w:div w:id="1640184414">
      <w:bodyDiv w:val="1"/>
      <w:marLeft w:val="0"/>
      <w:marRight w:val="0"/>
      <w:marTop w:val="0"/>
      <w:marBottom w:val="0"/>
      <w:divBdr>
        <w:top w:val="none" w:sz="0" w:space="0" w:color="auto"/>
        <w:left w:val="none" w:sz="0" w:space="0" w:color="auto"/>
        <w:bottom w:val="none" w:sz="0" w:space="0" w:color="auto"/>
        <w:right w:val="none" w:sz="0" w:space="0" w:color="auto"/>
      </w:divBdr>
    </w:div>
    <w:div w:id="1832984682">
      <w:bodyDiv w:val="1"/>
      <w:marLeft w:val="0"/>
      <w:marRight w:val="0"/>
      <w:marTop w:val="0"/>
      <w:marBottom w:val="0"/>
      <w:divBdr>
        <w:top w:val="none" w:sz="0" w:space="0" w:color="auto"/>
        <w:left w:val="none" w:sz="0" w:space="0" w:color="auto"/>
        <w:bottom w:val="none" w:sz="0" w:space="0" w:color="auto"/>
        <w:right w:val="none" w:sz="0" w:space="0" w:color="auto"/>
      </w:divBdr>
    </w:div>
    <w:div w:id="205110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CBF365-997B-46EA-880D-04C48AF2A5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E5BEE8-4FA7-4E3C-AE5E-49E3025C08EA}">
  <ds:schemaRefs>
    <ds:schemaRef ds:uri="http://schemas.microsoft.com/sharepoint/v3/contenttype/forms"/>
  </ds:schemaRefs>
</ds:datastoreItem>
</file>

<file path=customXml/itemProps3.xml><?xml version="1.0" encoding="utf-8"?>
<ds:datastoreItem xmlns:ds="http://schemas.openxmlformats.org/officeDocument/2006/customXml" ds:itemID="{783A7F51-0F4D-4436-92D7-EFB2C13ED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6322</Words>
  <Characters>3605</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 О Я С Н Ю В А Л Ь Н А    З А П И С К А</vt:lpstr>
    </vt:vector>
  </TitlesOfParts>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2020-11-24T09:48:00Z</dcterms:created>
  <dcterms:modified xsi:type="dcterms:W3CDTF">2020-11-24T09:48:00Z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