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C6" w:rsidRDefault="00590FC6" w:rsidP="0005600A">
      <w:pPr>
        <w:rPr>
          <w:szCs w:val="28"/>
        </w:rPr>
      </w:pPr>
    </w:p>
    <w:p w:rsidR="00590FC6" w:rsidRDefault="00590FC6" w:rsidP="005D0172">
      <w:pPr>
        <w:jc w:val="center"/>
        <w:rPr>
          <w:szCs w:val="28"/>
        </w:rPr>
      </w:pPr>
    </w:p>
    <w:p w:rsidR="00590FC6" w:rsidRDefault="00590FC6" w:rsidP="005D0172">
      <w:pPr>
        <w:jc w:val="center"/>
        <w:rPr>
          <w:szCs w:val="28"/>
        </w:rPr>
      </w:pPr>
    </w:p>
    <w:p w:rsidR="00590FC6" w:rsidRDefault="00590FC6" w:rsidP="005D0172">
      <w:pPr>
        <w:jc w:val="center"/>
        <w:rPr>
          <w:szCs w:val="28"/>
        </w:rPr>
      </w:pPr>
    </w:p>
    <w:p w:rsidR="002F7F5C" w:rsidRDefault="002F7F5C" w:rsidP="005D0172">
      <w:pPr>
        <w:jc w:val="center"/>
        <w:rPr>
          <w:szCs w:val="28"/>
        </w:rPr>
      </w:pPr>
    </w:p>
    <w:p w:rsidR="00E23D37" w:rsidRDefault="00E23D37" w:rsidP="005D0172">
      <w:pPr>
        <w:jc w:val="center"/>
        <w:rPr>
          <w:szCs w:val="28"/>
        </w:rPr>
      </w:pPr>
    </w:p>
    <w:p w:rsidR="00E23D37" w:rsidRPr="00B44B88" w:rsidRDefault="00E23D37" w:rsidP="005D0172">
      <w:pPr>
        <w:jc w:val="center"/>
        <w:rPr>
          <w:b/>
          <w:szCs w:val="28"/>
        </w:rPr>
      </w:pPr>
      <w:r w:rsidRPr="00B44B88">
        <w:rPr>
          <w:b/>
          <w:szCs w:val="28"/>
        </w:rPr>
        <w:t>ВИСНОВОК</w:t>
      </w:r>
    </w:p>
    <w:p w:rsidR="00E23D37" w:rsidRPr="00B44B88" w:rsidRDefault="00E23D37" w:rsidP="005D0172">
      <w:pPr>
        <w:jc w:val="center"/>
        <w:rPr>
          <w:b/>
          <w:bCs/>
          <w:szCs w:val="28"/>
        </w:rPr>
      </w:pPr>
      <w:r w:rsidRPr="00B44B88">
        <w:rPr>
          <w:b/>
          <w:szCs w:val="28"/>
        </w:rPr>
        <w:t xml:space="preserve">на проект Закону України </w:t>
      </w:r>
      <w:r w:rsidRPr="00B44B88">
        <w:rPr>
          <w:b/>
          <w:bCs/>
          <w:szCs w:val="28"/>
        </w:rPr>
        <w:t xml:space="preserve">«Про внесення змін до Закону України </w:t>
      </w:r>
      <w:r w:rsidR="00C5247C" w:rsidRPr="00B44B88">
        <w:rPr>
          <w:b/>
          <w:bCs/>
          <w:szCs w:val="28"/>
        </w:rPr>
        <w:br/>
      </w:r>
      <w:r w:rsidRPr="00B44B88">
        <w:rPr>
          <w:b/>
          <w:bCs/>
          <w:szCs w:val="28"/>
        </w:rPr>
        <w:t xml:space="preserve">«Про індустріальні парки» щодо спрощення створення та </w:t>
      </w:r>
      <w:r w:rsidR="00C5247C" w:rsidRPr="00B44B88">
        <w:rPr>
          <w:b/>
          <w:bCs/>
          <w:szCs w:val="28"/>
        </w:rPr>
        <w:br/>
      </w:r>
      <w:r w:rsidRPr="00B44B88">
        <w:rPr>
          <w:b/>
          <w:bCs/>
          <w:szCs w:val="28"/>
        </w:rPr>
        <w:t>стимулювання діяльності індустріальних парків»</w:t>
      </w:r>
    </w:p>
    <w:p w:rsidR="00E23D37" w:rsidRPr="00B44B88" w:rsidRDefault="00E23D37" w:rsidP="005D0172">
      <w:pPr>
        <w:jc w:val="center"/>
        <w:rPr>
          <w:bCs/>
          <w:szCs w:val="28"/>
        </w:rPr>
      </w:pPr>
    </w:p>
    <w:p w:rsidR="00AA19D4" w:rsidRPr="00B44B88" w:rsidRDefault="00B974E3" w:rsidP="00FE5A84">
      <w:pPr>
        <w:pStyle w:val="a3"/>
        <w:spacing w:line="319" w:lineRule="exact"/>
        <w:ind w:left="0" w:firstLine="709"/>
      </w:pPr>
      <w:r w:rsidRPr="00B44B88">
        <w:rPr>
          <w:bCs/>
        </w:rPr>
        <w:t>У проекті</w:t>
      </w:r>
      <w:r w:rsidR="00E23D37" w:rsidRPr="00B44B88">
        <w:rPr>
          <w:bCs/>
        </w:rPr>
        <w:t xml:space="preserve"> шляхом внесення змін до Закону України «Про індустріальні парки» (далі – Закон) </w:t>
      </w:r>
      <w:r w:rsidR="00E23D37" w:rsidRPr="00B44B88">
        <w:t>передбачається</w:t>
      </w:r>
      <w:r w:rsidR="00AA19D4" w:rsidRPr="00B44B88">
        <w:t>:</w:t>
      </w:r>
      <w:r w:rsidR="00B323E9" w:rsidRPr="00B44B88">
        <w:t xml:space="preserve"> </w:t>
      </w:r>
      <w:r w:rsidR="00AA19D4" w:rsidRPr="00B44B88">
        <w:t>зміна порядку створення індустріальних парків</w:t>
      </w:r>
      <w:r w:rsidR="00B323E9" w:rsidRPr="00B44B88">
        <w:t>; запровадження ін</w:t>
      </w:r>
      <w:r w:rsidR="00A07D5D" w:rsidRPr="00B44B88">
        <w:t>дустріальних</w:t>
      </w:r>
      <w:r w:rsidR="00A07D5D" w:rsidRPr="00B44B88">
        <w:rPr>
          <w:spacing w:val="1"/>
        </w:rPr>
        <w:t xml:space="preserve"> </w:t>
      </w:r>
      <w:r w:rsidR="00A07D5D" w:rsidRPr="00B44B88">
        <w:t>парків</w:t>
      </w:r>
      <w:r w:rsidR="00A07D5D" w:rsidRPr="00B44B88">
        <w:rPr>
          <w:spacing w:val="1"/>
        </w:rPr>
        <w:t xml:space="preserve"> </w:t>
      </w:r>
      <w:r w:rsidR="00A07D5D" w:rsidRPr="00B44B88">
        <w:t>двох</w:t>
      </w:r>
      <w:r w:rsidR="00A07D5D" w:rsidRPr="00B44B88">
        <w:rPr>
          <w:spacing w:val="1"/>
        </w:rPr>
        <w:t xml:space="preserve"> </w:t>
      </w:r>
      <w:r w:rsidR="00A07D5D" w:rsidRPr="00B44B88">
        <w:t>видів</w:t>
      </w:r>
      <w:r w:rsidR="00A07D5D" w:rsidRPr="00B44B88">
        <w:rPr>
          <w:spacing w:val="1"/>
        </w:rPr>
        <w:t xml:space="preserve"> </w:t>
      </w:r>
      <w:r w:rsidR="00B323E9" w:rsidRPr="00B44B88">
        <w:rPr>
          <w:spacing w:val="1"/>
        </w:rPr>
        <w:t xml:space="preserve">– </w:t>
      </w:r>
      <w:r w:rsidR="00A07D5D" w:rsidRPr="00B44B88">
        <w:t>виробничих</w:t>
      </w:r>
      <w:r w:rsidR="00A07D5D" w:rsidRPr="00B44B88">
        <w:rPr>
          <w:spacing w:val="1"/>
        </w:rPr>
        <w:t xml:space="preserve"> </w:t>
      </w:r>
      <w:r w:rsidR="00A07D5D" w:rsidRPr="00B44B88">
        <w:t>та</w:t>
      </w:r>
      <w:r w:rsidR="00A07D5D" w:rsidRPr="00B44B88">
        <w:rPr>
          <w:spacing w:val="1"/>
        </w:rPr>
        <w:t xml:space="preserve"> </w:t>
      </w:r>
      <w:r w:rsidR="00A07D5D" w:rsidRPr="00B44B88">
        <w:t>інтелектуальних</w:t>
      </w:r>
      <w:r w:rsidR="00A07D5D" w:rsidRPr="00B44B88">
        <w:rPr>
          <w:spacing w:val="1"/>
        </w:rPr>
        <w:t>;</w:t>
      </w:r>
      <w:r w:rsidR="00B323E9" w:rsidRPr="00B44B88">
        <w:rPr>
          <w:spacing w:val="1"/>
        </w:rPr>
        <w:t xml:space="preserve"> </w:t>
      </w:r>
      <w:r w:rsidR="00B323E9" w:rsidRPr="00B44B88">
        <w:t xml:space="preserve">встановлення </w:t>
      </w:r>
      <w:r w:rsidR="00AA19D4" w:rsidRPr="00B44B88">
        <w:t>заборон</w:t>
      </w:r>
      <w:r w:rsidR="00B323E9" w:rsidRPr="00B44B88">
        <w:t>и</w:t>
      </w:r>
      <w:r w:rsidR="00AA19D4" w:rsidRPr="00B44B88">
        <w:t xml:space="preserve"> прав</w:t>
      </w:r>
      <w:r w:rsidR="00B323E9" w:rsidRPr="00B44B88">
        <w:t>а</w:t>
      </w:r>
      <w:r w:rsidR="00AA19D4" w:rsidRPr="00B44B88">
        <w:t xml:space="preserve"> продажу </w:t>
      </w:r>
      <w:r w:rsidR="00B323E9" w:rsidRPr="00B44B88">
        <w:t xml:space="preserve">та скасування права суборенди </w:t>
      </w:r>
      <w:r w:rsidR="00AA19D4" w:rsidRPr="00B44B88">
        <w:t>земельних ділянок в межах індустріального парку;</w:t>
      </w:r>
      <w:r w:rsidR="00B323E9" w:rsidRPr="00B44B88">
        <w:t xml:space="preserve"> д</w:t>
      </w:r>
      <w:r w:rsidR="00AA19D4" w:rsidRPr="00B44B88">
        <w:t>еталізація переліку розрахунків, які мають бути включені до концепції індустріального парку;</w:t>
      </w:r>
      <w:r w:rsidR="00B323E9" w:rsidRPr="00B44B88">
        <w:t xml:space="preserve"> встановлення </w:t>
      </w:r>
      <w:r w:rsidR="00AA19D4" w:rsidRPr="00B44B88">
        <w:t>переліку видів економічної діяльності, визначених національним класифікатором України, які можуть провадитися в межах індустріального парку;</w:t>
      </w:r>
      <w:r w:rsidR="00B323E9" w:rsidRPr="00B44B88">
        <w:t xml:space="preserve"> </w:t>
      </w:r>
      <w:r w:rsidR="00AA19D4" w:rsidRPr="00B44B88">
        <w:t>обов’язковість врахування кількості новостворених робо</w:t>
      </w:r>
      <w:r w:rsidR="00FE5A84" w:rsidRPr="00B44B88">
        <w:t>чих місць при відборі учасників</w:t>
      </w:r>
      <w:r w:rsidR="00B323E9" w:rsidRPr="00B44B88">
        <w:t xml:space="preserve"> індустріального парку</w:t>
      </w:r>
      <w:r w:rsidR="00FE5A84" w:rsidRPr="00B44B88">
        <w:t xml:space="preserve"> тощо.</w:t>
      </w:r>
      <w:r w:rsidR="00AA19D4" w:rsidRPr="00B44B88">
        <w:t xml:space="preserve"> </w:t>
      </w:r>
    </w:p>
    <w:p w:rsidR="00B323E9" w:rsidRPr="00B44B88" w:rsidRDefault="00B323E9" w:rsidP="00FE5A84">
      <w:pPr>
        <w:pStyle w:val="a3"/>
        <w:spacing w:line="319" w:lineRule="exact"/>
        <w:ind w:left="0" w:firstLine="709"/>
        <w:rPr>
          <w:spacing w:val="1"/>
        </w:rPr>
      </w:pPr>
      <w:r w:rsidRPr="00B44B88">
        <w:t>Також пропонуються зміни до Земельного кодексу України.</w:t>
      </w:r>
    </w:p>
    <w:p w:rsidR="00E23D37" w:rsidRPr="00C40441" w:rsidRDefault="00A13327" w:rsidP="00A13327">
      <w:pPr>
        <w:pStyle w:val="a3"/>
        <w:spacing w:line="319" w:lineRule="exact"/>
        <w:ind w:left="0" w:firstLine="709"/>
      </w:pPr>
      <w:r w:rsidRPr="00B44B88">
        <w:rPr>
          <w:spacing w:val="1"/>
        </w:rPr>
        <w:t xml:space="preserve">Метою </w:t>
      </w:r>
      <w:r w:rsidRPr="00C40441">
        <w:rPr>
          <w:spacing w:val="1"/>
        </w:rPr>
        <w:t>проекту, я</w:t>
      </w:r>
      <w:r w:rsidR="00E23D37" w:rsidRPr="00C40441">
        <w:t xml:space="preserve">к зазначається у пояснювальній записці </w:t>
      </w:r>
      <w:r w:rsidRPr="00C40441">
        <w:t>до нього,</w:t>
      </w:r>
      <w:r w:rsidR="00E23D37" w:rsidRPr="00C40441">
        <w:t xml:space="preserve"> є стимулювання розвитку виробничих галузей економіки через перезапуск механізму створення та функціонування індустріальних парків. </w:t>
      </w:r>
    </w:p>
    <w:p w:rsidR="00A13327" w:rsidRPr="00C40441" w:rsidRDefault="00E23D37" w:rsidP="00A13327">
      <w:pPr>
        <w:pStyle w:val="a3"/>
        <w:spacing w:line="319" w:lineRule="exact"/>
        <w:ind w:left="0" w:firstLine="709"/>
      </w:pPr>
      <w:r w:rsidRPr="00C40441">
        <w:t xml:space="preserve">Головне управління </w:t>
      </w:r>
      <w:r w:rsidR="00B323E9" w:rsidRPr="00C40441">
        <w:t xml:space="preserve">з приводу внесеного проекту вважає за доцільне висловити </w:t>
      </w:r>
      <w:r w:rsidRPr="00C40441">
        <w:t>наступні зауваження.</w:t>
      </w:r>
    </w:p>
    <w:p w:rsidR="008608C1" w:rsidRPr="00C40441" w:rsidRDefault="00E23D37" w:rsidP="00A53479">
      <w:pPr>
        <w:pStyle w:val="a3"/>
        <w:spacing w:line="319" w:lineRule="exact"/>
        <w:ind w:left="0" w:firstLine="709"/>
        <w:rPr>
          <w:bCs/>
          <w:spacing w:val="1"/>
        </w:rPr>
      </w:pPr>
      <w:r w:rsidRPr="00C40441">
        <w:rPr>
          <w:b/>
        </w:rPr>
        <w:t>1.</w:t>
      </w:r>
      <w:r w:rsidR="00B55D61" w:rsidRPr="00C40441">
        <w:t xml:space="preserve"> </w:t>
      </w:r>
      <w:r w:rsidR="003001DC" w:rsidRPr="00C40441">
        <w:t>З</w:t>
      </w:r>
      <w:r w:rsidR="00B55D61" w:rsidRPr="00C40441">
        <w:rPr>
          <w:rStyle w:val="st42"/>
          <w:color w:val="auto"/>
        </w:rPr>
        <w:t>міна</w:t>
      </w:r>
      <w:r w:rsidR="003001DC" w:rsidRPr="00C40441">
        <w:rPr>
          <w:rStyle w:val="st42"/>
          <w:color w:val="auto"/>
        </w:rPr>
        <w:t xml:space="preserve">ми </w:t>
      </w:r>
      <w:r w:rsidR="00B55D61" w:rsidRPr="00C40441">
        <w:t xml:space="preserve">до п. 3 </w:t>
      </w:r>
      <w:r w:rsidR="00133F03" w:rsidRPr="00C40441">
        <w:t xml:space="preserve">ч. 1 </w:t>
      </w:r>
      <w:r w:rsidR="00B55D61" w:rsidRPr="00C40441">
        <w:t xml:space="preserve">ст. 1 Закону </w:t>
      </w:r>
      <w:r w:rsidR="003001DC" w:rsidRPr="00C40441">
        <w:t xml:space="preserve">передбачається поділ </w:t>
      </w:r>
      <w:r w:rsidR="0008690C" w:rsidRPr="00C40441">
        <w:t>індустріальн</w:t>
      </w:r>
      <w:r w:rsidR="003001DC" w:rsidRPr="00C40441">
        <w:t xml:space="preserve">их парків на </w:t>
      </w:r>
      <w:r w:rsidRPr="00C40441">
        <w:rPr>
          <w:bCs/>
          <w:i/>
          <w:spacing w:val="1"/>
        </w:rPr>
        <w:t>виробничі</w:t>
      </w:r>
      <w:r w:rsidRPr="00C40441">
        <w:rPr>
          <w:bCs/>
          <w:spacing w:val="1"/>
        </w:rPr>
        <w:t xml:space="preserve">, </w:t>
      </w:r>
      <w:r w:rsidR="003001DC" w:rsidRPr="00C40441">
        <w:rPr>
          <w:bCs/>
          <w:spacing w:val="1"/>
        </w:rPr>
        <w:t>«</w:t>
      </w:r>
      <w:r w:rsidRPr="00C40441">
        <w:rPr>
          <w:bCs/>
          <w:spacing w:val="1"/>
        </w:rPr>
        <w:t>на території яких учасники індустріального парку можуть здійснювати виключно економічну дія</w:t>
      </w:r>
      <w:r w:rsidR="00B55D61" w:rsidRPr="00C40441">
        <w:rPr>
          <w:bCs/>
          <w:spacing w:val="1"/>
        </w:rPr>
        <w:t>льність, віднесену до секції C «Переробна промисловість»</w:t>
      </w:r>
      <w:r w:rsidRPr="00C40441">
        <w:rPr>
          <w:bCs/>
          <w:spacing w:val="1"/>
        </w:rPr>
        <w:t>, відповідно до національного класифікатору України</w:t>
      </w:r>
      <w:r w:rsidR="003001DC" w:rsidRPr="00C40441">
        <w:rPr>
          <w:bCs/>
          <w:spacing w:val="1"/>
        </w:rPr>
        <w:t xml:space="preserve">» (новий </w:t>
      </w:r>
      <w:proofErr w:type="spellStart"/>
      <w:r w:rsidR="003001DC" w:rsidRPr="00C40441">
        <w:rPr>
          <w:bCs/>
          <w:spacing w:val="1"/>
        </w:rPr>
        <w:t>пп</w:t>
      </w:r>
      <w:proofErr w:type="spellEnd"/>
      <w:r w:rsidR="003001DC" w:rsidRPr="00C40441">
        <w:rPr>
          <w:bCs/>
          <w:spacing w:val="1"/>
        </w:rPr>
        <w:t>. «а»)</w:t>
      </w:r>
      <w:r w:rsidR="00547390" w:rsidRPr="00C40441">
        <w:rPr>
          <w:bCs/>
          <w:spacing w:val="1"/>
        </w:rPr>
        <w:t>,</w:t>
      </w:r>
      <w:r w:rsidR="003001DC" w:rsidRPr="00C40441">
        <w:rPr>
          <w:bCs/>
          <w:spacing w:val="1"/>
        </w:rPr>
        <w:t xml:space="preserve"> та </w:t>
      </w:r>
      <w:r w:rsidRPr="00C40441">
        <w:rPr>
          <w:bCs/>
          <w:i/>
          <w:spacing w:val="1"/>
        </w:rPr>
        <w:t>інтелектуальні</w:t>
      </w:r>
      <w:r w:rsidR="003001DC" w:rsidRPr="00C40441">
        <w:rPr>
          <w:bCs/>
          <w:i/>
          <w:spacing w:val="1"/>
        </w:rPr>
        <w:t xml:space="preserve">, </w:t>
      </w:r>
      <w:r w:rsidR="003001DC" w:rsidRPr="00C40441">
        <w:rPr>
          <w:bCs/>
          <w:spacing w:val="1"/>
        </w:rPr>
        <w:t xml:space="preserve">«на території </w:t>
      </w:r>
      <w:r w:rsidRPr="00C40441">
        <w:rPr>
          <w:bCs/>
          <w:spacing w:val="1"/>
        </w:rPr>
        <w:t>яких учасники індустріального парку можуть здійснювати виключно економічну діяльність, віднесену до розділу 62 секції J «Інформація та телекомунікації» та розділів 71, 72, 74 секції M «Професійна, наукова та технічна діяльність» відповідно до національного класифікатору України</w:t>
      </w:r>
      <w:r w:rsidR="003001DC" w:rsidRPr="00C40441">
        <w:rPr>
          <w:bCs/>
          <w:spacing w:val="1"/>
        </w:rPr>
        <w:t xml:space="preserve">» (новий </w:t>
      </w:r>
      <w:proofErr w:type="spellStart"/>
      <w:r w:rsidR="003001DC" w:rsidRPr="00C40441">
        <w:rPr>
          <w:bCs/>
          <w:spacing w:val="1"/>
        </w:rPr>
        <w:t>пп</w:t>
      </w:r>
      <w:proofErr w:type="spellEnd"/>
      <w:r w:rsidR="003001DC" w:rsidRPr="00C40441">
        <w:rPr>
          <w:bCs/>
          <w:spacing w:val="1"/>
        </w:rPr>
        <w:t>. «б»)</w:t>
      </w:r>
      <w:r w:rsidRPr="00C40441">
        <w:rPr>
          <w:bCs/>
          <w:spacing w:val="1"/>
        </w:rPr>
        <w:t>.</w:t>
      </w:r>
      <w:r w:rsidR="00A53479" w:rsidRPr="00C40441">
        <w:rPr>
          <w:bCs/>
          <w:spacing w:val="1"/>
        </w:rPr>
        <w:t xml:space="preserve"> </w:t>
      </w:r>
    </w:p>
    <w:p w:rsidR="0008690C" w:rsidRPr="00C40441" w:rsidRDefault="00547390" w:rsidP="00A53479">
      <w:pPr>
        <w:pStyle w:val="a3"/>
        <w:spacing w:line="319" w:lineRule="exact"/>
        <w:ind w:left="0" w:firstLine="709"/>
      </w:pPr>
      <w:r w:rsidRPr="00C40441">
        <w:rPr>
          <w:bCs/>
          <w:spacing w:val="1"/>
        </w:rPr>
        <w:t>Зі змісту пропонованої норми, порівняно з чинним визначенням поняття «індустріальний парк», складається враження про з</w:t>
      </w:r>
      <w:r w:rsidR="0008690C" w:rsidRPr="00C40441">
        <w:t>вуж</w:t>
      </w:r>
      <w:r w:rsidRPr="00C40441">
        <w:t>ення</w:t>
      </w:r>
      <w:r w:rsidR="0008690C" w:rsidRPr="00C40441">
        <w:t xml:space="preserve"> сфер</w:t>
      </w:r>
      <w:r w:rsidRPr="00C40441">
        <w:t>и</w:t>
      </w:r>
      <w:r w:rsidR="0008690C" w:rsidRPr="00C40441">
        <w:t xml:space="preserve"> діяльності</w:t>
      </w:r>
      <w:r w:rsidRPr="00C40441">
        <w:t xml:space="preserve"> </w:t>
      </w:r>
      <w:r w:rsidR="0008690C" w:rsidRPr="00C40441">
        <w:t>учасник</w:t>
      </w:r>
      <w:r w:rsidRPr="00C40441">
        <w:t>ів</w:t>
      </w:r>
      <w:r w:rsidR="0008690C" w:rsidRPr="00C40441">
        <w:t xml:space="preserve"> індустріального парку</w:t>
      </w:r>
      <w:r w:rsidR="005C5AB6" w:rsidRPr="00C40441">
        <w:t>, оскільки така обмежуватиметься виключно видом парку без можливості поєднання видів діяльності, що притаманна обом видам індустріального парку</w:t>
      </w:r>
      <w:r w:rsidR="0008690C" w:rsidRPr="00C40441">
        <w:t>.</w:t>
      </w:r>
      <w:r w:rsidR="00503DBF" w:rsidRPr="00C40441">
        <w:t xml:space="preserve"> </w:t>
      </w:r>
    </w:p>
    <w:p w:rsidR="008608C1" w:rsidRPr="00C40441" w:rsidRDefault="008608C1" w:rsidP="00A53479">
      <w:pPr>
        <w:pStyle w:val="a3"/>
        <w:spacing w:line="319" w:lineRule="exact"/>
        <w:ind w:left="0" w:firstLine="709"/>
      </w:pPr>
      <w:r w:rsidRPr="00C40441">
        <w:t>Зауважимо також, що вказані поняття у подальших приписах проекту не використовуються, що ставить під сумнів доцільність їх визначення у ст. 1 Закону.</w:t>
      </w:r>
    </w:p>
    <w:p w:rsidR="006466A9" w:rsidRPr="00B44B88" w:rsidRDefault="00133F03" w:rsidP="000002B1">
      <w:pPr>
        <w:pStyle w:val="a3"/>
        <w:spacing w:before="7"/>
        <w:ind w:left="0" w:right="-1"/>
      </w:pPr>
      <w:r w:rsidRPr="00C40441">
        <w:rPr>
          <w:b/>
        </w:rPr>
        <w:lastRenderedPageBreak/>
        <w:t>2</w:t>
      </w:r>
      <w:r w:rsidR="00E859BC" w:rsidRPr="00C40441">
        <w:rPr>
          <w:b/>
        </w:rPr>
        <w:t>.</w:t>
      </w:r>
      <w:r w:rsidR="00E859BC" w:rsidRPr="00C40441">
        <w:t xml:space="preserve"> </w:t>
      </w:r>
      <w:r w:rsidR="00BB474A" w:rsidRPr="00C40441">
        <w:t>Невдалим</w:t>
      </w:r>
      <w:r w:rsidR="00D46A8A" w:rsidRPr="00C40441">
        <w:t>, на</w:t>
      </w:r>
      <w:r w:rsidR="00D46A8A" w:rsidRPr="00B44B88">
        <w:t xml:space="preserve"> наш погляд,</w:t>
      </w:r>
      <w:r w:rsidR="00BB474A" w:rsidRPr="00B44B88">
        <w:t xml:space="preserve"> є </w:t>
      </w:r>
      <w:r w:rsidR="00D46A8A" w:rsidRPr="00B44B88">
        <w:t>визначення терміну «потен</w:t>
      </w:r>
      <w:r w:rsidR="00E859BC" w:rsidRPr="00B44B88">
        <w:t>ційний учасник індустріального парку (далі – потенційний учасник)</w:t>
      </w:r>
      <w:r w:rsidRPr="00B44B88">
        <w:t xml:space="preserve"> – </w:t>
      </w:r>
      <w:r w:rsidR="00E859BC" w:rsidRPr="00B44B88">
        <w:t xml:space="preserve">суб’єкт господарювання будь-якої форми власності, зареєстрований на території України, який </w:t>
      </w:r>
      <w:r w:rsidR="00E859BC" w:rsidRPr="00B44B88">
        <w:rPr>
          <w:i/>
        </w:rPr>
        <w:t>має бажання</w:t>
      </w:r>
      <w:r w:rsidR="00E859BC" w:rsidRPr="00B44B88">
        <w:t xml:space="preserve"> та </w:t>
      </w:r>
      <w:r w:rsidR="00E859BC" w:rsidRPr="00B44B88">
        <w:rPr>
          <w:i/>
        </w:rPr>
        <w:t>звернувся</w:t>
      </w:r>
      <w:r w:rsidR="00E859BC" w:rsidRPr="00B44B88">
        <w:t xml:space="preserve"> до органу державної влади, органу місцевого самоврядування, або іншого суб’єкту, який відповідно до вимог цього Закону може бути ініціатором створення, та </w:t>
      </w:r>
      <w:r w:rsidR="00E859BC" w:rsidRPr="00B44B88">
        <w:rPr>
          <w:i/>
        </w:rPr>
        <w:t>подав заяву</w:t>
      </w:r>
      <w:r w:rsidR="00E859BC" w:rsidRPr="00B44B88">
        <w:t xml:space="preserve"> щодо доцільності створення індустріального парку, зазначивши про свої наміри стати потенційними учасниками індустріального парку»</w:t>
      </w:r>
      <w:r w:rsidR="00BB474A" w:rsidRPr="00B44B88">
        <w:t xml:space="preserve"> (оновлений п. 5 </w:t>
      </w:r>
      <w:r w:rsidRPr="00B44B88">
        <w:t xml:space="preserve">ч. 1 </w:t>
      </w:r>
      <w:r w:rsidR="00BB474A" w:rsidRPr="00B44B88">
        <w:t>ст. 1 Закону)</w:t>
      </w:r>
      <w:r w:rsidR="00E859BC" w:rsidRPr="00B44B88">
        <w:t>.</w:t>
      </w:r>
      <w:r w:rsidR="00E950EF" w:rsidRPr="00B44B88">
        <w:t xml:space="preserve"> </w:t>
      </w:r>
      <w:r w:rsidR="006466A9" w:rsidRPr="00B44B88">
        <w:t>У</w:t>
      </w:r>
      <w:r w:rsidR="00D46A8A" w:rsidRPr="00B44B88">
        <w:t xml:space="preserve"> даному випадку, </w:t>
      </w:r>
      <w:r w:rsidR="006466A9" w:rsidRPr="00B44B88">
        <w:t xml:space="preserve">зокрема, </w:t>
      </w:r>
      <w:r w:rsidR="00D46A8A" w:rsidRPr="00B44B88">
        <w:t>припис «</w:t>
      </w:r>
      <w:r w:rsidR="00D46A8A" w:rsidRPr="00B44B88">
        <w:rPr>
          <w:i/>
        </w:rPr>
        <w:t>має бажання</w:t>
      </w:r>
      <w:r w:rsidR="00D46A8A" w:rsidRPr="00B44B88">
        <w:t>» не має жодного значення, оскільки ключовим є факт звернення вказаного суб’єкта господарювання до відповідного суб’єкта</w:t>
      </w:r>
      <w:r w:rsidR="00092B65" w:rsidRPr="00B44B88">
        <w:t xml:space="preserve"> (яке, по суті, є результатом реалізації відповідного бажання)</w:t>
      </w:r>
      <w:r w:rsidR="00D46A8A" w:rsidRPr="00B44B88">
        <w:t xml:space="preserve">, </w:t>
      </w:r>
      <w:r w:rsidR="006466A9" w:rsidRPr="00B44B88">
        <w:t>а сам факт такого звернення чомусь відділений від «подання заяви щодо доцільності створення індустріального парку», з чого складається враження, що мова йде про різні</w:t>
      </w:r>
      <w:r w:rsidR="006D1F2B" w:rsidRPr="00B44B88">
        <w:t>, розведені у часі,</w:t>
      </w:r>
      <w:r w:rsidR="006466A9" w:rsidRPr="00B44B88">
        <w:t xml:space="preserve"> процеси. Насправді ж, власне, мало б йтися про</w:t>
      </w:r>
      <w:r w:rsidR="008C7457" w:rsidRPr="00B44B88">
        <w:t xml:space="preserve"> «звернення з поданням заяви»</w:t>
      </w:r>
      <w:r w:rsidR="006D1F2B" w:rsidRPr="00B44B88">
        <w:t xml:space="preserve"> із зазначенням в останній намірів стати потенційним учасником індустріального парку.</w:t>
      </w:r>
      <w:r w:rsidR="006466A9" w:rsidRPr="00B44B88">
        <w:t xml:space="preserve"> </w:t>
      </w:r>
      <w:bookmarkStart w:id="0" w:name="_GoBack"/>
      <w:bookmarkEnd w:id="0"/>
    </w:p>
    <w:p w:rsidR="00BF31FB" w:rsidRPr="00C40441" w:rsidRDefault="00BF31FB" w:rsidP="00BF31FB">
      <w:pPr>
        <w:ind w:firstLine="709"/>
        <w:rPr>
          <w:bCs/>
          <w:szCs w:val="28"/>
        </w:rPr>
      </w:pPr>
      <w:r w:rsidRPr="00C40441">
        <w:rPr>
          <w:bCs/>
          <w:szCs w:val="28"/>
        </w:rPr>
        <w:t>Принагідно зауважимо, що у проекті не врегульовано взаємовідносини між потенційним учасником індустріального парку та ініціатором, зокрема, неясними є умови, за яких потенційний учасник може бути учасником.</w:t>
      </w:r>
    </w:p>
    <w:p w:rsidR="004C4845" w:rsidRPr="00C40441" w:rsidRDefault="00BF31FB" w:rsidP="00877FD0">
      <w:pPr>
        <w:ind w:firstLine="709"/>
        <w:rPr>
          <w:szCs w:val="28"/>
        </w:rPr>
      </w:pPr>
      <w:r w:rsidRPr="00C40441">
        <w:rPr>
          <w:b/>
          <w:bCs/>
          <w:szCs w:val="28"/>
        </w:rPr>
        <w:t>3</w:t>
      </w:r>
      <w:r w:rsidR="004C4845" w:rsidRPr="00C40441">
        <w:rPr>
          <w:b/>
          <w:bCs/>
          <w:szCs w:val="28"/>
        </w:rPr>
        <w:t>.</w:t>
      </w:r>
      <w:r w:rsidR="004C4845" w:rsidRPr="00C40441">
        <w:rPr>
          <w:bCs/>
          <w:szCs w:val="28"/>
        </w:rPr>
        <w:t xml:space="preserve"> </w:t>
      </w:r>
      <w:r w:rsidR="002A7776" w:rsidRPr="00C40441">
        <w:rPr>
          <w:bCs/>
          <w:szCs w:val="28"/>
        </w:rPr>
        <w:t xml:space="preserve">Пропозиція </w:t>
      </w:r>
      <w:r w:rsidR="007D2EFC" w:rsidRPr="00C40441">
        <w:rPr>
          <w:bCs/>
          <w:szCs w:val="28"/>
        </w:rPr>
        <w:t xml:space="preserve">оновленого </w:t>
      </w:r>
      <w:r w:rsidR="004C4845" w:rsidRPr="00C40441">
        <w:rPr>
          <w:szCs w:val="28"/>
        </w:rPr>
        <w:t>п.</w:t>
      </w:r>
      <w:r w:rsidR="007D2EFC" w:rsidRPr="00C40441">
        <w:rPr>
          <w:szCs w:val="28"/>
        </w:rPr>
        <w:t xml:space="preserve"> </w:t>
      </w:r>
      <w:r w:rsidR="004C4845" w:rsidRPr="00C40441">
        <w:rPr>
          <w:szCs w:val="28"/>
        </w:rPr>
        <w:t>2 ч.</w:t>
      </w:r>
      <w:r w:rsidR="007D2EFC" w:rsidRPr="00C40441">
        <w:rPr>
          <w:szCs w:val="28"/>
        </w:rPr>
        <w:t xml:space="preserve"> </w:t>
      </w:r>
      <w:r w:rsidR="004C4845" w:rsidRPr="00C40441">
        <w:rPr>
          <w:szCs w:val="28"/>
        </w:rPr>
        <w:t>1 ст.</w:t>
      </w:r>
      <w:r w:rsidR="007D2EFC" w:rsidRPr="00C40441">
        <w:rPr>
          <w:szCs w:val="28"/>
        </w:rPr>
        <w:t xml:space="preserve"> </w:t>
      </w:r>
      <w:r w:rsidR="004C4845" w:rsidRPr="00C40441">
        <w:rPr>
          <w:szCs w:val="28"/>
        </w:rPr>
        <w:t>4 Закону</w:t>
      </w:r>
      <w:r w:rsidR="002A7776" w:rsidRPr="00C40441">
        <w:rPr>
          <w:szCs w:val="28"/>
        </w:rPr>
        <w:t xml:space="preserve">, за яким </w:t>
      </w:r>
      <w:r w:rsidR="004C4845" w:rsidRPr="00C40441">
        <w:rPr>
          <w:szCs w:val="28"/>
        </w:rPr>
        <w:t xml:space="preserve">створення і функціонування індустріальних парків на території України здійснюються на засадах </w:t>
      </w:r>
      <w:proofErr w:type="spellStart"/>
      <w:r w:rsidR="004C4845" w:rsidRPr="00C40441">
        <w:rPr>
          <w:szCs w:val="28"/>
        </w:rPr>
        <w:t>конкурентності</w:t>
      </w:r>
      <w:proofErr w:type="spellEnd"/>
      <w:r w:rsidR="004C4845" w:rsidRPr="00C40441">
        <w:rPr>
          <w:szCs w:val="28"/>
        </w:rPr>
        <w:t xml:space="preserve"> у виборі </w:t>
      </w:r>
      <w:r w:rsidR="004C4845" w:rsidRPr="00C40441">
        <w:rPr>
          <w:i/>
          <w:iCs/>
          <w:szCs w:val="28"/>
        </w:rPr>
        <w:t>учасника</w:t>
      </w:r>
      <w:r w:rsidR="004C4845" w:rsidRPr="00C40441">
        <w:rPr>
          <w:szCs w:val="28"/>
        </w:rPr>
        <w:t xml:space="preserve"> </w:t>
      </w:r>
      <w:r w:rsidR="004C4845" w:rsidRPr="00C40441">
        <w:rPr>
          <w:i/>
          <w:iCs/>
          <w:szCs w:val="28"/>
        </w:rPr>
        <w:t>на землях державної та комунальної власності</w:t>
      </w:r>
      <w:r w:rsidR="002A7776" w:rsidRPr="00C40441">
        <w:rPr>
          <w:i/>
          <w:iCs/>
          <w:szCs w:val="28"/>
        </w:rPr>
        <w:t>,</w:t>
      </w:r>
      <w:r w:rsidR="002A7776" w:rsidRPr="00B44B88">
        <w:rPr>
          <w:i/>
          <w:iCs/>
          <w:szCs w:val="28"/>
        </w:rPr>
        <w:t xml:space="preserve"> </w:t>
      </w:r>
      <w:r w:rsidR="004C4845" w:rsidRPr="00B44B88">
        <w:rPr>
          <w:szCs w:val="28"/>
        </w:rPr>
        <w:t>не повною мір</w:t>
      </w:r>
      <w:r w:rsidR="002A7776" w:rsidRPr="00B44B88">
        <w:rPr>
          <w:szCs w:val="28"/>
        </w:rPr>
        <w:t>ою</w:t>
      </w:r>
      <w:r w:rsidR="004C4845" w:rsidRPr="00B44B88">
        <w:rPr>
          <w:szCs w:val="28"/>
        </w:rPr>
        <w:t xml:space="preserve"> узгоджується з поняттям «учасник індустріального парку», під яким розуміється</w:t>
      </w:r>
      <w:r w:rsidR="004C4845" w:rsidRPr="00B44B88">
        <w:rPr>
          <w:b/>
          <w:bCs/>
          <w:szCs w:val="28"/>
        </w:rPr>
        <w:t xml:space="preserve"> «</w:t>
      </w:r>
      <w:r w:rsidR="004C4845" w:rsidRPr="00B44B88">
        <w:rPr>
          <w:szCs w:val="28"/>
        </w:rPr>
        <w:t>суб’єкт господарювання будь-якої форми власності, зареєстрований на території адміністративно-територіальної одиниці України,</w:t>
      </w:r>
      <w:r w:rsidR="004C4845" w:rsidRPr="00B44B88">
        <w:rPr>
          <w:b/>
          <w:bCs/>
          <w:szCs w:val="28"/>
        </w:rPr>
        <w:t xml:space="preserve"> </w:t>
      </w:r>
      <w:r w:rsidR="004C4845" w:rsidRPr="00B44B88">
        <w:rPr>
          <w:i/>
          <w:iCs/>
          <w:szCs w:val="28"/>
        </w:rPr>
        <w:t xml:space="preserve">який згідно із законодавством </w:t>
      </w:r>
      <w:r w:rsidR="004C4845" w:rsidRPr="00B44B88">
        <w:rPr>
          <w:i/>
          <w:iCs/>
          <w:szCs w:val="28"/>
          <w:u w:val="single"/>
        </w:rPr>
        <w:t>набув право на земельну ділянку</w:t>
      </w:r>
      <w:r w:rsidR="004C4845" w:rsidRPr="00B44B88">
        <w:rPr>
          <w:i/>
          <w:iCs/>
          <w:szCs w:val="28"/>
        </w:rPr>
        <w:t xml:space="preserve"> та/або інший об’єкт (частину об’єкта) нерухомого майна у межах індустріального парку</w:t>
      </w:r>
      <w:r w:rsidR="004C4845" w:rsidRPr="00B44B88">
        <w:rPr>
          <w:szCs w:val="28"/>
        </w:rPr>
        <w:t xml:space="preserve"> та уклав з</w:t>
      </w:r>
      <w:r w:rsidR="004C4845" w:rsidRPr="00B44B88">
        <w:rPr>
          <w:b/>
          <w:bCs/>
          <w:szCs w:val="28"/>
        </w:rPr>
        <w:t xml:space="preserve"> </w:t>
      </w:r>
      <w:r w:rsidR="004C4845" w:rsidRPr="00C40441">
        <w:rPr>
          <w:szCs w:val="28"/>
        </w:rPr>
        <w:t>ініціатором створення індустріального парку</w:t>
      </w:r>
      <w:r w:rsidR="004C4845" w:rsidRPr="00C40441">
        <w:rPr>
          <w:b/>
          <w:bCs/>
          <w:szCs w:val="28"/>
        </w:rPr>
        <w:t xml:space="preserve"> </w:t>
      </w:r>
      <w:r w:rsidR="004C4845" w:rsidRPr="00C40441">
        <w:rPr>
          <w:szCs w:val="28"/>
        </w:rPr>
        <w:t>договір про здійснення господарської діяльності у межах індустріального парку</w:t>
      </w:r>
      <w:r w:rsidR="004C4845" w:rsidRPr="00C40441">
        <w:rPr>
          <w:b/>
          <w:bCs/>
          <w:szCs w:val="28"/>
        </w:rPr>
        <w:t xml:space="preserve"> </w:t>
      </w:r>
      <w:r w:rsidR="004C4845" w:rsidRPr="00C40441">
        <w:rPr>
          <w:szCs w:val="28"/>
        </w:rPr>
        <w:t xml:space="preserve">відповідно до концепції індустріального парку». </w:t>
      </w:r>
      <w:r w:rsidR="00877FD0" w:rsidRPr="00C40441">
        <w:rPr>
          <w:szCs w:val="28"/>
        </w:rPr>
        <w:t>Аналогічн</w:t>
      </w:r>
      <w:r w:rsidR="002A7776" w:rsidRPr="00C40441">
        <w:rPr>
          <w:szCs w:val="28"/>
        </w:rPr>
        <w:t>е</w:t>
      </w:r>
      <w:r w:rsidR="00877FD0" w:rsidRPr="00C40441">
        <w:rPr>
          <w:szCs w:val="28"/>
        </w:rPr>
        <w:t xml:space="preserve"> зауваження стосу</w:t>
      </w:r>
      <w:r w:rsidR="002A7776" w:rsidRPr="00C40441">
        <w:rPr>
          <w:szCs w:val="28"/>
        </w:rPr>
        <w:t>є</w:t>
      </w:r>
      <w:r w:rsidR="00877FD0" w:rsidRPr="00C40441">
        <w:rPr>
          <w:szCs w:val="28"/>
        </w:rPr>
        <w:t xml:space="preserve">ться </w:t>
      </w:r>
      <w:r w:rsidR="00216874" w:rsidRPr="00C40441">
        <w:rPr>
          <w:szCs w:val="28"/>
        </w:rPr>
        <w:t xml:space="preserve">й оновлених </w:t>
      </w:r>
      <w:proofErr w:type="spellStart"/>
      <w:r w:rsidR="004C4845" w:rsidRPr="00C40441">
        <w:rPr>
          <w:szCs w:val="28"/>
        </w:rPr>
        <w:t>ст.</w:t>
      </w:r>
      <w:r w:rsidR="00216874" w:rsidRPr="00C40441">
        <w:rPr>
          <w:szCs w:val="28"/>
        </w:rPr>
        <w:t>ст</w:t>
      </w:r>
      <w:proofErr w:type="spellEnd"/>
      <w:r w:rsidR="00216874" w:rsidRPr="00C40441">
        <w:rPr>
          <w:szCs w:val="28"/>
        </w:rPr>
        <w:t>.</w:t>
      </w:r>
      <w:r w:rsidR="004C4845" w:rsidRPr="00C40441">
        <w:rPr>
          <w:szCs w:val="28"/>
        </w:rPr>
        <w:t xml:space="preserve"> 18</w:t>
      </w:r>
      <w:r w:rsidR="00216874" w:rsidRPr="00C40441">
        <w:rPr>
          <w:szCs w:val="28"/>
        </w:rPr>
        <w:t xml:space="preserve">, 19 </w:t>
      </w:r>
      <w:r w:rsidR="004C4845" w:rsidRPr="00C40441">
        <w:rPr>
          <w:szCs w:val="28"/>
        </w:rPr>
        <w:t>Закону</w:t>
      </w:r>
      <w:r w:rsidR="00877FD0" w:rsidRPr="00C40441">
        <w:rPr>
          <w:szCs w:val="28"/>
        </w:rPr>
        <w:t>, як</w:t>
      </w:r>
      <w:r w:rsidR="00216874" w:rsidRPr="00C40441">
        <w:rPr>
          <w:szCs w:val="28"/>
        </w:rPr>
        <w:t xml:space="preserve">ими регулюються </w:t>
      </w:r>
      <w:r w:rsidR="00877FD0" w:rsidRPr="00C40441">
        <w:rPr>
          <w:szCs w:val="28"/>
        </w:rPr>
        <w:t xml:space="preserve">питання </w:t>
      </w:r>
      <w:r w:rsidR="00216874" w:rsidRPr="00C40441">
        <w:rPr>
          <w:szCs w:val="28"/>
        </w:rPr>
        <w:t xml:space="preserve">відповідно </w:t>
      </w:r>
      <w:r w:rsidR="00877FD0" w:rsidRPr="00C40441">
        <w:rPr>
          <w:szCs w:val="28"/>
        </w:rPr>
        <w:t>в</w:t>
      </w:r>
      <w:r w:rsidR="00877FD0" w:rsidRPr="00C40441">
        <w:rPr>
          <w:bCs/>
          <w:szCs w:val="28"/>
        </w:rPr>
        <w:t>ибо</w:t>
      </w:r>
      <w:r w:rsidR="00877FD0" w:rsidRPr="00C40441">
        <w:rPr>
          <w:bCs/>
          <w:szCs w:val="28"/>
          <w:lang w:eastAsia="ru-RU"/>
        </w:rPr>
        <w:t>р</w:t>
      </w:r>
      <w:r w:rsidR="00877FD0" w:rsidRPr="00C40441">
        <w:rPr>
          <w:bCs/>
          <w:szCs w:val="28"/>
        </w:rPr>
        <w:t>у</w:t>
      </w:r>
      <w:r w:rsidR="00877FD0" w:rsidRPr="00C40441">
        <w:rPr>
          <w:bCs/>
          <w:szCs w:val="28"/>
          <w:lang w:eastAsia="ru-RU"/>
        </w:rPr>
        <w:t xml:space="preserve"> учасника індустріального парку</w:t>
      </w:r>
      <w:r w:rsidR="00216874" w:rsidRPr="00C40441">
        <w:rPr>
          <w:bCs/>
          <w:szCs w:val="28"/>
          <w:lang w:eastAsia="ru-RU"/>
        </w:rPr>
        <w:t xml:space="preserve"> та </w:t>
      </w:r>
      <w:r w:rsidR="004003CF" w:rsidRPr="00C40441">
        <w:rPr>
          <w:bCs/>
          <w:szCs w:val="28"/>
          <w:lang w:eastAsia="ru-RU"/>
        </w:rPr>
        <w:t>організації і проведення конкурсу з вибору учасника індустріального парку.</w:t>
      </w:r>
    </w:p>
    <w:p w:rsidR="004C4845" w:rsidRPr="00C40441" w:rsidRDefault="00E55E70" w:rsidP="00996719">
      <w:pPr>
        <w:ind w:firstLine="709"/>
        <w:rPr>
          <w:szCs w:val="28"/>
        </w:rPr>
      </w:pPr>
      <w:r w:rsidRPr="00C40441">
        <w:rPr>
          <w:b/>
          <w:szCs w:val="28"/>
        </w:rPr>
        <w:t>4</w:t>
      </w:r>
      <w:r w:rsidR="00996719" w:rsidRPr="00C40441">
        <w:rPr>
          <w:b/>
          <w:szCs w:val="28"/>
        </w:rPr>
        <w:t>.</w:t>
      </w:r>
      <w:r w:rsidR="00996719" w:rsidRPr="00C40441">
        <w:rPr>
          <w:szCs w:val="28"/>
        </w:rPr>
        <w:t xml:space="preserve"> Відповідно до</w:t>
      </w:r>
      <w:r w:rsidR="004C4845" w:rsidRPr="00C40441">
        <w:rPr>
          <w:szCs w:val="28"/>
        </w:rPr>
        <w:t xml:space="preserve"> оновленої ч.</w:t>
      </w:r>
      <w:r w:rsidR="00996719" w:rsidRPr="00C40441">
        <w:rPr>
          <w:szCs w:val="28"/>
        </w:rPr>
        <w:t xml:space="preserve"> </w:t>
      </w:r>
      <w:r w:rsidR="004C4845" w:rsidRPr="00C40441">
        <w:rPr>
          <w:szCs w:val="28"/>
        </w:rPr>
        <w:t xml:space="preserve">3 ст. 4 Закону особливості правового регулювання залежно від функціонального призначення індустріального парку та відповідні зобов’язання </w:t>
      </w:r>
      <w:r w:rsidR="004C4845" w:rsidRPr="00C40441">
        <w:rPr>
          <w:i/>
          <w:iCs/>
          <w:szCs w:val="28"/>
        </w:rPr>
        <w:t>ініціатора створення та учасником</w:t>
      </w:r>
      <w:r w:rsidR="004C4845" w:rsidRPr="00C40441">
        <w:rPr>
          <w:b/>
          <w:bCs/>
          <w:i/>
          <w:iCs/>
          <w:szCs w:val="28"/>
        </w:rPr>
        <w:t xml:space="preserve"> </w:t>
      </w:r>
      <w:r w:rsidR="004C4845" w:rsidRPr="00C40441">
        <w:rPr>
          <w:i/>
          <w:iCs/>
          <w:szCs w:val="28"/>
        </w:rPr>
        <w:t>визначаються договором про створення та функціонування індустріального парку</w:t>
      </w:r>
      <w:r w:rsidR="008A2959" w:rsidRPr="00C40441">
        <w:rPr>
          <w:szCs w:val="28"/>
        </w:rPr>
        <w:t>. Беручи до уваги положення</w:t>
      </w:r>
      <w:r w:rsidR="006F1449" w:rsidRPr="00C40441">
        <w:rPr>
          <w:szCs w:val="28"/>
        </w:rPr>
        <w:t xml:space="preserve">, наприклад, </w:t>
      </w:r>
      <w:r w:rsidR="00216874" w:rsidRPr="00C40441">
        <w:rPr>
          <w:szCs w:val="28"/>
        </w:rPr>
        <w:t xml:space="preserve">оновлених </w:t>
      </w:r>
      <w:proofErr w:type="spellStart"/>
      <w:r w:rsidR="004C4845" w:rsidRPr="00C40441">
        <w:rPr>
          <w:szCs w:val="28"/>
        </w:rPr>
        <w:t>п.</w:t>
      </w:r>
      <w:r w:rsidR="006F1449" w:rsidRPr="00C40441">
        <w:rPr>
          <w:szCs w:val="28"/>
        </w:rPr>
        <w:t>п</w:t>
      </w:r>
      <w:proofErr w:type="spellEnd"/>
      <w:r w:rsidR="006F1449" w:rsidRPr="00C40441">
        <w:rPr>
          <w:szCs w:val="28"/>
        </w:rPr>
        <w:t>.</w:t>
      </w:r>
      <w:r w:rsidR="00216874" w:rsidRPr="00C40441">
        <w:rPr>
          <w:szCs w:val="28"/>
        </w:rPr>
        <w:t xml:space="preserve"> </w:t>
      </w:r>
      <w:r w:rsidR="004C4845" w:rsidRPr="00C40441">
        <w:rPr>
          <w:szCs w:val="28"/>
        </w:rPr>
        <w:t>2</w:t>
      </w:r>
      <w:r w:rsidR="006F1449" w:rsidRPr="00C40441">
        <w:rPr>
          <w:szCs w:val="28"/>
        </w:rPr>
        <w:t>, 8</w:t>
      </w:r>
      <w:r w:rsidR="004C4845" w:rsidRPr="00C40441">
        <w:rPr>
          <w:szCs w:val="28"/>
        </w:rPr>
        <w:t xml:space="preserve"> ч.</w:t>
      </w:r>
      <w:r w:rsidR="00216874" w:rsidRPr="00C40441">
        <w:rPr>
          <w:szCs w:val="28"/>
        </w:rPr>
        <w:t xml:space="preserve"> </w:t>
      </w:r>
      <w:r w:rsidR="004C4845" w:rsidRPr="00C40441">
        <w:rPr>
          <w:szCs w:val="28"/>
        </w:rPr>
        <w:t>1 ст.</w:t>
      </w:r>
      <w:r w:rsidR="00216874" w:rsidRPr="00C40441">
        <w:rPr>
          <w:szCs w:val="28"/>
        </w:rPr>
        <w:t xml:space="preserve"> </w:t>
      </w:r>
      <w:r w:rsidR="006F1449" w:rsidRPr="00C40441">
        <w:rPr>
          <w:szCs w:val="28"/>
        </w:rPr>
        <w:t>1</w:t>
      </w:r>
      <w:r w:rsidR="004C4845" w:rsidRPr="00C40441">
        <w:rPr>
          <w:szCs w:val="28"/>
        </w:rPr>
        <w:t xml:space="preserve"> та ч.</w:t>
      </w:r>
      <w:r w:rsidR="00216874" w:rsidRPr="00C40441">
        <w:rPr>
          <w:szCs w:val="28"/>
        </w:rPr>
        <w:t xml:space="preserve"> </w:t>
      </w:r>
      <w:r w:rsidR="004C4845" w:rsidRPr="00C40441">
        <w:rPr>
          <w:szCs w:val="28"/>
        </w:rPr>
        <w:t>4 ст. 14 Закону</w:t>
      </w:r>
      <w:r w:rsidR="00216874" w:rsidRPr="00C40441">
        <w:rPr>
          <w:szCs w:val="28"/>
        </w:rPr>
        <w:t>,</w:t>
      </w:r>
      <w:r w:rsidR="004C4845" w:rsidRPr="00C40441">
        <w:rPr>
          <w:szCs w:val="28"/>
        </w:rPr>
        <w:t xml:space="preserve"> учасник індустріального парку повинен укласти </w:t>
      </w:r>
      <w:r w:rsidR="004C4845" w:rsidRPr="00C40441">
        <w:rPr>
          <w:i/>
          <w:iCs/>
          <w:szCs w:val="28"/>
        </w:rPr>
        <w:t>з</w:t>
      </w:r>
      <w:r w:rsidR="004C4845" w:rsidRPr="00C40441">
        <w:rPr>
          <w:b/>
          <w:bCs/>
          <w:i/>
          <w:iCs/>
          <w:szCs w:val="28"/>
        </w:rPr>
        <w:t xml:space="preserve"> </w:t>
      </w:r>
      <w:r w:rsidR="004C4845" w:rsidRPr="00C40441">
        <w:rPr>
          <w:i/>
          <w:iCs/>
          <w:szCs w:val="28"/>
        </w:rPr>
        <w:t>ініціатором створення індустріального парку</w:t>
      </w:r>
      <w:r w:rsidR="004C4845" w:rsidRPr="00C40441">
        <w:rPr>
          <w:bCs/>
          <w:i/>
          <w:iCs/>
          <w:szCs w:val="28"/>
        </w:rPr>
        <w:t xml:space="preserve"> </w:t>
      </w:r>
      <w:r w:rsidR="006F1449" w:rsidRPr="00C40441">
        <w:rPr>
          <w:bCs/>
          <w:i/>
          <w:iCs/>
          <w:szCs w:val="28"/>
        </w:rPr>
        <w:t xml:space="preserve">договори </w:t>
      </w:r>
      <w:r w:rsidR="004C4845" w:rsidRPr="00C40441">
        <w:rPr>
          <w:i/>
          <w:iCs/>
          <w:szCs w:val="28"/>
        </w:rPr>
        <w:t>про здійснення господарської діяльності у межах індустріального парку</w:t>
      </w:r>
      <w:r w:rsidR="004C4845" w:rsidRPr="00C40441">
        <w:rPr>
          <w:szCs w:val="28"/>
        </w:rPr>
        <w:t xml:space="preserve"> та </w:t>
      </w:r>
      <w:r w:rsidR="004C4845" w:rsidRPr="00C40441">
        <w:rPr>
          <w:i/>
          <w:iCs/>
          <w:szCs w:val="28"/>
        </w:rPr>
        <w:t>про створення та функціонування індустріального парку</w:t>
      </w:r>
      <w:r w:rsidR="004C4845" w:rsidRPr="00C40441">
        <w:rPr>
          <w:szCs w:val="28"/>
        </w:rPr>
        <w:t>, що</w:t>
      </w:r>
      <w:r w:rsidR="006F1449" w:rsidRPr="00C40441">
        <w:rPr>
          <w:szCs w:val="28"/>
        </w:rPr>
        <w:t xml:space="preserve"> навряд чи свідчить про </w:t>
      </w:r>
      <w:r w:rsidR="004C4845" w:rsidRPr="00C40441">
        <w:rPr>
          <w:szCs w:val="28"/>
        </w:rPr>
        <w:t>спрощення процедур створення та участі суб’єктів господарювання в індустріальних парках.</w:t>
      </w:r>
    </w:p>
    <w:p w:rsidR="004F4645" w:rsidRPr="00C40441" w:rsidRDefault="00E55E70" w:rsidP="004F4645">
      <w:pPr>
        <w:ind w:firstLine="709"/>
        <w:rPr>
          <w:bCs/>
          <w:szCs w:val="28"/>
          <w:lang w:eastAsia="ru-RU"/>
        </w:rPr>
      </w:pPr>
      <w:r w:rsidRPr="00C40441">
        <w:rPr>
          <w:b/>
          <w:szCs w:val="28"/>
        </w:rPr>
        <w:lastRenderedPageBreak/>
        <w:t>5</w:t>
      </w:r>
      <w:r w:rsidR="004F4645" w:rsidRPr="00C40441">
        <w:rPr>
          <w:b/>
          <w:szCs w:val="28"/>
        </w:rPr>
        <w:t>.</w:t>
      </w:r>
      <w:r w:rsidR="004F4645" w:rsidRPr="00C40441">
        <w:rPr>
          <w:szCs w:val="28"/>
        </w:rPr>
        <w:t xml:space="preserve"> У новій ч. 3 ст. 9 Закону зазначається, що «земельна ділянка державної або комунальної власності, яка сформована органом виконавчої влади або органом місцевого самоврядування - ініціатором створення відповідно до повноважень, визначених статтею</w:t>
      </w:r>
      <w:r w:rsidR="004F4645" w:rsidRPr="00B44B88">
        <w:rPr>
          <w:szCs w:val="28"/>
        </w:rPr>
        <w:t xml:space="preserve"> 122 </w:t>
      </w:r>
      <w:r w:rsidR="004F4645" w:rsidRPr="00B44B88">
        <w:rPr>
          <w:i/>
          <w:szCs w:val="28"/>
          <w:u w:val="single"/>
        </w:rPr>
        <w:t>цього Кодексу</w:t>
      </w:r>
      <w:r w:rsidR="004F4645" w:rsidRPr="00B44B88">
        <w:rPr>
          <w:szCs w:val="28"/>
        </w:rPr>
        <w:t xml:space="preserve">, </w:t>
      </w:r>
      <w:r w:rsidR="004F4645" w:rsidRPr="00B44B88">
        <w:rPr>
          <w:i/>
          <w:szCs w:val="28"/>
          <w:u w:val="single"/>
        </w:rPr>
        <w:t xml:space="preserve">для використання в межах індустріального парку </w:t>
      </w:r>
      <w:r w:rsidR="004F4645" w:rsidRPr="00B44B88">
        <w:rPr>
          <w:i/>
          <w:szCs w:val="28"/>
        </w:rPr>
        <w:t xml:space="preserve">… </w:t>
      </w:r>
      <w:r w:rsidR="004F4645" w:rsidRPr="00B44B88">
        <w:rPr>
          <w:bCs/>
          <w:szCs w:val="28"/>
          <w:lang w:eastAsia="ru-RU"/>
        </w:rPr>
        <w:t>не може бути розділена, приватизована, передана в користування третій особі або іншим чином відчужена до моменту передачі такої земельної ділянки учаснику (</w:t>
      </w:r>
      <w:r w:rsidR="004F4645" w:rsidRPr="00C40441">
        <w:rPr>
          <w:bCs/>
          <w:szCs w:val="28"/>
          <w:lang w:eastAsia="ru-RU"/>
        </w:rPr>
        <w:t xml:space="preserve">учасникам) індустріального парку». Звертаємо увагу, що формулювання «цього Кодексу» є </w:t>
      </w:r>
      <w:r w:rsidR="008A2959" w:rsidRPr="00C40441">
        <w:rPr>
          <w:bCs/>
          <w:szCs w:val="28"/>
          <w:lang w:eastAsia="ru-RU"/>
        </w:rPr>
        <w:t>некоректним,</w:t>
      </w:r>
      <w:r w:rsidR="004F4645" w:rsidRPr="00C40441">
        <w:rPr>
          <w:bCs/>
          <w:szCs w:val="28"/>
          <w:lang w:eastAsia="ru-RU"/>
        </w:rPr>
        <w:t xml:space="preserve"> оскільки йдеться про норму Закону, у той час, як вказана ст. 122, вочевидь, стосується певного «Кодексу», проте якого саме, у пропонованому приписі не визначено. </w:t>
      </w:r>
    </w:p>
    <w:p w:rsidR="004F4645" w:rsidRPr="00C40441" w:rsidRDefault="004F4645" w:rsidP="004F4645">
      <w:pPr>
        <w:ind w:firstLine="709"/>
        <w:rPr>
          <w:szCs w:val="28"/>
          <w:lang w:val="ru-RU"/>
        </w:rPr>
      </w:pPr>
      <w:r w:rsidRPr="00C40441">
        <w:rPr>
          <w:szCs w:val="28"/>
        </w:rPr>
        <w:t xml:space="preserve">Зауважимо також, що цільове призначення земельної ділянки має узгоджуватись із Земельним кодексом України. Однак </w:t>
      </w:r>
      <w:r w:rsidR="00E55E70" w:rsidRPr="00C40441">
        <w:rPr>
          <w:szCs w:val="28"/>
        </w:rPr>
        <w:t xml:space="preserve">в останньому </w:t>
      </w:r>
      <w:r w:rsidRPr="00C40441">
        <w:rPr>
          <w:szCs w:val="28"/>
        </w:rPr>
        <w:t>не передбачене зазначене цільове призначення – «для використанн</w:t>
      </w:r>
      <w:r w:rsidR="0005600A" w:rsidRPr="00C40441">
        <w:rPr>
          <w:szCs w:val="28"/>
        </w:rPr>
        <w:t>я</w:t>
      </w:r>
      <w:r w:rsidRPr="00C40441">
        <w:rPr>
          <w:szCs w:val="28"/>
        </w:rPr>
        <w:t xml:space="preserve"> в межах індустріального парку», що зазначено у положенні, яке аналізується. </w:t>
      </w:r>
    </w:p>
    <w:p w:rsidR="006F1449" w:rsidRPr="00C40441" w:rsidRDefault="00F8578C" w:rsidP="00996719">
      <w:pPr>
        <w:ind w:firstLine="709"/>
        <w:rPr>
          <w:szCs w:val="28"/>
        </w:rPr>
      </w:pPr>
      <w:r w:rsidRPr="00C40441">
        <w:rPr>
          <w:b/>
          <w:szCs w:val="28"/>
          <w:lang w:val="ru-RU"/>
        </w:rPr>
        <w:t>6</w:t>
      </w:r>
      <w:r w:rsidR="00996719" w:rsidRPr="00C40441">
        <w:rPr>
          <w:b/>
          <w:szCs w:val="28"/>
        </w:rPr>
        <w:t>.</w:t>
      </w:r>
      <w:r w:rsidR="004C4845" w:rsidRPr="00C40441">
        <w:rPr>
          <w:szCs w:val="28"/>
        </w:rPr>
        <w:t xml:space="preserve"> Змінами до ч.</w:t>
      </w:r>
      <w:r w:rsidR="006F1449" w:rsidRPr="00C40441">
        <w:rPr>
          <w:szCs w:val="28"/>
        </w:rPr>
        <w:t xml:space="preserve"> </w:t>
      </w:r>
      <w:r w:rsidR="004C4845" w:rsidRPr="00C40441">
        <w:rPr>
          <w:szCs w:val="28"/>
        </w:rPr>
        <w:t xml:space="preserve">1 ст. 14 Закону пропонується зменшити мінімальний термін створення індустріального парку з </w:t>
      </w:r>
      <w:r w:rsidR="006F1449" w:rsidRPr="00C40441">
        <w:rPr>
          <w:szCs w:val="28"/>
        </w:rPr>
        <w:t>30</w:t>
      </w:r>
      <w:r w:rsidR="004C4845" w:rsidRPr="00C40441">
        <w:rPr>
          <w:szCs w:val="28"/>
        </w:rPr>
        <w:t xml:space="preserve"> до </w:t>
      </w:r>
      <w:r w:rsidR="006F1449" w:rsidRPr="00C40441">
        <w:rPr>
          <w:szCs w:val="28"/>
        </w:rPr>
        <w:t>15</w:t>
      </w:r>
      <w:r w:rsidR="004C4845" w:rsidRPr="00C40441">
        <w:rPr>
          <w:szCs w:val="28"/>
        </w:rPr>
        <w:t xml:space="preserve"> років. </w:t>
      </w:r>
      <w:r w:rsidR="006F1449" w:rsidRPr="00C40441">
        <w:rPr>
          <w:szCs w:val="28"/>
        </w:rPr>
        <w:t xml:space="preserve">Проте у </w:t>
      </w:r>
      <w:r w:rsidR="004C4845" w:rsidRPr="00C40441">
        <w:rPr>
          <w:szCs w:val="28"/>
        </w:rPr>
        <w:t>супровідних до проекту</w:t>
      </w:r>
      <w:r w:rsidR="006F1449" w:rsidRPr="00C40441">
        <w:rPr>
          <w:szCs w:val="28"/>
        </w:rPr>
        <w:t xml:space="preserve"> документах </w:t>
      </w:r>
      <w:r w:rsidR="004C4845" w:rsidRPr="00C40441">
        <w:rPr>
          <w:szCs w:val="28"/>
        </w:rPr>
        <w:t xml:space="preserve">необхідність таких змін не </w:t>
      </w:r>
      <w:r w:rsidR="006F1449" w:rsidRPr="00C40441">
        <w:rPr>
          <w:szCs w:val="28"/>
        </w:rPr>
        <w:t>обґрунтовується.</w:t>
      </w:r>
    </w:p>
    <w:p w:rsidR="00BF31FB" w:rsidRPr="00C40441" w:rsidRDefault="00F8578C" w:rsidP="00BF31FB">
      <w:pPr>
        <w:ind w:firstLine="709"/>
        <w:rPr>
          <w:bCs/>
          <w:szCs w:val="28"/>
        </w:rPr>
      </w:pPr>
      <w:r w:rsidRPr="00C40441">
        <w:rPr>
          <w:b/>
          <w:bCs/>
          <w:szCs w:val="28"/>
        </w:rPr>
        <w:t>7</w:t>
      </w:r>
      <w:r w:rsidR="00BF31FB" w:rsidRPr="00C40441">
        <w:rPr>
          <w:b/>
          <w:bCs/>
          <w:szCs w:val="28"/>
        </w:rPr>
        <w:t xml:space="preserve">. </w:t>
      </w:r>
      <w:r w:rsidR="00BF31FB" w:rsidRPr="00C40441">
        <w:rPr>
          <w:szCs w:val="28"/>
        </w:rPr>
        <w:t xml:space="preserve">У проекті, по суті, скасовується інститут «керуючих компаній». При цьому, у п. 5 ч. 1 ст. 15 Закону слова «керуюча компанія» не виключені. </w:t>
      </w:r>
    </w:p>
    <w:p w:rsidR="00EE7D28" w:rsidRPr="00B44B88" w:rsidRDefault="006F1449" w:rsidP="00A8478F">
      <w:pPr>
        <w:pStyle w:val="a3"/>
        <w:spacing w:before="7"/>
        <w:ind w:left="0" w:right="-1"/>
        <w:rPr>
          <w:bCs/>
          <w:lang w:eastAsia="ru-RU"/>
        </w:rPr>
      </w:pPr>
      <w:r w:rsidRPr="00C40441">
        <w:rPr>
          <w:b/>
        </w:rPr>
        <w:t>8.</w:t>
      </w:r>
      <w:r w:rsidR="00CC1533" w:rsidRPr="00C40441">
        <w:t xml:space="preserve"> </w:t>
      </w:r>
      <w:r w:rsidR="003F38AF" w:rsidRPr="00C40441">
        <w:t xml:space="preserve">З припису </w:t>
      </w:r>
      <w:proofErr w:type="spellStart"/>
      <w:r w:rsidR="003F38AF" w:rsidRPr="00C40441">
        <w:t>абз</w:t>
      </w:r>
      <w:proofErr w:type="spellEnd"/>
      <w:r w:rsidR="003F38AF" w:rsidRPr="00C40441">
        <w:t>. 1 ч</w:t>
      </w:r>
      <w:r w:rsidR="001F4108" w:rsidRPr="00C40441">
        <w:t>. 1 ст. 17 Закону</w:t>
      </w:r>
      <w:r w:rsidR="003F38AF" w:rsidRPr="00C40441">
        <w:t xml:space="preserve"> (у редакції проекту), за яким </w:t>
      </w:r>
      <w:r w:rsidR="001F4108" w:rsidRPr="00C40441">
        <w:t>«</w:t>
      </w:r>
      <w:r w:rsidR="003F38AF" w:rsidRPr="00C40441">
        <w:t>і</w:t>
      </w:r>
      <w:r w:rsidR="001032E6" w:rsidRPr="00C40441">
        <w:rPr>
          <w:bCs/>
          <w:lang w:eastAsia="ru-RU"/>
        </w:rPr>
        <w:t>ніціатор створення індустріального парку зобов’язаний визначити критерії, відповідно до яких він самостійно, або за пропозицією потенційного учасника (учасників) індустріального парку розробляє концепцію</w:t>
      </w:r>
      <w:r w:rsidR="003F38AF" w:rsidRPr="00C40441">
        <w:rPr>
          <w:bCs/>
          <w:lang w:eastAsia="ru-RU"/>
        </w:rPr>
        <w:t>», незрозуміло, про критерії</w:t>
      </w:r>
      <w:r w:rsidR="008911AE" w:rsidRPr="00C40441">
        <w:rPr>
          <w:bCs/>
          <w:lang w:eastAsia="ru-RU"/>
        </w:rPr>
        <w:t xml:space="preserve"> чого саме</w:t>
      </w:r>
      <w:r w:rsidR="003F38AF" w:rsidRPr="00C40441">
        <w:rPr>
          <w:bCs/>
          <w:lang w:eastAsia="ru-RU"/>
        </w:rPr>
        <w:t xml:space="preserve"> йдеться.</w:t>
      </w:r>
      <w:r w:rsidR="008911AE" w:rsidRPr="00C40441">
        <w:rPr>
          <w:bCs/>
          <w:lang w:eastAsia="ru-RU"/>
        </w:rPr>
        <w:t xml:space="preserve"> Змістовно невдалими,</w:t>
      </w:r>
      <w:r w:rsidR="008911AE" w:rsidRPr="00B44B88">
        <w:rPr>
          <w:bCs/>
          <w:lang w:eastAsia="ru-RU"/>
        </w:rPr>
        <w:t xml:space="preserve"> у контексті співвідношення понять «критерії» та «інформація</w:t>
      </w:r>
      <w:r w:rsidR="005F6AE0" w:rsidRPr="00B44B88">
        <w:rPr>
          <w:bCs/>
          <w:lang w:eastAsia="ru-RU"/>
        </w:rPr>
        <w:t>»</w:t>
      </w:r>
      <w:r w:rsidR="008911AE" w:rsidRPr="00B44B88">
        <w:rPr>
          <w:bCs/>
          <w:lang w:eastAsia="ru-RU"/>
        </w:rPr>
        <w:t>, виглядають і наступні приписи цієї ж статті, якими визначається інформація, яку мають містити критерії</w:t>
      </w:r>
      <w:r w:rsidR="00EE7D28" w:rsidRPr="00B44B88">
        <w:rPr>
          <w:bCs/>
          <w:lang w:eastAsia="ru-RU"/>
        </w:rPr>
        <w:t xml:space="preserve">. До речі, у ч. 2 цієї ж статті вже йдеться </w:t>
      </w:r>
      <w:r w:rsidR="00F8578C" w:rsidRPr="00B44B88">
        <w:rPr>
          <w:bCs/>
          <w:lang w:eastAsia="ru-RU"/>
        </w:rPr>
        <w:t xml:space="preserve">не про критерії, а </w:t>
      </w:r>
      <w:r w:rsidR="00EE7D28" w:rsidRPr="00B44B88">
        <w:rPr>
          <w:bCs/>
          <w:lang w:eastAsia="ru-RU"/>
        </w:rPr>
        <w:t xml:space="preserve">про відомості, які додатково має зазначати потенційний учасник у разі розроблення ним концепції індустріального парку, без будь-якої прив’язки до критеріїв, хоча в обох випадках, по суті, йдеться про інформацію одного плану. Невдалою </w:t>
      </w:r>
      <w:r w:rsidR="008D4EB8" w:rsidRPr="00B44B88">
        <w:rPr>
          <w:bCs/>
          <w:lang w:eastAsia="ru-RU"/>
        </w:rPr>
        <w:t xml:space="preserve">сама по собі </w:t>
      </w:r>
      <w:r w:rsidR="00EE7D28" w:rsidRPr="00B44B88">
        <w:rPr>
          <w:bCs/>
          <w:lang w:eastAsia="ru-RU"/>
        </w:rPr>
        <w:t xml:space="preserve">є і конструкція припису </w:t>
      </w:r>
      <w:proofErr w:type="spellStart"/>
      <w:r w:rsidR="00EE7D28" w:rsidRPr="00B44B88">
        <w:rPr>
          <w:bCs/>
          <w:lang w:eastAsia="ru-RU"/>
        </w:rPr>
        <w:t>абз</w:t>
      </w:r>
      <w:proofErr w:type="spellEnd"/>
      <w:r w:rsidR="00EE7D28" w:rsidRPr="00B44B88">
        <w:rPr>
          <w:bCs/>
          <w:lang w:eastAsia="ru-RU"/>
        </w:rPr>
        <w:t>. 2 ч. 1 ст. 17 Закону – «к</w:t>
      </w:r>
      <w:r w:rsidR="001F4108" w:rsidRPr="00B44B88">
        <w:rPr>
          <w:bCs/>
          <w:lang w:eastAsia="ru-RU"/>
        </w:rPr>
        <w:t xml:space="preserve">ритерії </w:t>
      </w:r>
      <w:r w:rsidR="001F4108" w:rsidRPr="00B44B88">
        <w:rPr>
          <w:bCs/>
          <w:i/>
          <w:lang w:eastAsia="ru-RU"/>
        </w:rPr>
        <w:t>мають містити</w:t>
      </w:r>
      <w:r w:rsidR="001F4108" w:rsidRPr="00B44B88">
        <w:rPr>
          <w:bCs/>
          <w:lang w:eastAsia="ru-RU"/>
        </w:rPr>
        <w:t xml:space="preserve"> інформацію щодо</w:t>
      </w:r>
      <w:r w:rsidR="00EE7D28" w:rsidRPr="00B44B88">
        <w:rPr>
          <w:bCs/>
          <w:lang w:eastAsia="ru-RU"/>
        </w:rPr>
        <w:t>:</w:t>
      </w:r>
      <w:r w:rsidR="001F4108" w:rsidRPr="00B44B88">
        <w:rPr>
          <w:bCs/>
          <w:lang w:eastAsia="ru-RU"/>
        </w:rPr>
        <w:t xml:space="preserve"> …»</w:t>
      </w:r>
      <w:r w:rsidR="00EE7D28" w:rsidRPr="00B44B88">
        <w:rPr>
          <w:bCs/>
          <w:lang w:eastAsia="ru-RU"/>
        </w:rPr>
        <w:t>.</w:t>
      </w:r>
    </w:p>
    <w:p w:rsidR="00916960" w:rsidRPr="00B44B88" w:rsidRDefault="00045FD9" w:rsidP="00A8478F">
      <w:pPr>
        <w:pStyle w:val="a3"/>
        <w:spacing w:before="7"/>
        <w:ind w:left="0" w:right="-1"/>
      </w:pPr>
      <w:r w:rsidRPr="00B44B88">
        <w:t xml:space="preserve">Зауважимо також і таке. </w:t>
      </w:r>
    </w:p>
    <w:p w:rsidR="008D4EB8" w:rsidRPr="00B44B88" w:rsidRDefault="008D4EB8" w:rsidP="00A8478F">
      <w:pPr>
        <w:pStyle w:val="a3"/>
        <w:spacing w:before="7"/>
        <w:ind w:left="0" w:right="-1"/>
      </w:pPr>
      <w:r w:rsidRPr="00B44B88">
        <w:t xml:space="preserve">У ч. 1 ст. 17 Закону </w:t>
      </w:r>
      <w:r w:rsidR="00045FD9" w:rsidRPr="00B44B88">
        <w:t xml:space="preserve">(у редакції проекту) визначається </w:t>
      </w:r>
      <w:r w:rsidRPr="00B44B88">
        <w:t>інформаці</w:t>
      </w:r>
      <w:r w:rsidR="00045FD9" w:rsidRPr="00B44B88">
        <w:t>я</w:t>
      </w:r>
      <w:r w:rsidRPr="00B44B88">
        <w:t>, як</w:t>
      </w:r>
      <w:r w:rsidR="00045FD9" w:rsidRPr="00B44B88">
        <w:t xml:space="preserve">у повинні містити </w:t>
      </w:r>
      <w:r w:rsidRPr="00B44B88">
        <w:t>критері</w:t>
      </w:r>
      <w:r w:rsidR="00045FD9" w:rsidRPr="00B44B88">
        <w:t>ї</w:t>
      </w:r>
      <w:r w:rsidRPr="00B44B88">
        <w:t xml:space="preserve">, відповідно до яких </w:t>
      </w:r>
      <w:r w:rsidRPr="00B44B88">
        <w:rPr>
          <w:i/>
        </w:rPr>
        <w:t>ініціатором</w:t>
      </w:r>
      <w:r w:rsidRPr="00B44B88">
        <w:t xml:space="preserve"> або потенційним учасником має розроблятись концепція індустріального парку. </w:t>
      </w:r>
      <w:r w:rsidR="00045FD9" w:rsidRPr="00B44B88">
        <w:t xml:space="preserve">Такою, зокрема, є </w:t>
      </w:r>
      <w:r w:rsidRPr="00B44B88">
        <w:t xml:space="preserve">інформація про: </w:t>
      </w:r>
      <w:r w:rsidRPr="00B44B88">
        <w:rPr>
          <w:i/>
        </w:rPr>
        <w:t>ініціатора</w:t>
      </w:r>
      <w:r w:rsidRPr="00B44B88">
        <w:t xml:space="preserve"> створення індустріального парку; мету, завдання створення та </w:t>
      </w:r>
      <w:r w:rsidRPr="00C40441">
        <w:t xml:space="preserve">функціонального призначення індустріального парку; місце розташування та розмір земельної ділянки, перелік об’єктів, розміщених на земельній ділянці (в тому числі їхні характеристики, загальна площа та інші технічні параметри, визначені </w:t>
      </w:r>
      <w:r w:rsidRPr="00C40441">
        <w:rPr>
          <w:i/>
        </w:rPr>
        <w:t>ініціатором</w:t>
      </w:r>
      <w:r w:rsidRPr="00C40441">
        <w:t>, як необхідні); строк, на який створюється індустріальний парк; вимоги до учасників індустріального парку; мінімальну кільк</w:t>
      </w:r>
      <w:r w:rsidR="00152A5E" w:rsidRPr="00C40441">
        <w:t>ість</w:t>
      </w:r>
      <w:r w:rsidRPr="00C40441">
        <w:t xml:space="preserve"> робочих місць, які необхідно створити в рамках функціонування індустріального парку; інформацію про наявну інфраструктуру, або ту, яку </w:t>
      </w:r>
      <w:r w:rsidRPr="00C40441">
        <w:rPr>
          <w:i/>
        </w:rPr>
        <w:t xml:space="preserve">ініціатор </w:t>
      </w:r>
      <w:r w:rsidRPr="00C40441">
        <w:t xml:space="preserve">створення зобов’язується забезпечити до початку </w:t>
      </w:r>
      <w:r w:rsidRPr="00C40441">
        <w:lastRenderedPageBreak/>
        <w:t>функціонування індустріального</w:t>
      </w:r>
      <w:r w:rsidRPr="00B44B88">
        <w:t xml:space="preserve"> парку, в тому числі щодо підключення до електричних мереж, газових, </w:t>
      </w:r>
      <w:r w:rsidRPr="00C40441">
        <w:t>водопровідних мереж, мереж постачання теплової енергії (теплопостачання) та мереж зв’язку; екологічні вимоги щодо охорони навколишнього природного середовища і здоров’я людей; види економічної діяльності в рамках Класифікаці</w:t>
      </w:r>
      <w:r w:rsidR="00152A5E" w:rsidRPr="00C40441">
        <w:t>ї</w:t>
      </w:r>
      <w:r w:rsidRPr="00C40441">
        <w:t xml:space="preserve"> видів економічної  діяльності, визначених національним класифікатором України, відповідно до </w:t>
      </w:r>
      <w:r w:rsidR="00152A5E" w:rsidRPr="00C40441">
        <w:t>ст.</w:t>
      </w:r>
      <w:r w:rsidRPr="00C40441">
        <w:t xml:space="preserve"> 1 цього Закону;  інші відомості на розсуд ініціатора створення. </w:t>
      </w:r>
      <w:r w:rsidR="00045FD9" w:rsidRPr="00C40441">
        <w:t xml:space="preserve">Відтак, </w:t>
      </w:r>
      <w:r w:rsidRPr="00C40441">
        <w:t xml:space="preserve">у разі розроблення концепції </w:t>
      </w:r>
      <w:r w:rsidRPr="00C40441">
        <w:rPr>
          <w:i/>
        </w:rPr>
        <w:t>ініціатором</w:t>
      </w:r>
      <w:r w:rsidRPr="00C40441">
        <w:t xml:space="preserve"> створення індустріального парку відповідні критерії та інформацію </w:t>
      </w:r>
      <w:r w:rsidR="00045FD9" w:rsidRPr="00C40441">
        <w:t xml:space="preserve">такий </w:t>
      </w:r>
      <w:r w:rsidRPr="00C40441">
        <w:rPr>
          <w:i/>
        </w:rPr>
        <w:t>ініціатор</w:t>
      </w:r>
      <w:r w:rsidRPr="00C40441">
        <w:t xml:space="preserve"> буде визначати для самого себе, що є нелогічним</w:t>
      </w:r>
      <w:r w:rsidR="00045FD9" w:rsidRPr="00C40441">
        <w:t>. О</w:t>
      </w:r>
      <w:r w:rsidRPr="00C40441">
        <w:t xml:space="preserve">собливо недоречним виглядає </w:t>
      </w:r>
      <w:r w:rsidR="00045FD9" w:rsidRPr="00C40441">
        <w:t xml:space="preserve">і </w:t>
      </w:r>
      <w:r w:rsidRPr="00C40441">
        <w:t xml:space="preserve">подання </w:t>
      </w:r>
      <w:r w:rsidRPr="00C40441">
        <w:rPr>
          <w:i/>
          <w:iCs/>
        </w:rPr>
        <w:t>інших відомост</w:t>
      </w:r>
      <w:r w:rsidR="00916960" w:rsidRPr="00C40441">
        <w:rPr>
          <w:i/>
          <w:iCs/>
        </w:rPr>
        <w:t>ей</w:t>
      </w:r>
      <w:r w:rsidRPr="00C40441">
        <w:rPr>
          <w:i/>
          <w:iCs/>
        </w:rPr>
        <w:t xml:space="preserve"> на розсуд ініціатора створення</w:t>
      </w:r>
      <w:r w:rsidRPr="00C40441">
        <w:t xml:space="preserve">, які </w:t>
      </w:r>
      <w:r w:rsidR="00916960" w:rsidRPr="00C40441">
        <w:t xml:space="preserve">такий </w:t>
      </w:r>
      <w:r w:rsidRPr="00C40441">
        <w:t>ініціатор подаватиме сам собі.</w:t>
      </w:r>
    </w:p>
    <w:p w:rsidR="00916960" w:rsidRPr="00B44B88" w:rsidRDefault="00916960" w:rsidP="00A8478F">
      <w:pPr>
        <w:pStyle w:val="a3"/>
        <w:spacing w:before="7"/>
        <w:ind w:left="0" w:right="-1"/>
      </w:pPr>
      <w:r w:rsidRPr="00B44B88">
        <w:t xml:space="preserve">У ч. 2 ст. 17 Закону </w:t>
      </w:r>
      <w:r w:rsidR="00A20AED" w:rsidRPr="00B44B88">
        <w:t xml:space="preserve">(у редакції проекту) </w:t>
      </w:r>
      <w:r w:rsidRPr="00B44B88">
        <w:t>визнач</w:t>
      </w:r>
      <w:r w:rsidR="00A20AED" w:rsidRPr="00B44B88">
        <w:t>аються відомості, які потенційний учасник, «в</w:t>
      </w:r>
      <w:r w:rsidR="00A20AED" w:rsidRPr="00B44B88">
        <w:rPr>
          <w:bCs/>
          <w:lang w:eastAsia="ru-RU"/>
        </w:rPr>
        <w:t xml:space="preserve">иходячи з визначених частиною першою цієї статті критеріїв», </w:t>
      </w:r>
      <w:r w:rsidR="00A20AED" w:rsidRPr="00B44B88">
        <w:t xml:space="preserve">має зазначати у разі </w:t>
      </w:r>
      <w:r w:rsidRPr="00B44B88">
        <w:rPr>
          <w:i/>
          <w:iCs/>
        </w:rPr>
        <w:t xml:space="preserve">розроблення </w:t>
      </w:r>
      <w:r w:rsidR="00A20AED" w:rsidRPr="00B44B88">
        <w:rPr>
          <w:i/>
          <w:iCs/>
        </w:rPr>
        <w:t xml:space="preserve">ним </w:t>
      </w:r>
      <w:r w:rsidRPr="00B44B88">
        <w:rPr>
          <w:i/>
          <w:iCs/>
        </w:rPr>
        <w:t>концепції</w:t>
      </w:r>
      <w:r w:rsidR="00A20AED" w:rsidRPr="00B44B88">
        <w:rPr>
          <w:i/>
          <w:iCs/>
        </w:rPr>
        <w:t xml:space="preserve"> індустріального парку. </w:t>
      </w:r>
      <w:r w:rsidR="00A20AED" w:rsidRPr="00B44B88">
        <w:rPr>
          <w:iCs/>
        </w:rPr>
        <w:t>По-перше, у вказаній ч. 1</w:t>
      </w:r>
      <w:r w:rsidR="00F13507" w:rsidRPr="00B44B88">
        <w:rPr>
          <w:iCs/>
        </w:rPr>
        <w:t xml:space="preserve"> </w:t>
      </w:r>
      <w:r w:rsidR="00A20AED" w:rsidRPr="00B44B88">
        <w:rPr>
          <w:iCs/>
        </w:rPr>
        <w:t xml:space="preserve">визначаються не критерії, а інформація, яку повинні містити критерії. По-друге, </w:t>
      </w:r>
      <w:r w:rsidR="00F13507" w:rsidRPr="00B44B88">
        <w:rPr>
          <w:iCs/>
        </w:rPr>
        <w:t xml:space="preserve">незрозуміло, чому </w:t>
      </w:r>
      <w:r w:rsidRPr="00B44B88">
        <w:t>інформація</w:t>
      </w:r>
      <w:r w:rsidR="00F13507" w:rsidRPr="00B44B88">
        <w:t>,</w:t>
      </w:r>
      <w:r w:rsidRPr="00B44B88">
        <w:t xml:space="preserve"> що має відображатись у критеріях</w:t>
      </w:r>
      <w:r w:rsidR="00F13507" w:rsidRPr="00B44B88">
        <w:t xml:space="preserve"> відповідно до ч. 1 вказаної статті</w:t>
      </w:r>
      <w:r w:rsidR="00F8578C" w:rsidRPr="00B44B88">
        <w:t>,</w:t>
      </w:r>
      <w:r w:rsidR="00F13507" w:rsidRPr="00B44B88">
        <w:t xml:space="preserve"> </w:t>
      </w:r>
      <w:r w:rsidRPr="00B44B88">
        <w:t xml:space="preserve">стосується як </w:t>
      </w:r>
      <w:r w:rsidRPr="00B44B88">
        <w:rPr>
          <w:i/>
          <w:iCs/>
        </w:rPr>
        <w:t>ініціатора створення індустріального парку</w:t>
      </w:r>
      <w:r w:rsidR="00F13507" w:rsidRPr="00B44B88">
        <w:rPr>
          <w:i/>
          <w:iCs/>
        </w:rPr>
        <w:t>,</w:t>
      </w:r>
      <w:r w:rsidRPr="00B44B88">
        <w:t xml:space="preserve"> так і </w:t>
      </w:r>
      <w:r w:rsidRPr="00B44B88">
        <w:rPr>
          <w:i/>
          <w:iCs/>
        </w:rPr>
        <w:t xml:space="preserve">потенційного учасника, </w:t>
      </w:r>
      <w:r w:rsidR="00F13507" w:rsidRPr="00B44B88">
        <w:rPr>
          <w:iCs/>
        </w:rPr>
        <w:t xml:space="preserve">у той час, як </w:t>
      </w:r>
      <w:r w:rsidR="00745F0E" w:rsidRPr="00B44B88">
        <w:rPr>
          <w:iCs/>
        </w:rPr>
        <w:t xml:space="preserve">відомості, передбачені </w:t>
      </w:r>
      <w:r w:rsidRPr="00B44B88">
        <w:t>ч.</w:t>
      </w:r>
      <w:r w:rsidR="00745F0E" w:rsidRPr="00B44B88">
        <w:t xml:space="preserve"> </w:t>
      </w:r>
      <w:r w:rsidRPr="00B44B88">
        <w:t xml:space="preserve">2 </w:t>
      </w:r>
      <w:r w:rsidR="00745F0E" w:rsidRPr="00B44B88">
        <w:t xml:space="preserve">цієї ж статті, </w:t>
      </w:r>
      <w:r w:rsidRPr="00B44B88">
        <w:t xml:space="preserve">стосуються лише потенційного учасника. </w:t>
      </w:r>
      <w:r w:rsidR="00745F0E" w:rsidRPr="00B44B88">
        <w:t xml:space="preserve">При цьому, існують розбіжності в одноплановій інформації: зокрема, у </w:t>
      </w:r>
      <w:r w:rsidRPr="00B44B88">
        <w:t>п. 10 ч.</w:t>
      </w:r>
      <w:r w:rsidR="00745F0E" w:rsidRPr="00B44B88">
        <w:t xml:space="preserve"> </w:t>
      </w:r>
      <w:r w:rsidRPr="00B44B88">
        <w:t xml:space="preserve">1 ст. 17 Закону </w:t>
      </w:r>
      <w:r w:rsidR="00745F0E" w:rsidRPr="00B44B88">
        <w:t xml:space="preserve">(у редакції проекту) </w:t>
      </w:r>
      <w:r w:rsidRPr="00B44B88">
        <w:t xml:space="preserve">зазначається, що критерії повинні містити інформацію </w:t>
      </w:r>
      <w:r w:rsidRPr="00C40441">
        <w:t xml:space="preserve">стосовно </w:t>
      </w:r>
      <w:r w:rsidRPr="00C40441">
        <w:rPr>
          <w:i/>
          <w:iCs/>
        </w:rPr>
        <w:t>видів економічної діяльності в рамках Класифікації видів економічної діяльності</w:t>
      </w:r>
      <w:r w:rsidRPr="00C40441">
        <w:t xml:space="preserve">, визначених національним класифікатором України, відповідно до </w:t>
      </w:r>
      <w:r w:rsidR="00152A5E" w:rsidRPr="00C40441">
        <w:t>ст.</w:t>
      </w:r>
      <w:r w:rsidRPr="00C40441">
        <w:t xml:space="preserve"> 1 цього</w:t>
      </w:r>
      <w:r w:rsidRPr="00B44B88">
        <w:t xml:space="preserve"> Закону</w:t>
      </w:r>
      <w:r w:rsidR="00745F0E" w:rsidRPr="00B44B88">
        <w:t>, тоді як у</w:t>
      </w:r>
      <w:r w:rsidRPr="00B44B88">
        <w:t xml:space="preserve"> п. 1 ч.</w:t>
      </w:r>
      <w:r w:rsidR="00745F0E" w:rsidRPr="00B44B88">
        <w:t xml:space="preserve"> </w:t>
      </w:r>
      <w:r w:rsidRPr="00B44B88">
        <w:t xml:space="preserve">2 </w:t>
      </w:r>
      <w:r w:rsidR="00745F0E" w:rsidRPr="00B44B88">
        <w:t xml:space="preserve">цієї ж статті йдеться про </w:t>
      </w:r>
      <w:r w:rsidRPr="00B44B88">
        <w:rPr>
          <w:i/>
          <w:iCs/>
        </w:rPr>
        <w:t>види економічної діяльності, які будуть провадитися в межах індустріального парку.</w:t>
      </w:r>
      <w:r w:rsidR="00DD03E8" w:rsidRPr="00B44B88">
        <w:rPr>
          <w:iCs/>
        </w:rPr>
        <w:t xml:space="preserve"> Також незрозуміло, чому у першому випадку відсутні такі відомості, як </w:t>
      </w:r>
      <w:r w:rsidR="00DD03E8" w:rsidRPr="00B44B88">
        <w:rPr>
          <w:bCs/>
          <w:lang w:eastAsia="ru-RU"/>
        </w:rPr>
        <w:t>очікувані результати функціонування індустріального парку, тощо.</w:t>
      </w:r>
    </w:p>
    <w:p w:rsidR="00916960" w:rsidRPr="00B44B88" w:rsidRDefault="00DD03E8" w:rsidP="00A8478F">
      <w:pPr>
        <w:pStyle w:val="a7"/>
        <w:spacing w:before="0" w:beforeAutospacing="0" w:after="0" w:afterAutospacing="0"/>
        <w:ind w:right="-1" w:firstLine="709"/>
        <w:jc w:val="both"/>
        <w:rPr>
          <w:sz w:val="28"/>
          <w:szCs w:val="28"/>
          <w:lang w:val="uk-UA"/>
        </w:rPr>
      </w:pPr>
      <w:r w:rsidRPr="00B44B88">
        <w:rPr>
          <w:sz w:val="28"/>
          <w:szCs w:val="28"/>
          <w:lang w:val="uk-UA"/>
        </w:rPr>
        <w:t xml:space="preserve">З огляду на зазначене, </w:t>
      </w:r>
      <w:r w:rsidR="00916960" w:rsidRPr="00B44B88">
        <w:rPr>
          <w:sz w:val="28"/>
          <w:szCs w:val="28"/>
          <w:lang w:val="uk-UA"/>
        </w:rPr>
        <w:t>Головне управління вважає, що запропонован</w:t>
      </w:r>
      <w:r w:rsidRPr="00B44B88">
        <w:rPr>
          <w:sz w:val="28"/>
          <w:szCs w:val="28"/>
          <w:lang w:val="uk-UA"/>
        </w:rPr>
        <w:t>ий</w:t>
      </w:r>
      <w:r w:rsidR="00916960" w:rsidRPr="00B44B88">
        <w:rPr>
          <w:sz w:val="28"/>
          <w:szCs w:val="28"/>
          <w:lang w:val="uk-UA"/>
        </w:rPr>
        <w:t xml:space="preserve"> у </w:t>
      </w:r>
      <w:r w:rsidRPr="00B44B88">
        <w:rPr>
          <w:sz w:val="28"/>
          <w:szCs w:val="28"/>
          <w:lang w:val="uk-UA"/>
        </w:rPr>
        <w:t>п</w:t>
      </w:r>
      <w:r w:rsidR="00916960" w:rsidRPr="00B44B88">
        <w:rPr>
          <w:sz w:val="28"/>
          <w:szCs w:val="28"/>
          <w:lang w:val="uk-UA"/>
        </w:rPr>
        <w:t>роекті</w:t>
      </w:r>
      <w:r w:rsidRPr="00B44B88">
        <w:rPr>
          <w:sz w:val="28"/>
          <w:szCs w:val="28"/>
          <w:lang w:val="uk-UA"/>
        </w:rPr>
        <w:t xml:space="preserve"> підхід лише ускладнює п</w:t>
      </w:r>
      <w:r w:rsidR="00916960" w:rsidRPr="00B44B88">
        <w:rPr>
          <w:sz w:val="28"/>
          <w:szCs w:val="28"/>
          <w:lang w:val="uk-UA"/>
        </w:rPr>
        <w:t>роцедуру затвердження</w:t>
      </w:r>
      <w:r w:rsidRPr="00B44B88">
        <w:rPr>
          <w:sz w:val="28"/>
          <w:szCs w:val="28"/>
          <w:lang w:val="uk-UA"/>
        </w:rPr>
        <w:t xml:space="preserve"> концепції індустріального парку</w:t>
      </w:r>
      <w:r w:rsidR="00916960" w:rsidRPr="00B44B88">
        <w:rPr>
          <w:sz w:val="28"/>
          <w:szCs w:val="28"/>
          <w:lang w:val="uk-UA"/>
        </w:rPr>
        <w:t>. На нашу думку, вказану інформацію</w:t>
      </w:r>
      <w:r w:rsidR="00364CA9" w:rsidRPr="00B44B88">
        <w:rPr>
          <w:sz w:val="28"/>
          <w:szCs w:val="28"/>
          <w:lang w:val="uk-UA"/>
        </w:rPr>
        <w:t xml:space="preserve"> (з належним структуруванням)</w:t>
      </w:r>
      <w:r w:rsidR="00916960" w:rsidRPr="00B44B88">
        <w:rPr>
          <w:sz w:val="28"/>
          <w:szCs w:val="28"/>
          <w:lang w:val="uk-UA"/>
        </w:rPr>
        <w:t xml:space="preserve"> варто відобразити у самій концепції.</w:t>
      </w:r>
    </w:p>
    <w:p w:rsidR="00C506E2" w:rsidRPr="00B44B88" w:rsidRDefault="00DD03E8" w:rsidP="00A8478F">
      <w:pPr>
        <w:pStyle w:val="a3"/>
        <w:spacing w:before="7"/>
        <w:ind w:left="0" w:right="-1"/>
        <w:rPr>
          <w:bCs/>
          <w:lang w:eastAsia="ru-RU"/>
        </w:rPr>
      </w:pPr>
      <w:r w:rsidRPr="00B44B88">
        <w:t xml:space="preserve">Принагідно зауважимо про </w:t>
      </w:r>
      <w:r w:rsidR="008D4EB8" w:rsidRPr="00B44B88">
        <w:t xml:space="preserve">неузгодженість між приписами </w:t>
      </w:r>
      <w:r w:rsidR="008D4EB8" w:rsidRPr="00B44B88">
        <w:rPr>
          <w:lang w:eastAsia="ru-RU"/>
        </w:rPr>
        <w:t>ч. 1 ст. 17 Закону (у редакції проекту), за якою «</w:t>
      </w:r>
      <w:r w:rsidR="008D4EB8" w:rsidRPr="00B44B88">
        <w:rPr>
          <w:i/>
          <w:lang w:eastAsia="ru-RU"/>
        </w:rPr>
        <w:t>ініціатор створення індустріального парку зобов’язаний визначити критерії,</w:t>
      </w:r>
      <w:r w:rsidR="008D4EB8" w:rsidRPr="00B44B88">
        <w:rPr>
          <w:lang w:eastAsia="ru-RU"/>
        </w:rPr>
        <w:t xml:space="preserve"> відповідно до яких він самостійно, або за пропозицією потенційного учасника (учасників) індустріального парку розробляє концепцію», та </w:t>
      </w:r>
      <w:proofErr w:type="spellStart"/>
      <w:r w:rsidR="008D4EB8" w:rsidRPr="00B44B88">
        <w:t>абз</w:t>
      </w:r>
      <w:proofErr w:type="spellEnd"/>
      <w:r w:rsidR="008D4EB8" w:rsidRPr="00B44B88">
        <w:t>. 3 ч. 2 цієї ж статті, за яким «</w:t>
      </w:r>
      <w:r w:rsidR="008D4EB8" w:rsidRPr="00B44B88">
        <w:rPr>
          <w:i/>
        </w:rPr>
        <w:t>у</w:t>
      </w:r>
      <w:r w:rsidR="008D4EB8" w:rsidRPr="00B44B88">
        <w:rPr>
          <w:bCs/>
          <w:i/>
          <w:lang w:eastAsia="ru-RU"/>
        </w:rPr>
        <w:t xml:space="preserve">повноважений державний орган </w:t>
      </w:r>
      <w:r w:rsidR="008D4EB8" w:rsidRPr="00B44B88">
        <w:rPr>
          <w:bCs/>
          <w:i/>
          <w:u w:val="single"/>
          <w:lang w:eastAsia="ru-RU"/>
        </w:rPr>
        <w:t>може</w:t>
      </w:r>
      <w:r w:rsidR="008D4EB8" w:rsidRPr="00B44B88">
        <w:rPr>
          <w:bCs/>
          <w:i/>
          <w:lang w:eastAsia="ru-RU"/>
        </w:rPr>
        <w:t xml:space="preserve"> визначати вичерпний перелік критерій та відомостей, які ініціатор створення зазначає у концепції</w:t>
      </w:r>
      <w:r w:rsidR="008D4EB8" w:rsidRPr="00B44B88">
        <w:rPr>
          <w:bCs/>
          <w:lang w:eastAsia="ru-RU"/>
        </w:rPr>
        <w:t xml:space="preserve">». При цьому, останній </w:t>
      </w:r>
      <w:r w:rsidR="00D60AEC" w:rsidRPr="00B44B88">
        <w:rPr>
          <w:bCs/>
          <w:lang w:eastAsia="ru-RU"/>
        </w:rPr>
        <w:t>не відповідає принципу юридичної визначеності правової норми</w:t>
      </w:r>
      <w:r w:rsidR="00C506E2" w:rsidRPr="00B44B88">
        <w:rPr>
          <w:bCs/>
          <w:lang w:eastAsia="ru-RU"/>
        </w:rPr>
        <w:t xml:space="preserve">. </w:t>
      </w:r>
    </w:p>
    <w:p w:rsidR="0044084A" w:rsidRPr="00C40441" w:rsidRDefault="0044084A" w:rsidP="00A8478F">
      <w:pPr>
        <w:pStyle w:val="a3"/>
        <w:spacing w:before="7"/>
        <w:ind w:left="0" w:right="-1"/>
      </w:pPr>
      <w:r w:rsidRPr="00B44B88">
        <w:t>Відзначимо</w:t>
      </w:r>
      <w:r w:rsidR="00F0079A" w:rsidRPr="00B44B88">
        <w:t xml:space="preserve"> також</w:t>
      </w:r>
      <w:r w:rsidRPr="00B44B88">
        <w:t>, що юридичн</w:t>
      </w:r>
      <w:r w:rsidR="008D4EB8" w:rsidRPr="00B44B88">
        <w:t xml:space="preserve">а невизначеність проглядається і в частині: </w:t>
      </w:r>
      <w:r w:rsidRPr="00B44B88">
        <w:t>порядку розробки концепції індустріального парку</w:t>
      </w:r>
      <w:r w:rsidR="008D4EB8" w:rsidRPr="00B44B88">
        <w:t xml:space="preserve">; визначення </w:t>
      </w:r>
      <w:r w:rsidRPr="00B44B88">
        <w:t>умов, за яких концепція розроблятиметься ін</w:t>
      </w:r>
      <w:r w:rsidR="00F0079A" w:rsidRPr="00B44B88">
        <w:t>і</w:t>
      </w:r>
      <w:r w:rsidRPr="00B44B88">
        <w:t>ціатором індустріального парку самостійно чи потенційним учасником</w:t>
      </w:r>
      <w:r w:rsidR="005D1079" w:rsidRPr="00B44B88">
        <w:t>; підстав, за яких і</w:t>
      </w:r>
      <w:r w:rsidR="005D1079" w:rsidRPr="00B44B88">
        <w:rPr>
          <w:bCs/>
          <w:lang w:eastAsia="ru-RU"/>
        </w:rPr>
        <w:t xml:space="preserve">ніціатор створення самостійно чи за </w:t>
      </w:r>
      <w:r w:rsidR="005D1079" w:rsidRPr="00B44B88">
        <w:rPr>
          <w:bCs/>
          <w:lang w:eastAsia="ru-RU"/>
        </w:rPr>
        <w:lastRenderedPageBreak/>
        <w:t xml:space="preserve">пропозицією потенційних учасників затверджує концепцію індустріального парку. </w:t>
      </w:r>
      <w:r w:rsidRPr="00B44B88">
        <w:t>Неврегульован</w:t>
      </w:r>
      <w:r w:rsidR="008D4EB8" w:rsidRPr="00B44B88">
        <w:t xml:space="preserve">ою залишається і </w:t>
      </w:r>
      <w:r w:rsidRPr="00B44B88">
        <w:t xml:space="preserve">ситуація, при якій декілька </w:t>
      </w:r>
      <w:r w:rsidRPr="00C40441">
        <w:t>потенційних учасників та ініціатор створення матимуть свої, відмінні одна від одної, концепції.</w:t>
      </w:r>
    </w:p>
    <w:p w:rsidR="00225E2C" w:rsidRPr="00B44B88" w:rsidRDefault="00DD03E8" w:rsidP="00225D44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40441">
        <w:rPr>
          <w:b/>
          <w:sz w:val="28"/>
          <w:szCs w:val="28"/>
          <w:lang w:val="uk-UA"/>
        </w:rPr>
        <w:t>9</w:t>
      </w:r>
      <w:r w:rsidR="00225E2C" w:rsidRPr="00C40441">
        <w:rPr>
          <w:b/>
          <w:sz w:val="28"/>
          <w:szCs w:val="28"/>
          <w:lang w:val="uk-UA"/>
        </w:rPr>
        <w:t>.</w:t>
      </w:r>
      <w:r w:rsidR="00225E2C" w:rsidRPr="00C40441">
        <w:rPr>
          <w:sz w:val="28"/>
          <w:szCs w:val="28"/>
          <w:lang w:val="uk-UA"/>
        </w:rPr>
        <w:t xml:space="preserve"> </w:t>
      </w:r>
      <w:r w:rsidR="004F4645" w:rsidRPr="00C40441">
        <w:rPr>
          <w:sz w:val="28"/>
          <w:szCs w:val="28"/>
          <w:lang w:val="uk-UA"/>
        </w:rPr>
        <w:t xml:space="preserve">З припису </w:t>
      </w:r>
      <w:r w:rsidR="00225D44" w:rsidRPr="00C40441">
        <w:rPr>
          <w:sz w:val="28"/>
          <w:szCs w:val="28"/>
          <w:lang w:val="uk-UA"/>
        </w:rPr>
        <w:t>оновленого</w:t>
      </w:r>
      <w:r w:rsidR="00225E2C" w:rsidRPr="00C40441">
        <w:rPr>
          <w:sz w:val="28"/>
          <w:szCs w:val="28"/>
          <w:lang w:val="uk-UA"/>
        </w:rPr>
        <w:t xml:space="preserve"> п. </w:t>
      </w:r>
      <w:r w:rsidR="00225D44" w:rsidRPr="00C40441">
        <w:rPr>
          <w:sz w:val="28"/>
          <w:szCs w:val="28"/>
          <w:lang w:val="uk-UA"/>
        </w:rPr>
        <w:t xml:space="preserve">7 </w:t>
      </w:r>
      <w:r w:rsidR="00225E2C" w:rsidRPr="00C40441">
        <w:rPr>
          <w:sz w:val="28"/>
          <w:szCs w:val="28"/>
          <w:lang w:val="uk-UA"/>
        </w:rPr>
        <w:t>ч.</w:t>
      </w:r>
      <w:r w:rsidR="00225D44" w:rsidRPr="00C40441">
        <w:rPr>
          <w:sz w:val="28"/>
          <w:szCs w:val="28"/>
          <w:lang w:val="uk-UA"/>
        </w:rPr>
        <w:t xml:space="preserve"> 2 ст. 26 Закону</w:t>
      </w:r>
      <w:r w:rsidR="004F4645" w:rsidRPr="00C40441">
        <w:rPr>
          <w:sz w:val="28"/>
          <w:szCs w:val="28"/>
          <w:lang w:val="uk-UA"/>
        </w:rPr>
        <w:t xml:space="preserve">, яким </w:t>
      </w:r>
      <w:r w:rsidR="00225D44" w:rsidRPr="00C40441">
        <w:rPr>
          <w:sz w:val="28"/>
          <w:szCs w:val="28"/>
          <w:lang w:val="uk-UA"/>
        </w:rPr>
        <w:t xml:space="preserve">передбачається зобов’язати учасника </w:t>
      </w:r>
      <w:r w:rsidR="00225E2C" w:rsidRPr="00C40441">
        <w:rPr>
          <w:i/>
          <w:iCs/>
          <w:sz w:val="28"/>
          <w:szCs w:val="28"/>
          <w:lang w:val="uk-UA"/>
        </w:rPr>
        <w:t>після закінчення строку, на який було укладено договір</w:t>
      </w:r>
      <w:r w:rsidR="00225E2C" w:rsidRPr="00C40441">
        <w:rPr>
          <w:sz w:val="28"/>
          <w:szCs w:val="28"/>
          <w:lang w:val="uk-UA"/>
        </w:rPr>
        <w:t>, передати земельну ділянку, капітальні споруди та об’єкти інфраструктури, що розташовані на ній,</w:t>
      </w:r>
      <w:r w:rsidR="00225E2C" w:rsidRPr="00B44B88">
        <w:rPr>
          <w:sz w:val="28"/>
          <w:szCs w:val="28"/>
          <w:lang w:val="uk-UA"/>
        </w:rPr>
        <w:t xml:space="preserve"> ініціатору створення</w:t>
      </w:r>
      <w:r w:rsidR="004F4645" w:rsidRPr="00B44B88">
        <w:rPr>
          <w:sz w:val="28"/>
          <w:szCs w:val="28"/>
          <w:lang w:val="uk-UA"/>
        </w:rPr>
        <w:t xml:space="preserve">, </w:t>
      </w:r>
      <w:r w:rsidR="00225E2C" w:rsidRPr="00B44B88">
        <w:rPr>
          <w:sz w:val="28"/>
          <w:szCs w:val="28"/>
          <w:lang w:val="uk-UA"/>
        </w:rPr>
        <w:t>немож</w:t>
      </w:r>
      <w:r w:rsidR="004F4645" w:rsidRPr="00B44B88">
        <w:rPr>
          <w:sz w:val="28"/>
          <w:szCs w:val="28"/>
          <w:lang w:val="uk-UA"/>
        </w:rPr>
        <w:t xml:space="preserve">ливо </w:t>
      </w:r>
      <w:r w:rsidR="00225E2C" w:rsidRPr="00B44B88">
        <w:rPr>
          <w:sz w:val="28"/>
          <w:szCs w:val="28"/>
          <w:lang w:val="uk-UA"/>
        </w:rPr>
        <w:t>однозначно встановити</w:t>
      </w:r>
      <w:r w:rsidR="00225D44" w:rsidRPr="00B44B88">
        <w:rPr>
          <w:sz w:val="28"/>
          <w:szCs w:val="28"/>
          <w:lang w:val="uk-UA"/>
        </w:rPr>
        <w:t>,</w:t>
      </w:r>
      <w:r w:rsidR="00225E2C" w:rsidRPr="00B44B88">
        <w:rPr>
          <w:sz w:val="28"/>
          <w:szCs w:val="28"/>
          <w:lang w:val="uk-UA"/>
        </w:rPr>
        <w:t xml:space="preserve"> про який договір йде мова, оскільки учасник індустріального парку укладає з</w:t>
      </w:r>
      <w:r w:rsidR="00225E2C" w:rsidRPr="00B44B88">
        <w:rPr>
          <w:b/>
          <w:bCs/>
          <w:sz w:val="28"/>
          <w:szCs w:val="28"/>
          <w:lang w:val="uk-UA"/>
        </w:rPr>
        <w:t xml:space="preserve"> </w:t>
      </w:r>
      <w:r w:rsidR="00225E2C" w:rsidRPr="00B44B88">
        <w:rPr>
          <w:sz w:val="28"/>
          <w:szCs w:val="28"/>
          <w:lang w:val="uk-UA"/>
        </w:rPr>
        <w:t>ініціатором створення індустріального парку</w:t>
      </w:r>
      <w:r w:rsidR="00225E2C" w:rsidRPr="00B44B88">
        <w:rPr>
          <w:i/>
          <w:iCs/>
          <w:sz w:val="28"/>
          <w:szCs w:val="28"/>
          <w:lang w:val="uk-UA"/>
        </w:rPr>
        <w:t xml:space="preserve"> договір про здійснення господарської діяльності у межах індустріального парку</w:t>
      </w:r>
      <w:r w:rsidR="00225E2C" w:rsidRPr="00B44B88">
        <w:rPr>
          <w:sz w:val="28"/>
          <w:szCs w:val="28"/>
          <w:lang w:val="uk-UA"/>
        </w:rPr>
        <w:t xml:space="preserve"> та </w:t>
      </w:r>
      <w:r w:rsidR="00225E2C" w:rsidRPr="00B44B88">
        <w:rPr>
          <w:i/>
          <w:iCs/>
          <w:sz w:val="28"/>
          <w:szCs w:val="28"/>
          <w:lang w:val="uk-UA"/>
        </w:rPr>
        <w:t>договір</w:t>
      </w:r>
      <w:r w:rsidR="00225E2C" w:rsidRPr="00B44B88">
        <w:rPr>
          <w:sz w:val="28"/>
          <w:szCs w:val="28"/>
          <w:lang w:val="uk-UA"/>
        </w:rPr>
        <w:t xml:space="preserve"> </w:t>
      </w:r>
      <w:r w:rsidR="00225E2C" w:rsidRPr="00B44B88">
        <w:rPr>
          <w:i/>
          <w:iCs/>
          <w:sz w:val="28"/>
          <w:szCs w:val="28"/>
          <w:lang w:val="uk-UA"/>
        </w:rPr>
        <w:t xml:space="preserve">про створення та функціонування індустріального парку. </w:t>
      </w:r>
    </w:p>
    <w:p w:rsidR="00687EDB" w:rsidRPr="00C40441" w:rsidRDefault="00687EDB" w:rsidP="00687EDB">
      <w:pPr>
        <w:ind w:firstLine="709"/>
        <w:rPr>
          <w:szCs w:val="28"/>
        </w:rPr>
      </w:pPr>
      <w:r w:rsidRPr="00B44B88">
        <w:rPr>
          <w:b/>
          <w:szCs w:val="28"/>
        </w:rPr>
        <w:t xml:space="preserve">10. </w:t>
      </w:r>
      <w:r w:rsidRPr="00B44B88">
        <w:rPr>
          <w:szCs w:val="28"/>
        </w:rPr>
        <w:t>В оновленій</w:t>
      </w:r>
      <w:r w:rsidR="00590FC6">
        <w:rPr>
          <w:szCs w:val="28"/>
        </w:rPr>
        <w:t xml:space="preserve"> ч. 2 ст. 34 </w:t>
      </w:r>
      <w:r w:rsidRPr="00B44B88">
        <w:rPr>
          <w:szCs w:val="28"/>
        </w:rPr>
        <w:t xml:space="preserve">Закону пропонується визначити перелік напрямів робіт з облаштування індустріальних парків, які можуть фінансуватись з державного та місцевих бюджетів. У цілому не виключаючи можливості бюджетного </w:t>
      </w:r>
      <w:r w:rsidRPr="00C40441">
        <w:rPr>
          <w:szCs w:val="28"/>
        </w:rPr>
        <w:t xml:space="preserve">фінансування деяких заходів, пов’язаних із улаштуванням індустріальних парків, що є доволі усталеною світовою практикою, разом із тим, зауважимо, що у супровідних до проекту документах відсутнє належне обґрунтування пропонованих напрямів. </w:t>
      </w:r>
    </w:p>
    <w:p w:rsidR="005C082F" w:rsidRPr="00B44B88" w:rsidRDefault="005C082F" w:rsidP="005C082F">
      <w:pPr>
        <w:ind w:firstLine="709"/>
        <w:rPr>
          <w:szCs w:val="28"/>
        </w:rPr>
      </w:pPr>
      <w:r w:rsidRPr="00C40441">
        <w:rPr>
          <w:b/>
          <w:szCs w:val="28"/>
        </w:rPr>
        <w:t xml:space="preserve">11. </w:t>
      </w:r>
      <w:r w:rsidRPr="00C40441">
        <w:rPr>
          <w:szCs w:val="28"/>
        </w:rPr>
        <w:t xml:space="preserve">Відповідно до оновленої ст. 36 </w:t>
      </w:r>
      <w:bookmarkStart w:id="1" w:name="_Hlk63869968"/>
      <w:r w:rsidRPr="00C40441">
        <w:rPr>
          <w:szCs w:val="28"/>
        </w:rPr>
        <w:t xml:space="preserve">Закону </w:t>
      </w:r>
      <w:bookmarkEnd w:id="1"/>
      <w:r w:rsidRPr="00C40441">
        <w:rPr>
          <w:szCs w:val="28"/>
        </w:rPr>
        <w:t>пропонується запровадити кредитну субсидію, що полягає у «субсидуванні частини плати (процентів) за використання кредитів, наданих банками в національній та іноземній валюті». У цілому не виключаючи можливості запровадження такого інструменту здешевлення кредитів, разом із тим</w:t>
      </w:r>
      <w:r w:rsidR="00590FC6" w:rsidRPr="00C40441">
        <w:rPr>
          <w:szCs w:val="28"/>
        </w:rPr>
        <w:t>,</w:t>
      </w:r>
      <w:r w:rsidRPr="00C40441">
        <w:rPr>
          <w:szCs w:val="28"/>
        </w:rPr>
        <w:t xml:space="preserve"> зауважимо, що зазначена норма, на наш погляд, не містить завершеного механізму надання субсидії. Зокрема, не передбачено механізму контролю та відповідальності за цільовим використанням коштів</w:t>
      </w:r>
      <w:r w:rsidR="0073550B" w:rsidRPr="00C40441">
        <w:rPr>
          <w:szCs w:val="28"/>
        </w:rPr>
        <w:t>, не визначається граничний розмір процентів, що підлягатимуть субсидуванню.</w:t>
      </w:r>
    </w:p>
    <w:p w:rsidR="005C082F" w:rsidRPr="00B44B88" w:rsidRDefault="005C082F" w:rsidP="005C082F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4B88">
        <w:rPr>
          <w:rFonts w:ascii="Times New Roman" w:hAnsi="Times New Roman"/>
          <w:sz w:val="28"/>
          <w:szCs w:val="28"/>
        </w:rPr>
        <w:t xml:space="preserve">Виглядає зайвим в </w:t>
      </w:r>
      <w:proofErr w:type="spellStart"/>
      <w:r w:rsidRPr="00B44B88">
        <w:rPr>
          <w:rFonts w:ascii="Times New Roman" w:hAnsi="Times New Roman"/>
          <w:sz w:val="28"/>
          <w:szCs w:val="28"/>
        </w:rPr>
        <w:t>абз</w:t>
      </w:r>
      <w:proofErr w:type="spellEnd"/>
      <w:r w:rsidRPr="00B44B88">
        <w:rPr>
          <w:rFonts w:ascii="Times New Roman" w:hAnsi="Times New Roman"/>
          <w:sz w:val="28"/>
          <w:szCs w:val="28"/>
        </w:rPr>
        <w:t xml:space="preserve">. 3 ч. 2 </w:t>
      </w:r>
      <w:r w:rsidR="00486994" w:rsidRPr="00B44B88">
        <w:rPr>
          <w:rFonts w:ascii="Times New Roman" w:hAnsi="Times New Roman"/>
          <w:sz w:val="28"/>
          <w:szCs w:val="28"/>
        </w:rPr>
        <w:t xml:space="preserve">вказаної статті </w:t>
      </w:r>
      <w:r w:rsidRPr="00B44B88">
        <w:rPr>
          <w:rFonts w:ascii="Times New Roman" w:hAnsi="Times New Roman"/>
          <w:sz w:val="28"/>
          <w:szCs w:val="28"/>
        </w:rPr>
        <w:t>уточнення «</w:t>
      </w:r>
      <w:r w:rsidRPr="00B44B88">
        <w:rPr>
          <w:rFonts w:ascii="Times New Roman" w:hAnsi="Times New Roman"/>
          <w:i/>
          <w:sz w:val="28"/>
          <w:szCs w:val="28"/>
        </w:rPr>
        <w:t>техніка, обладнання, виробничі та інші</w:t>
      </w:r>
      <w:r w:rsidRPr="00B44B88">
        <w:rPr>
          <w:rFonts w:ascii="Times New Roman" w:hAnsi="Times New Roman"/>
          <w:sz w:val="28"/>
          <w:szCs w:val="28"/>
        </w:rPr>
        <w:t xml:space="preserve">, визначені Кабінетом Міністрів України </w:t>
      </w:r>
      <w:r w:rsidRPr="00B44B88">
        <w:rPr>
          <w:rFonts w:ascii="Times New Roman" w:hAnsi="Times New Roman"/>
          <w:i/>
          <w:sz w:val="28"/>
          <w:szCs w:val="28"/>
        </w:rPr>
        <w:t>засоби</w:t>
      </w:r>
      <w:r w:rsidRPr="00B44B88">
        <w:rPr>
          <w:rFonts w:ascii="Times New Roman" w:hAnsi="Times New Roman"/>
          <w:sz w:val="28"/>
          <w:szCs w:val="28"/>
        </w:rPr>
        <w:t>», оскільки вказана норма не містить вичерпного переліку засобів виробництва, який визначатиметься Урядом.</w:t>
      </w:r>
    </w:p>
    <w:p w:rsidR="00B02487" w:rsidRPr="00C40441" w:rsidRDefault="00B02487" w:rsidP="00B02487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4B88">
        <w:rPr>
          <w:rFonts w:ascii="Times New Roman" w:hAnsi="Times New Roman"/>
          <w:sz w:val="28"/>
          <w:szCs w:val="28"/>
        </w:rPr>
        <w:t>Виглядає некоректним у правовому відношенні припис щодо реалізації державної підтримки через «</w:t>
      </w:r>
      <w:r w:rsidRPr="00B44B88">
        <w:rPr>
          <w:rFonts w:ascii="Times New Roman" w:hAnsi="Times New Roman"/>
          <w:i/>
          <w:sz w:val="28"/>
          <w:szCs w:val="28"/>
        </w:rPr>
        <w:t>спеціальні режими оподаткування</w:t>
      </w:r>
      <w:r w:rsidRPr="00B44B88">
        <w:rPr>
          <w:rFonts w:ascii="Times New Roman" w:hAnsi="Times New Roman"/>
          <w:sz w:val="28"/>
          <w:szCs w:val="28"/>
        </w:rPr>
        <w:t xml:space="preserve">, передбачені податковим законодавством». </w:t>
      </w:r>
      <w:r w:rsidR="0028444E" w:rsidRPr="00B44B88">
        <w:rPr>
          <w:rFonts w:ascii="Times New Roman" w:hAnsi="Times New Roman"/>
          <w:sz w:val="28"/>
          <w:szCs w:val="28"/>
        </w:rPr>
        <w:t xml:space="preserve">Так, згідно з </w:t>
      </w:r>
      <w:r w:rsidRPr="00B44B88">
        <w:rPr>
          <w:rFonts w:ascii="Times New Roman" w:hAnsi="Times New Roman"/>
          <w:sz w:val="28"/>
          <w:szCs w:val="28"/>
        </w:rPr>
        <w:t>Податков</w:t>
      </w:r>
      <w:r w:rsidR="0028444E" w:rsidRPr="00B44B88">
        <w:rPr>
          <w:rFonts w:ascii="Times New Roman" w:hAnsi="Times New Roman"/>
          <w:sz w:val="28"/>
          <w:szCs w:val="28"/>
        </w:rPr>
        <w:t>им</w:t>
      </w:r>
      <w:r w:rsidRPr="00B44B88">
        <w:rPr>
          <w:rFonts w:ascii="Times New Roman" w:hAnsi="Times New Roman"/>
          <w:sz w:val="28"/>
          <w:szCs w:val="28"/>
        </w:rPr>
        <w:t xml:space="preserve"> кодекс</w:t>
      </w:r>
      <w:r w:rsidR="0028444E" w:rsidRPr="00B44B88">
        <w:rPr>
          <w:rFonts w:ascii="Times New Roman" w:hAnsi="Times New Roman"/>
          <w:sz w:val="28"/>
          <w:szCs w:val="28"/>
        </w:rPr>
        <w:t>ом</w:t>
      </w:r>
      <w:r w:rsidRPr="00B44B88">
        <w:rPr>
          <w:rFonts w:ascii="Times New Roman" w:hAnsi="Times New Roman"/>
          <w:sz w:val="28"/>
          <w:szCs w:val="28"/>
        </w:rPr>
        <w:t xml:space="preserve"> України </w:t>
      </w:r>
      <w:r w:rsidR="0073550B" w:rsidRPr="00B44B88">
        <w:rPr>
          <w:rFonts w:ascii="Times New Roman" w:hAnsi="Times New Roman"/>
          <w:sz w:val="28"/>
          <w:szCs w:val="28"/>
        </w:rPr>
        <w:t xml:space="preserve">(далі – ПК) </w:t>
      </w:r>
      <w:r w:rsidRPr="00B44B88">
        <w:rPr>
          <w:rFonts w:ascii="Times New Roman" w:hAnsi="Times New Roman"/>
          <w:sz w:val="28"/>
          <w:szCs w:val="28"/>
        </w:rPr>
        <w:t xml:space="preserve">«будь-які питання щодо оподаткування регулюються цим Кодексом і не можуть встановлюватися або змінюватися іншими законами України, крім законів, що містять виключно положення щодо внесення змін до цього Кодексу та/або положення, які встановлюють відповідальність за порушення норм податкового законодавства» (п. 7.3 ст. 7), «елементи податку, визначені в пункті 7.1 цієї статті, підстави для надання податкових пільг та порядок їх застосування визначаються виключно цим Кодексом» (п. 7.4 ст. 7). Водночас у проекті, по суті, встановлюється конкретна форма податкової пільги у вигляді спеціального </w:t>
      </w:r>
      <w:r w:rsidRPr="00B44B88">
        <w:rPr>
          <w:rFonts w:ascii="Times New Roman" w:hAnsi="Times New Roman"/>
          <w:sz w:val="28"/>
          <w:szCs w:val="28"/>
        </w:rPr>
        <w:lastRenderedPageBreak/>
        <w:t xml:space="preserve">режиму оподаткування, яка, </w:t>
      </w:r>
      <w:r w:rsidRPr="00C40441">
        <w:rPr>
          <w:rFonts w:ascii="Times New Roman" w:hAnsi="Times New Roman"/>
          <w:sz w:val="28"/>
          <w:szCs w:val="28"/>
        </w:rPr>
        <w:t>відповідно, надалі формально має бути закріплена у П</w:t>
      </w:r>
      <w:r w:rsidR="0073550B" w:rsidRPr="00C40441">
        <w:rPr>
          <w:rFonts w:ascii="Times New Roman" w:hAnsi="Times New Roman"/>
          <w:sz w:val="28"/>
          <w:szCs w:val="28"/>
        </w:rPr>
        <w:t>К.</w:t>
      </w:r>
    </w:p>
    <w:p w:rsidR="00085E23" w:rsidRPr="00C40441" w:rsidRDefault="004F4645" w:rsidP="00B974E3">
      <w:pPr>
        <w:ind w:firstLine="709"/>
        <w:rPr>
          <w:szCs w:val="28"/>
        </w:rPr>
      </w:pPr>
      <w:r w:rsidRPr="00C40441">
        <w:rPr>
          <w:b/>
          <w:szCs w:val="28"/>
        </w:rPr>
        <w:t>1</w:t>
      </w:r>
      <w:r w:rsidR="00935839" w:rsidRPr="00C40441">
        <w:rPr>
          <w:b/>
          <w:szCs w:val="28"/>
        </w:rPr>
        <w:t>2</w:t>
      </w:r>
      <w:r w:rsidRPr="00C40441">
        <w:rPr>
          <w:b/>
          <w:szCs w:val="28"/>
        </w:rPr>
        <w:t xml:space="preserve">. </w:t>
      </w:r>
      <w:r w:rsidR="00085E23" w:rsidRPr="00C40441">
        <w:rPr>
          <w:szCs w:val="28"/>
        </w:rPr>
        <w:t>Зміст проекту не відповідає його назві, оскільки проектом пропонуються зміни не лише до Закону, але й до З</w:t>
      </w:r>
      <w:r w:rsidR="00590FC6" w:rsidRPr="00C40441">
        <w:rPr>
          <w:szCs w:val="28"/>
        </w:rPr>
        <w:t>емельного кодексу України (далі – З</w:t>
      </w:r>
      <w:r w:rsidRPr="00C40441">
        <w:rPr>
          <w:szCs w:val="28"/>
        </w:rPr>
        <w:t>К</w:t>
      </w:r>
      <w:r w:rsidR="00590FC6" w:rsidRPr="00C40441">
        <w:rPr>
          <w:szCs w:val="28"/>
        </w:rPr>
        <w:t>)</w:t>
      </w:r>
      <w:r w:rsidR="00085E23" w:rsidRPr="00C40441">
        <w:rPr>
          <w:szCs w:val="28"/>
        </w:rPr>
        <w:t xml:space="preserve"> (див. п. 1 розділу ІІ проекту).</w:t>
      </w:r>
    </w:p>
    <w:p w:rsidR="00085E23" w:rsidRPr="00C40441" w:rsidRDefault="0028444E" w:rsidP="00B974E3">
      <w:pPr>
        <w:ind w:firstLine="709"/>
        <w:rPr>
          <w:szCs w:val="28"/>
        </w:rPr>
      </w:pPr>
      <w:r w:rsidRPr="00C40441">
        <w:rPr>
          <w:szCs w:val="28"/>
        </w:rPr>
        <w:t>В</w:t>
      </w:r>
      <w:r w:rsidR="00085E23" w:rsidRPr="00C40441">
        <w:rPr>
          <w:szCs w:val="28"/>
        </w:rPr>
        <w:t>ідповідно до вимог законодавчої техніки у прикінцевих положеннях закону спочатку зазначається термін набрання чинності законом і лише потім – пропозиції до інших законодавчих актів та доручення Уряду</w:t>
      </w:r>
      <w:r w:rsidR="00C84F99" w:rsidRPr="00C40441">
        <w:rPr>
          <w:szCs w:val="28"/>
        </w:rPr>
        <w:t>, а не навпаки, як це має місце у проекті.</w:t>
      </w:r>
    </w:p>
    <w:p w:rsidR="00C84F99" w:rsidRPr="00B44B88" w:rsidRDefault="009B4DFF" w:rsidP="00B974E3">
      <w:pPr>
        <w:ind w:firstLine="709"/>
        <w:rPr>
          <w:szCs w:val="28"/>
        </w:rPr>
      </w:pPr>
      <w:r w:rsidRPr="00C40441">
        <w:rPr>
          <w:szCs w:val="28"/>
        </w:rPr>
        <w:t xml:space="preserve">Стосовно </w:t>
      </w:r>
      <w:r w:rsidR="0028444E" w:rsidRPr="00C40441">
        <w:rPr>
          <w:szCs w:val="28"/>
        </w:rPr>
        <w:t xml:space="preserve">ж </w:t>
      </w:r>
      <w:r w:rsidRPr="00C40441">
        <w:rPr>
          <w:szCs w:val="28"/>
        </w:rPr>
        <w:t>пропозицій до З</w:t>
      </w:r>
      <w:r w:rsidR="004F4645" w:rsidRPr="00C40441">
        <w:rPr>
          <w:szCs w:val="28"/>
        </w:rPr>
        <w:t>К</w:t>
      </w:r>
      <w:r w:rsidR="00F91A15" w:rsidRPr="00C40441">
        <w:rPr>
          <w:szCs w:val="28"/>
        </w:rPr>
        <w:t xml:space="preserve"> </w:t>
      </w:r>
      <w:r w:rsidRPr="00C40441">
        <w:rPr>
          <w:szCs w:val="28"/>
        </w:rPr>
        <w:t>зауважимо, що: по-перше, такі зміни, у разі необхідності, мають розміщуватися у розділі І проекту з дотриманням вимог щодо послідовності розміщення законодавчих актів, до яких пропонуються зміни</w:t>
      </w:r>
      <w:r w:rsidR="00F91A15" w:rsidRPr="00C40441">
        <w:rPr>
          <w:szCs w:val="28"/>
        </w:rPr>
        <w:t xml:space="preserve">; </w:t>
      </w:r>
      <w:r w:rsidRPr="00C40441">
        <w:rPr>
          <w:szCs w:val="28"/>
        </w:rPr>
        <w:t xml:space="preserve">по-друге, </w:t>
      </w:r>
      <w:r w:rsidR="00707303" w:rsidRPr="00C40441">
        <w:rPr>
          <w:szCs w:val="28"/>
        </w:rPr>
        <w:t xml:space="preserve">вважаємо недоречним викладення у новій редакції </w:t>
      </w:r>
      <w:proofErr w:type="spellStart"/>
      <w:r w:rsidR="00707303" w:rsidRPr="00C40441">
        <w:rPr>
          <w:szCs w:val="28"/>
        </w:rPr>
        <w:t>абз</w:t>
      </w:r>
      <w:proofErr w:type="spellEnd"/>
      <w:r w:rsidR="00707303" w:rsidRPr="00C40441">
        <w:rPr>
          <w:szCs w:val="28"/>
        </w:rPr>
        <w:t>. 25 ч. 2 ст. 134 ЗК, оскільки у ній, порівняно з чинною нормою, змінюється лише одне словосполучення «</w:t>
      </w:r>
      <w:r w:rsidR="00707303" w:rsidRPr="00C40441">
        <w:rPr>
          <w:szCs w:val="28"/>
          <w:shd w:val="clear" w:color="auto" w:fill="FFFFFF"/>
        </w:rPr>
        <w:t>керуючим компаніям» на слово «учасникам»; по-третє, у</w:t>
      </w:r>
      <w:r w:rsidR="00F91A15" w:rsidRPr="00C40441">
        <w:rPr>
          <w:szCs w:val="28"/>
        </w:rPr>
        <w:t xml:space="preserve"> змінах до ст. 134 ЗК не вказана частина цієї статті,</w:t>
      </w:r>
      <w:r w:rsidR="00F91A15" w:rsidRPr="00B44B88">
        <w:rPr>
          <w:szCs w:val="28"/>
        </w:rPr>
        <w:t xml:space="preserve"> до якої пропонуються зміни; по-</w:t>
      </w:r>
      <w:r w:rsidR="00707303" w:rsidRPr="00B44B88">
        <w:rPr>
          <w:szCs w:val="28"/>
        </w:rPr>
        <w:t>четверте</w:t>
      </w:r>
      <w:r w:rsidR="00F91A15" w:rsidRPr="00B44B88">
        <w:rPr>
          <w:szCs w:val="28"/>
        </w:rPr>
        <w:t xml:space="preserve">, у </w:t>
      </w:r>
      <w:r w:rsidRPr="00B44B88">
        <w:rPr>
          <w:szCs w:val="28"/>
        </w:rPr>
        <w:t>порівняльній таблиці до проекту не вказані чинні норми З</w:t>
      </w:r>
      <w:r w:rsidR="00F91A15" w:rsidRPr="00B44B88">
        <w:rPr>
          <w:szCs w:val="28"/>
        </w:rPr>
        <w:t>К</w:t>
      </w:r>
      <w:r w:rsidRPr="00B44B88">
        <w:rPr>
          <w:szCs w:val="28"/>
        </w:rPr>
        <w:t>, до яких пропонуються зміни.</w:t>
      </w:r>
    </w:p>
    <w:p w:rsidR="005F384F" w:rsidRPr="00B44B88" w:rsidRDefault="00707303" w:rsidP="00B974E3">
      <w:pPr>
        <w:ind w:firstLine="709"/>
        <w:rPr>
          <w:szCs w:val="28"/>
        </w:rPr>
      </w:pPr>
      <w:r w:rsidRPr="00B44B88">
        <w:rPr>
          <w:b/>
          <w:szCs w:val="28"/>
        </w:rPr>
        <w:t>1</w:t>
      </w:r>
      <w:r w:rsidR="00935839" w:rsidRPr="00B44B88">
        <w:rPr>
          <w:b/>
          <w:szCs w:val="28"/>
        </w:rPr>
        <w:t>3</w:t>
      </w:r>
      <w:r w:rsidRPr="00B44B88">
        <w:rPr>
          <w:b/>
          <w:szCs w:val="28"/>
        </w:rPr>
        <w:t>.</w:t>
      </w:r>
      <w:r w:rsidRPr="00B44B88">
        <w:rPr>
          <w:szCs w:val="28"/>
        </w:rPr>
        <w:t xml:space="preserve"> </w:t>
      </w:r>
      <w:r w:rsidR="008B19C6" w:rsidRPr="00B44B88">
        <w:rPr>
          <w:szCs w:val="28"/>
        </w:rPr>
        <w:t>Зміст порівняльної таблиці до проекту не повною мірою відповідає</w:t>
      </w:r>
      <w:r w:rsidR="006A07D2" w:rsidRPr="00B44B88">
        <w:rPr>
          <w:szCs w:val="28"/>
        </w:rPr>
        <w:t xml:space="preserve"> тексту </w:t>
      </w:r>
      <w:r w:rsidR="008B19C6" w:rsidRPr="00B44B88">
        <w:rPr>
          <w:szCs w:val="28"/>
        </w:rPr>
        <w:t>останньо</w:t>
      </w:r>
      <w:r w:rsidR="006A07D2" w:rsidRPr="00B44B88">
        <w:rPr>
          <w:szCs w:val="28"/>
        </w:rPr>
        <w:t>го</w:t>
      </w:r>
      <w:r w:rsidR="008B19C6" w:rsidRPr="00B44B88">
        <w:rPr>
          <w:szCs w:val="28"/>
        </w:rPr>
        <w:t xml:space="preserve">. Зокрема, за текстом проекту </w:t>
      </w:r>
      <w:r w:rsidR="006A07D2" w:rsidRPr="00B44B88">
        <w:rPr>
          <w:szCs w:val="28"/>
        </w:rPr>
        <w:t xml:space="preserve">він </w:t>
      </w:r>
      <w:r w:rsidR="008B19C6" w:rsidRPr="00B44B88">
        <w:rPr>
          <w:szCs w:val="28"/>
        </w:rPr>
        <w:t>має розділ ІІ «Прикінцеві положення», у той час, як за порівняльною таблицею – «Прикінцеві та перехідні»</w:t>
      </w:r>
      <w:r w:rsidR="006A07D2" w:rsidRPr="00B44B88">
        <w:rPr>
          <w:szCs w:val="28"/>
        </w:rPr>
        <w:t xml:space="preserve"> без зазначення слів та цифр «Розділ ІІ.»</w:t>
      </w:r>
      <w:r w:rsidR="0028444E" w:rsidRPr="00B44B88">
        <w:rPr>
          <w:szCs w:val="28"/>
        </w:rPr>
        <w:t xml:space="preserve"> та «положення»</w:t>
      </w:r>
      <w:r w:rsidR="008B19C6" w:rsidRPr="00B44B88">
        <w:rPr>
          <w:szCs w:val="28"/>
        </w:rPr>
        <w:t>.</w:t>
      </w:r>
      <w:r w:rsidR="005F384F" w:rsidRPr="00B44B88">
        <w:rPr>
          <w:szCs w:val="28"/>
        </w:rPr>
        <w:t xml:space="preserve"> Існує відмінність і між редакціями припису п. 2 розділу ІІ проекту.</w:t>
      </w:r>
      <w:r w:rsidR="00C73A8B" w:rsidRPr="00B44B88">
        <w:rPr>
          <w:szCs w:val="28"/>
        </w:rPr>
        <w:t xml:space="preserve"> </w:t>
      </w:r>
    </w:p>
    <w:p w:rsidR="00B02487" w:rsidRPr="00B44B88" w:rsidRDefault="00B02487" w:rsidP="00B02487">
      <w:pPr>
        <w:ind w:firstLine="709"/>
        <w:rPr>
          <w:szCs w:val="28"/>
        </w:rPr>
      </w:pPr>
      <w:r w:rsidRPr="00B44B88">
        <w:rPr>
          <w:b/>
          <w:szCs w:val="28"/>
        </w:rPr>
        <w:t>1</w:t>
      </w:r>
      <w:r w:rsidR="00935839" w:rsidRPr="00B44B88">
        <w:rPr>
          <w:b/>
          <w:szCs w:val="28"/>
        </w:rPr>
        <w:t>4</w:t>
      </w:r>
      <w:r w:rsidRPr="00B44B88">
        <w:rPr>
          <w:b/>
          <w:szCs w:val="28"/>
        </w:rPr>
        <w:t>.</w:t>
      </w:r>
      <w:r w:rsidRPr="00B44B88">
        <w:rPr>
          <w:szCs w:val="28"/>
        </w:rPr>
        <w:t xml:space="preserve"> Реалізація пропозицій проекту може призвести до збільшення бюджетних витрат. При цьому, належного фінансово-економічного обґрунтування (включаючи відповідні розрахунки), а також пропозицій до законодавчих актів України щодо скорочення витрат та/або джерел додаткових надходжень бюджету для досягнення його збалансованості до проекту не надано, що не відповідає вимогам ч. 1 ст. 27 Бюджетного кодексу України, ч. 3 ст. 91 Регламенту Верховної Ради України.</w:t>
      </w:r>
    </w:p>
    <w:p w:rsidR="00B02487" w:rsidRPr="00B44B88" w:rsidRDefault="00B02487" w:rsidP="00B02487">
      <w:pPr>
        <w:ind w:firstLine="709"/>
        <w:rPr>
          <w:szCs w:val="28"/>
        </w:rPr>
      </w:pPr>
      <w:r w:rsidRPr="00B44B88">
        <w:rPr>
          <w:b/>
          <w:szCs w:val="28"/>
        </w:rPr>
        <w:t>1</w:t>
      </w:r>
      <w:r w:rsidR="00935839" w:rsidRPr="00B44B88">
        <w:rPr>
          <w:b/>
          <w:szCs w:val="28"/>
        </w:rPr>
        <w:t>5</w:t>
      </w:r>
      <w:r w:rsidR="0028444E" w:rsidRPr="00B44B88">
        <w:rPr>
          <w:b/>
          <w:szCs w:val="28"/>
        </w:rPr>
        <w:t>.</w:t>
      </w:r>
      <w:r w:rsidRPr="00B44B88">
        <w:rPr>
          <w:szCs w:val="28"/>
        </w:rPr>
        <w:t xml:space="preserve"> Згідно з п. 1 розділу II проекту Закон, проект якого розглядається, набирає чинності з дня, наступного за днем його опублікування. Звертаємо увагу на необхідн</w:t>
      </w:r>
      <w:r w:rsidR="0028444E" w:rsidRPr="00B44B88">
        <w:rPr>
          <w:szCs w:val="28"/>
        </w:rPr>
        <w:t xml:space="preserve">ість </w:t>
      </w:r>
      <w:r w:rsidRPr="00B44B88">
        <w:rPr>
          <w:szCs w:val="28"/>
        </w:rPr>
        <w:t xml:space="preserve">дотримання приписів ч. 3 ст. 27 Бюджетного кодексу України, згідно з якою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  </w:t>
      </w:r>
    </w:p>
    <w:p w:rsidR="009B4DFF" w:rsidRPr="00B44B88" w:rsidRDefault="009B4DFF" w:rsidP="0005600A">
      <w:pPr>
        <w:rPr>
          <w:szCs w:val="28"/>
        </w:rPr>
      </w:pPr>
    </w:p>
    <w:p w:rsidR="00E23D37" w:rsidRPr="00B44B88" w:rsidRDefault="00E23D37" w:rsidP="003D1EA9">
      <w:pPr>
        <w:ind w:firstLine="709"/>
        <w:rPr>
          <w:szCs w:val="28"/>
        </w:rPr>
      </w:pPr>
      <w:r w:rsidRPr="00B44B88">
        <w:rPr>
          <w:szCs w:val="28"/>
        </w:rPr>
        <w:t>Керівник Головного управління                                     С.</w:t>
      </w:r>
      <w:r w:rsidR="00C5247C" w:rsidRPr="00B44B88">
        <w:rPr>
          <w:szCs w:val="28"/>
        </w:rPr>
        <w:t xml:space="preserve"> </w:t>
      </w:r>
      <w:r w:rsidRPr="00B44B88">
        <w:rPr>
          <w:szCs w:val="28"/>
        </w:rPr>
        <w:t>Тихонюк</w:t>
      </w:r>
    </w:p>
    <w:p w:rsidR="00C5247C" w:rsidRDefault="00C5247C" w:rsidP="0005600A"/>
    <w:p w:rsidR="00C5247C" w:rsidRPr="00C5247C" w:rsidRDefault="00C5247C" w:rsidP="00C5247C">
      <w:pPr>
        <w:ind w:firstLine="709"/>
        <w:rPr>
          <w:sz w:val="20"/>
          <w:szCs w:val="20"/>
        </w:rPr>
      </w:pPr>
      <w:proofErr w:type="spellStart"/>
      <w:r w:rsidRPr="00C5247C">
        <w:rPr>
          <w:sz w:val="20"/>
          <w:szCs w:val="20"/>
        </w:rPr>
        <w:t>В</w:t>
      </w:r>
      <w:r w:rsidR="00E23D37" w:rsidRPr="00C5247C">
        <w:rPr>
          <w:sz w:val="20"/>
          <w:szCs w:val="20"/>
        </w:rPr>
        <w:t>ик</w:t>
      </w:r>
      <w:proofErr w:type="spellEnd"/>
      <w:r w:rsidR="00E23D37" w:rsidRPr="00C5247C">
        <w:rPr>
          <w:sz w:val="20"/>
          <w:szCs w:val="20"/>
        </w:rPr>
        <w:t>.: А. Мних</w:t>
      </w:r>
      <w:r w:rsidR="00B974E3" w:rsidRPr="00C5247C">
        <w:rPr>
          <w:sz w:val="20"/>
          <w:szCs w:val="20"/>
        </w:rPr>
        <w:t>,</w:t>
      </w:r>
      <w:r w:rsidR="004A4D9F" w:rsidRPr="00C5247C">
        <w:rPr>
          <w:sz w:val="20"/>
          <w:szCs w:val="20"/>
        </w:rPr>
        <w:t xml:space="preserve"> Ю.</w:t>
      </w:r>
      <w:r w:rsidRPr="00C5247C">
        <w:rPr>
          <w:sz w:val="20"/>
          <w:szCs w:val="20"/>
        </w:rPr>
        <w:t xml:space="preserve"> </w:t>
      </w:r>
      <w:r w:rsidR="004A4D9F" w:rsidRPr="00C5247C">
        <w:rPr>
          <w:sz w:val="20"/>
          <w:szCs w:val="20"/>
        </w:rPr>
        <w:t xml:space="preserve">Лисицька, </w:t>
      </w:r>
      <w:r w:rsidR="00B974E3" w:rsidRPr="00C5247C">
        <w:rPr>
          <w:sz w:val="20"/>
          <w:szCs w:val="20"/>
        </w:rPr>
        <w:t xml:space="preserve"> М. Муравська</w:t>
      </w:r>
      <w:r w:rsidR="00A07D5D" w:rsidRPr="00C5247C">
        <w:rPr>
          <w:sz w:val="20"/>
          <w:szCs w:val="20"/>
        </w:rPr>
        <w:t xml:space="preserve">, </w:t>
      </w:r>
    </w:p>
    <w:p w:rsidR="00A07D5D" w:rsidRPr="00C5247C" w:rsidRDefault="00C5247C" w:rsidP="00C5247C">
      <w:pPr>
        <w:ind w:firstLine="709"/>
        <w:rPr>
          <w:sz w:val="20"/>
          <w:szCs w:val="20"/>
        </w:rPr>
      </w:pPr>
      <w:r w:rsidRPr="00C5247C">
        <w:rPr>
          <w:sz w:val="20"/>
          <w:szCs w:val="20"/>
        </w:rPr>
        <w:t xml:space="preserve">           </w:t>
      </w:r>
      <w:proofErr w:type="spellStart"/>
      <w:r w:rsidR="00A07D5D" w:rsidRPr="00C5247C">
        <w:rPr>
          <w:sz w:val="20"/>
          <w:szCs w:val="20"/>
        </w:rPr>
        <w:t>Е.Вальковський</w:t>
      </w:r>
      <w:proofErr w:type="spellEnd"/>
      <w:r w:rsidRPr="00C5247C">
        <w:rPr>
          <w:sz w:val="20"/>
          <w:szCs w:val="20"/>
        </w:rPr>
        <w:t>, Н. Пархоменко</w:t>
      </w:r>
    </w:p>
    <w:sectPr w:rsidR="00A07D5D" w:rsidRPr="00C5247C" w:rsidSect="00A8478F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106" w:rsidRDefault="00E35106" w:rsidP="00C5247C">
      <w:r>
        <w:separator/>
      </w:r>
    </w:p>
  </w:endnote>
  <w:endnote w:type="continuationSeparator" w:id="0">
    <w:p w:rsidR="00E35106" w:rsidRDefault="00E35106" w:rsidP="00C5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106" w:rsidRDefault="00E35106" w:rsidP="00C5247C">
      <w:r>
        <w:separator/>
      </w:r>
    </w:p>
  </w:footnote>
  <w:footnote w:type="continuationSeparator" w:id="0">
    <w:p w:rsidR="00E35106" w:rsidRDefault="00E35106" w:rsidP="00C52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47C" w:rsidRDefault="00A10BC8" w:rsidP="00A0388F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02B1">
      <w:rPr>
        <w:noProof/>
      </w:rPr>
      <w:t>6</w:t>
    </w:r>
    <w:r>
      <w:rPr>
        <w:noProof/>
      </w:rPr>
      <w:fldChar w:fldCharType="end"/>
    </w:r>
  </w:p>
  <w:p w:rsidR="00C5247C" w:rsidRDefault="00C5247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47C" w:rsidRPr="00C40441" w:rsidRDefault="00C5247C" w:rsidP="00C5247C">
    <w:pPr>
      <w:jc w:val="right"/>
      <w:rPr>
        <w:sz w:val="20"/>
        <w:szCs w:val="20"/>
      </w:rPr>
    </w:pPr>
    <w:r w:rsidRPr="00C40441">
      <w:rPr>
        <w:sz w:val="20"/>
        <w:szCs w:val="20"/>
      </w:rPr>
      <w:t xml:space="preserve">До </w:t>
    </w:r>
    <w:r w:rsidR="00B44B88" w:rsidRPr="00C40441">
      <w:rPr>
        <w:sz w:val="20"/>
        <w:szCs w:val="20"/>
      </w:rPr>
      <w:t xml:space="preserve">реєстр. </w:t>
    </w:r>
    <w:r w:rsidRPr="00C40441">
      <w:rPr>
        <w:sz w:val="20"/>
        <w:szCs w:val="20"/>
      </w:rPr>
      <w:t>№ 4416 від 24.11.2020</w:t>
    </w:r>
  </w:p>
  <w:p w:rsidR="00C5247C" w:rsidRPr="00C40441" w:rsidRDefault="00C5247C" w:rsidP="00C5247C">
    <w:pPr>
      <w:jc w:val="right"/>
      <w:rPr>
        <w:sz w:val="20"/>
        <w:szCs w:val="20"/>
      </w:rPr>
    </w:pPr>
    <w:r w:rsidRPr="00C40441">
      <w:rPr>
        <w:sz w:val="20"/>
        <w:szCs w:val="20"/>
      </w:rPr>
      <w:t xml:space="preserve">Народні депутати України </w:t>
    </w:r>
  </w:p>
  <w:p w:rsidR="00C5247C" w:rsidRDefault="00C5247C" w:rsidP="00C5247C">
    <w:pPr>
      <w:jc w:val="right"/>
    </w:pPr>
    <w:r w:rsidRPr="00C40441">
      <w:rPr>
        <w:sz w:val="20"/>
        <w:szCs w:val="20"/>
      </w:rPr>
      <w:t>С.</w:t>
    </w:r>
    <w:r w:rsidRPr="00CD0ECE">
      <w:rPr>
        <w:sz w:val="20"/>
        <w:szCs w:val="20"/>
      </w:rPr>
      <w:t xml:space="preserve"> </w:t>
    </w:r>
    <w:proofErr w:type="spellStart"/>
    <w:r w:rsidRPr="00CD0ECE">
      <w:rPr>
        <w:sz w:val="20"/>
        <w:szCs w:val="20"/>
      </w:rPr>
      <w:t>Лабазюк</w:t>
    </w:r>
    <w:proofErr w:type="spellEnd"/>
    <w:r w:rsidRPr="00CD0ECE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77A0"/>
    <w:multiLevelType w:val="multilevel"/>
    <w:tmpl w:val="2CD423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1991076"/>
    <w:multiLevelType w:val="hybridMultilevel"/>
    <w:tmpl w:val="F97CBAAC"/>
    <w:lvl w:ilvl="0" w:tplc="795642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699B3A03"/>
    <w:multiLevelType w:val="hybridMultilevel"/>
    <w:tmpl w:val="72E411DE"/>
    <w:lvl w:ilvl="0" w:tplc="47C4B3F0">
      <w:start w:val="1"/>
      <w:numFmt w:val="decimal"/>
      <w:lvlText w:val="%1."/>
      <w:lvlJc w:val="left"/>
      <w:pPr>
        <w:ind w:left="1737" w:hanging="103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172"/>
    <w:rsid w:val="000002B1"/>
    <w:rsid w:val="00027578"/>
    <w:rsid w:val="00045FD9"/>
    <w:rsid w:val="0005600A"/>
    <w:rsid w:val="00077C2C"/>
    <w:rsid w:val="00085E23"/>
    <w:rsid w:val="0008690C"/>
    <w:rsid w:val="00086D9F"/>
    <w:rsid w:val="00092B65"/>
    <w:rsid w:val="001032E6"/>
    <w:rsid w:val="00125E08"/>
    <w:rsid w:val="00133F03"/>
    <w:rsid w:val="001370A5"/>
    <w:rsid w:val="00152A5E"/>
    <w:rsid w:val="001A19E3"/>
    <w:rsid w:val="001F4108"/>
    <w:rsid w:val="001F4B4E"/>
    <w:rsid w:val="00214DC9"/>
    <w:rsid w:val="00216874"/>
    <w:rsid w:val="00225D44"/>
    <w:rsid w:val="00225E2C"/>
    <w:rsid w:val="00261F13"/>
    <w:rsid w:val="0028444E"/>
    <w:rsid w:val="002A446C"/>
    <w:rsid w:val="002A453E"/>
    <w:rsid w:val="002A7776"/>
    <w:rsid w:val="002C5CB7"/>
    <w:rsid w:val="002F7F5C"/>
    <w:rsid w:val="00300171"/>
    <w:rsid w:val="003001DC"/>
    <w:rsid w:val="0033370A"/>
    <w:rsid w:val="00364CA9"/>
    <w:rsid w:val="003720AE"/>
    <w:rsid w:val="003736BD"/>
    <w:rsid w:val="003A19B5"/>
    <w:rsid w:val="003B4E73"/>
    <w:rsid w:val="003D1EA9"/>
    <w:rsid w:val="003F38AF"/>
    <w:rsid w:val="004003CF"/>
    <w:rsid w:val="00430C8A"/>
    <w:rsid w:val="0044084A"/>
    <w:rsid w:val="00460DD0"/>
    <w:rsid w:val="00474A96"/>
    <w:rsid w:val="00486994"/>
    <w:rsid w:val="004A4D9F"/>
    <w:rsid w:val="004B3FD8"/>
    <w:rsid w:val="004C4845"/>
    <w:rsid w:val="004C7034"/>
    <w:rsid w:val="004F4645"/>
    <w:rsid w:val="00503DBF"/>
    <w:rsid w:val="005129C4"/>
    <w:rsid w:val="005237A3"/>
    <w:rsid w:val="00535965"/>
    <w:rsid w:val="005452A9"/>
    <w:rsid w:val="005454C9"/>
    <w:rsid w:val="00547390"/>
    <w:rsid w:val="00590FC6"/>
    <w:rsid w:val="005B4C36"/>
    <w:rsid w:val="005C082F"/>
    <w:rsid w:val="005C5AB6"/>
    <w:rsid w:val="005D0172"/>
    <w:rsid w:val="005D1079"/>
    <w:rsid w:val="005E7925"/>
    <w:rsid w:val="005F384F"/>
    <w:rsid w:val="005F6AE0"/>
    <w:rsid w:val="006466A9"/>
    <w:rsid w:val="006623F3"/>
    <w:rsid w:val="006665AE"/>
    <w:rsid w:val="00687EDB"/>
    <w:rsid w:val="006A07D2"/>
    <w:rsid w:val="006B05F1"/>
    <w:rsid w:val="006D1F2B"/>
    <w:rsid w:val="006F1449"/>
    <w:rsid w:val="006F2916"/>
    <w:rsid w:val="00707303"/>
    <w:rsid w:val="00715ED3"/>
    <w:rsid w:val="0073550B"/>
    <w:rsid w:val="00745F0E"/>
    <w:rsid w:val="00753343"/>
    <w:rsid w:val="00776DCB"/>
    <w:rsid w:val="007D2EFC"/>
    <w:rsid w:val="008608C1"/>
    <w:rsid w:val="008775D5"/>
    <w:rsid w:val="00877FD0"/>
    <w:rsid w:val="008911AE"/>
    <w:rsid w:val="008A2959"/>
    <w:rsid w:val="008B19C6"/>
    <w:rsid w:val="008C3765"/>
    <w:rsid w:val="008C7457"/>
    <w:rsid w:val="008D4EB8"/>
    <w:rsid w:val="008E68AD"/>
    <w:rsid w:val="00916960"/>
    <w:rsid w:val="00935839"/>
    <w:rsid w:val="009877FA"/>
    <w:rsid w:val="00996719"/>
    <w:rsid w:val="009B4DFF"/>
    <w:rsid w:val="009C6A46"/>
    <w:rsid w:val="00A034D5"/>
    <w:rsid w:val="00A0388F"/>
    <w:rsid w:val="00A07D5D"/>
    <w:rsid w:val="00A10BC8"/>
    <w:rsid w:val="00A13327"/>
    <w:rsid w:val="00A20AED"/>
    <w:rsid w:val="00A24D4E"/>
    <w:rsid w:val="00A53479"/>
    <w:rsid w:val="00A8478F"/>
    <w:rsid w:val="00A92BDD"/>
    <w:rsid w:val="00AA19D4"/>
    <w:rsid w:val="00AC0B21"/>
    <w:rsid w:val="00AE5589"/>
    <w:rsid w:val="00B02487"/>
    <w:rsid w:val="00B323E9"/>
    <w:rsid w:val="00B44B88"/>
    <w:rsid w:val="00B54993"/>
    <w:rsid w:val="00B55D61"/>
    <w:rsid w:val="00B974E3"/>
    <w:rsid w:val="00BB474A"/>
    <w:rsid w:val="00BF31FB"/>
    <w:rsid w:val="00C40441"/>
    <w:rsid w:val="00C46C65"/>
    <w:rsid w:val="00C506E2"/>
    <w:rsid w:val="00C5247C"/>
    <w:rsid w:val="00C73A8B"/>
    <w:rsid w:val="00C84F99"/>
    <w:rsid w:val="00CC1533"/>
    <w:rsid w:val="00CD0ECE"/>
    <w:rsid w:val="00CE4C96"/>
    <w:rsid w:val="00CF1727"/>
    <w:rsid w:val="00D32A8B"/>
    <w:rsid w:val="00D46A8A"/>
    <w:rsid w:val="00D60AEC"/>
    <w:rsid w:val="00DC5FF8"/>
    <w:rsid w:val="00DD03E8"/>
    <w:rsid w:val="00DD689C"/>
    <w:rsid w:val="00DE77E3"/>
    <w:rsid w:val="00DF3B67"/>
    <w:rsid w:val="00E23D37"/>
    <w:rsid w:val="00E3204C"/>
    <w:rsid w:val="00E35106"/>
    <w:rsid w:val="00E55E70"/>
    <w:rsid w:val="00E859BC"/>
    <w:rsid w:val="00E950EF"/>
    <w:rsid w:val="00EB450D"/>
    <w:rsid w:val="00ED2BFC"/>
    <w:rsid w:val="00EE7D28"/>
    <w:rsid w:val="00EF3B74"/>
    <w:rsid w:val="00F0079A"/>
    <w:rsid w:val="00F13507"/>
    <w:rsid w:val="00F476BD"/>
    <w:rsid w:val="00F60C37"/>
    <w:rsid w:val="00F7723F"/>
    <w:rsid w:val="00F8578C"/>
    <w:rsid w:val="00F91A15"/>
    <w:rsid w:val="00FC1D57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4FAF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172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0172"/>
    <w:pPr>
      <w:widowControl w:val="0"/>
      <w:autoSpaceDE w:val="0"/>
      <w:autoSpaceDN w:val="0"/>
      <w:ind w:left="638" w:firstLine="707"/>
    </w:pPr>
    <w:rPr>
      <w:rFonts w:eastAsia="Calibri"/>
      <w:szCs w:val="28"/>
    </w:rPr>
  </w:style>
  <w:style w:type="character" w:customStyle="1" w:styleId="a4">
    <w:name w:val="Основний текст Знак"/>
    <w:basedOn w:val="a0"/>
    <w:link w:val="a3"/>
    <w:locked/>
    <w:rsid w:val="005D0172"/>
    <w:rPr>
      <w:rFonts w:ascii="Times New Roman" w:hAnsi="Times New Roman" w:cs="Times New Roman"/>
      <w:sz w:val="28"/>
      <w:szCs w:val="28"/>
      <w:lang w:val="uk-UA"/>
    </w:rPr>
  </w:style>
  <w:style w:type="character" w:customStyle="1" w:styleId="st42">
    <w:name w:val="st42"/>
    <w:rsid w:val="00B55D61"/>
    <w:rPr>
      <w:rFonts w:ascii="Times New Roman" w:hAnsi="Times New Roman"/>
      <w:color w:val="000000"/>
    </w:rPr>
  </w:style>
  <w:style w:type="character" w:styleId="a5">
    <w:name w:val="Hyperlink"/>
    <w:basedOn w:val="a0"/>
    <w:rsid w:val="00A07D5D"/>
    <w:rPr>
      <w:color w:val="0000FF"/>
      <w:u w:val="single"/>
    </w:rPr>
  </w:style>
  <w:style w:type="character" w:customStyle="1" w:styleId="rvts0">
    <w:name w:val="rvts0"/>
    <w:basedOn w:val="a0"/>
    <w:rsid w:val="00A07D5D"/>
    <w:rPr>
      <w:rFonts w:cs="Times New Roman"/>
    </w:rPr>
  </w:style>
  <w:style w:type="paragraph" w:customStyle="1" w:styleId="a6">
    <w:name w:val="Нормальний текст"/>
    <w:basedOn w:val="a"/>
    <w:rsid w:val="00E859BC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styleId="a7">
    <w:name w:val="Normal (Web)"/>
    <w:basedOn w:val="a"/>
    <w:rsid w:val="00A24D4E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C5247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</w:rPr>
  </w:style>
  <w:style w:type="paragraph" w:styleId="a9">
    <w:name w:val="header"/>
    <w:basedOn w:val="a"/>
    <w:link w:val="aa"/>
    <w:uiPriority w:val="99"/>
    <w:rsid w:val="00C5247C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C5247C"/>
    <w:rPr>
      <w:rFonts w:ascii="Times New Roman" w:eastAsia="Times New Roman" w:hAnsi="Times New Roman"/>
      <w:sz w:val="28"/>
      <w:szCs w:val="22"/>
      <w:lang w:eastAsia="en-US"/>
    </w:rPr>
  </w:style>
  <w:style w:type="paragraph" w:styleId="ab">
    <w:name w:val="footer"/>
    <w:basedOn w:val="a"/>
    <w:link w:val="ac"/>
    <w:rsid w:val="00C5247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rsid w:val="00C5247C"/>
    <w:rPr>
      <w:rFonts w:ascii="Times New Roman" w:eastAsia="Times New Roman" w:hAnsi="Times New Roman"/>
      <w:sz w:val="28"/>
      <w:szCs w:val="22"/>
      <w:lang w:eastAsia="en-US"/>
    </w:rPr>
  </w:style>
  <w:style w:type="character" w:styleId="ad">
    <w:name w:val="Strong"/>
    <w:basedOn w:val="a0"/>
    <w:qFormat/>
    <w:locked/>
    <w:rsid w:val="00590FC6"/>
    <w:rPr>
      <w:b/>
      <w:bCs/>
    </w:rPr>
  </w:style>
  <w:style w:type="paragraph" w:styleId="ae">
    <w:name w:val="Balloon Text"/>
    <w:basedOn w:val="a"/>
    <w:link w:val="af"/>
    <w:semiHidden/>
    <w:unhideWhenUsed/>
    <w:rsid w:val="00F7723F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semiHidden/>
    <w:rsid w:val="00F7723F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50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8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6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84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16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3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11074</Words>
  <Characters>6313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2021-02-15T09:13:00Z</dcterms:created>
  <dcterms:modified xsi:type="dcterms:W3CDTF">2021-02-15T09:17:00Z</dcterms:modified>
</cp:coreProperties>
</file>