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5D" w:rsidRPr="004B6D6E" w:rsidRDefault="004D595D" w:rsidP="00932788">
      <w:pPr>
        <w:spacing w:line="360" w:lineRule="auto"/>
        <w:ind w:firstLine="567"/>
        <w:jc w:val="center"/>
        <w:rPr>
          <w:b/>
          <w:i w:val="0"/>
        </w:rPr>
      </w:pPr>
      <w:bookmarkStart w:id="0" w:name="_GoBack"/>
      <w:bookmarkEnd w:id="0"/>
      <w:r w:rsidRPr="004B6D6E">
        <w:rPr>
          <w:b/>
          <w:i w:val="0"/>
        </w:rPr>
        <w:t>ПОЯСНЮВАЛЬНА ЗАПИСКА</w:t>
      </w:r>
    </w:p>
    <w:p w:rsidR="00E44F4E" w:rsidRPr="004B6D6E" w:rsidRDefault="00F01589" w:rsidP="0093278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B6D6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416C8" w:rsidRPr="004B6D6E">
        <w:rPr>
          <w:rFonts w:ascii="Times New Roman" w:hAnsi="Times New Roman" w:cs="Times New Roman"/>
          <w:sz w:val="28"/>
          <w:szCs w:val="28"/>
          <w:lang w:val="uk-UA"/>
        </w:rPr>
        <w:t>о про</w:t>
      </w:r>
      <w:r w:rsidR="0076429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5416C8" w:rsidRPr="004B6D6E">
        <w:rPr>
          <w:rFonts w:ascii="Times New Roman" w:hAnsi="Times New Roman" w:cs="Times New Roman"/>
          <w:sz w:val="28"/>
          <w:szCs w:val="28"/>
          <w:lang w:val="uk-UA"/>
        </w:rPr>
        <w:t xml:space="preserve">кту Постанови Верховної Ради України </w:t>
      </w:r>
      <w:r w:rsidR="004D595D" w:rsidRPr="004B6D6E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76429A" w:rsidRPr="00BA5729">
        <w:rPr>
          <w:rFonts w:ascii="Times New Roman" w:hAnsi="Times New Roman"/>
          <w:sz w:val="28"/>
          <w:szCs w:val="28"/>
          <w:lang w:val="uk-UA"/>
        </w:rPr>
        <w:t>Про внесення змін до деяких постанов Верховної Ради України щодо відзначення молодих учених</w:t>
      </w:r>
      <w:r w:rsidR="004D595D" w:rsidRPr="004B6D6E">
        <w:rPr>
          <w:rFonts w:ascii="Times New Roman" w:hAnsi="Times New Roman" w:cs="Times New Roman"/>
          <w:sz w:val="28"/>
          <w:szCs w:val="28"/>
          <w:lang w:val="uk-UA"/>
        </w:rPr>
        <w:t>“</w:t>
      </w:r>
    </w:p>
    <w:p w:rsidR="005001FC" w:rsidRPr="007F7997" w:rsidRDefault="005001FC" w:rsidP="00932788">
      <w:pPr>
        <w:pStyle w:val="HTML"/>
        <w:spacing w:line="360" w:lineRule="auto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A053B0" w:rsidRDefault="00A053B0" w:rsidP="00932788">
      <w:pPr>
        <w:spacing w:line="360" w:lineRule="auto"/>
        <w:ind w:firstLine="720"/>
        <w:rPr>
          <w:b/>
          <w:i w:val="0"/>
        </w:rPr>
      </w:pPr>
      <w:bookmarkStart w:id="1" w:name="3"/>
      <w:bookmarkEnd w:id="1"/>
    </w:p>
    <w:p w:rsidR="00266159" w:rsidRPr="004B6D6E" w:rsidRDefault="00266159" w:rsidP="00932788">
      <w:pPr>
        <w:spacing w:line="360" w:lineRule="auto"/>
        <w:ind w:firstLine="720"/>
        <w:rPr>
          <w:b/>
          <w:i w:val="0"/>
        </w:rPr>
      </w:pPr>
      <w:r w:rsidRPr="004B6D6E">
        <w:rPr>
          <w:b/>
          <w:i w:val="0"/>
        </w:rPr>
        <w:t>1.</w:t>
      </w:r>
      <w:r w:rsidR="00A94A20" w:rsidRPr="004B6D6E">
        <w:rPr>
          <w:b/>
          <w:i w:val="0"/>
        </w:rPr>
        <w:t>Обґрунтування</w:t>
      </w:r>
      <w:r w:rsidRPr="004B6D6E">
        <w:rPr>
          <w:b/>
          <w:i w:val="0"/>
        </w:rPr>
        <w:t xml:space="preserve"> необхідності прийняття акт</w:t>
      </w:r>
      <w:r w:rsidR="00BA7350" w:rsidRPr="004B6D6E">
        <w:rPr>
          <w:b/>
          <w:i w:val="0"/>
        </w:rPr>
        <w:t>а</w:t>
      </w:r>
    </w:p>
    <w:p w:rsidR="0076429A" w:rsidRDefault="0002714E" w:rsidP="00932788">
      <w:pPr>
        <w:spacing w:line="360" w:lineRule="auto"/>
        <w:ind w:firstLine="720"/>
        <w:jc w:val="both"/>
        <w:rPr>
          <w:i w:val="0"/>
        </w:rPr>
      </w:pPr>
      <w:r w:rsidRPr="004B7D63">
        <w:rPr>
          <w:i w:val="0"/>
        </w:rPr>
        <w:t>Про</w:t>
      </w:r>
      <w:r w:rsidR="0076429A">
        <w:rPr>
          <w:i w:val="0"/>
        </w:rPr>
        <w:t>е</w:t>
      </w:r>
      <w:r w:rsidRPr="004B7D63">
        <w:rPr>
          <w:i w:val="0"/>
        </w:rPr>
        <w:t xml:space="preserve">кт </w:t>
      </w:r>
      <w:r w:rsidR="004B7D63" w:rsidRPr="004B7D63">
        <w:rPr>
          <w:i w:val="0"/>
        </w:rPr>
        <w:t>Постанови Верховної Ради України “</w:t>
      </w:r>
      <w:r w:rsidR="0076429A" w:rsidRPr="0076429A">
        <w:rPr>
          <w:i w:val="0"/>
        </w:rPr>
        <w:t>Про внесення змін до деяких постанов Верховної Ради України щодо відзначення молодих учених</w:t>
      </w:r>
      <w:r w:rsidR="004B7D63" w:rsidRPr="004B7D63">
        <w:rPr>
          <w:i w:val="0"/>
        </w:rPr>
        <w:t xml:space="preserve">“ </w:t>
      </w:r>
      <w:r w:rsidR="00481FE2">
        <w:rPr>
          <w:i w:val="0"/>
        </w:rPr>
        <w:t>(далі – Про</w:t>
      </w:r>
      <w:r w:rsidR="0076429A">
        <w:rPr>
          <w:i w:val="0"/>
        </w:rPr>
        <w:t>е</w:t>
      </w:r>
      <w:r w:rsidR="00481FE2">
        <w:rPr>
          <w:i w:val="0"/>
        </w:rPr>
        <w:t>кт</w:t>
      </w:r>
      <w:r w:rsidR="00481FE2" w:rsidRPr="00C524AF">
        <w:rPr>
          <w:i w:val="0"/>
        </w:rPr>
        <w:t xml:space="preserve"> </w:t>
      </w:r>
      <w:r w:rsidR="00481FE2" w:rsidRPr="00DB10C1">
        <w:rPr>
          <w:i w:val="0"/>
        </w:rPr>
        <w:t>Постанови</w:t>
      </w:r>
      <w:r w:rsidR="00481FE2">
        <w:rPr>
          <w:i w:val="0"/>
        </w:rPr>
        <w:t xml:space="preserve">) </w:t>
      </w:r>
      <w:r w:rsidR="00133537" w:rsidRPr="004B6D6E">
        <w:rPr>
          <w:i w:val="0"/>
        </w:rPr>
        <w:t xml:space="preserve">розроблений </w:t>
      </w:r>
      <w:r w:rsidR="00B90B9C">
        <w:rPr>
          <w:i w:val="0"/>
        </w:rPr>
        <w:t>в</w:t>
      </w:r>
      <w:r w:rsidR="00B90B9C" w:rsidRPr="00B90B9C">
        <w:rPr>
          <w:i w:val="0"/>
        </w:rPr>
        <w:t>ідповідно до норм стат</w:t>
      </w:r>
      <w:r w:rsidR="00C90516">
        <w:rPr>
          <w:i w:val="0"/>
        </w:rPr>
        <w:t>ей</w:t>
      </w:r>
      <w:r w:rsidR="00B90B9C" w:rsidRPr="00B90B9C">
        <w:rPr>
          <w:i w:val="0"/>
        </w:rPr>
        <w:t xml:space="preserve"> </w:t>
      </w:r>
      <w:r w:rsidR="00C90516">
        <w:rPr>
          <w:i w:val="0"/>
        </w:rPr>
        <w:t>46</w:t>
      </w:r>
      <w:r w:rsidR="007E3CF0">
        <w:rPr>
          <w:i w:val="0"/>
        </w:rPr>
        <w:t>, 89</w:t>
      </w:r>
      <w:r w:rsidR="00C90516">
        <w:rPr>
          <w:i w:val="0"/>
        </w:rPr>
        <w:t xml:space="preserve"> та </w:t>
      </w:r>
      <w:r w:rsidR="002037DD">
        <w:rPr>
          <w:i w:val="0"/>
        </w:rPr>
        <w:t>13</w:t>
      </w:r>
      <w:r w:rsidR="00B90B9C" w:rsidRPr="00B90B9C">
        <w:rPr>
          <w:i w:val="0"/>
        </w:rPr>
        <w:t>8 Регламенту Верховної Ради України</w:t>
      </w:r>
      <w:r w:rsidR="00EF2016">
        <w:rPr>
          <w:i w:val="0"/>
        </w:rPr>
        <w:t xml:space="preserve"> з</w:t>
      </w:r>
      <w:r w:rsidR="002037DD" w:rsidRPr="00EF2016">
        <w:rPr>
          <w:i w:val="0"/>
        </w:rPr>
        <w:t xml:space="preserve"> метою приведення постанов Верховної Ради України від 5 лютого 2019 року № 2675-VIII "Про Премію Верховної Ради України молодим ученим" та № 2676-VIII "Про іменні стипендії Верховної Ради України для молодих вчених – докторів наук" у відповідність з </w:t>
      </w:r>
      <w:r w:rsidR="0076429A" w:rsidRPr="0076429A">
        <w:rPr>
          <w:i w:val="0"/>
        </w:rPr>
        <w:t>прийнятим Верховною Радою України 3 вересня 2020 року Законом України № 870-IX "Про внесення змін до Закону України "Про наукову і науково-технічну діяльність" щодо уточнення деяких положень", яким, зокрема, уточняється визначення поняття "молодий вчений".</w:t>
      </w:r>
    </w:p>
    <w:p w:rsidR="0076429A" w:rsidRPr="0076429A" w:rsidRDefault="0076429A" w:rsidP="00932788">
      <w:pPr>
        <w:spacing w:line="360" w:lineRule="auto"/>
        <w:ind w:firstLine="720"/>
        <w:jc w:val="both"/>
        <w:rPr>
          <w:i w:val="0"/>
        </w:rPr>
      </w:pPr>
      <w:r w:rsidRPr="0076429A">
        <w:rPr>
          <w:i w:val="0"/>
        </w:rPr>
        <w:t>Проект відповідних змін розроблено представниками секретаріату Комітету</w:t>
      </w:r>
      <w:r>
        <w:rPr>
          <w:i w:val="0"/>
        </w:rPr>
        <w:t xml:space="preserve"> Верховної Ради України з питань освіти, науки та інновацій</w:t>
      </w:r>
      <w:r w:rsidRPr="0076429A">
        <w:rPr>
          <w:i w:val="0"/>
        </w:rPr>
        <w:t xml:space="preserve"> – членами об’єднаної Конкурсної комісії з присудження Премії Верховної Ради України молодим ученим та іменних стипендій Верховної Ради України для молодих учених - докторів наук</w:t>
      </w:r>
      <w:r>
        <w:rPr>
          <w:i w:val="0"/>
        </w:rPr>
        <w:t xml:space="preserve"> </w:t>
      </w:r>
      <w:r w:rsidR="000878B1">
        <w:rPr>
          <w:i w:val="0"/>
        </w:rPr>
        <w:t>також для</w:t>
      </w:r>
      <w:r w:rsidRPr="0076429A">
        <w:rPr>
          <w:i w:val="0"/>
        </w:rPr>
        <w:t xml:space="preserve"> врах</w:t>
      </w:r>
      <w:r w:rsidR="000878B1">
        <w:rPr>
          <w:i w:val="0"/>
        </w:rPr>
        <w:t>ування</w:t>
      </w:r>
      <w:r w:rsidRPr="0076429A">
        <w:rPr>
          <w:i w:val="0"/>
        </w:rPr>
        <w:t xml:space="preserve"> необхідн</w:t>
      </w:r>
      <w:r w:rsidR="000878B1">
        <w:rPr>
          <w:i w:val="0"/>
        </w:rPr>
        <w:t>ості</w:t>
      </w:r>
      <w:r w:rsidRPr="0076429A">
        <w:rPr>
          <w:i w:val="0"/>
        </w:rPr>
        <w:t xml:space="preserve"> внесення коректив до процедури відбору і нагородження переможців конкурсів, які спричинені карантинними обмеженнями</w:t>
      </w:r>
      <w:r w:rsidR="000878B1">
        <w:rPr>
          <w:i w:val="0"/>
        </w:rPr>
        <w:t>.</w:t>
      </w:r>
    </w:p>
    <w:p w:rsidR="00051EA2" w:rsidRPr="00051EA2" w:rsidRDefault="00051EA2" w:rsidP="00932788">
      <w:pPr>
        <w:spacing w:line="360" w:lineRule="auto"/>
        <w:ind w:firstLine="720"/>
        <w:jc w:val="both"/>
        <w:rPr>
          <w:b/>
          <w:i w:val="0"/>
        </w:rPr>
      </w:pPr>
      <w:r w:rsidRPr="00051EA2">
        <w:rPr>
          <w:b/>
          <w:i w:val="0"/>
        </w:rPr>
        <w:t>2. Цілі та завдання прийняття акт</w:t>
      </w:r>
      <w:r>
        <w:rPr>
          <w:b/>
          <w:i w:val="0"/>
        </w:rPr>
        <w:t>а</w:t>
      </w:r>
    </w:p>
    <w:p w:rsidR="00B90B9C" w:rsidRPr="004B6D6E" w:rsidRDefault="00051EA2" w:rsidP="00932788">
      <w:pPr>
        <w:spacing w:line="360" w:lineRule="auto"/>
        <w:ind w:firstLine="720"/>
        <w:jc w:val="both"/>
        <w:rPr>
          <w:i w:val="0"/>
        </w:rPr>
      </w:pPr>
      <w:r w:rsidRPr="004B7D63">
        <w:rPr>
          <w:i w:val="0"/>
        </w:rPr>
        <w:t>Про</w:t>
      </w:r>
      <w:r w:rsidR="000878B1">
        <w:rPr>
          <w:i w:val="0"/>
        </w:rPr>
        <w:t>е</w:t>
      </w:r>
      <w:r w:rsidRPr="004B7D63">
        <w:rPr>
          <w:i w:val="0"/>
        </w:rPr>
        <w:t>кт Постанови</w:t>
      </w:r>
      <w:r>
        <w:rPr>
          <w:i w:val="0"/>
        </w:rPr>
        <w:t xml:space="preserve"> має за ціль</w:t>
      </w:r>
      <w:r w:rsidRPr="00051EA2">
        <w:rPr>
          <w:i w:val="0"/>
        </w:rPr>
        <w:t xml:space="preserve"> </w:t>
      </w:r>
      <w:r w:rsidR="00695944" w:rsidRPr="00695944">
        <w:rPr>
          <w:i w:val="0"/>
        </w:rPr>
        <w:t xml:space="preserve">приведення постанов Верховної Ради України "Про Премію Верховної Ради України молодим ученим" та "Про іменні стипендії Верховної Ради України для молодих вчених – докторів наук" у відповідність </w:t>
      </w:r>
      <w:r w:rsidR="000878B1">
        <w:rPr>
          <w:i w:val="0"/>
        </w:rPr>
        <w:t>і</w:t>
      </w:r>
      <w:r w:rsidR="00695944" w:rsidRPr="00695944">
        <w:rPr>
          <w:i w:val="0"/>
        </w:rPr>
        <w:t xml:space="preserve">з </w:t>
      </w:r>
      <w:r w:rsidR="000878B1" w:rsidRPr="0076429A">
        <w:rPr>
          <w:i w:val="0"/>
        </w:rPr>
        <w:t xml:space="preserve">Законом України </w:t>
      </w:r>
      <w:r w:rsidR="000878B1">
        <w:rPr>
          <w:i w:val="0"/>
        </w:rPr>
        <w:t xml:space="preserve">від </w:t>
      </w:r>
      <w:r w:rsidR="000878B1" w:rsidRPr="0076429A">
        <w:rPr>
          <w:i w:val="0"/>
        </w:rPr>
        <w:t>3 вересня 2020 року № 870-IX "Про внесення змін до Закону України "Про наукову і науково-технічну діяльність" щодо уточнення деяких положень"</w:t>
      </w:r>
      <w:r w:rsidR="000878B1">
        <w:rPr>
          <w:i w:val="0"/>
        </w:rPr>
        <w:t>,</w:t>
      </w:r>
      <w:r w:rsidR="00695944">
        <w:rPr>
          <w:i w:val="0"/>
        </w:rPr>
        <w:t xml:space="preserve"> а також</w:t>
      </w:r>
      <w:r w:rsidR="00695944" w:rsidRPr="00695944">
        <w:rPr>
          <w:i w:val="0"/>
        </w:rPr>
        <w:t xml:space="preserve"> </w:t>
      </w:r>
      <w:r w:rsidR="00B90B9C" w:rsidRPr="005F4BFF">
        <w:rPr>
          <w:i w:val="0"/>
        </w:rPr>
        <w:t xml:space="preserve">вдосконалення процедури </w:t>
      </w:r>
      <w:r w:rsidR="000878B1" w:rsidRPr="0076429A">
        <w:rPr>
          <w:i w:val="0"/>
        </w:rPr>
        <w:t xml:space="preserve">відбору і нагородження переможців </w:t>
      </w:r>
      <w:r w:rsidR="000878B1" w:rsidRPr="0076429A">
        <w:rPr>
          <w:i w:val="0"/>
        </w:rPr>
        <w:lastRenderedPageBreak/>
        <w:t>конкурсів</w:t>
      </w:r>
      <w:r w:rsidR="000878B1">
        <w:rPr>
          <w:i w:val="0"/>
        </w:rPr>
        <w:t xml:space="preserve"> для надання можливості роботи членів Конкурсної комісії в дистанційному режимі з повним пакетом документів подань</w:t>
      </w:r>
      <w:r w:rsidR="00B90B9C">
        <w:rPr>
          <w:i w:val="0"/>
        </w:rPr>
        <w:t>.</w:t>
      </w:r>
    </w:p>
    <w:p w:rsidR="00F01589" w:rsidRPr="00DA2D4B" w:rsidRDefault="00051EA2" w:rsidP="00932788">
      <w:pPr>
        <w:spacing w:line="360" w:lineRule="auto"/>
        <w:ind w:firstLine="720"/>
        <w:jc w:val="both"/>
        <w:rPr>
          <w:b/>
          <w:i w:val="0"/>
        </w:rPr>
      </w:pPr>
      <w:r w:rsidRPr="00DA2D4B">
        <w:rPr>
          <w:b/>
          <w:i w:val="0"/>
        </w:rPr>
        <w:t>3</w:t>
      </w:r>
      <w:r w:rsidR="00F01589" w:rsidRPr="00DA2D4B">
        <w:rPr>
          <w:b/>
          <w:i w:val="0"/>
        </w:rPr>
        <w:t xml:space="preserve">. Загальна характеристика </w:t>
      </w:r>
      <w:r w:rsidR="00635853" w:rsidRPr="00DA2D4B">
        <w:rPr>
          <w:b/>
          <w:i w:val="0"/>
        </w:rPr>
        <w:t>і основні положення про</w:t>
      </w:r>
      <w:r w:rsidR="000878B1">
        <w:rPr>
          <w:b/>
          <w:i w:val="0"/>
        </w:rPr>
        <w:t>е</w:t>
      </w:r>
      <w:r w:rsidR="00635853" w:rsidRPr="00DA2D4B">
        <w:rPr>
          <w:b/>
          <w:i w:val="0"/>
        </w:rPr>
        <w:t xml:space="preserve">кту </w:t>
      </w:r>
    </w:p>
    <w:p w:rsidR="00306010" w:rsidRDefault="00133537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</w:t>
      </w:r>
      <w:r w:rsidR="000878B1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е</w:t>
      </w:r>
      <w:r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ктом Постанови</w:t>
      </w:r>
      <w:r w:rsidR="00FA3F47" w:rsidRPr="004B7D6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6752D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вносяться </w:t>
      </w:r>
      <w:r w:rsid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відповідні </w:t>
      </w:r>
      <w:r w:rsidR="006752D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зміни до </w:t>
      </w:r>
      <w:r w:rsidR="006752D4" w:rsidRPr="006752D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постанов Верховної Ради України "Про Премію Верховної Ради України молодим ученим" та "Про іменні стипендії Верховної Ради України для молодих вчених – докторів наук"</w:t>
      </w:r>
      <w:r w:rsid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 зокрема</w:t>
      </w:r>
      <w:r w:rsidR="006752D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щодо заміни по тексту документів </w:t>
      </w:r>
      <w:r w:rsid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віку молодих учених, які можуть брати участь у конкурсах, відповідно до норм Закону </w:t>
      </w:r>
      <w:r w:rsidR="00306010" w:rsidRP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України "Про внесення змін до Закону України "Про наукову і науково-технічну діяльність" щодо уточнення деяких положень"</w:t>
      </w:r>
      <w:r w:rsid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, а також уточнення норм, що регламентують дистанційну роботу з </w:t>
      </w:r>
      <w:r w:rsidR="00306010" w:rsidRP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відбору і нагородження переможців конкурсів</w:t>
      </w:r>
      <w:r w:rsid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</w:p>
    <w:p w:rsidR="00F01589" w:rsidRPr="00FF188B" w:rsidRDefault="00471AB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FF188B">
        <w:rPr>
          <w:rFonts w:ascii="Times New Roman" w:hAnsi="Times New Roman" w:cs="Times New Roman"/>
          <w:bCs w:val="0"/>
          <w:iCs/>
          <w:sz w:val="28"/>
          <w:szCs w:val="28"/>
        </w:rPr>
        <w:t>4</w:t>
      </w:r>
      <w:r w:rsidR="00F01589" w:rsidRPr="00FF188B">
        <w:rPr>
          <w:rFonts w:ascii="Times New Roman" w:hAnsi="Times New Roman" w:cs="Times New Roman"/>
          <w:bCs w:val="0"/>
          <w:iCs/>
          <w:sz w:val="28"/>
          <w:szCs w:val="28"/>
        </w:rPr>
        <w:t>. Стан нормативно-правової бази у даній сфері правового</w:t>
      </w:r>
      <w:r w:rsidR="00F01589" w:rsidRPr="004B6D6E">
        <w:rPr>
          <w:b w:val="0"/>
          <w:i/>
        </w:rPr>
        <w:t xml:space="preserve"> </w:t>
      </w:r>
      <w:r w:rsidR="00F01589" w:rsidRPr="00FF188B">
        <w:rPr>
          <w:rFonts w:ascii="Times New Roman" w:hAnsi="Times New Roman" w:cs="Times New Roman"/>
          <w:bCs w:val="0"/>
          <w:iCs/>
          <w:sz w:val="28"/>
          <w:szCs w:val="28"/>
        </w:rPr>
        <w:t>регулювання</w:t>
      </w:r>
    </w:p>
    <w:p w:rsidR="00F01589" w:rsidRDefault="00BE1C0F" w:rsidP="00932788">
      <w:pPr>
        <w:spacing w:line="360" w:lineRule="auto"/>
        <w:ind w:firstLine="720"/>
        <w:jc w:val="both"/>
        <w:rPr>
          <w:i w:val="0"/>
        </w:rPr>
      </w:pPr>
      <w:r w:rsidRPr="004B6D6E">
        <w:rPr>
          <w:i w:val="0"/>
          <w:snapToGrid w:val="0"/>
        </w:rPr>
        <w:t>Законодавство України, яке регулює питання наукової та науково-технічної діяльності</w:t>
      </w:r>
      <w:r w:rsidR="00306010">
        <w:rPr>
          <w:i w:val="0"/>
          <w:snapToGrid w:val="0"/>
        </w:rPr>
        <w:t xml:space="preserve"> у визначеній проектом частині</w:t>
      </w:r>
      <w:r>
        <w:rPr>
          <w:i w:val="0"/>
          <w:snapToGrid w:val="0"/>
        </w:rPr>
        <w:t xml:space="preserve">, </w:t>
      </w:r>
      <w:r w:rsidRPr="004B6D6E">
        <w:rPr>
          <w:i w:val="0"/>
          <w:snapToGrid w:val="0"/>
        </w:rPr>
        <w:t>базується на Конституції України</w:t>
      </w:r>
      <w:r>
        <w:rPr>
          <w:i w:val="0"/>
          <w:snapToGrid w:val="0"/>
        </w:rPr>
        <w:t xml:space="preserve">, </w:t>
      </w:r>
      <w:r w:rsidR="00306010">
        <w:rPr>
          <w:i w:val="0"/>
          <w:snapToGrid w:val="0"/>
        </w:rPr>
        <w:t>законах</w:t>
      </w:r>
      <w:r w:rsidRPr="00306010">
        <w:rPr>
          <w:i w:val="0"/>
          <w:snapToGrid w:val="0"/>
        </w:rPr>
        <w:t xml:space="preserve"> України "Про наукову і науково-технічну діяльність", </w:t>
      </w:r>
      <w:hyperlink r:id="rId10" w:tgtFrame="_blank" w:history="1">
        <w:r w:rsidR="00306010" w:rsidRPr="00306010">
          <w:rPr>
            <w:i w:val="0"/>
            <w:snapToGrid w:val="0"/>
          </w:rPr>
          <w:t>"Про пріоритетні напрями розвитку науки і техніки"</w:t>
        </w:r>
      </w:hyperlink>
      <w:r w:rsidR="00306010">
        <w:rPr>
          <w:i w:val="0"/>
          <w:snapToGrid w:val="0"/>
        </w:rPr>
        <w:t xml:space="preserve">, </w:t>
      </w:r>
      <w:r w:rsidRPr="00306010">
        <w:rPr>
          <w:i w:val="0"/>
          <w:snapToGrid w:val="0"/>
        </w:rPr>
        <w:t>а також</w:t>
      </w:r>
      <w:r w:rsidR="00051EA2" w:rsidRPr="00306010">
        <w:rPr>
          <w:i w:val="0"/>
          <w:snapToGrid w:val="0"/>
        </w:rPr>
        <w:t xml:space="preserve"> </w:t>
      </w:r>
      <w:r w:rsidR="00932788">
        <w:rPr>
          <w:i w:val="0"/>
          <w:snapToGrid w:val="0"/>
        </w:rPr>
        <w:t xml:space="preserve">на </w:t>
      </w:r>
      <w:r w:rsidR="00157CAC" w:rsidRPr="00306010">
        <w:rPr>
          <w:i w:val="0"/>
          <w:snapToGrid w:val="0"/>
        </w:rPr>
        <w:t>постанов</w:t>
      </w:r>
      <w:r w:rsidR="00EE1FA5">
        <w:rPr>
          <w:i w:val="0"/>
          <w:snapToGrid w:val="0"/>
        </w:rPr>
        <w:t>ах</w:t>
      </w:r>
      <w:r w:rsidR="00157CAC" w:rsidRPr="00306010">
        <w:rPr>
          <w:i w:val="0"/>
          <w:snapToGrid w:val="0"/>
        </w:rPr>
        <w:t xml:space="preserve"> Верховної Ради України </w:t>
      </w:r>
      <w:r w:rsidR="00EE1FA5" w:rsidRPr="00EF2016">
        <w:rPr>
          <w:i w:val="0"/>
        </w:rPr>
        <w:t>від 29 серпня 2019 року № 19-IX "Про перелік, кількісний склад і предмети відання комітетів Верховної Ради України дев’ятого скликання"</w:t>
      </w:r>
      <w:r w:rsidR="00EE1FA5">
        <w:rPr>
          <w:i w:val="0"/>
        </w:rPr>
        <w:t xml:space="preserve">, </w:t>
      </w:r>
      <w:r w:rsidR="00157CAC" w:rsidRPr="00306010">
        <w:rPr>
          <w:i w:val="0"/>
          <w:snapToGrid w:val="0"/>
        </w:rPr>
        <w:t>від 5 лютого 2019 року № 2675-VIII "Про Премію Верховної Ради України молодим ученим" та № 2676-</w:t>
      </w:r>
      <w:r w:rsidR="00157CAC" w:rsidRPr="00EF2016">
        <w:rPr>
          <w:i w:val="0"/>
        </w:rPr>
        <w:t>VIII "Про іменні стипендії Верховної Ради України для молодих вчених – докторів наук"</w:t>
      </w:r>
      <w:r w:rsidR="00F01589" w:rsidRPr="004B6D6E">
        <w:rPr>
          <w:i w:val="0"/>
        </w:rPr>
        <w:t>.</w:t>
      </w:r>
    </w:p>
    <w:p w:rsidR="00306010" w:rsidRPr="00C5414C" w:rsidRDefault="00306010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Відповідно 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до ст. 54 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Конституції України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«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Держава сприяє розвиткові науки, встановленню наукових зв'язків України зі світовим співтовариством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»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Відповідно до ст. 6 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Конституції України 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«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Державна влада в Україні здійснюється на засадах її поділу на законодавчу, виконавчу та судову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»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  <w:r w:rsidRPr="00C541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Стаття 85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Конституції України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визначає, що 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Верховна Рада України здійснює також інші повноваження, які відповідно до Конституції України віднесені до її відання.</w:t>
      </w:r>
    </w:p>
    <w:p w:rsidR="00306010" w:rsidRDefault="00306010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Закон України 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“Про наукову і науково-технічну діяльність“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встановлює, що «</w:t>
      </w:r>
      <w:r w:rsidRPr="0037617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Рівень розвитку науки і техніки є визначальним чинником прогресу суспільства, </w:t>
      </w:r>
      <w:r w:rsidRPr="0037617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lastRenderedPageBreak/>
        <w:t>підвищення добробуту громадян, їх духовного та інтелектуального зростання. Цим зумовлена необхідність пріоритетної державної підтримки розвитку науки як джерела економічного зростання і невід’ємної складової національної культури та освіти, створення умов для реалізації інтелектуального потенціалу громадян у сфері наукової і науково-технічної діяльності, забезпечення використання досягнень вітчизняної та світової науки і техніки для задоволення соціальних, економічних, культурних та інших потреб».</w:t>
      </w:r>
    </w:p>
    <w:p w:rsidR="00306010" w:rsidRPr="00376174" w:rsidRDefault="00306010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Верховна Рада України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Pr="00D72C4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з метою розвитку вітчизняної науки і техніки, покращення підтримки молодих вчених, створення додаткових можливостей і стимулів для проведення ними фундаментальних і прикладних наукових досліджень та науково-технічних розробок з пріоритетних напрямів розвитку науки і техніки</w:t>
      </w: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прийняла </w:t>
      </w:r>
      <w:r w:rsidR="00EE1FA5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наведені вище постанови про відзначення молодих вчених</w:t>
      </w:r>
      <w:r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</w:p>
    <w:p w:rsidR="00F01589" w:rsidRPr="00FF188B" w:rsidRDefault="00471AB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FF188B">
        <w:rPr>
          <w:rFonts w:ascii="Times New Roman" w:hAnsi="Times New Roman" w:cs="Times New Roman"/>
          <w:bCs w:val="0"/>
          <w:iCs/>
          <w:sz w:val="28"/>
          <w:szCs w:val="28"/>
        </w:rPr>
        <w:t>5</w:t>
      </w:r>
      <w:r w:rsidR="00F01589" w:rsidRPr="00FF188B">
        <w:rPr>
          <w:rFonts w:ascii="Times New Roman" w:hAnsi="Times New Roman" w:cs="Times New Roman"/>
          <w:bCs w:val="0"/>
          <w:iCs/>
          <w:sz w:val="28"/>
          <w:szCs w:val="28"/>
        </w:rPr>
        <w:t>. Фінансово-економічне обґрунтування</w:t>
      </w:r>
    </w:p>
    <w:p w:rsidR="00157CAC" w:rsidRPr="00CC4822" w:rsidRDefault="007663B7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B6D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реалізацію </w:t>
      </w:r>
      <w:r w:rsidR="00157CAC">
        <w:rPr>
          <w:rFonts w:ascii="Times New Roman" w:hAnsi="Times New Roman" w:cs="Times New Roman"/>
          <w:b w:val="0"/>
          <w:bCs w:val="0"/>
          <w:sz w:val="28"/>
          <w:szCs w:val="28"/>
        </w:rPr>
        <w:t>п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ро</w:t>
      </w:r>
      <w:r w:rsidR="00EE1FA5">
        <w:rPr>
          <w:rFonts w:ascii="Times New Roman" w:hAnsi="Times New Roman" w:cs="Times New Roman"/>
          <w:b w:val="0"/>
          <w:bCs w:val="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кту Постанови додатково</w:t>
      </w:r>
      <w:r w:rsidR="00157CAC">
        <w:rPr>
          <w:rFonts w:ascii="Times New Roman" w:hAnsi="Times New Roman" w:cs="Times New Roman"/>
          <w:b w:val="0"/>
          <w:bCs w:val="0"/>
          <w:sz w:val="28"/>
          <w:szCs w:val="28"/>
        </w:rPr>
        <w:t>го фінансування не потрібно.</w:t>
      </w:r>
    </w:p>
    <w:p w:rsidR="00471ABC" w:rsidRPr="00FF188B" w:rsidRDefault="00471AB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FF188B">
        <w:rPr>
          <w:rFonts w:ascii="Times New Roman" w:hAnsi="Times New Roman" w:cs="Times New Roman"/>
          <w:bCs w:val="0"/>
          <w:iCs/>
          <w:sz w:val="28"/>
          <w:szCs w:val="28"/>
        </w:rPr>
        <w:t>6. Позиція заінтересованих органів</w:t>
      </w:r>
    </w:p>
    <w:p w:rsidR="00471ABC" w:rsidRPr="00471ABC" w:rsidRDefault="00471ABC" w:rsidP="00932788">
      <w:pPr>
        <w:spacing w:line="360" w:lineRule="auto"/>
        <w:ind w:firstLine="708"/>
        <w:jc w:val="both"/>
        <w:rPr>
          <w:i w:val="0"/>
        </w:rPr>
      </w:pPr>
      <w:r w:rsidRPr="00471ABC">
        <w:rPr>
          <w:bCs/>
          <w:i w:val="0"/>
          <w:color w:val="000000"/>
        </w:rPr>
        <w:t>Про</w:t>
      </w:r>
      <w:r w:rsidR="00EE1FA5">
        <w:rPr>
          <w:bCs/>
          <w:i w:val="0"/>
          <w:color w:val="000000"/>
        </w:rPr>
        <w:t>е</w:t>
      </w:r>
      <w:r w:rsidRPr="00471ABC">
        <w:rPr>
          <w:bCs/>
          <w:i w:val="0"/>
          <w:color w:val="000000"/>
        </w:rPr>
        <w:t xml:space="preserve">кт </w:t>
      </w:r>
      <w:r w:rsidR="00386AA9" w:rsidRPr="00471ABC">
        <w:rPr>
          <w:bCs/>
          <w:i w:val="0"/>
          <w:color w:val="000000"/>
        </w:rPr>
        <w:t xml:space="preserve">Постанови </w:t>
      </w:r>
      <w:r w:rsidRPr="00471ABC">
        <w:rPr>
          <w:bCs/>
          <w:i w:val="0"/>
          <w:color w:val="000000"/>
        </w:rPr>
        <w:t xml:space="preserve">не потребує </w:t>
      </w:r>
      <w:r>
        <w:rPr>
          <w:bCs/>
          <w:i w:val="0"/>
        </w:rPr>
        <w:t>погодження</w:t>
      </w:r>
      <w:r w:rsidR="00386AA9">
        <w:rPr>
          <w:bCs/>
          <w:i w:val="0"/>
        </w:rPr>
        <w:t xml:space="preserve"> з заінтересованими органами</w:t>
      </w:r>
      <w:r w:rsidRPr="00471ABC">
        <w:rPr>
          <w:bCs/>
          <w:i w:val="0"/>
        </w:rPr>
        <w:t>.</w:t>
      </w:r>
    </w:p>
    <w:p w:rsidR="00471ABC" w:rsidRPr="00FF188B" w:rsidRDefault="00471AB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FF188B">
        <w:rPr>
          <w:rFonts w:ascii="Times New Roman" w:hAnsi="Times New Roman" w:cs="Times New Roman"/>
          <w:bCs w:val="0"/>
          <w:iCs/>
          <w:sz w:val="28"/>
          <w:szCs w:val="28"/>
        </w:rPr>
        <w:t>7. Регіональний аспект</w:t>
      </w:r>
    </w:p>
    <w:p w:rsidR="00471ABC" w:rsidRDefault="00471ABC" w:rsidP="00932788">
      <w:pPr>
        <w:spacing w:line="360" w:lineRule="auto"/>
        <w:ind w:firstLine="708"/>
        <w:jc w:val="both"/>
        <w:rPr>
          <w:i w:val="0"/>
        </w:rPr>
      </w:pPr>
      <w:r w:rsidRPr="00471ABC">
        <w:rPr>
          <w:i w:val="0"/>
        </w:rPr>
        <w:t>Про</w:t>
      </w:r>
      <w:r w:rsidR="00EE1FA5">
        <w:rPr>
          <w:i w:val="0"/>
        </w:rPr>
        <w:t>е</w:t>
      </w:r>
      <w:r w:rsidRPr="00471ABC">
        <w:rPr>
          <w:i w:val="0"/>
        </w:rPr>
        <w:t xml:space="preserve">кт </w:t>
      </w:r>
      <w:r w:rsidR="00386AA9" w:rsidRPr="00471ABC">
        <w:rPr>
          <w:i w:val="0"/>
        </w:rPr>
        <w:t xml:space="preserve">Постанови </w:t>
      </w:r>
      <w:r w:rsidRPr="00471ABC">
        <w:rPr>
          <w:i w:val="0"/>
        </w:rPr>
        <w:t>не стосується питання розвитку адміністративно-територіальних одиниць.</w:t>
      </w:r>
    </w:p>
    <w:p w:rsidR="00471ABC" w:rsidRPr="00FF188B" w:rsidRDefault="00471AB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FF188B">
        <w:rPr>
          <w:rFonts w:ascii="Times New Roman" w:hAnsi="Times New Roman" w:cs="Times New Roman"/>
          <w:bCs w:val="0"/>
          <w:iCs/>
          <w:sz w:val="28"/>
          <w:szCs w:val="28"/>
        </w:rPr>
        <w:t xml:space="preserve">8. Запобігання корупції </w:t>
      </w:r>
    </w:p>
    <w:p w:rsidR="00471ABC" w:rsidRDefault="00471ABC" w:rsidP="00932788">
      <w:pPr>
        <w:spacing w:line="360" w:lineRule="auto"/>
        <w:ind w:firstLine="540"/>
        <w:jc w:val="both"/>
        <w:rPr>
          <w:bCs/>
          <w:i w:val="0"/>
          <w:color w:val="000000"/>
        </w:rPr>
      </w:pPr>
      <w:r w:rsidRPr="00471ABC">
        <w:rPr>
          <w:bCs/>
          <w:i w:val="0"/>
          <w:color w:val="000000"/>
        </w:rPr>
        <w:t>Про</w:t>
      </w:r>
      <w:r w:rsidR="00EE1FA5">
        <w:rPr>
          <w:bCs/>
          <w:i w:val="0"/>
          <w:color w:val="000000"/>
        </w:rPr>
        <w:t>е</w:t>
      </w:r>
      <w:r w:rsidRPr="00471ABC">
        <w:rPr>
          <w:bCs/>
          <w:i w:val="0"/>
          <w:color w:val="000000"/>
        </w:rPr>
        <w:t xml:space="preserve">кт </w:t>
      </w:r>
      <w:r w:rsidR="00386AA9" w:rsidRPr="00471ABC">
        <w:rPr>
          <w:bCs/>
          <w:i w:val="0"/>
          <w:color w:val="000000"/>
        </w:rPr>
        <w:t xml:space="preserve">Постанови </w:t>
      </w:r>
      <w:r w:rsidRPr="00471ABC">
        <w:rPr>
          <w:bCs/>
          <w:i w:val="0"/>
          <w:color w:val="000000"/>
        </w:rPr>
        <w:t>не містить правил та процедур, які можуть становити ризики вчинення корупційних правопорушень.</w:t>
      </w:r>
    </w:p>
    <w:p w:rsidR="00471ABC" w:rsidRPr="00FF188B" w:rsidRDefault="00471AB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FF188B">
        <w:rPr>
          <w:rFonts w:ascii="Times New Roman" w:hAnsi="Times New Roman" w:cs="Times New Roman"/>
          <w:bCs w:val="0"/>
          <w:iCs/>
          <w:sz w:val="28"/>
          <w:szCs w:val="28"/>
        </w:rPr>
        <w:t>9. Громадське обговорення</w:t>
      </w:r>
    </w:p>
    <w:p w:rsidR="00471ABC" w:rsidRDefault="00471ABC" w:rsidP="00932788">
      <w:pPr>
        <w:spacing w:line="360" w:lineRule="auto"/>
        <w:ind w:firstLine="540"/>
        <w:jc w:val="both"/>
        <w:rPr>
          <w:bCs/>
          <w:i w:val="0"/>
          <w:color w:val="000000"/>
        </w:rPr>
      </w:pPr>
      <w:r w:rsidRPr="00471ABC">
        <w:rPr>
          <w:bCs/>
          <w:i w:val="0"/>
          <w:color w:val="000000"/>
        </w:rPr>
        <w:t>Про</w:t>
      </w:r>
      <w:r w:rsidR="00EE1FA5">
        <w:rPr>
          <w:bCs/>
          <w:i w:val="0"/>
          <w:color w:val="000000"/>
        </w:rPr>
        <w:t>е</w:t>
      </w:r>
      <w:r w:rsidRPr="00471ABC">
        <w:rPr>
          <w:bCs/>
          <w:i w:val="0"/>
          <w:color w:val="000000"/>
        </w:rPr>
        <w:t xml:space="preserve">кт </w:t>
      </w:r>
      <w:r w:rsidR="00386AA9" w:rsidRPr="00471ABC">
        <w:rPr>
          <w:bCs/>
          <w:i w:val="0"/>
          <w:color w:val="000000"/>
        </w:rPr>
        <w:t xml:space="preserve">Постанови </w:t>
      </w:r>
      <w:r w:rsidRPr="00471ABC">
        <w:rPr>
          <w:bCs/>
          <w:i w:val="0"/>
          <w:color w:val="000000"/>
        </w:rPr>
        <w:t>не потребує проведення консультацій з громадськістю.</w:t>
      </w:r>
    </w:p>
    <w:p w:rsidR="00F01589" w:rsidRPr="00FF188B" w:rsidRDefault="00386AA9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FF188B">
        <w:rPr>
          <w:rFonts w:ascii="Times New Roman" w:hAnsi="Times New Roman" w:cs="Times New Roman"/>
          <w:bCs w:val="0"/>
          <w:iCs/>
          <w:sz w:val="28"/>
          <w:szCs w:val="28"/>
        </w:rPr>
        <w:t>10</w:t>
      </w:r>
      <w:r w:rsidR="00F01589" w:rsidRPr="00FF188B">
        <w:rPr>
          <w:rFonts w:ascii="Times New Roman" w:hAnsi="Times New Roman" w:cs="Times New Roman"/>
          <w:bCs w:val="0"/>
          <w:iCs/>
          <w:sz w:val="28"/>
          <w:szCs w:val="28"/>
        </w:rPr>
        <w:t xml:space="preserve">. Прогноз соціально-економічних та інших наслідків прийняття </w:t>
      </w:r>
      <w:r w:rsidR="00157CAC" w:rsidRPr="00FF188B">
        <w:rPr>
          <w:rFonts w:ascii="Times New Roman" w:hAnsi="Times New Roman" w:cs="Times New Roman"/>
          <w:bCs w:val="0"/>
          <w:iCs/>
          <w:sz w:val="28"/>
          <w:szCs w:val="28"/>
        </w:rPr>
        <w:t>Постанови</w:t>
      </w:r>
    </w:p>
    <w:p w:rsidR="00047239" w:rsidRDefault="00B90B9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Прийняття </w:t>
      </w:r>
      <w:r w:rsidR="002C4D77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</w:t>
      </w:r>
      <w:r w:rsidR="00EE1FA5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е</w:t>
      </w:r>
      <w:r w:rsidR="002C4D77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кту </w:t>
      </w:r>
      <w:r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Постанови</w:t>
      </w:r>
      <w:r w:rsidR="00047239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забезпечить участь молодих науковців, вік яких уточнений відповідно до 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Закону України </w:t>
      </w:r>
      <w:r w:rsidR="00047239" w:rsidRPr="00C5414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“Про наукову і науково-технічну діяльність“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, у конкурсах на здобуття відзнак Верховної Ради України для молодих 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lastRenderedPageBreak/>
        <w:t xml:space="preserve">учених, а також </w:t>
      </w:r>
      <w:r w:rsidR="00932788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покращить можливість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здійснювати дистанційну роботу з </w:t>
      </w:r>
      <w:r w:rsidR="00047239" w:rsidRPr="00306010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відбору і нагородження переможців конкурсів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</w:p>
    <w:p w:rsidR="00B90B9C" w:rsidRPr="00047239" w:rsidRDefault="00B90B9C" w:rsidP="00932788">
      <w:pPr>
        <w:pStyle w:val="a5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Це сприятиме 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повноцінному</w:t>
      </w:r>
      <w:r w:rsidR="00805A6E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здійсненн</w:t>
      </w:r>
      <w:r w:rsidR="00805A6E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ю</w:t>
      </w:r>
      <w:r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адресної підтримки </w:t>
      </w:r>
      <w:r w:rsidR="00805A6E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Верховно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ю </w:t>
      </w:r>
      <w:r w:rsidR="00805A6E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Рад</w:t>
      </w:r>
      <w:r w:rsid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ою </w:t>
      </w:r>
      <w:r w:rsidR="00805A6E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України </w:t>
      </w:r>
      <w:r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молодих учених </w:t>
      </w:r>
      <w:r w:rsidR="00805A6E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– переможців конкурсів </w:t>
      </w:r>
      <w:r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та створенню додаткових можливостей і стимулів для проведення ними фундаментальних і прикладних наукових досліджень та науково-технічних розробок з пріоритетних напрямів розвитку науки і техніки</w:t>
      </w:r>
      <w:r w:rsidR="00AD0DF2" w:rsidRPr="00047239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</w:p>
    <w:p w:rsidR="00266159" w:rsidRPr="00386AA9" w:rsidRDefault="00266159" w:rsidP="00932788">
      <w:pPr>
        <w:spacing w:line="360" w:lineRule="auto"/>
        <w:ind w:firstLine="720"/>
        <w:jc w:val="both"/>
        <w:rPr>
          <w:i w:val="0"/>
          <w:iCs w:val="0"/>
        </w:rPr>
      </w:pPr>
    </w:p>
    <w:p w:rsidR="00386AA9" w:rsidRPr="002F49C8" w:rsidRDefault="00386AA9" w:rsidP="00932788">
      <w:pPr>
        <w:pStyle w:val="HTML"/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49C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Народні депутати України – </w:t>
      </w:r>
    </w:p>
    <w:p w:rsidR="008E3E70" w:rsidRPr="002F49C8" w:rsidRDefault="00386AA9" w:rsidP="00932788">
      <w:pPr>
        <w:pStyle w:val="HTML"/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49C8">
        <w:rPr>
          <w:rFonts w:ascii="Times New Roman" w:hAnsi="Times New Roman" w:cs="Times New Roman"/>
          <w:b/>
          <w:bCs/>
          <w:sz w:val="28"/>
          <w:szCs w:val="28"/>
          <w:lang w:val="uk-UA"/>
        </w:rPr>
        <w:t>члени Комітету з питань освіти</w:t>
      </w:r>
      <w:r w:rsidR="00805A6E" w:rsidRPr="002F49C8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2F49C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05A6E" w:rsidRPr="002F49C8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науки та інновацій</w:t>
      </w:r>
    </w:p>
    <w:p w:rsidR="002F49C8" w:rsidRPr="002F49C8" w:rsidRDefault="002F49C8" w:rsidP="00932788">
      <w:pPr>
        <w:pStyle w:val="HTML"/>
        <w:spacing w:line="360" w:lineRule="auto"/>
        <w:ind w:firstLine="720"/>
        <w:rPr>
          <w:rFonts w:ascii="Times New Roman" w:hAnsi="Times New Roman" w:cs="Times New Roman"/>
          <w:bCs/>
          <w:sz w:val="16"/>
          <w:szCs w:val="16"/>
          <w:lang w:val="uk-UA"/>
        </w:rPr>
      </w:pPr>
    </w:p>
    <w:sectPr w:rsidR="002F49C8" w:rsidRPr="002F49C8" w:rsidSect="002F49C8">
      <w:headerReference w:type="even" r:id="rId11"/>
      <w:headerReference w:type="default" r:id="rId12"/>
      <w:pgSz w:w="11906" w:h="16838"/>
      <w:pgMar w:top="1134" w:right="707" w:bottom="993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BEE" w:rsidRDefault="008A5BEE">
      <w:r>
        <w:separator/>
      </w:r>
    </w:p>
  </w:endnote>
  <w:endnote w:type="continuationSeparator" w:id="0">
    <w:p w:rsidR="008A5BEE" w:rsidRDefault="008A5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BEE" w:rsidRDefault="008A5BEE">
      <w:r>
        <w:separator/>
      </w:r>
    </w:p>
  </w:footnote>
  <w:footnote w:type="continuationSeparator" w:id="0">
    <w:p w:rsidR="008A5BEE" w:rsidRDefault="008A5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B5" w:rsidRDefault="004370B5" w:rsidP="002D5CB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B107B">
      <w:rPr>
        <w:rStyle w:val="a9"/>
        <w:noProof/>
      </w:rPr>
      <w:t>3</w:t>
    </w:r>
    <w:r>
      <w:rPr>
        <w:rStyle w:val="a9"/>
      </w:rPr>
      <w:fldChar w:fldCharType="end"/>
    </w:r>
  </w:p>
  <w:p w:rsidR="004370B5" w:rsidRDefault="004370B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B5" w:rsidRPr="00457A75" w:rsidRDefault="004370B5" w:rsidP="002D5CB6">
    <w:pPr>
      <w:pStyle w:val="a7"/>
      <w:framePr w:wrap="around" w:vAnchor="text" w:hAnchor="margin" w:xAlign="center" w:y="1"/>
      <w:rPr>
        <w:rStyle w:val="a9"/>
        <w:i w:val="0"/>
      </w:rPr>
    </w:pPr>
    <w:r w:rsidRPr="00457A75">
      <w:rPr>
        <w:rStyle w:val="a9"/>
        <w:i w:val="0"/>
      </w:rPr>
      <w:fldChar w:fldCharType="begin"/>
    </w:r>
    <w:r w:rsidRPr="00457A75">
      <w:rPr>
        <w:rStyle w:val="a9"/>
        <w:i w:val="0"/>
      </w:rPr>
      <w:instrText xml:space="preserve">PAGE  </w:instrText>
    </w:r>
    <w:r w:rsidRPr="00457A75">
      <w:rPr>
        <w:rStyle w:val="a9"/>
        <w:i w:val="0"/>
      </w:rPr>
      <w:fldChar w:fldCharType="separate"/>
    </w:r>
    <w:r w:rsidR="00FB743B">
      <w:rPr>
        <w:rStyle w:val="a9"/>
        <w:i w:val="0"/>
        <w:noProof/>
      </w:rPr>
      <w:t>2</w:t>
    </w:r>
    <w:r w:rsidRPr="00457A75">
      <w:rPr>
        <w:rStyle w:val="a9"/>
        <w:i w:val="0"/>
      </w:rPr>
      <w:fldChar w:fldCharType="end"/>
    </w:r>
  </w:p>
  <w:p w:rsidR="004370B5" w:rsidRDefault="004370B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93D0C"/>
    <w:multiLevelType w:val="hybridMultilevel"/>
    <w:tmpl w:val="C37E43B0"/>
    <w:lvl w:ilvl="0" w:tplc="200E17F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ED21AF7"/>
    <w:multiLevelType w:val="hybridMultilevel"/>
    <w:tmpl w:val="6B20046C"/>
    <w:lvl w:ilvl="0" w:tplc="04190001">
      <w:start w:val="1"/>
      <w:numFmt w:val="bullet"/>
      <w:lvlText w:val=""/>
      <w:lvlJc w:val="left"/>
      <w:pPr>
        <w:tabs>
          <w:tab w:val="num" w:pos="1344"/>
        </w:tabs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6C8"/>
    <w:rsid w:val="0000624C"/>
    <w:rsid w:val="0002714E"/>
    <w:rsid w:val="00030E87"/>
    <w:rsid w:val="00047239"/>
    <w:rsid w:val="00051EA2"/>
    <w:rsid w:val="00072338"/>
    <w:rsid w:val="00086509"/>
    <w:rsid w:val="000878B1"/>
    <w:rsid w:val="00095E89"/>
    <w:rsid w:val="0009779D"/>
    <w:rsid w:val="00113DEE"/>
    <w:rsid w:val="00116BAE"/>
    <w:rsid w:val="00116DCC"/>
    <w:rsid w:val="00133537"/>
    <w:rsid w:val="00140C3E"/>
    <w:rsid w:val="00157CAC"/>
    <w:rsid w:val="00165AC3"/>
    <w:rsid w:val="0019035E"/>
    <w:rsid w:val="001957AE"/>
    <w:rsid w:val="001A657E"/>
    <w:rsid w:val="001C2A6D"/>
    <w:rsid w:val="001C7F36"/>
    <w:rsid w:val="001F3EF3"/>
    <w:rsid w:val="001F531D"/>
    <w:rsid w:val="00202FF0"/>
    <w:rsid w:val="002037DD"/>
    <w:rsid w:val="00217907"/>
    <w:rsid w:val="00222850"/>
    <w:rsid w:val="00227CE3"/>
    <w:rsid w:val="00242C1B"/>
    <w:rsid w:val="002503D7"/>
    <w:rsid w:val="00251D5A"/>
    <w:rsid w:val="00266159"/>
    <w:rsid w:val="002B107B"/>
    <w:rsid w:val="002C4D77"/>
    <w:rsid w:val="002D5CB6"/>
    <w:rsid w:val="002F49C8"/>
    <w:rsid w:val="002F4C55"/>
    <w:rsid w:val="00306010"/>
    <w:rsid w:val="00322C92"/>
    <w:rsid w:val="0032793D"/>
    <w:rsid w:val="003523D8"/>
    <w:rsid w:val="00364758"/>
    <w:rsid w:val="00386AA9"/>
    <w:rsid w:val="0039123C"/>
    <w:rsid w:val="003A3AA9"/>
    <w:rsid w:val="003D1A2B"/>
    <w:rsid w:val="0040305F"/>
    <w:rsid w:val="00410526"/>
    <w:rsid w:val="00414929"/>
    <w:rsid w:val="004370B5"/>
    <w:rsid w:val="00457A75"/>
    <w:rsid w:val="0046408D"/>
    <w:rsid w:val="00471ABC"/>
    <w:rsid w:val="00481FE2"/>
    <w:rsid w:val="0048485C"/>
    <w:rsid w:val="00490118"/>
    <w:rsid w:val="004B6D6E"/>
    <w:rsid w:val="004B7D63"/>
    <w:rsid w:val="004D3A04"/>
    <w:rsid w:val="004D595D"/>
    <w:rsid w:val="004F2BDA"/>
    <w:rsid w:val="005001FC"/>
    <w:rsid w:val="005042B5"/>
    <w:rsid w:val="005155EB"/>
    <w:rsid w:val="005416C8"/>
    <w:rsid w:val="005849F2"/>
    <w:rsid w:val="00590CF6"/>
    <w:rsid w:val="00593D6B"/>
    <w:rsid w:val="00596E79"/>
    <w:rsid w:val="005B3F73"/>
    <w:rsid w:val="005F0D88"/>
    <w:rsid w:val="005F4BFF"/>
    <w:rsid w:val="005F4E58"/>
    <w:rsid w:val="006059E1"/>
    <w:rsid w:val="00632E3F"/>
    <w:rsid w:val="00635853"/>
    <w:rsid w:val="00656A8C"/>
    <w:rsid w:val="00673783"/>
    <w:rsid w:val="006752D4"/>
    <w:rsid w:val="0067542D"/>
    <w:rsid w:val="00695944"/>
    <w:rsid w:val="006A045D"/>
    <w:rsid w:val="006B008F"/>
    <w:rsid w:val="006D362D"/>
    <w:rsid w:val="006F3B76"/>
    <w:rsid w:val="00732EF6"/>
    <w:rsid w:val="00763CE4"/>
    <w:rsid w:val="0076429A"/>
    <w:rsid w:val="007663B7"/>
    <w:rsid w:val="00783659"/>
    <w:rsid w:val="00784B9E"/>
    <w:rsid w:val="00786B16"/>
    <w:rsid w:val="007E3CF0"/>
    <w:rsid w:val="007F23CA"/>
    <w:rsid w:val="007F5AAF"/>
    <w:rsid w:val="007F7997"/>
    <w:rsid w:val="00805A6E"/>
    <w:rsid w:val="00811341"/>
    <w:rsid w:val="00811418"/>
    <w:rsid w:val="00853D89"/>
    <w:rsid w:val="00856A3D"/>
    <w:rsid w:val="00877F6D"/>
    <w:rsid w:val="00886856"/>
    <w:rsid w:val="00886C71"/>
    <w:rsid w:val="00894A85"/>
    <w:rsid w:val="008A4220"/>
    <w:rsid w:val="008A5BEE"/>
    <w:rsid w:val="008A73A6"/>
    <w:rsid w:val="008B07E1"/>
    <w:rsid w:val="008B3B88"/>
    <w:rsid w:val="008C6FE3"/>
    <w:rsid w:val="008D6973"/>
    <w:rsid w:val="008E2E3F"/>
    <w:rsid w:val="008E3E70"/>
    <w:rsid w:val="0090166D"/>
    <w:rsid w:val="00932595"/>
    <w:rsid w:val="00932788"/>
    <w:rsid w:val="00950508"/>
    <w:rsid w:val="00962B86"/>
    <w:rsid w:val="00972D84"/>
    <w:rsid w:val="00985A4B"/>
    <w:rsid w:val="0099491E"/>
    <w:rsid w:val="009B164D"/>
    <w:rsid w:val="009D5612"/>
    <w:rsid w:val="009F52EB"/>
    <w:rsid w:val="00A053B0"/>
    <w:rsid w:val="00A06A15"/>
    <w:rsid w:val="00A358E2"/>
    <w:rsid w:val="00A94A20"/>
    <w:rsid w:val="00A95C98"/>
    <w:rsid w:val="00AA0F71"/>
    <w:rsid w:val="00AD0DF2"/>
    <w:rsid w:val="00AE0F52"/>
    <w:rsid w:val="00AE2498"/>
    <w:rsid w:val="00AF37A6"/>
    <w:rsid w:val="00B366F2"/>
    <w:rsid w:val="00B36F76"/>
    <w:rsid w:val="00B71E70"/>
    <w:rsid w:val="00B902D9"/>
    <w:rsid w:val="00B90329"/>
    <w:rsid w:val="00B90B9C"/>
    <w:rsid w:val="00B92264"/>
    <w:rsid w:val="00B932A1"/>
    <w:rsid w:val="00BA7350"/>
    <w:rsid w:val="00BB03CD"/>
    <w:rsid w:val="00BE1C0F"/>
    <w:rsid w:val="00BF6C0F"/>
    <w:rsid w:val="00C05DBE"/>
    <w:rsid w:val="00C22065"/>
    <w:rsid w:val="00C23E63"/>
    <w:rsid w:val="00C34DB3"/>
    <w:rsid w:val="00C47A57"/>
    <w:rsid w:val="00C524AF"/>
    <w:rsid w:val="00C549EB"/>
    <w:rsid w:val="00C576BB"/>
    <w:rsid w:val="00C82C74"/>
    <w:rsid w:val="00C86825"/>
    <w:rsid w:val="00C90516"/>
    <w:rsid w:val="00C93734"/>
    <w:rsid w:val="00CA31D8"/>
    <w:rsid w:val="00CA62BA"/>
    <w:rsid w:val="00CC40D1"/>
    <w:rsid w:val="00CC4822"/>
    <w:rsid w:val="00CC53B7"/>
    <w:rsid w:val="00CD0F26"/>
    <w:rsid w:val="00CF784B"/>
    <w:rsid w:val="00D14E5E"/>
    <w:rsid w:val="00D24C71"/>
    <w:rsid w:val="00D416BC"/>
    <w:rsid w:val="00D41F0A"/>
    <w:rsid w:val="00D422E6"/>
    <w:rsid w:val="00D5384B"/>
    <w:rsid w:val="00D87988"/>
    <w:rsid w:val="00D94A40"/>
    <w:rsid w:val="00D9536A"/>
    <w:rsid w:val="00DA2D4B"/>
    <w:rsid w:val="00DB10C1"/>
    <w:rsid w:val="00DB6FEF"/>
    <w:rsid w:val="00DE2F79"/>
    <w:rsid w:val="00DE6ED7"/>
    <w:rsid w:val="00E068BF"/>
    <w:rsid w:val="00E10205"/>
    <w:rsid w:val="00E107EE"/>
    <w:rsid w:val="00E40FA0"/>
    <w:rsid w:val="00E44F4E"/>
    <w:rsid w:val="00E6112B"/>
    <w:rsid w:val="00EA0B1D"/>
    <w:rsid w:val="00EB69F8"/>
    <w:rsid w:val="00EC1A38"/>
    <w:rsid w:val="00EC4E84"/>
    <w:rsid w:val="00EC5D7A"/>
    <w:rsid w:val="00EE1FA5"/>
    <w:rsid w:val="00EF2016"/>
    <w:rsid w:val="00EF2060"/>
    <w:rsid w:val="00F01589"/>
    <w:rsid w:val="00F07DB6"/>
    <w:rsid w:val="00F23958"/>
    <w:rsid w:val="00F3462C"/>
    <w:rsid w:val="00F57524"/>
    <w:rsid w:val="00F62E94"/>
    <w:rsid w:val="00FA3F47"/>
    <w:rsid w:val="00FB743B"/>
    <w:rsid w:val="00FB7986"/>
    <w:rsid w:val="00FE05D6"/>
    <w:rsid w:val="00FE061C"/>
    <w:rsid w:val="00FE452E"/>
    <w:rsid w:val="00FE6684"/>
    <w:rsid w:val="00FF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8366CF-CCE8-4561-81F3-FDD85B82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BDA"/>
    <w:pPr>
      <w:spacing w:after="0" w:line="240" w:lineRule="auto"/>
    </w:pPr>
    <w:rPr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66159"/>
    <w:rPr>
      <w:i w:val="0"/>
      <w:iCs w:val="0"/>
      <w:sz w:val="24"/>
      <w:szCs w:val="20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rsid w:val="00F0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 w:val="0"/>
      <w:iCs w:val="0"/>
      <w:color w:val="000000"/>
      <w:sz w:val="17"/>
      <w:szCs w:val="17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i/>
      <w:iCs/>
      <w:sz w:val="20"/>
      <w:szCs w:val="20"/>
      <w:lang w:val="x-none" w:eastAsia="ru-RU"/>
    </w:rPr>
  </w:style>
  <w:style w:type="paragraph" w:customStyle="1" w:styleId="a5">
    <w:name w:val="Нормальний текст"/>
    <w:basedOn w:val="a"/>
    <w:uiPriority w:val="99"/>
    <w:rsid w:val="00F01589"/>
    <w:pPr>
      <w:spacing w:before="120" w:after="120"/>
      <w:ind w:firstLine="567"/>
    </w:pPr>
    <w:rPr>
      <w:rFonts w:ascii="Antiqua" w:hAnsi="Antiqua" w:cs="Antiqua"/>
      <w:b/>
      <w:bCs/>
      <w:i w:val="0"/>
      <w:iCs w:val="0"/>
      <w:sz w:val="26"/>
      <w:szCs w:val="26"/>
    </w:rPr>
  </w:style>
  <w:style w:type="paragraph" w:styleId="a6">
    <w:name w:val="Normal (Web)"/>
    <w:basedOn w:val="a"/>
    <w:uiPriority w:val="99"/>
    <w:rsid w:val="00F01589"/>
    <w:pPr>
      <w:spacing w:before="100" w:beforeAutospacing="1" w:after="100" w:afterAutospacing="1"/>
    </w:pPr>
    <w:rPr>
      <w:b/>
      <w:bCs/>
      <w:i w:val="0"/>
      <w:iCs w:val="0"/>
    </w:rPr>
  </w:style>
  <w:style w:type="paragraph" w:styleId="a7">
    <w:name w:val="header"/>
    <w:basedOn w:val="a"/>
    <w:link w:val="a8"/>
    <w:uiPriority w:val="99"/>
    <w:rsid w:val="00457A75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character" w:styleId="a9">
    <w:name w:val="page number"/>
    <w:basedOn w:val="a0"/>
    <w:uiPriority w:val="99"/>
    <w:rsid w:val="00457A75"/>
    <w:rPr>
      <w:rFonts w:cs="Times New Roman"/>
    </w:rPr>
  </w:style>
  <w:style w:type="paragraph" w:styleId="aa">
    <w:name w:val="footer"/>
    <w:basedOn w:val="a"/>
    <w:link w:val="ab"/>
    <w:uiPriority w:val="99"/>
    <w:rsid w:val="00457A75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character" w:styleId="ac">
    <w:name w:val="Strong"/>
    <w:basedOn w:val="a0"/>
    <w:uiPriority w:val="22"/>
    <w:qFormat/>
    <w:rsid w:val="00471ABC"/>
    <w:rPr>
      <w:rFonts w:cs="Times New Roman"/>
      <w:b/>
    </w:rPr>
  </w:style>
  <w:style w:type="paragraph" w:styleId="ad">
    <w:name w:val="Balloon Text"/>
    <w:basedOn w:val="a"/>
    <w:link w:val="ae"/>
    <w:uiPriority w:val="99"/>
    <w:semiHidden/>
    <w:unhideWhenUsed/>
    <w:rsid w:val="00D87988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D87988"/>
    <w:rPr>
      <w:rFonts w:ascii="Segoe UI" w:hAnsi="Segoe UI" w:cs="Segoe UI"/>
      <w:i/>
      <w:iCs/>
      <w:sz w:val="18"/>
      <w:szCs w:val="18"/>
      <w:lang w:val="x-none" w:eastAsia="ru-RU"/>
    </w:rPr>
  </w:style>
  <w:style w:type="paragraph" w:customStyle="1" w:styleId="rvps4">
    <w:name w:val="rvps4"/>
    <w:basedOn w:val="a"/>
    <w:rsid w:val="00EF2016"/>
    <w:pPr>
      <w:spacing w:before="100" w:beforeAutospacing="1" w:after="100" w:afterAutospacing="1"/>
    </w:pPr>
    <w:rPr>
      <w:i w:val="0"/>
      <w:iCs w:val="0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6752D4"/>
    <w:pPr>
      <w:spacing w:after="160" w:line="259" w:lineRule="auto"/>
      <w:ind w:left="720"/>
      <w:contextualSpacing/>
    </w:pPr>
    <w:rPr>
      <w:i w:val="0"/>
      <w:iCs w:val="0"/>
      <w:szCs w:val="22"/>
      <w:lang w:val="ru-RU" w:eastAsia="en-US"/>
    </w:rPr>
  </w:style>
  <w:style w:type="character" w:styleId="af0">
    <w:name w:val="Hyperlink"/>
    <w:basedOn w:val="a0"/>
    <w:uiPriority w:val="99"/>
    <w:semiHidden/>
    <w:unhideWhenUsed/>
    <w:rsid w:val="00886C7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04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rada/show/2623-1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B40EC6-4BE5-45F3-9538-DC3FDD0737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73DC44-CF8F-402B-8F9E-EDF3E5CFD4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A5ED0F-0D5C-47F4-8427-36E847CCA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3984</Words>
  <Characters>2271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>Премії ВРУ</cp:keywords>
  <dc:description/>
  <cp:lastModifiedBy>Павлюк Павло Петрович</cp:lastModifiedBy>
  <cp:revision>2</cp:revision>
  <dcterms:created xsi:type="dcterms:W3CDTF">2020-11-25T12:27:00Z</dcterms:created>
  <dcterms:modified xsi:type="dcterms:W3CDTF">2020-11-25T12:27:00Z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