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028" w:rsidRPr="006B005D" w:rsidRDefault="003D3028" w:rsidP="00D63805">
      <w:pPr>
        <w:keepNext/>
        <w:spacing w:after="0" w:line="240" w:lineRule="auto"/>
        <w:jc w:val="center"/>
        <w:outlineLvl w:val="1"/>
        <w:rPr>
          <w:rFonts w:ascii="Times New Roman" w:hAnsi="Times New Roman"/>
          <w:b/>
          <w:bCs/>
          <w:sz w:val="28"/>
          <w:szCs w:val="28"/>
          <w:lang w:val="uk-UA" w:eastAsia="uk-UA"/>
        </w:rPr>
      </w:pPr>
      <w:bookmarkStart w:id="0" w:name="_GoBack"/>
      <w:bookmarkEnd w:id="0"/>
      <w:r w:rsidRPr="006B005D">
        <w:rPr>
          <w:rFonts w:ascii="Times New Roman" w:hAnsi="Times New Roman"/>
          <w:b/>
          <w:bCs/>
          <w:sz w:val="28"/>
          <w:szCs w:val="28"/>
          <w:lang w:val="uk-UA" w:eastAsia="uk-UA"/>
        </w:rPr>
        <w:t>ПОРІВНЯЛЬНА ТАБЛИЦЯ</w:t>
      </w:r>
    </w:p>
    <w:p w:rsidR="00BD4C29" w:rsidRPr="006B005D" w:rsidRDefault="003D3028" w:rsidP="006B005D">
      <w:pPr>
        <w:keepNext/>
        <w:spacing w:after="0" w:line="240" w:lineRule="auto"/>
        <w:jc w:val="center"/>
        <w:outlineLvl w:val="1"/>
        <w:rPr>
          <w:rFonts w:ascii="Times New Roman" w:hAnsi="Times New Roman"/>
          <w:bCs/>
          <w:sz w:val="28"/>
          <w:szCs w:val="28"/>
          <w:lang w:eastAsia="uk-UA"/>
        </w:rPr>
      </w:pPr>
      <w:r w:rsidRPr="006B005D">
        <w:rPr>
          <w:rFonts w:ascii="Times New Roman" w:hAnsi="Times New Roman"/>
          <w:bCs/>
          <w:sz w:val="28"/>
          <w:szCs w:val="28"/>
          <w:lang w:val="uk-UA" w:eastAsia="uk-UA"/>
        </w:rPr>
        <w:t xml:space="preserve">до </w:t>
      </w:r>
      <w:proofErr w:type="spellStart"/>
      <w:r w:rsidRPr="006B005D">
        <w:rPr>
          <w:rFonts w:ascii="Times New Roman" w:hAnsi="Times New Roman"/>
          <w:bCs/>
          <w:sz w:val="28"/>
          <w:szCs w:val="28"/>
          <w:lang w:val="uk-UA" w:eastAsia="uk-UA"/>
        </w:rPr>
        <w:t>про</w:t>
      </w:r>
      <w:r w:rsidR="00A6785E">
        <w:rPr>
          <w:rFonts w:ascii="Times New Roman" w:hAnsi="Times New Roman"/>
          <w:bCs/>
          <w:sz w:val="28"/>
          <w:szCs w:val="28"/>
          <w:lang w:val="uk-UA" w:eastAsia="uk-UA"/>
        </w:rPr>
        <w:t>є</w:t>
      </w:r>
      <w:r w:rsidRPr="006B005D">
        <w:rPr>
          <w:rFonts w:ascii="Times New Roman" w:hAnsi="Times New Roman"/>
          <w:bCs/>
          <w:sz w:val="28"/>
          <w:szCs w:val="28"/>
          <w:lang w:val="uk-UA" w:eastAsia="uk-UA"/>
        </w:rPr>
        <w:t>кту</w:t>
      </w:r>
      <w:proofErr w:type="spellEnd"/>
      <w:r w:rsidRPr="006B005D">
        <w:rPr>
          <w:rFonts w:ascii="Times New Roman" w:hAnsi="Times New Roman"/>
          <w:bCs/>
          <w:sz w:val="28"/>
          <w:szCs w:val="28"/>
          <w:lang w:val="uk-UA" w:eastAsia="uk-UA"/>
        </w:rPr>
        <w:t xml:space="preserve"> Закону України </w:t>
      </w:r>
      <w:r w:rsidR="007F22EE" w:rsidRPr="007F22EE">
        <w:rPr>
          <w:rFonts w:ascii="Times New Roman" w:hAnsi="Times New Roman"/>
          <w:bCs/>
          <w:sz w:val="28"/>
          <w:szCs w:val="28"/>
          <w:lang w:val="uk-UA" w:eastAsia="uk-UA"/>
        </w:rPr>
        <w:t xml:space="preserve">про внесення доповнення до Закону України "Про Державний бюджет України на 2020 рік" щодо особливостей забезпечення боргових зобов’язань </w:t>
      </w:r>
      <w:r w:rsidR="00B663AD">
        <w:rPr>
          <w:rFonts w:ascii="Times New Roman" w:hAnsi="Times New Roman"/>
          <w:bCs/>
          <w:sz w:val="28"/>
          <w:szCs w:val="28"/>
          <w:lang w:val="uk-UA" w:eastAsia="uk-UA"/>
        </w:rPr>
        <w:t>Д</w:t>
      </w:r>
      <w:r w:rsidR="007F22EE" w:rsidRPr="007F22EE">
        <w:rPr>
          <w:rFonts w:ascii="Times New Roman" w:hAnsi="Times New Roman"/>
          <w:bCs/>
          <w:sz w:val="28"/>
          <w:szCs w:val="28"/>
          <w:lang w:val="uk-UA" w:eastAsia="uk-UA"/>
        </w:rPr>
        <w:t xml:space="preserve">ержавного підприємства </w:t>
      </w:r>
      <w:r w:rsidR="00B663AD">
        <w:rPr>
          <w:rFonts w:ascii="Times New Roman" w:hAnsi="Times New Roman"/>
          <w:bCs/>
          <w:sz w:val="28"/>
          <w:szCs w:val="28"/>
          <w:lang w:val="uk-UA" w:eastAsia="uk-UA"/>
        </w:rPr>
        <w:t>«</w:t>
      </w:r>
      <w:r w:rsidR="007F22EE" w:rsidRPr="007F22EE">
        <w:rPr>
          <w:rFonts w:ascii="Times New Roman" w:hAnsi="Times New Roman"/>
          <w:bCs/>
          <w:sz w:val="28"/>
          <w:szCs w:val="28"/>
          <w:lang w:val="uk-UA" w:eastAsia="uk-UA"/>
        </w:rPr>
        <w:t>Національна енергетична компанія «Енергоатом»</w:t>
      </w:r>
    </w:p>
    <w:p w:rsidR="00CE158F" w:rsidRPr="00CE158F" w:rsidRDefault="00CE158F" w:rsidP="00D63805">
      <w:pPr>
        <w:spacing w:after="0"/>
        <w:jc w:val="center"/>
        <w:rPr>
          <w:rFonts w:ascii="Times New Roman" w:hAnsi="Times New Roman"/>
          <w:sz w:val="28"/>
          <w:szCs w:val="28"/>
        </w:rPr>
      </w:pPr>
    </w:p>
    <w:tbl>
      <w:tblPr>
        <w:tblW w:w="14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79"/>
        <w:gridCol w:w="7513"/>
      </w:tblGrid>
      <w:tr w:rsidR="00D63805" w:rsidRPr="00C23E3A" w:rsidTr="00D63805">
        <w:tc>
          <w:tcPr>
            <w:tcW w:w="7479" w:type="dxa"/>
          </w:tcPr>
          <w:p w:rsidR="00D63805" w:rsidRPr="00C23E3A" w:rsidRDefault="00D63805" w:rsidP="00D63805">
            <w:pPr>
              <w:spacing w:after="0" w:line="240" w:lineRule="auto"/>
              <w:jc w:val="center"/>
              <w:rPr>
                <w:rFonts w:ascii="Times New Roman" w:hAnsi="Times New Roman"/>
                <w:b/>
                <w:bCs/>
                <w:sz w:val="28"/>
                <w:szCs w:val="28"/>
                <w:lang w:val="uk-UA" w:eastAsia="uk-UA"/>
              </w:rPr>
            </w:pPr>
            <w:r w:rsidRPr="00C23E3A">
              <w:rPr>
                <w:rFonts w:ascii="Times New Roman" w:hAnsi="Times New Roman"/>
                <w:b/>
                <w:bCs/>
                <w:sz w:val="28"/>
                <w:szCs w:val="28"/>
                <w:lang w:val="uk-UA" w:eastAsia="uk-UA"/>
              </w:rPr>
              <w:t>Зміст положення (норми) чинного законодавства</w:t>
            </w:r>
          </w:p>
        </w:tc>
        <w:tc>
          <w:tcPr>
            <w:tcW w:w="7513" w:type="dxa"/>
          </w:tcPr>
          <w:p w:rsidR="00D63805" w:rsidRPr="00C23E3A" w:rsidRDefault="00D63805" w:rsidP="00D63805">
            <w:pPr>
              <w:spacing w:after="0" w:line="240" w:lineRule="auto"/>
              <w:jc w:val="center"/>
              <w:rPr>
                <w:rFonts w:ascii="Times New Roman" w:hAnsi="Times New Roman"/>
                <w:b/>
                <w:sz w:val="28"/>
                <w:szCs w:val="28"/>
                <w:lang w:val="uk-UA"/>
              </w:rPr>
            </w:pPr>
            <w:r w:rsidRPr="00C23E3A">
              <w:rPr>
                <w:rFonts w:ascii="Times New Roman" w:hAnsi="Times New Roman"/>
                <w:b/>
                <w:bCs/>
                <w:sz w:val="28"/>
                <w:szCs w:val="28"/>
                <w:lang w:val="uk-UA" w:eastAsia="uk-UA"/>
              </w:rPr>
              <w:t xml:space="preserve">Зміст відповідного положення (норми) </w:t>
            </w:r>
            <w:proofErr w:type="spellStart"/>
            <w:r w:rsidRPr="00C23E3A">
              <w:rPr>
                <w:rFonts w:ascii="Times New Roman" w:hAnsi="Times New Roman"/>
                <w:b/>
                <w:bCs/>
                <w:sz w:val="28"/>
                <w:szCs w:val="28"/>
                <w:lang w:val="uk-UA" w:eastAsia="uk-UA"/>
              </w:rPr>
              <w:t>про</w:t>
            </w:r>
            <w:r w:rsidR="003D3C11">
              <w:rPr>
                <w:rFonts w:ascii="Times New Roman" w:hAnsi="Times New Roman"/>
                <w:b/>
                <w:bCs/>
                <w:sz w:val="28"/>
                <w:szCs w:val="28"/>
                <w:lang w:val="uk-UA" w:eastAsia="uk-UA"/>
              </w:rPr>
              <w:t>є</w:t>
            </w:r>
            <w:r w:rsidRPr="00C23E3A">
              <w:rPr>
                <w:rFonts w:ascii="Times New Roman" w:hAnsi="Times New Roman"/>
                <w:b/>
                <w:bCs/>
                <w:sz w:val="28"/>
                <w:szCs w:val="28"/>
                <w:lang w:val="uk-UA" w:eastAsia="uk-UA"/>
              </w:rPr>
              <w:t>кту</w:t>
            </w:r>
            <w:proofErr w:type="spellEnd"/>
            <w:r w:rsidRPr="00C23E3A">
              <w:rPr>
                <w:rFonts w:ascii="Times New Roman" w:hAnsi="Times New Roman"/>
                <w:b/>
                <w:bCs/>
                <w:sz w:val="28"/>
                <w:szCs w:val="28"/>
                <w:lang w:val="uk-UA" w:eastAsia="uk-UA"/>
              </w:rPr>
              <w:t xml:space="preserve"> </w:t>
            </w:r>
            <w:proofErr w:type="spellStart"/>
            <w:r w:rsidRPr="00C23E3A">
              <w:rPr>
                <w:rFonts w:ascii="Times New Roman" w:hAnsi="Times New Roman"/>
                <w:b/>
                <w:bCs/>
                <w:sz w:val="28"/>
                <w:szCs w:val="28"/>
                <w:lang w:val="uk-UA" w:eastAsia="uk-UA"/>
              </w:rPr>
              <w:t>акта</w:t>
            </w:r>
            <w:proofErr w:type="spellEnd"/>
          </w:p>
        </w:tc>
      </w:tr>
      <w:tr w:rsidR="00D63805" w:rsidRPr="00C23E3A" w:rsidTr="00D63805">
        <w:tc>
          <w:tcPr>
            <w:tcW w:w="14992" w:type="dxa"/>
            <w:gridSpan w:val="2"/>
          </w:tcPr>
          <w:p w:rsidR="00D63805" w:rsidRPr="00C23E3A" w:rsidRDefault="00A6785E" w:rsidP="000A364B">
            <w:pPr>
              <w:keepNext/>
              <w:spacing w:after="0" w:line="240" w:lineRule="auto"/>
              <w:jc w:val="center"/>
              <w:rPr>
                <w:rFonts w:ascii="Times New Roman" w:hAnsi="Times New Roman"/>
                <w:sz w:val="28"/>
                <w:szCs w:val="28"/>
                <w:lang w:val="uk-UA"/>
              </w:rPr>
            </w:pPr>
            <w:r>
              <w:rPr>
                <w:rFonts w:ascii="Times New Roman" w:hAnsi="Times New Roman"/>
                <w:b/>
                <w:sz w:val="28"/>
                <w:szCs w:val="28"/>
              </w:rPr>
              <w:t xml:space="preserve">Закон </w:t>
            </w:r>
            <w:proofErr w:type="spellStart"/>
            <w:r>
              <w:rPr>
                <w:rFonts w:ascii="Times New Roman" w:hAnsi="Times New Roman"/>
                <w:b/>
                <w:sz w:val="28"/>
                <w:szCs w:val="28"/>
              </w:rPr>
              <w:t>України</w:t>
            </w:r>
            <w:proofErr w:type="spellEnd"/>
            <w:r>
              <w:rPr>
                <w:rFonts w:ascii="Times New Roman" w:hAnsi="Times New Roman"/>
                <w:b/>
                <w:sz w:val="28"/>
                <w:szCs w:val="28"/>
              </w:rPr>
              <w:t xml:space="preserve"> </w:t>
            </w:r>
            <w:r>
              <w:rPr>
                <w:rFonts w:ascii="Times New Roman" w:hAnsi="Times New Roman"/>
                <w:b/>
                <w:sz w:val="28"/>
                <w:szCs w:val="28"/>
                <w:lang w:val="uk-UA"/>
              </w:rPr>
              <w:t>"</w:t>
            </w:r>
            <w:r>
              <w:rPr>
                <w:rFonts w:ascii="Times New Roman" w:hAnsi="Times New Roman"/>
                <w:b/>
                <w:sz w:val="28"/>
                <w:szCs w:val="28"/>
              </w:rPr>
              <w:t xml:space="preserve">Про </w:t>
            </w:r>
            <w:proofErr w:type="spellStart"/>
            <w:r>
              <w:rPr>
                <w:rFonts w:ascii="Times New Roman" w:hAnsi="Times New Roman"/>
                <w:b/>
                <w:sz w:val="28"/>
                <w:szCs w:val="28"/>
              </w:rPr>
              <w:t>Державний</w:t>
            </w:r>
            <w:proofErr w:type="spellEnd"/>
            <w:r>
              <w:rPr>
                <w:rFonts w:ascii="Times New Roman" w:hAnsi="Times New Roman"/>
                <w:b/>
                <w:sz w:val="28"/>
                <w:szCs w:val="28"/>
              </w:rPr>
              <w:t xml:space="preserve"> бюджет </w:t>
            </w:r>
            <w:proofErr w:type="spellStart"/>
            <w:r>
              <w:rPr>
                <w:rFonts w:ascii="Times New Roman" w:hAnsi="Times New Roman"/>
                <w:b/>
                <w:sz w:val="28"/>
                <w:szCs w:val="28"/>
              </w:rPr>
              <w:t>України</w:t>
            </w:r>
            <w:proofErr w:type="spellEnd"/>
            <w:r>
              <w:rPr>
                <w:rFonts w:ascii="Times New Roman" w:hAnsi="Times New Roman"/>
                <w:b/>
                <w:sz w:val="28"/>
                <w:szCs w:val="28"/>
              </w:rPr>
              <w:t xml:space="preserve"> на 2020 </w:t>
            </w:r>
            <w:proofErr w:type="spellStart"/>
            <w:r>
              <w:rPr>
                <w:rFonts w:ascii="Times New Roman" w:hAnsi="Times New Roman"/>
                <w:b/>
                <w:sz w:val="28"/>
                <w:szCs w:val="28"/>
              </w:rPr>
              <w:t>рік</w:t>
            </w:r>
            <w:proofErr w:type="spellEnd"/>
            <w:r>
              <w:rPr>
                <w:rFonts w:ascii="Times New Roman" w:hAnsi="Times New Roman"/>
                <w:b/>
                <w:sz w:val="28"/>
                <w:szCs w:val="28"/>
                <w:lang w:val="uk-UA"/>
              </w:rPr>
              <w:t>"</w:t>
            </w:r>
          </w:p>
        </w:tc>
      </w:tr>
      <w:tr w:rsidR="005E20DE" w:rsidRPr="00C23E3A" w:rsidTr="00D63805">
        <w:tc>
          <w:tcPr>
            <w:tcW w:w="7479" w:type="dxa"/>
          </w:tcPr>
          <w:p w:rsidR="005E20DE" w:rsidRPr="005E20DE" w:rsidRDefault="005E20DE" w:rsidP="005E20DE">
            <w:pPr>
              <w:spacing w:after="0" w:line="240" w:lineRule="auto"/>
              <w:ind w:firstLine="680"/>
              <w:jc w:val="both"/>
              <w:rPr>
                <w:rFonts w:ascii="Times New Roman" w:hAnsi="Times New Roman"/>
                <w:b/>
                <w:sz w:val="28"/>
                <w:szCs w:val="28"/>
                <w:lang w:val="uk-UA"/>
              </w:rPr>
            </w:pPr>
            <w:r w:rsidRPr="005E20DE">
              <w:rPr>
                <w:rFonts w:ascii="Times New Roman" w:hAnsi="Times New Roman"/>
                <w:b/>
                <w:sz w:val="28"/>
                <w:szCs w:val="28"/>
                <w:lang w:val="uk-UA"/>
              </w:rPr>
              <w:t>Стаття 6. Установити, що у 2020 році державні гарантії можуть надаватися, зокрема:</w:t>
            </w:r>
          </w:p>
          <w:p w:rsidR="005E20DE" w:rsidRPr="005E20DE" w:rsidRDefault="005E20DE" w:rsidP="005E20DE">
            <w:pPr>
              <w:spacing w:after="0" w:line="240" w:lineRule="auto"/>
              <w:ind w:firstLine="680"/>
              <w:jc w:val="both"/>
              <w:rPr>
                <w:rFonts w:ascii="Times New Roman" w:hAnsi="Times New Roman"/>
                <w:b/>
                <w:sz w:val="28"/>
                <w:szCs w:val="28"/>
                <w:lang w:val="uk-UA"/>
              </w:rPr>
            </w:pPr>
          </w:p>
          <w:p w:rsidR="005E20DE" w:rsidRPr="005E20DE" w:rsidRDefault="005E20DE" w:rsidP="005E20DE">
            <w:pPr>
              <w:spacing w:after="0" w:line="240" w:lineRule="auto"/>
              <w:ind w:firstLine="680"/>
              <w:jc w:val="both"/>
              <w:rPr>
                <w:rFonts w:ascii="Times New Roman" w:hAnsi="Times New Roman"/>
                <w:sz w:val="28"/>
                <w:szCs w:val="28"/>
                <w:lang w:val="uk-UA"/>
              </w:rPr>
            </w:pPr>
            <w:r w:rsidRPr="005E20DE">
              <w:rPr>
                <w:rFonts w:ascii="Times New Roman" w:hAnsi="Times New Roman"/>
                <w:sz w:val="28"/>
                <w:szCs w:val="28"/>
                <w:lang w:val="uk-UA"/>
              </w:rPr>
              <w:t>1) за рішенням Кабінету Міністрів України та як виняток з положень частини першої статті 17 Бюджетного кодексу України за погодженням з Комітетом Верховної Ради України з питань бюджету:</w:t>
            </w:r>
          </w:p>
          <w:p w:rsidR="005E20DE" w:rsidRPr="005E20DE" w:rsidRDefault="005E20DE" w:rsidP="005E20DE">
            <w:pPr>
              <w:spacing w:after="0" w:line="240" w:lineRule="auto"/>
              <w:ind w:firstLine="680"/>
              <w:jc w:val="both"/>
              <w:rPr>
                <w:rFonts w:ascii="Times New Roman" w:hAnsi="Times New Roman"/>
                <w:sz w:val="28"/>
                <w:szCs w:val="28"/>
                <w:lang w:val="uk-UA"/>
              </w:rPr>
            </w:pPr>
          </w:p>
          <w:p w:rsidR="005E20DE" w:rsidRPr="005E20DE" w:rsidRDefault="005E20DE" w:rsidP="005E20DE">
            <w:pPr>
              <w:spacing w:after="0" w:line="240" w:lineRule="auto"/>
              <w:ind w:firstLine="680"/>
              <w:jc w:val="both"/>
              <w:rPr>
                <w:rFonts w:ascii="Times New Roman" w:hAnsi="Times New Roman"/>
                <w:sz w:val="28"/>
                <w:szCs w:val="28"/>
                <w:lang w:val="uk-UA"/>
              </w:rPr>
            </w:pPr>
            <w:r w:rsidRPr="005E20DE">
              <w:rPr>
                <w:rFonts w:ascii="Times New Roman" w:hAnsi="Times New Roman"/>
                <w:sz w:val="28"/>
                <w:szCs w:val="28"/>
                <w:lang w:val="uk-UA"/>
              </w:rPr>
              <w:t>а) для забезпечення виконання боргових зобов’язань суб’єктів господарювання - резидентів України за кредитами (позиками), що залучаються для фінансування інвестиційних проектів;</w:t>
            </w:r>
          </w:p>
          <w:p w:rsidR="005E20DE" w:rsidRPr="005E20DE" w:rsidRDefault="005E20DE" w:rsidP="005E20DE">
            <w:pPr>
              <w:spacing w:after="0" w:line="240" w:lineRule="auto"/>
              <w:ind w:firstLine="680"/>
              <w:jc w:val="both"/>
              <w:rPr>
                <w:rFonts w:ascii="Times New Roman" w:hAnsi="Times New Roman"/>
                <w:sz w:val="28"/>
                <w:szCs w:val="28"/>
                <w:lang w:val="uk-UA"/>
              </w:rPr>
            </w:pPr>
          </w:p>
          <w:p w:rsidR="005E20DE" w:rsidRPr="005E20DE" w:rsidRDefault="005E20DE" w:rsidP="005E20DE">
            <w:pPr>
              <w:spacing w:after="0" w:line="240" w:lineRule="auto"/>
              <w:ind w:firstLine="680"/>
              <w:jc w:val="both"/>
              <w:rPr>
                <w:rFonts w:ascii="Times New Roman" w:hAnsi="Times New Roman"/>
                <w:sz w:val="28"/>
                <w:szCs w:val="28"/>
                <w:lang w:val="uk-UA"/>
              </w:rPr>
            </w:pPr>
            <w:r>
              <w:rPr>
                <w:rFonts w:ascii="Times New Roman" w:hAnsi="Times New Roman"/>
                <w:sz w:val="28"/>
                <w:szCs w:val="28"/>
                <w:lang w:val="uk-UA"/>
              </w:rPr>
              <w:t>…</w:t>
            </w:r>
          </w:p>
          <w:p w:rsidR="005E20DE" w:rsidRPr="005E20DE" w:rsidRDefault="005E20DE" w:rsidP="005E20DE">
            <w:pPr>
              <w:spacing w:after="0" w:line="240" w:lineRule="auto"/>
              <w:ind w:firstLine="680"/>
              <w:jc w:val="both"/>
              <w:rPr>
                <w:rFonts w:ascii="Times New Roman" w:hAnsi="Times New Roman"/>
                <w:sz w:val="28"/>
                <w:szCs w:val="28"/>
                <w:lang w:val="uk-UA"/>
              </w:rPr>
            </w:pPr>
          </w:p>
          <w:p w:rsidR="005E20DE" w:rsidRDefault="005E20DE" w:rsidP="005E20DE">
            <w:pPr>
              <w:spacing w:after="0" w:line="240" w:lineRule="auto"/>
              <w:ind w:firstLine="680"/>
              <w:jc w:val="both"/>
              <w:rPr>
                <w:rFonts w:ascii="Times New Roman" w:hAnsi="Times New Roman"/>
                <w:sz w:val="28"/>
                <w:szCs w:val="28"/>
                <w:lang w:val="uk-UA"/>
              </w:rPr>
            </w:pPr>
            <w:r w:rsidRPr="005E20DE">
              <w:rPr>
                <w:rFonts w:ascii="Times New Roman" w:hAnsi="Times New Roman"/>
                <w:sz w:val="28"/>
                <w:szCs w:val="28"/>
                <w:lang w:val="uk-UA"/>
              </w:rPr>
              <w:t>г) для забезпечення виконання боргових зобов’язань за запозиченнями Державного агентства автомобільних доріг України з метою фінансового забезпечення розвитку мережі та утримання автомобільних доріг загального користування державного значення.</w:t>
            </w:r>
          </w:p>
          <w:p w:rsidR="005E20DE" w:rsidRPr="005E20DE" w:rsidRDefault="005E20DE" w:rsidP="005E20DE">
            <w:pPr>
              <w:spacing w:after="0" w:line="240" w:lineRule="auto"/>
              <w:ind w:firstLine="680"/>
              <w:jc w:val="both"/>
              <w:rPr>
                <w:rFonts w:ascii="Times New Roman" w:hAnsi="Times New Roman"/>
                <w:sz w:val="28"/>
                <w:szCs w:val="28"/>
                <w:lang w:val="uk-UA"/>
              </w:rPr>
            </w:pPr>
            <w:r w:rsidRPr="005E20DE">
              <w:rPr>
                <w:rFonts w:ascii="Times New Roman" w:hAnsi="Times New Roman"/>
                <w:sz w:val="28"/>
                <w:szCs w:val="28"/>
                <w:lang w:val="uk-UA"/>
              </w:rPr>
              <w:t xml:space="preserve">Державне агентство автомобільних доріг України звільняється від зобов’язань надавати майнове або інше </w:t>
            </w:r>
            <w:r w:rsidRPr="005E20DE">
              <w:rPr>
                <w:rFonts w:ascii="Times New Roman" w:hAnsi="Times New Roman"/>
                <w:sz w:val="28"/>
                <w:szCs w:val="28"/>
                <w:lang w:val="uk-UA"/>
              </w:rPr>
              <w:lastRenderedPageBreak/>
              <w:t>забезпечення виконання зобов’язань за державними гарантіями та вносити плату за надання державних гарантій;</w:t>
            </w:r>
          </w:p>
          <w:p w:rsidR="005E20DE" w:rsidRDefault="005E20DE" w:rsidP="005E20DE">
            <w:pPr>
              <w:spacing w:after="0" w:line="240" w:lineRule="auto"/>
              <w:ind w:firstLine="680"/>
              <w:jc w:val="both"/>
              <w:rPr>
                <w:rFonts w:ascii="Times New Roman" w:hAnsi="Times New Roman"/>
                <w:b/>
                <w:sz w:val="28"/>
                <w:szCs w:val="28"/>
                <w:lang w:val="uk-UA"/>
              </w:rPr>
            </w:pPr>
          </w:p>
          <w:p w:rsidR="005E20DE" w:rsidRDefault="005E20DE" w:rsidP="005E20DE">
            <w:pPr>
              <w:spacing w:after="0" w:line="240" w:lineRule="auto"/>
              <w:ind w:firstLine="680"/>
              <w:jc w:val="both"/>
              <w:rPr>
                <w:rFonts w:ascii="Times New Roman" w:hAnsi="Times New Roman"/>
                <w:b/>
                <w:sz w:val="28"/>
                <w:szCs w:val="28"/>
                <w:lang w:val="uk-UA"/>
              </w:rPr>
            </w:pPr>
          </w:p>
          <w:p w:rsidR="005E20DE" w:rsidRDefault="005E20DE" w:rsidP="005E20DE">
            <w:pPr>
              <w:spacing w:after="0" w:line="240" w:lineRule="auto"/>
              <w:ind w:firstLine="680"/>
              <w:jc w:val="both"/>
              <w:rPr>
                <w:rFonts w:ascii="Times New Roman" w:hAnsi="Times New Roman"/>
                <w:b/>
                <w:sz w:val="28"/>
                <w:szCs w:val="28"/>
                <w:lang w:val="uk-UA"/>
              </w:rPr>
            </w:pPr>
            <w:r w:rsidRPr="003D3C11">
              <w:rPr>
                <w:rFonts w:ascii="Times New Roman" w:hAnsi="Times New Roman"/>
                <w:b/>
                <w:sz w:val="28"/>
                <w:szCs w:val="28"/>
                <w:lang w:val="uk-UA"/>
              </w:rPr>
              <w:t>Норма відсутня</w:t>
            </w:r>
          </w:p>
          <w:p w:rsidR="005E20DE" w:rsidRPr="005E20DE" w:rsidRDefault="005E20DE" w:rsidP="005E20DE">
            <w:pPr>
              <w:spacing w:after="0" w:line="240" w:lineRule="auto"/>
              <w:ind w:firstLine="680"/>
              <w:jc w:val="both"/>
              <w:rPr>
                <w:rFonts w:ascii="Times New Roman" w:hAnsi="Times New Roman"/>
                <w:sz w:val="28"/>
                <w:szCs w:val="28"/>
                <w:lang w:val="uk-UA"/>
              </w:rPr>
            </w:pPr>
          </w:p>
          <w:p w:rsidR="005E20DE" w:rsidRDefault="005E20DE" w:rsidP="005E20DE">
            <w:pPr>
              <w:spacing w:after="0" w:line="240" w:lineRule="auto"/>
              <w:ind w:firstLine="680"/>
              <w:jc w:val="both"/>
              <w:rPr>
                <w:rFonts w:ascii="Times New Roman" w:hAnsi="Times New Roman"/>
                <w:sz w:val="28"/>
                <w:szCs w:val="28"/>
                <w:lang w:val="uk-UA"/>
              </w:rPr>
            </w:pPr>
          </w:p>
          <w:p w:rsidR="005E20DE" w:rsidRDefault="005E20DE" w:rsidP="005E20DE">
            <w:pPr>
              <w:spacing w:after="0" w:line="240" w:lineRule="auto"/>
              <w:ind w:firstLine="680"/>
              <w:jc w:val="both"/>
              <w:rPr>
                <w:rFonts w:ascii="Times New Roman" w:hAnsi="Times New Roman"/>
                <w:sz w:val="28"/>
                <w:szCs w:val="28"/>
                <w:lang w:val="uk-UA"/>
              </w:rPr>
            </w:pPr>
          </w:p>
          <w:p w:rsidR="005E20DE" w:rsidRDefault="005E20DE" w:rsidP="005E20DE">
            <w:pPr>
              <w:spacing w:after="0" w:line="240" w:lineRule="auto"/>
              <w:ind w:firstLine="680"/>
              <w:jc w:val="both"/>
              <w:rPr>
                <w:rFonts w:ascii="Times New Roman" w:hAnsi="Times New Roman"/>
                <w:sz w:val="28"/>
                <w:szCs w:val="28"/>
                <w:lang w:val="uk-UA"/>
              </w:rPr>
            </w:pPr>
          </w:p>
          <w:p w:rsidR="005E20DE" w:rsidRDefault="005E20DE" w:rsidP="005E20DE">
            <w:pPr>
              <w:spacing w:after="0" w:line="240" w:lineRule="auto"/>
              <w:ind w:firstLine="680"/>
              <w:jc w:val="both"/>
              <w:rPr>
                <w:rFonts w:ascii="Times New Roman" w:hAnsi="Times New Roman"/>
                <w:sz w:val="28"/>
                <w:szCs w:val="28"/>
                <w:lang w:val="uk-UA"/>
              </w:rPr>
            </w:pPr>
          </w:p>
          <w:p w:rsidR="005E20DE" w:rsidRDefault="005E20DE" w:rsidP="005E20DE">
            <w:pPr>
              <w:spacing w:after="0" w:line="240" w:lineRule="auto"/>
              <w:ind w:firstLine="680"/>
              <w:jc w:val="both"/>
              <w:rPr>
                <w:rFonts w:ascii="Times New Roman" w:hAnsi="Times New Roman"/>
                <w:sz w:val="28"/>
                <w:szCs w:val="28"/>
                <w:lang w:val="uk-UA"/>
              </w:rPr>
            </w:pPr>
          </w:p>
          <w:p w:rsidR="005E20DE" w:rsidRDefault="005E20DE" w:rsidP="005E20DE">
            <w:pPr>
              <w:spacing w:after="0" w:line="240" w:lineRule="auto"/>
              <w:ind w:firstLine="680"/>
              <w:jc w:val="both"/>
              <w:rPr>
                <w:rFonts w:ascii="Times New Roman" w:hAnsi="Times New Roman"/>
                <w:sz w:val="28"/>
                <w:szCs w:val="28"/>
                <w:lang w:val="uk-UA"/>
              </w:rPr>
            </w:pPr>
          </w:p>
          <w:p w:rsidR="005E20DE" w:rsidRDefault="005E20DE" w:rsidP="005E20DE">
            <w:pPr>
              <w:spacing w:after="0" w:line="240" w:lineRule="auto"/>
              <w:ind w:firstLine="680"/>
              <w:jc w:val="both"/>
              <w:rPr>
                <w:rFonts w:ascii="Times New Roman" w:hAnsi="Times New Roman"/>
                <w:sz w:val="28"/>
                <w:szCs w:val="28"/>
                <w:lang w:val="uk-UA"/>
              </w:rPr>
            </w:pPr>
          </w:p>
          <w:p w:rsidR="005E20DE" w:rsidRDefault="005E20DE" w:rsidP="005E20DE">
            <w:pPr>
              <w:spacing w:after="0" w:line="240" w:lineRule="auto"/>
              <w:ind w:firstLine="680"/>
              <w:jc w:val="both"/>
              <w:rPr>
                <w:rFonts w:ascii="Times New Roman" w:hAnsi="Times New Roman"/>
                <w:sz w:val="28"/>
                <w:szCs w:val="28"/>
                <w:lang w:val="uk-UA"/>
              </w:rPr>
            </w:pPr>
          </w:p>
          <w:p w:rsidR="005E20DE" w:rsidRPr="005E20DE" w:rsidRDefault="005E20DE" w:rsidP="005E20DE">
            <w:pPr>
              <w:spacing w:after="0" w:line="240" w:lineRule="auto"/>
              <w:ind w:firstLine="680"/>
              <w:jc w:val="both"/>
              <w:rPr>
                <w:rFonts w:ascii="Times New Roman" w:hAnsi="Times New Roman"/>
                <w:sz w:val="28"/>
                <w:szCs w:val="28"/>
                <w:lang w:val="uk-UA"/>
              </w:rPr>
            </w:pPr>
            <w:r w:rsidRPr="005E20DE">
              <w:rPr>
                <w:rFonts w:ascii="Times New Roman" w:hAnsi="Times New Roman"/>
                <w:sz w:val="28"/>
                <w:szCs w:val="28"/>
                <w:lang w:val="uk-UA"/>
              </w:rPr>
              <w:t>2) на підставі міжнародних договорів України за такими можливими напрямами: фінансування інвестиційних, інноваційних, інфраструктурних та інших проектів розвитку, які мають стратегічне значення та реалізація яких сприятиме розвитку національної економіки, проектів, спрямованих на підвищення енергоефективності та зміцнення конкурентних переваг українських підприємств.</w:t>
            </w:r>
          </w:p>
          <w:p w:rsidR="005E20DE" w:rsidRDefault="005E20DE" w:rsidP="005E20DE">
            <w:pPr>
              <w:spacing w:after="0" w:line="240" w:lineRule="auto"/>
              <w:ind w:firstLine="680"/>
              <w:jc w:val="both"/>
              <w:rPr>
                <w:rFonts w:ascii="Times New Roman" w:hAnsi="Times New Roman"/>
                <w:b/>
                <w:sz w:val="28"/>
                <w:szCs w:val="28"/>
                <w:lang w:val="uk-UA"/>
              </w:rPr>
            </w:pPr>
          </w:p>
          <w:p w:rsidR="005E20DE" w:rsidRPr="003D3C11" w:rsidRDefault="005E20DE" w:rsidP="005E20DE">
            <w:pPr>
              <w:spacing w:after="0" w:line="240" w:lineRule="auto"/>
              <w:ind w:firstLine="680"/>
              <w:jc w:val="both"/>
              <w:rPr>
                <w:rFonts w:ascii="Times New Roman" w:hAnsi="Times New Roman"/>
                <w:sz w:val="28"/>
                <w:szCs w:val="28"/>
                <w:lang w:val="uk-UA"/>
              </w:rPr>
            </w:pPr>
            <w:r>
              <w:rPr>
                <w:rFonts w:ascii="Times New Roman" w:hAnsi="Times New Roman"/>
                <w:sz w:val="28"/>
                <w:szCs w:val="28"/>
                <w:lang w:val="uk-UA"/>
              </w:rPr>
              <w:t>…</w:t>
            </w:r>
          </w:p>
        </w:tc>
        <w:tc>
          <w:tcPr>
            <w:tcW w:w="7513" w:type="dxa"/>
          </w:tcPr>
          <w:p w:rsidR="005E20DE" w:rsidRPr="005E20DE" w:rsidRDefault="005E20DE" w:rsidP="005E20DE">
            <w:pPr>
              <w:spacing w:after="0" w:line="240" w:lineRule="auto"/>
              <w:ind w:firstLine="680"/>
              <w:jc w:val="both"/>
              <w:rPr>
                <w:rFonts w:ascii="Times New Roman" w:hAnsi="Times New Roman"/>
                <w:b/>
                <w:sz w:val="28"/>
                <w:szCs w:val="28"/>
                <w:lang w:val="uk-UA"/>
              </w:rPr>
            </w:pPr>
            <w:r w:rsidRPr="005E20DE">
              <w:rPr>
                <w:rFonts w:ascii="Times New Roman" w:hAnsi="Times New Roman"/>
                <w:b/>
                <w:sz w:val="28"/>
                <w:szCs w:val="28"/>
                <w:lang w:val="uk-UA"/>
              </w:rPr>
              <w:lastRenderedPageBreak/>
              <w:t>Стаття 6. Установити, що у 2020 році державні гарантії можуть надаватися, зокрема:</w:t>
            </w:r>
          </w:p>
          <w:p w:rsidR="005E20DE" w:rsidRPr="005E20DE" w:rsidRDefault="005E20DE" w:rsidP="005E20DE">
            <w:pPr>
              <w:spacing w:after="0" w:line="240" w:lineRule="auto"/>
              <w:ind w:firstLine="680"/>
              <w:jc w:val="both"/>
              <w:rPr>
                <w:rFonts w:ascii="Times New Roman" w:hAnsi="Times New Roman"/>
                <w:b/>
                <w:sz w:val="28"/>
                <w:szCs w:val="28"/>
                <w:lang w:val="uk-UA"/>
              </w:rPr>
            </w:pPr>
          </w:p>
          <w:p w:rsidR="005E20DE" w:rsidRPr="005E20DE" w:rsidRDefault="005E20DE" w:rsidP="005E20DE">
            <w:pPr>
              <w:spacing w:after="0" w:line="240" w:lineRule="auto"/>
              <w:ind w:firstLine="680"/>
              <w:jc w:val="both"/>
              <w:rPr>
                <w:rFonts w:ascii="Times New Roman" w:hAnsi="Times New Roman"/>
                <w:sz w:val="28"/>
                <w:szCs w:val="28"/>
                <w:lang w:val="uk-UA"/>
              </w:rPr>
            </w:pPr>
            <w:r w:rsidRPr="005E20DE">
              <w:rPr>
                <w:rFonts w:ascii="Times New Roman" w:hAnsi="Times New Roman"/>
                <w:sz w:val="28"/>
                <w:szCs w:val="28"/>
                <w:lang w:val="uk-UA"/>
              </w:rPr>
              <w:t>1) за рішенням Кабінету Міністрів України та як виняток з положень частини першої статті 17 Бюджетного кодексу України за погодженням з Комітетом Верховної Ради України з питань бюджету:</w:t>
            </w:r>
          </w:p>
          <w:p w:rsidR="005E20DE" w:rsidRPr="005E20DE" w:rsidRDefault="005E20DE" w:rsidP="005E20DE">
            <w:pPr>
              <w:spacing w:after="0" w:line="240" w:lineRule="auto"/>
              <w:ind w:firstLine="680"/>
              <w:jc w:val="both"/>
              <w:rPr>
                <w:rFonts w:ascii="Times New Roman" w:hAnsi="Times New Roman"/>
                <w:sz w:val="28"/>
                <w:szCs w:val="28"/>
                <w:lang w:val="uk-UA"/>
              </w:rPr>
            </w:pPr>
          </w:p>
          <w:p w:rsidR="005E20DE" w:rsidRPr="005E20DE" w:rsidRDefault="005E20DE" w:rsidP="005E20DE">
            <w:pPr>
              <w:spacing w:after="0" w:line="240" w:lineRule="auto"/>
              <w:ind w:firstLine="680"/>
              <w:jc w:val="both"/>
              <w:rPr>
                <w:rFonts w:ascii="Times New Roman" w:hAnsi="Times New Roman"/>
                <w:sz w:val="28"/>
                <w:szCs w:val="28"/>
                <w:lang w:val="uk-UA"/>
              </w:rPr>
            </w:pPr>
            <w:r w:rsidRPr="005E20DE">
              <w:rPr>
                <w:rFonts w:ascii="Times New Roman" w:hAnsi="Times New Roman"/>
                <w:sz w:val="28"/>
                <w:szCs w:val="28"/>
                <w:lang w:val="uk-UA"/>
              </w:rPr>
              <w:t>а) для забезпечення виконання боргових зобов’язань суб’єктів господарювання - резидентів України за кредитами (позиками), що залучаються для фінансування інвестиційних проектів;</w:t>
            </w:r>
          </w:p>
          <w:p w:rsidR="005E20DE" w:rsidRPr="005E20DE" w:rsidRDefault="005E20DE" w:rsidP="005E20DE">
            <w:pPr>
              <w:spacing w:after="0" w:line="240" w:lineRule="auto"/>
              <w:ind w:firstLine="680"/>
              <w:jc w:val="both"/>
              <w:rPr>
                <w:rFonts w:ascii="Times New Roman" w:hAnsi="Times New Roman"/>
                <w:sz w:val="28"/>
                <w:szCs w:val="28"/>
                <w:lang w:val="uk-UA"/>
              </w:rPr>
            </w:pPr>
          </w:p>
          <w:p w:rsidR="005E20DE" w:rsidRPr="005E20DE" w:rsidRDefault="005E20DE" w:rsidP="005E20DE">
            <w:pPr>
              <w:spacing w:after="0" w:line="240" w:lineRule="auto"/>
              <w:ind w:firstLine="680"/>
              <w:jc w:val="both"/>
              <w:rPr>
                <w:rFonts w:ascii="Times New Roman" w:hAnsi="Times New Roman"/>
                <w:sz w:val="28"/>
                <w:szCs w:val="28"/>
                <w:lang w:val="uk-UA"/>
              </w:rPr>
            </w:pPr>
            <w:r>
              <w:rPr>
                <w:rFonts w:ascii="Times New Roman" w:hAnsi="Times New Roman"/>
                <w:sz w:val="28"/>
                <w:szCs w:val="28"/>
                <w:lang w:val="uk-UA"/>
              </w:rPr>
              <w:t>…</w:t>
            </w:r>
          </w:p>
          <w:p w:rsidR="005E20DE" w:rsidRPr="005E20DE" w:rsidRDefault="005E20DE" w:rsidP="005E20DE">
            <w:pPr>
              <w:spacing w:after="0" w:line="240" w:lineRule="auto"/>
              <w:ind w:firstLine="680"/>
              <w:jc w:val="both"/>
              <w:rPr>
                <w:rFonts w:ascii="Times New Roman" w:hAnsi="Times New Roman"/>
                <w:sz w:val="28"/>
                <w:szCs w:val="28"/>
                <w:lang w:val="uk-UA"/>
              </w:rPr>
            </w:pPr>
          </w:p>
          <w:p w:rsidR="005E20DE" w:rsidRDefault="005E20DE" w:rsidP="005E20DE">
            <w:pPr>
              <w:spacing w:after="0" w:line="240" w:lineRule="auto"/>
              <w:ind w:firstLine="680"/>
              <w:jc w:val="both"/>
              <w:rPr>
                <w:rFonts w:ascii="Times New Roman" w:hAnsi="Times New Roman"/>
                <w:sz w:val="28"/>
                <w:szCs w:val="28"/>
                <w:lang w:val="uk-UA"/>
              </w:rPr>
            </w:pPr>
            <w:r w:rsidRPr="005E20DE">
              <w:rPr>
                <w:rFonts w:ascii="Times New Roman" w:hAnsi="Times New Roman"/>
                <w:sz w:val="28"/>
                <w:szCs w:val="28"/>
                <w:lang w:val="uk-UA"/>
              </w:rPr>
              <w:t>г) для забезпечення виконання боргових зобов’язань за запозиченнями Державного агентства автомобільних доріг України з метою фінансового забезпечення розвитку мережі та утримання автомобільних доріг загального користування державного значення.</w:t>
            </w:r>
          </w:p>
          <w:p w:rsidR="005E20DE" w:rsidRPr="005E20DE" w:rsidRDefault="005E20DE" w:rsidP="005E20DE">
            <w:pPr>
              <w:spacing w:after="0" w:line="240" w:lineRule="auto"/>
              <w:ind w:firstLine="680"/>
              <w:jc w:val="both"/>
              <w:rPr>
                <w:rFonts w:ascii="Times New Roman" w:hAnsi="Times New Roman"/>
                <w:sz w:val="28"/>
                <w:szCs w:val="28"/>
                <w:lang w:val="uk-UA"/>
              </w:rPr>
            </w:pPr>
            <w:r w:rsidRPr="005E20DE">
              <w:rPr>
                <w:rFonts w:ascii="Times New Roman" w:hAnsi="Times New Roman"/>
                <w:sz w:val="28"/>
                <w:szCs w:val="28"/>
                <w:lang w:val="uk-UA"/>
              </w:rPr>
              <w:t xml:space="preserve">Державне агентство автомобільних доріг України звільняється від зобов’язань надавати майнове або інше </w:t>
            </w:r>
            <w:r w:rsidRPr="005E20DE">
              <w:rPr>
                <w:rFonts w:ascii="Times New Roman" w:hAnsi="Times New Roman"/>
                <w:sz w:val="28"/>
                <w:szCs w:val="28"/>
                <w:lang w:val="uk-UA"/>
              </w:rPr>
              <w:lastRenderedPageBreak/>
              <w:t>забезпечення виконання зобов’язань за державними гарантіями та вносити плату за надання державних гарантій;</w:t>
            </w:r>
          </w:p>
          <w:p w:rsidR="005E20DE" w:rsidRDefault="005E20DE" w:rsidP="005E20DE">
            <w:pPr>
              <w:spacing w:after="0" w:line="240" w:lineRule="auto"/>
              <w:ind w:firstLine="680"/>
              <w:jc w:val="both"/>
              <w:rPr>
                <w:rFonts w:ascii="Times New Roman" w:hAnsi="Times New Roman"/>
                <w:b/>
                <w:sz w:val="28"/>
                <w:szCs w:val="28"/>
                <w:lang w:val="uk-UA"/>
              </w:rPr>
            </w:pPr>
          </w:p>
          <w:p w:rsidR="005E20DE" w:rsidRPr="005E20DE" w:rsidRDefault="005E20DE" w:rsidP="005E20DE">
            <w:pPr>
              <w:spacing w:after="0" w:line="240" w:lineRule="auto"/>
              <w:ind w:firstLine="680"/>
              <w:jc w:val="both"/>
              <w:rPr>
                <w:rFonts w:ascii="Times New Roman" w:hAnsi="Times New Roman"/>
                <w:b/>
                <w:sz w:val="28"/>
                <w:szCs w:val="28"/>
                <w:lang w:val="uk-UA"/>
              </w:rPr>
            </w:pPr>
            <w:r w:rsidRPr="005E20DE">
              <w:rPr>
                <w:rFonts w:ascii="Times New Roman" w:hAnsi="Times New Roman"/>
                <w:b/>
                <w:sz w:val="28"/>
                <w:szCs w:val="28"/>
                <w:lang w:val="uk-UA"/>
              </w:rPr>
              <w:t>д) для забезпечення виконання боргови</w:t>
            </w:r>
            <w:r w:rsidR="004F3396">
              <w:rPr>
                <w:rFonts w:ascii="Times New Roman" w:hAnsi="Times New Roman"/>
                <w:b/>
                <w:sz w:val="28"/>
                <w:szCs w:val="28"/>
                <w:lang w:val="uk-UA"/>
              </w:rPr>
              <w:t>х зобов’язань Д</w:t>
            </w:r>
            <w:r w:rsidRPr="005E20DE">
              <w:rPr>
                <w:rFonts w:ascii="Times New Roman" w:hAnsi="Times New Roman"/>
                <w:b/>
                <w:sz w:val="28"/>
                <w:szCs w:val="28"/>
                <w:lang w:val="uk-UA"/>
              </w:rPr>
              <w:t xml:space="preserve">ержавного підприємства «Національна атомна енергогенеруюча компанія «Енергоатом» за кредитами (позиками), що залучаються </w:t>
            </w:r>
            <w:r w:rsidR="00C92EED">
              <w:rPr>
                <w:rFonts w:ascii="Times New Roman" w:hAnsi="Times New Roman"/>
                <w:b/>
                <w:sz w:val="28"/>
                <w:szCs w:val="28"/>
                <w:lang w:val="uk-UA"/>
              </w:rPr>
              <w:t>на поповнення обігових коштів</w:t>
            </w:r>
            <w:r w:rsidRPr="005E20DE">
              <w:rPr>
                <w:rFonts w:ascii="Times New Roman" w:hAnsi="Times New Roman"/>
                <w:b/>
                <w:sz w:val="28"/>
                <w:szCs w:val="28"/>
                <w:lang w:val="uk-UA"/>
              </w:rPr>
              <w:t xml:space="preserve">. </w:t>
            </w:r>
          </w:p>
          <w:p w:rsidR="005E20DE" w:rsidRDefault="005E20DE" w:rsidP="005E20DE">
            <w:pPr>
              <w:spacing w:after="0" w:line="240" w:lineRule="auto"/>
              <w:ind w:firstLine="680"/>
              <w:jc w:val="both"/>
              <w:rPr>
                <w:rFonts w:ascii="Times New Roman" w:hAnsi="Times New Roman"/>
                <w:sz w:val="28"/>
                <w:szCs w:val="28"/>
                <w:lang w:val="uk-UA"/>
              </w:rPr>
            </w:pPr>
            <w:r w:rsidRPr="005E20DE">
              <w:rPr>
                <w:rFonts w:ascii="Times New Roman" w:hAnsi="Times New Roman"/>
                <w:b/>
                <w:sz w:val="28"/>
                <w:szCs w:val="28"/>
                <w:lang w:val="uk-UA"/>
              </w:rPr>
              <w:t>Державне підприємство «Національна атомна енергогенеруюча компанія «Енергоатом» за рішенням Кабінету Міністрів України може звільнятися від зобов’язання надати майнове або інше забезпечення виконання зобов’язань за державними гарантіями та вносити плату за надання державних гарантій.</w:t>
            </w:r>
          </w:p>
          <w:p w:rsidR="005E20DE" w:rsidRDefault="005E20DE" w:rsidP="005E20DE">
            <w:pPr>
              <w:spacing w:after="0" w:line="240" w:lineRule="auto"/>
              <w:ind w:firstLine="680"/>
              <w:jc w:val="both"/>
              <w:rPr>
                <w:rFonts w:ascii="Times New Roman" w:hAnsi="Times New Roman"/>
                <w:sz w:val="28"/>
                <w:szCs w:val="28"/>
                <w:lang w:val="uk-UA"/>
              </w:rPr>
            </w:pPr>
          </w:p>
          <w:p w:rsidR="005E20DE" w:rsidRPr="005E20DE" w:rsidRDefault="005E20DE" w:rsidP="005E20DE">
            <w:pPr>
              <w:spacing w:after="0" w:line="240" w:lineRule="auto"/>
              <w:ind w:firstLine="680"/>
              <w:jc w:val="both"/>
              <w:rPr>
                <w:rFonts w:ascii="Times New Roman" w:hAnsi="Times New Roman"/>
                <w:sz w:val="28"/>
                <w:szCs w:val="28"/>
                <w:lang w:val="uk-UA"/>
              </w:rPr>
            </w:pPr>
            <w:r w:rsidRPr="005E20DE">
              <w:rPr>
                <w:rFonts w:ascii="Times New Roman" w:hAnsi="Times New Roman"/>
                <w:sz w:val="28"/>
                <w:szCs w:val="28"/>
                <w:lang w:val="uk-UA"/>
              </w:rPr>
              <w:t>2) на підставі міжнародних договорів України за такими можливими напрямами: фінансування інвестиційних, інноваційних, інфраструктурних та інших проектів розвитку, які мають стратегічне значення та реалізація яких сприятиме розвитку національної економіки, проектів, спрямованих на підвищення енергоефективності та зміцнення конкурентних переваг українських підприємств.</w:t>
            </w:r>
          </w:p>
          <w:p w:rsidR="005E20DE" w:rsidRDefault="005E20DE" w:rsidP="005E20DE">
            <w:pPr>
              <w:spacing w:after="0" w:line="240" w:lineRule="auto"/>
              <w:ind w:firstLine="680"/>
              <w:jc w:val="both"/>
              <w:rPr>
                <w:rFonts w:ascii="Times New Roman" w:hAnsi="Times New Roman"/>
                <w:b/>
                <w:sz w:val="28"/>
                <w:szCs w:val="28"/>
                <w:lang w:val="uk-UA"/>
              </w:rPr>
            </w:pPr>
          </w:p>
          <w:p w:rsidR="005E20DE" w:rsidRPr="003D3C11" w:rsidRDefault="005E20DE" w:rsidP="005E20DE">
            <w:pPr>
              <w:spacing w:after="0" w:line="240" w:lineRule="auto"/>
              <w:ind w:firstLine="680"/>
              <w:jc w:val="both"/>
              <w:rPr>
                <w:rFonts w:ascii="Times New Roman" w:hAnsi="Times New Roman"/>
                <w:sz w:val="28"/>
                <w:szCs w:val="28"/>
                <w:lang w:val="uk-UA"/>
              </w:rPr>
            </w:pPr>
            <w:r>
              <w:rPr>
                <w:rFonts w:ascii="Times New Roman" w:hAnsi="Times New Roman"/>
                <w:sz w:val="28"/>
                <w:szCs w:val="28"/>
                <w:lang w:val="uk-UA"/>
              </w:rPr>
              <w:t>…</w:t>
            </w:r>
          </w:p>
        </w:tc>
      </w:tr>
    </w:tbl>
    <w:p w:rsidR="00BD4C29" w:rsidRDefault="00BD4C29" w:rsidP="00C05353">
      <w:pPr>
        <w:spacing w:after="0"/>
        <w:jc w:val="center"/>
        <w:rPr>
          <w:rFonts w:ascii="Times New Roman" w:hAnsi="Times New Roman"/>
          <w:sz w:val="28"/>
          <w:szCs w:val="28"/>
          <w:lang w:val="uk-UA"/>
        </w:rPr>
      </w:pPr>
    </w:p>
    <w:p w:rsidR="00C05353" w:rsidRPr="00C23E3A" w:rsidRDefault="00C05353" w:rsidP="00C05353">
      <w:pPr>
        <w:spacing w:after="0"/>
        <w:jc w:val="center"/>
        <w:rPr>
          <w:rFonts w:ascii="Times New Roman" w:hAnsi="Times New Roman"/>
          <w:sz w:val="28"/>
          <w:szCs w:val="28"/>
          <w:lang w:val="uk-UA"/>
        </w:rPr>
      </w:pPr>
    </w:p>
    <w:p w:rsidR="006B005D" w:rsidRPr="001D51BE" w:rsidRDefault="003D3028" w:rsidP="005E20DE">
      <w:pPr>
        <w:tabs>
          <w:tab w:val="left" w:pos="3261"/>
          <w:tab w:val="right" w:pos="14570"/>
        </w:tabs>
        <w:spacing w:after="0" w:line="240" w:lineRule="auto"/>
        <w:ind w:firstLine="680"/>
        <w:jc w:val="both"/>
        <w:rPr>
          <w:rFonts w:ascii="Times New Roman" w:hAnsi="Times New Roman"/>
          <w:sz w:val="28"/>
          <w:szCs w:val="28"/>
          <w:lang w:val="uk-UA"/>
        </w:rPr>
      </w:pPr>
      <w:r w:rsidRPr="00C23E3A">
        <w:rPr>
          <w:rFonts w:ascii="Times New Roman" w:hAnsi="Times New Roman"/>
          <w:b/>
          <w:sz w:val="28"/>
          <w:szCs w:val="28"/>
          <w:lang w:val="uk-UA"/>
        </w:rPr>
        <w:t>Народн</w:t>
      </w:r>
      <w:r w:rsidR="003D3C11">
        <w:rPr>
          <w:rFonts w:ascii="Times New Roman" w:hAnsi="Times New Roman"/>
          <w:b/>
          <w:sz w:val="28"/>
          <w:szCs w:val="28"/>
          <w:lang w:val="uk-UA"/>
        </w:rPr>
        <w:t>і</w:t>
      </w:r>
      <w:r w:rsidRPr="00C23E3A">
        <w:rPr>
          <w:rFonts w:ascii="Times New Roman" w:hAnsi="Times New Roman"/>
          <w:b/>
          <w:sz w:val="28"/>
          <w:szCs w:val="28"/>
          <w:lang w:val="uk-UA"/>
        </w:rPr>
        <w:t xml:space="preserve"> депутат</w:t>
      </w:r>
      <w:r w:rsidR="003D3C11">
        <w:rPr>
          <w:rFonts w:ascii="Times New Roman" w:hAnsi="Times New Roman"/>
          <w:b/>
          <w:sz w:val="28"/>
          <w:szCs w:val="28"/>
          <w:lang w:val="uk-UA"/>
        </w:rPr>
        <w:t>и</w:t>
      </w:r>
      <w:r w:rsidRPr="00C23E3A">
        <w:rPr>
          <w:rFonts w:ascii="Times New Roman" w:hAnsi="Times New Roman"/>
          <w:b/>
          <w:sz w:val="28"/>
          <w:szCs w:val="28"/>
          <w:lang w:val="uk-UA"/>
        </w:rPr>
        <w:t xml:space="preserve"> України</w:t>
      </w:r>
      <w:r w:rsidR="006B005D">
        <w:rPr>
          <w:rFonts w:ascii="Times New Roman" w:hAnsi="Times New Roman"/>
          <w:b/>
          <w:sz w:val="28"/>
          <w:szCs w:val="28"/>
          <w:lang w:val="uk-UA"/>
        </w:rPr>
        <w:tab/>
      </w:r>
    </w:p>
    <w:sectPr w:rsidR="006B005D" w:rsidRPr="001D51BE" w:rsidSect="00D63805">
      <w:headerReference w:type="even" r:id="rId10"/>
      <w:headerReference w:type="default" r:id="rId11"/>
      <w:footerReference w:type="even" r:id="rId12"/>
      <w:footerReference w:type="default" r:id="rId13"/>
      <w:headerReference w:type="first" r:id="rId14"/>
      <w:footerReference w:type="first" r:id="rId15"/>
      <w:pgSz w:w="16838" w:h="11906" w:orient="landscape"/>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0E8C" w:rsidRDefault="00630E8C" w:rsidP="007C0C6E">
      <w:pPr>
        <w:spacing w:after="0" w:line="240" w:lineRule="auto"/>
      </w:pPr>
      <w:r>
        <w:separator/>
      </w:r>
    </w:p>
  </w:endnote>
  <w:endnote w:type="continuationSeparator" w:id="0">
    <w:p w:rsidR="00630E8C" w:rsidRDefault="00630E8C" w:rsidP="007C0C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Verdana">
    <w:altName w:val=" Arial"/>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2EE" w:rsidRDefault="007F22EE">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2EE" w:rsidRDefault="007F22EE">
    <w:pPr>
      <w:pStyle w:val="a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2EE" w:rsidRDefault="007F22EE">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0E8C" w:rsidRDefault="00630E8C" w:rsidP="007C0C6E">
      <w:pPr>
        <w:spacing w:after="0" w:line="240" w:lineRule="auto"/>
      </w:pPr>
      <w:r>
        <w:separator/>
      </w:r>
    </w:p>
  </w:footnote>
  <w:footnote w:type="continuationSeparator" w:id="0">
    <w:p w:rsidR="00630E8C" w:rsidRDefault="00630E8C" w:rsidP="007C0C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2EE" w:rsidRDefault="007F22EE">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7D9E" w:rsidRPr="007F22EE" w:rsidRDefault="00BD7D9E" w:rsidP="007F22EE">
    <w:pPr>
      <w:pStyle w:val="a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22EE" w:rsidRDefault="007F22E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5332E"/>
    <w:multiLevelType w:val="hybridMultilevel"/>
    <w:tmpl w:val="730E5C4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F9A356A"/>
    <w:multiLevelType w:val="hybridMultilevel"/>
    <w:tmpl w:val="9E326C6C"/>
    <w:lvl w:ilvl="0" w:tplc="0419000F">
      <w:start w:val="1"/>
      <w:numFmt w:val="decimal"/>
      <w:lvlText w:val="%1."/>
      <w:lvlJc w:val="left"/>
      <w:pPr>
        <w:ind w:left="1124" w:hanging="360"/>
      </w:pPr>
      <w:rPr>
        <w:rFonts w:cs="Times New Roman"/>
      </w:rPr>
    </w:lvl>
    <w:lvl w:ilvl="1" w:tplc="04190019" w:tentative="1">
      <w:start w:val="1"/>
      <w:numFmt w:val="lowerLetter"/>
      <w:lvlText w:val="%2."/>
      <w:lvlJc w:val="left"/>
      <w:pPr>
        <w:ind w:left="1844" w:hanging="360"/>
      </w:pPr>
      <w:rPr>
        <w:rFonts w:cs="Times New Roman"/>
      </w:rPr>
    </w:lvl>
    <w:lvl w:ilvl="2" w:tplc="0419001B" w:tentative="1">
      <w:start w:val="1"/>
      <w:numFmt w:val="lowerRoman"/>
      <w:lvlText w:val="%3."/>
      <w:lvlJc w:val="right"/>
      <w:pPr>
        <w:ind w:left="2564" w:hanging="180"/>
      </w:pPr>
      <w:rPr>
        <w:rFonts w:cs="Times New Roman"/>
      </w:rPr>
    </w:lvl>
    <w:lvl w:ilvl="3" w:tplc="0419000F" w:tentative="1">
      <w:start w:val="1"/>
      <w:numFmt w:val="decimal"/>
      <w:lvlText w:val="%4."/>
      <w:lvlJc w:val="left"/>
      <w:pPr>
        <w:ind w:left="3284" w:hanging="360"/>
      </w:pPr>
      <w:rPr>
        <w:rFonts w:cs="Times New Roman"/>
      </w:rPr>
    </w:lvl>
    <w:lvl w:ilvl="4" w:tplc="04190019" w:tentative="1">
      <w:start w:val="1"/>
      <w:numFmt w:val="lowerLetter"/>
      <w:lvlText w:val="%5."/>
      <w:lvlJc w:val="left"/>
      <w:pPr>
        <w:ind w:left="4004" w:hanging="360"/>
      </w:pPr>
      <w:rPr>
        <w:rFonts w:cs="Times New Roman"/>
      </w:rPr>
    </w:lvl>
    <w:lvl w:ilvl="5" w:tplc="0419001B" w:tentative="1">
      <w:start w:val="1"/>
      <w:numFmt w:val="lowerRoman"/>
      <w:lvlText w:val="%6."/>
      <w:lvlJc w:val="right"/>
      <w:pPr>
        <w:ind w:left="4724" w:hanging="180"/>
      </w:pPr>
      <w:rPr>
        <w:rFonts w:cs="Times New Roman"/>
      </w:rPr>
    </w:lvl>
    <w:lvl w:ilvl="6" w:tplc="0419000F" w:tentative="1">
      <w:start w:val="1"/>
      <w:numFmt w:val="decimal"/>
      <w:lvlText w:val="%7."/>
      <w:lvlJc w:val="left"/>
      <w:pPr>
        <w:ind w:left="5444" w:hanging="360"/>
      </w:pPr>
      <w:rPr>
        <w:rFonts w:cs="Times New Roman"/>
      </w:rPr>
    </w:lvl>
    <w:lvl w:ilvl="7" w:tplc="04190019" w:tentative="1">
      <w:start w:val="1"/>
      <w:numFmt w:val="lowerLetter"/>
      <w:lvlText w:val="%8."/>
      <w:lvlJc w:val="left"/>
      <w:pPr>
        <w:ind w:left="6164" w:hanging="360"/>
      </w:pPr>
      <w:rPr>
        <w:rFonts w:cs="Times New Roman"/>
      </w:rPr>
    </w:lvl>
    <w:lvl w:ilvl="8" w:tplc="0419001B" w:tentative="1">
      <w:start w:val="1"/>
      <w:numFmt w:val="lowerRoman"/>
      <w:lvlText w:val="%9."/>
      <w:lvlJc w:val="right"/>
      <w:pPr>
        <w:ind w:left="6884" w:hanging="180"/>
      </w:pPr>
      <w:rPr>
        <w:rFonts w:cs="Times New Roman"/>
      </w:rPr>
    </w:lvl>
  </w:abstractNum>
  <w:abstractNum w:abstractNumId="2" w15:restartNumberingAfterBreak="0">
    <w:nsid w:val="18CC0B88"/>
    <w:multiLevelType w:val="hybridMultilevel"/>
    <w:tmpl w:val="DC36C1E8"/>
    <w:lvl w:ilvl="0" w:tplc="4BC40406">
      <w:start w:val="1"/>
      <w:numFmt w:val="decimal"/>
      <w:lvlText w:val="%1."/>
      <w:lvlJc w:val="left"/>
      <w:pPr>
        <w:ind w:left="1850" w:hanging="1140"/>
      </w:pPr>
      <w:rPr>
        <w:rFonts w:cs="Times New Roman" w:hint="default"/>
      </w:rPr>
    </w:lvl>
    <w:lvl w:ilvl="1" w:tplc="04220019">
      <w:start w:val="1"/>
      <w:numFmt w:val="lowerLetter"/>
      <w:lvlText w:val="%2."/>
      <w:lvlJc w:val="left"/>
      <w:pPr>
        <w:ind w:left="1931" w:hanging="360"/>
      </w:pPr>
      <w:rPr>
        <w:rFonts w:cs="Times New Roman"/>
      </w:rPr>
    </w:lvl>
    <w:lvl w:ilvl="2" w:tplc="0422001B">
      <w:start w:val="1"/>
      <w:numFmt w:val="lowerRoman"/>
      <w:lvlText w:val="%3."/>
      <w:lvlJc w:val="right"/>
      <w:pPr>
        <w:ind w:left="2651" w:hanging="180"/>
      </w:pPr>
      <w:rPr>
        <w:rFonts w:cs="Times New Roman"/>
      </w:rPr>
    </w:lvl>
    <w:lvl w:ilvl="3" w:tplc="0422000F">
      <w:start w:val="1"/>
      <w:numFmt w:val="decimal"/>
      <w:lvlText w:val="%4."/>
      <w:lvlJc w:val="left"/>
      <w:pPr>
        <w:ind w:left="3371" w:hanging="360"/>
      </w:pPr>
      <w:rPr>
        <w:rFonts w:cs="Times New Roman"/>
      </w:rPr>
    </w:lvl>
    <w:lvl w:ilvl="4" w:tplc="04220019">
      <w:start w:val="1"/>
      <w:numFmt w:val="lowerLetter"/>
      <w:lvlText w:val="%5."/>
      <w:lvlJc w:val="left"/>
      <w:pPr>
        <w:ind w:left="4091" w:hanging="360"/>
      </w:pPr>
      <w:rPr>
        <w:rFonts w:cs="Times New Roman"/>
      </w:rPr>
    </w:lvl>
    <w:lvl w:ilvl="5" w:tplc="0422001B">
      <w:start w:val="1"/>
      <w:numFmt w:val="lowerRoman"/>
      <w:lvlText w:val="%6."/>
      <w:lvlJc w:val="right"/>
      <w:pPr>
        <w:ind w:left="4811" w:hanging="180"/>
      </w:pPr>
      <w:rPr>
        <w:rFonts w:cs="Times New Roman"/>
      </w:rPr>
    </w:lvl>
    <w:lvl w:ilvl="6" w:tplc="0422000F">
      <w:start w:val="1"/>
      <w:numFmt w:val="decimal"/>
      <w:lvlText w:val="%7."/>
      <w:lvlJc w:val="left"/>
      <w:pPr>
        <w:ind w:left="5531" w:hanging="360"/>
      </w:pPr>
      <w:rPr>
        <w:rFonts w:cs="Times New Roman"/>
      </w:rPr>
    </w:lvl>
    <w:lvl w:ilvl="7" w:tplc="04220019">
      <w:start w:val="1"/>
      <w:numFmt w:val="lowerLetter"/>
      <w:lvlText w:val="%8."/>
      <w:lvlJc w:val="left"/>
      <w:pPr>
        <w:ind w:left="6251" w:hanging="360"/>
      </w:pPr>
      <w:rPr>
        <w:rFonts w:cs="Times New Roman"/>
      </w:rPr>
    </w:lvl>
    <w:lvl w:ilvl="8" w:tplc="0422001B">
      <w:start w:val="1"/>
      <w:numFmt w:val="lowerRoman"/>
      <w:lvlText w:val="%9."/>
      <w:lvlJc w:val="right"/>
      <w:pPr>
        <w:ind w:left="6971" w:hanging="180"/>
      </w:pPr>
      <w:rPr>
        <w:rFonts w:cs="Times New Roman"/>
      </w:rPr>
    </w:lvl>
  </w:abstractNum>
  <w:abstractNum w:abstractNumId="3" w15:restartNumberingAfterBreak="0">
    <w:nsid w:val="21F02A2D"/>
    <w:multiLevelType w:val="hybridMultilevel"/>
    <w:tmpl w:val="FC68B6BE"/>
    <w:lvl w:ilvl="0" w:tplc="5A8AD6E2">
      <w:start w:val="1"/>
      <w:numFmt w:val="decimal"/>
      <w:lvlText w:val="%1."/>
      <w:lvlJc w:val="left"/>
      <w:pPr>
        <w:ind w:left="1211" w:hanging="360"/>
      </w:pPr>
      <w:rPr>
        <w:rFonts w:cs="Times New Roman" w:hint="default"/>
      </w:rPr>
    </w:lvl>
    <w:lvl w:ilvl="1" w:tplc="04220019">
      <w:start w:val="1"/>
      <w:numFmt w:val="lowerLetter"/>
      <w:lvlText w:val="%2."/>
      <w:lvlJc w:val="left"/>
      <w:pPr>
        <w:ind w:left="1931" w:hanging="360"/>
      </w:pPr>
      <w:rPr>
        <w:rFonts w:cs="Times New Roman"/>
      </w:rPr>
    </w:lvl>
    <w:lvl w:ilvl="2" w:tplc="0422001B">
      <w:start w:val="1"/>
      <w:numFmt w:val="lowerRoman"/>
      <w:lvlText w:val="%3."/>
      <w:lvlJc w:val="right"/>
      <w:pPr>
        <w:ind w:left="2651" w:hanging="180"/>
      </w:pPr>
      <w:rPr>
        <w:rFonts w:cs="Times New Roman"/>
      </w:rPr>
    </w:lvl>
    <w:lvl w:ilvl="3" w:tplc="0422000F">
      <w:start w:val="1"/>
      <w:numFmt w:val="decimal"/>
      <w:lvlText w:val="%4."/>
      <w:lvlJc w:val="left"/>
      <w:pPr>
        <w:ind w:left="3371" w:hanging="360"/>
      </w:pPr>
      <w:rPr>
        <w:rFonts w:cs="Times New Roman"/>
      </w:rPr>
    </w:lvl>
    <w:lvl w:ilvl="4" w:tplc="04220019">
      <w:start w:val="1"/>
      <w:numFmt w:val="lowerLetter"/>
      <w:lvlText w:val="%5."/>
      <w:lvlJc w:val="left"/>
      <w:pPr>
        <w:ind w:left="4091" w:hanging="360"/>
      </w:pPr>
      <w:rPr>
        <w:rFonts w:cs="Times New Roman"/>
      </w:rPr>
    </w:lvl>
    <w:lvl w:ilvl="5" w:tplc="0422001B">
      <w:start w:val="1"/>
      <w:numFmt w:val="lowerRoman"/>
      <w:lvlText w:val="%6."/>
      <w:lvlJc w:val="right"/>
      <w:pPr>
        <w:ind w:left="4811" w:hanging="180"/>
      </w:pPr>
      <w:rPr>
        <w:rFonts w:cs="Times New Roman"/>
      </w:rPr>
    </w:lvl>
    <w:lvl w:ilvl="6" w:tplc="0422000F">
      <w:start w:val="1"/>
      <w:numFmt w:val="decimal"/>
      <w:lvlText w:val="%7."/>
      <w:lvlJc w:val="left"/>
      <w:pPr>
        <w:ind w:left="5531" w:hanging="360"/>
      </w:pPr>
      <w:rPr>
        <w:rFonts w:cs="Times New Roman"/>
      </w:rPr>
    </w:lvl>
    <w:lvl w:ilvl="7" w:tplc="04220019">
      <w:start w:val="1"/>
      <w:numFmt w:val="lowerLetter"/>
      <w:lvlText w:val="%8."/>
      <w:lvlJc w:val="left"/>
      <w:pPr>
        <w:ind w:left="6251" w:hanging="360"/>
      </w:pPr>
      <w:rPr>
        <w:rFonts w:cs="Times New Roman"/>
      </w:rPr>
    </w:lvl>
    <w:lvl w:ilvl="8" w:tplc="0422001B">
      <w:start w:val="1"/>
      <w:numFmt w:val="lowerRoman"/>
      <w:lvlText w:val="%9."/>
      <w:lvlJc w:val="right"/>
      <w:pPr>
        <w:ind w:left="6971" w:hanging="180"/>
      </w:pPr>
      <w:rPr>
        <w:rFonts w:cs="Times New Roman"/>
      </w:rPr>
    </w:lvl>
  </w:abstractNum>
  <w:abstractNum w:abstractNumId="4" w15:restartNumberingAfterBreak="0">
    <w:nsid w:val="23180548"/>
    <w:multiLevelType w:val="hybridMultilevel"/>
    <w:tmpl w:val="B79EA89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2E483F56"/>
    <w:multiLevelType w:val="hybridMultilevel"/>
    <w:tmpl w:val="98CEA44A"/>
    <w:lvl w:ilvl="0" w:tplc="C20278BE">
      <w:start w:val="1"/>
      <w:numFmt w:val="decimal"/>
      <w:lvlText w:val="%1."/>
      <w:lvlJc w:val="left"/>
      <w:pPr>
        <w:ind w:left="1211" w:hanging="360"/>
      </w:pPr>
      <w:rPr>
        <w:rFonts w:cs="Times New Roman" w:hint="default"/>
      </w:rPr>
    </w:lvl>
    <w:lvl w:ilvl="1" w:tplc="04220019">
      <w:start w:val="1"/>
      <w:numFmt w:val="lowerLetter"/>
      <w:lvlText w:val="%2."/>
      <w:lvlJc w:val="left"/>
      <w:pPr>
        <w:ind w:left="1931" w:hanging="360"/>
      </w:pPr>
      <w:rPr>
        <w:rFonts w:cs="Times New Roman"/>
      </w:rPr>
    </w:lvl>
    <w:lvl w:ilvl="2" w:tplc="0422001B">
      <w:start w:val="1"/>
      <w:numFmt w:val="lowerRoman"/>
      <w:lvlText w:val="%3."/>
      <w:lvlJc w:val="right"/>
      <w:pPr>
        <w:ind w:left="2651" w:hanging="180"/>
      </w:pPr>
      <w:rPr>
        <w:rFonts w:cs="Times New Roman"/>
      </w:rPr>
    </w:lvl>
    <w:lvl w:ilvl="3" w:tplc="0422000F">
      <w:start w:val="1"/>
      <w:numFmt w:val="decimal"/>
      <w:lvlText w:val="%4."/>
      <w:lvlJc w:val="left"/>
      <w:pPr>
        <w:ind w:left="3371" w:hanging="360"/>
      </w:pPr>
      <w:rPr>
        <w:rFonts w:cs="Times New Roman"/>
      </w:rPr>
    </w:lvl>
    <w:lvl w:ilvl="4" w:tplc="04220019">
      <w:start w:val="1"/>
      <w:numFmt w:val="lowerLetter"/>
      <w:lvlText w:val="%5."/>
      <w:lvlJc w:val="left"/>
      <w:pPr>
        <w:ind w:left="4091" w:hanging="360"/>
      </w:pPr>
      <w:rPr>
        <w:rFonts w:cs="Times New Roman"/>
      </w:rPr>
    </w:lvl>
    <w:lvl w:ilvl="5" w:tplc="0422001B">
      <w:start w:val="1"/>
      <w:numFmt w:val="lowerRoman"/>
      <w:lvlText w:val="%6."/>
      <w:lvlJc w:val="right"/>
      <w:pPr>
        <w:ind w:left="4811" w:hanging="180"/>
      </w:pPr>
      <w:rPr>
        <w:rFonts w:cs="Times New Roman"/>
      </w:rPr>
    </w:lvl>
    <w:lvl w:ilvl="6" w:tplc="0422000F">
      <w:start w:val="1"/>
      <w:numFmt w:val="decimal"/>
      <w:lvlText w:val="%7."/>
      <w:lvlJc w:val="left"/>
      <w:pPr>
        <w:ind w:left="5531" w:hanging="360"/>
      </w:pPr>
      <w:rPr>
        <w:rFonts w:cs="Times New Roman"/>
      </w:rPr>
    </w:lvl>
    <w:lvl w:ilvl="7" w:tplc="04220019">
      <w:start w:val="1"/>
      <w:numFmt w:val="lowerLetter"/>
      <w:lvlText w:val="%8"/>
      <w:lvlJc w:val="left"/>
      <w:pPr>
        <w:ind w:left="6251" w:hanging="360"/>
      </w:pPr>
      <w:rPr>
        <w:rFonts w:cs="Times New Roman"/>
      </w:rPr>
    </w:lvl>
    <w:lvl w:ilvl="8" w:tplc="0422001B">
      <w:start w:val="1"/>
      <w:numFmt w:val="lowerRoman"/>
      <w:lvlText w:val="%9."/>
      <w:lvlJc w:val="right"/>
      <w:pPr>
        <w:ind w:left="6971" w:hanging="180"/>
      </w:pPr>
      <w:rPr>
        <w:rFonts w:cs="Times New Roman"/>
      </w:rPr>
    </w:lvl>
  </w:abstractNum>
  <w:abstractNum w:abstractNumId="6" w15:restartNumberingAfterBreak="0">
    <w:nsid w:val="46014F0E"/>
    <w:multiLevelType w:val="hybridMultilevel"/>
    <w:tmpl w:val="0A9C513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46C83963"/>
    <w:multiLevelType w:val="hybridMultilevel"/>
    <w:tmpl w:val="A6E6721C"/>
    <w:lvl w:ilvl="0" w:tplc="0419000F">
      <w:start w:val="1"/>
      <w:numFmt w:val="decimal"/>
      <w:lvlText w:val="%1."/>
      <w:lvlJc w:val="left"/>
      <w:pPr>
        <w:ind w:left="1145" w:hanging="360"/>
      </w:pPr>
      <w:rPr>
        <w:rFonts w:cs="Times New Roman"/>
      </w:rPr>
    </w:lvl>
    <w:lvl w:ilvl="1" w:tplc="04190019" w:tentative="1">
      <w:start w:val="1"/>
      <w:numFmt w:val="lowerLetter"/>
      <w:lvlText w:val="%2."/>
      <w:lvlJc w:val="left"/>
      <w:pPr>
        <w:ind w:left="1865" w:hanging="360"/>
      </w:pPr>
      <w:rPr>
        <w:rFonts w:cs="Times New Roman"/>
      </w:rPr>
    </w:lvl>
    <w:lvl w:ilvl="2" w:tplc="0419001B" w:tentative="1">
      <w:start w:val="1"/>
      <w:numFmt w:val="lowerRoman"/>
      <w:lvlText w:val="%3."/>
      <w:lvlJc w:val="right"/>
      <w:pPr>
        <w:ind w:left="2585" w:hanging="180"/>
      </w:pPr>
      <w:rPr>
        <w:rFonts w:cs="Times New Roman"/>
      </w:rPr>
    </w:lvl>
    <w:lvl w:ilvl="3" w:tplc="0419000F" w:tentative="1">
      <w:start w:val="1"/>
      <w:numFmt w:val="decimal"/>
      <w:lvlText w:val="%4."/>
      <w:lvlJc w:val="left"/>
      <w:pPr>
        <w:ind w:left="3305" w:hanging="360"/>
      </w:pPr>
      <w:rPr>
        <w:rFonts w:cs="Times New Roman"/>
      </w:rPr>
    </w:lvl>
    <w:lvl w:ilvl="4" w:tplc="04190019" w:tentative="1">
      <w:start w:val="1"/>
      <w:numFmt w:val="lowerLetter"/>
      <w:lvlText w:val="%5."/>
      <w:lvlJc w:val="left"/>
      <w:pPr>
        <w:ind w:left="4025" w:hanging="360"/>
      </w:pPr>
      <w:rPr>
        <w:rFonts w:cs="Times New Roman"/>
      </w:rPr>
    </w:lvl>
    <w:lvl w:ilvl="5" w:tplc="0419001B" w:tentative="1">
      <w:start w:val="1"/>
      <w:numFmt w:val="lowerRoman"/>
      <w:lvlText w:val="%6."/>
      <w:lvlJc w:val="right"/>
      <w:pPr>
        <w:ind w:left="4745" w:hanging="180"/>
      </w:pPr>
      <w:rPr>
        <w:rFonts w:cs="Times New Roman"/>
      </w:rPr>
    </w:lvl>
    <w:lvl w:ilvl="6" w:tplc="0419000F" w:tentative="1">
      <w:start w:val="1"/>
      <w:numFmt w:val="decimal"/>
      <w:lvlText w:val="%7."/>
      <w:lvlJc w:val="left"/>
      <w:pPr>
        <w:ind w:left="5465" w:hanging="360"/>
      </w:pPr>
      <w:rPr>
        <w:rFonts w:cs="Times New Roman"/>
      </w:rPr>
    </w:lvl>
    <w:lvl w:ilvl="7" w:tplc="04190019" w:tentative="1">
      <w:start w:val="1"/>
      <w:numFmt w:val="lowerLetter"/>
      <w:lvlText w:val="%8."/>
      <w:lvlJc w:val="left"/>
      <w:pPr>
        <w:ind w:left="6185" w:hanging="360"/>
      </w:pPr>
      <w:rPr>
        <w:rFonts w:cs="Times New Roman"/>
      </w:rPr>
    </w:lvl>
    <w:lvl w:ilvl="8" w:tplc="0419001B" w:tentative="1">
      <w:start w:val="1"/>
      <w:numFmt w:val="lowerRoman"/>
      <w:lvlText w:val="%9."/>
      <w:lvlJc w:val="right"/>
      <w:pPr>
        <w:ind w:left="6905" w:hanging="180"/>
      </w:pPr>
      <w:rPr>
        <w:rFonts w:cs="Times New Roman"/>
      </w:rPr>
    </w:lvl>
  </w:abstractNum>
  <w:abstractNum w:abstractNumId="8" w15:restartNumberingAfterBreak="0">
    <w:nsid w:val="542C5F0C"/>
    <w:multiLevelType w:val="hybridMultilevel"/>
    <w:tmpl w:val="13B43942"/>
    <w:lvl w:ilvl="0" w:tplc="0419000F">
      <w:start w:val="1"/>
      <w:numFmt w:val="decimal"/>
      <w:lvlText w:val="%1."/>
      <w:lvlJc w:val="left"/>
      <w:pPr>
        <w:ind w:left="1146" w:hanging="360"/>
      </w:pPr>
      <w:rPr>
        <w:rFonts w:cs="Times New Roman"/>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9" w15:restartNumberingAfterBreak="0">
    <w:nsid w:val="69732466"/>
    <w:multiLevelType w:val="hybridMultilevel"/>
    <w:tmpl w:val="2F8C60C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72044CC3"/>
    <w:multiLevelType w:val="hybridMultilevel"/>
    <w:tmpl w:val="CD84DDC8"/>
    <w:lvl w:ilvl="0" w:tplc="6CC8CC46">
      <w:start w:val="1"/>
      <w:numFmt w:val="decimal"/>
      <w:lvlText w:val="%1."/>
      <w:lvlJc w:val="left"/>
      <w:pPr>
        <w:ind w:left="2746" w:hanging="1185"/>
      </w:pPr>
      <w:rPr>
        <w:rFonts w:cs="Times New Roman" w:hint="default"/>
      </w:rPr>
    </w:lvl>
    <w:lvl w:ilvl="1" w:tplc="04220019">
      <w:start w:val="1"/>
      <w:numFmt w:val="lowerLetter"/>
      <w:lvlText w:val="%2."/>
      <w:lvlJc w:val="left"/>
      <w:pPr>
        <w:ind w:left="2291" w:hanging="360"/>
      </w:pPr>
      <w:rPr>
        <w:rFonts w:cs="Times New Roman"/>
      </w:rPr>
    </w:lvl>
    <w:lvl w:ilvl="2" w:tplc="0422001B">
      <w:start w:val="1"/>
      <w:numFmt w:val="lowerRoman"/>
      <w:lvlText w:val="%3."/>
      <w:lvlJc w:val="right"/>
      <w:pPr>
        <w:ind w:left="3011" w:hanging="180"/>
      </w:pPr>
      <w:rPr>
        <w:rFonts w:cs="Times New Roman"/>
      </w:rPr>
    </w:lvl>
    <w:lvl w:ilvl="3" w:tplc="0422000F">
      <w:start w:val="1"/>
      <w:numFmt w:val="decimal"/>
      <w:lvlText w:val="%4."/>
      <w:lvlJc w:val="left"/>
      <w:pPr>
        <w:ind w:left="3731" w:hanging="360"/>
      </w:pPr>
      <w:rPr>
        <w:rFonts w:cs="Times New Roman"/>
      </w:rPr>
    </w:lvl>
    <w:lvl w:ilvl="4" w:tplc="04220019">
      <w:start w:val="1"/>
      <w:numFmt w:val="lowerLetter"/>
      <w:lvlText w:val="%5."/>
      <w:lvlJc w:val="left"/>
      <w:pPr>
        <w:ind w:left="4451" w:hanging="360"/>
      </w:pPr>
      <w:rPr>
        <w:rFonts w:cs="Times New Roman"/>
      </w:rPr>
    </w:lvl>
    <w:lvl w:ilvl="5" w:tplc="0422001B">
      <w:start w:val="1"/>
      <w:numFmt w:val="lowerRoman"/>
      <w:lvlText w:val="%6."/>
      <w:lvlJc w:val="right"/>
      <w:pPr>
        <w:ind w:left="5171" w:hanging="180"/>
      </w:pPr>
      <w:rPr>
        <w:rFonts w:cs="Times New Roman"/>
      </w:rPr>
    </w:lvl>
    <w:lvl w:ilvl="6" w:tplc="0422000F">
      <w:start w:val="1"/>
      <w:numFmt w:val="decimal"/>
      <w:lvlText w:val="%7."/>
      <w:lvlJc w:val="left"/>
      <w:pPr>
        <w:ind w:left="5891" w:hanging="360"/>
      </w:pPr>
      <w:rPr>
        <w:rFonts w:cs="Times New Roman"/>
      </w:rPr>
    </w:lvl>
    <w:lvl w:ilvl="7" w:tplc="04220019">
      <w:start w:val="1"/>
      <w:numFmt w:val="lowerLetter"/>
      <w:lvlText w:val="%8."/>
      <w:lvlJc w:val="left"/>
      <w:pPr>
        <w:ind w:left="6611" w:hanging="360"/>
      </w:pPr>
      <w:rPr>
        <w:rFonts w:cs="Times New Roman"/>
      </w:rPr>
    </w:lvl>
    <w:lvl w:ilvl="8" w:tplc="0422001B">
      <w:start w:val="1"/>
      <w:numFmt w:val="lowerRoman"/>
      <w:lvlText w:val="%9."/>
      <w:lvlJc w:val="right"/>
      <w:pPr>
        <w:ind w:left="7331" w:hanging="180"/>
      </w:pPr>
      <w:rPr>
        <w:rFonts w:cs="Times New Roman"/>
      </w:rPr>
    </w:lvl>
  </w:abstractNum>
  <w:abstractNum w:abstractNumId="11" w15:restartNumberingAfterBreak="0">
    <w:nsid w:val="747A330B"/>
    <w:multiLevelType w:val="hybridMultilevel"/>
    <w:tmpl w:val="C598F0A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7BDC08C0"/>
    <w:multiLevelType w:val="hybridMultilevel"/>
    <w:tmpl w:val="78802D5C"/>
    <w:lvl w:ilvl="0" w:tplc="A56E203E">
      <w:start w:val="1"/>
      <w:numFmt w:val="decimal"/>
      <w:lvlText w:val="%1."/>
      <w:lvlJc w:val="left"/>
      <w:pPr>
        <w:ind w:left="1947" w:hanging="1095"/>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15:restartNumberingAfterBreak="0">
    <w:nsid w:val="7C7C7F8F"/>
    <w:multiLevelType w:val="hybridMultilevel"/>
    <w:tmpl w:val="EB2A3576"/>
    <w:lvl w:ilvl="0" w:tplc="8C785D5C">
      <w:start w:val="1"/>
      <w:numFmt w:val="decimal"/>
      <w:lvlText w:val="%1."/>
      <w:lvlJc w:val="left"/>
      <w:pPr>
        <w:ind w:left="2771" w:hanging="360"/>
      </w:pPr>
      <w:rPr>
        <w:rFonts w:cs="Times New Roman" w:hint="default"/>
      </w:rPr>
    </w:lvl>
    <w:lvl w:ilvl="1" w:tplc="04220019">
      <w:start w:val="1"/>
      <w:numFmt w:val="lowerLetter"/>
      <w:lvlText w:val="%2."/>
      <w:lvlJc w:val="left"/>
      <w:pPr>
        <w:ind w:left="3491" w:hanging="360"/>
      </w:pPr>
      <w:rPr>
        <w:rFonts w:cs="Times New Roman"/>
      </w:rPr>
    </w:lvl>
    <w:lvl w:ilvl="2" w:tplc="0422001B">
      <w:start w:val="1"/>
      <w:numFmt w:val="lowerRoman"/>
      <w:lvlText w:val="%3."/>
      <w:lvlJc w:val="right"/>
      <w:pPr>
        <w:ind w:left="4211" w:hanging="180"/>
      </w:pPr>
      <w:rPr>
        <w:rFonts w:cs="Times New Roman"/>
      </w:rPr>
    </w:lvl>
    <w:lvl w:ilvl="3" w:tplc="0422000F">
      <w:start w:val="1"/>
      <w:numFmt w:val="decimal"/>
      <w:lvlText w:val="%4."/>
      <w:lvlJc w:val="left"/>
      <w:pPr>
        <w:ind w:left="4931" w:hanging="360"/>
      </w:pPr>
      <w:rPr>
        <w:rFonts w:cs="Times New Roman"/>
      </w:rPr>
    </w:lvl>
    <w:lvl w:ilvl="4" w:tplc="04220019">
      <w:start w:val="1"/>
      <w:numFmt w:val="lowerLetter"/>
      <w:lvlText w:val="%5."/>
      <w:lvlJc w:val="left"/>
      <w:pPr>
        <w:ind w:left="5651" w:hanging="360"/>
      </w:pPr>
      <w:rPr>
        <w:rFonts w:cs="Times New Roman"/>
      </w:rPr>
    </w:lvl>
    <w:lvl w:ilvl="5" w:tplc="0422001B">
      <w:start w:val="1"/>
      <w:numFmt w:val="lowerRoman"/>
      <w:lvlText w:val="%6."/>
      <w:lvlJc w:val="right"/>
      <w:pPr>
        <w:ind w:left="6371" w:hanging="180"/>
      </w:pPr>
      <w:rPr>
        <w:rFonts w:cs="Times New Roman"/>
      </w:rPr>
    </w:lvl>
    <w:lvl w:ilvl="6" w:tplc="0422000F">
      <w:start w:val="1"/>
      <w:numFmt w:val="decimal"/>
      <w:lvlText w:val="%7."/>
      <w:lvlJc w:val="left"/>
      <w:pPr>
        <w:ind w:left="7091" w:hanging="360"/>
      </w:pPr>
      <w:rPr>
        <w:rFonts w:cs="Times New Roman"/>
      </w:rPr>
    </w:lvl>
    <w:lvl w:ilvl="7" w:tplc="04220019">
      <w:start w:val="1"/>
      <w:numFmt w:val="lowerLetter"/>
      <w:lvlText w:val="%8."/>
      <w:lvlJc w:val="left"/>
      <w:pPr>
        <w:ind w:left="7811" w:hanging="360"/>
      </w:pPr>
      <w:rPr>
        <w:rFonts w:cs="Times New Roman"/>
      </w:rPr>
    </w:lvl>
    <w:lvl w:ilvl="8" w:tplc="0422001B">
      <w:start w:val="1"/>
      <w:numFmt w:val="lowerRoman"/>
      <w:lvlText w:val="%9."/>
      <w:lvlJc w:val="right"/>
      <w:pPr>
        <w:ind w:left="8531" w:hanging="180"/>
      </w:pPr>
      <w:rPr>
        <w:rFonts w:cs="Times New Roman"/>
      </w:rPr>
    </w:lvl>
  </w:abstractNum>
  <w:abstractNum w:abstractNumId="14" w15:restartNumberingAfterBreak="0">
    <w:nsid w:val="7F856607"/>
    <w:multiLevelType w:val="hybridMultilevel"/>
    <w:tmpl w:val="267A816E"/>
    <w:lvl w:ilvl="0" w:tplc="E64232B8">
      <w:start w:val="1"/>
      <w:numFmt w:val="decimal"/>
      <w:lvlText w:val="%1."/>
      <w:lvlJc w:val="left"/>
      <w:pPr>
        <w:ind w:left="3541" w:hanging="990"/>
      </w:pPr>
      <w:rPr>
        <w:rFonts w:cs="Times New Roman" w:hint="default"/>
      </w:rPr>
    </w:lvl>
    <w:lvl w:ilvl="1" w:tplc="04220019">
      <w:start w:val="1"/>
      <w:numFmt w:val="lowerLetter"/>
      <w:lvlText w:val="%2."/>
      <w:lvlJc w:val="left"/>
      <w:pPr>
        <w:ind w:left="1789" w:hanging="360"/>
      </w:pPr>
      <w:rPr>
        <w:rFonts w:cs="Times New Roman"/>
      </w:rPr>
    </w:lvl>
    <w:lvl w:ilvl="2" w:tplc="0422001B">
      <w:start w:val="1"/>
      <w:numFmt w:val="lowerRoman"/>
      <w:lvlText w:val="%3."/>
      <w:lvlJc w:val="right"/>
      <w:pPr>
        <w:ind w:left="2509" w:hanging="180"/>
      </w:pPr>
      <w:rPr>
        <w:rFonts w:cs="Times New Roman"/>
      </w:rPr>
    </w:lvl>
    <w:lvl w:ilvl="3" w:tplc="0422000F">
      <w:start w:val="1"/>
      <w:numFmt w:val="decimal"/>
      <w:lvlText w:val="%4."/>
      <w:lvlJc w:val="left"/>
      <w:pPr>
        <w:ind w:left="3229" w:hanging="360"/>
      </w:pPr>
      <w:rPr>
        <w:rFonts w:cs="Times New Roman"/>
      </w:rPr>
    </w:lvl>
    <w:lvl w:ilvl="4" w:tplc="04220019">
      <w:start w:val="1"/>
      <w:numFmt w:val="lowerLetter"/>
      <w:lvlText w:val="%5."/>
      <w:lvlJc w:val="left"/>
      <w:pPr>
        <w:ind w:left="3949" w:hanging="360"/>
      </w:pPr>
      <w:rPr>
        <w:rFonts w:cs="Times New Roman"/>
      </w:rPr>
    </w:lvl>
    <w:lvl w:ilvl="5" w:tplc="0422001B">
      <w:start w:val="1"/>
      <w:numFmt w:val="lowerRoman"/>
      <w:lvlText w:val="%6."/>
      <w:lvlJc w:val="right"/>
      <w:pPr>
        <w:ind w:left="4669" w:hanging="180"/>
      </w:pPr>
      <w:rPr>
        <w:rFonts w:cs="Times New Roman"/>
      </w:rPr>
    </w:lvl>
    <w:lvl w:ilvl="6" w:tplc="0422000F">
      <w:start w:val="1"/>
      <w:numFmt w:val="decimal"/>
      <w:lvlText w:val="%7."/>
      <w:lvlJc w:val="left"/>
      <w:pPr>
        <w:ind w:left="5389" w:hanging="360"/>
      </w:pPr>
      <w:rPr>
        <w:rFonts w:cs="Times New Roman"/>
      </w:rPr>
    </w:lvl>
    <w:lvl w:ilvl="7" w:tplc="04220019">
      <w:start w:val="1"/>
      <w:numFmt w:val="lowerLetter"/>
      <w:lvlText w:val="%8."/>
      <w:lvlJc w:val="left"/>
      <w:pPr>
        <w:ind w:left="6109" w:hanging="360"/>
      </w:pPr>
      <w:rPr>
        <w:rFonts w:cs="Times New Roman"/>
      </w:rPr>
    </w:lvl>
    <w:lvl w:ilvl="8" w:tplc="0422001B">
      <w:start w:val="1"/>
      <w:numFmt w:val="lowerRoman"/>
      <w:lvlText w:val="%9."/>
      <w:lvlJc w:val="right"/>
      <w:pPr>
        <w:ind w:left="6829" w:hanging="180"/>
      </w:pPr>
      <w:rPr>
        <w:rFonts w:cs="Times New Roman"/>
      </w:rPr>
    </w:lvl>
  </w:abstractNum>
  <w:num w:numId="1">
    <w:abstractNumId w:val="13"/>
  </w:num>
  <w:num w:numId="2">
    <w:abstractNumId w:val="7"/>
  </w:num>
  <w:num w:numId="3">
    <w:abstractNumId w:val="2"/>
  </w:num>
  <w:num w:numId="4">
    <w:abstractNumId w:val="3"/>
  </w:num>
  <w:num w:numId="5">
    <w:abstractNumId w:val="11"/>
  </w:num>
  <w:num w:numId="6">
    <w:abstractNumId w:val="14"/>
  </w:num>
  <w:num w:numId="7">
    <w:abstractNumId w:val="4"/>
  </w:num>
  <w:num w:numId="8">
    <w:abstractNumId w:val="6"/>
  </w:num>
  <w:num w:numId="9">
    <w:abstractNumId w:val="10"/>
  </w:num>
  <w:num w:numId="10">
    <w:abstractNumId w:val="0"/>
  </w:num>
  <w:num w:numId="11">
    <w:abstractNumId w:val="9"/>
  </w:num>
  <w:num w:numId="12">
    <w:abstractNumId w:val="5"/>
  </w:num>
  <w:num w:numId="13">
    <w:abstractNumId w:val="12"/>
  </w:num>
  <w:num w:numId="14">
    <w:abstractNumId w:val="8"/>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9"/>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C29"/>
    <w:rsid w:val="00004325"/>
    <w:rsid w:val="00013B79"/>
    <w:rsid w:val="00033045"/>
    <w:rsid w:val="00041366"/>
    <w:rsid w:val="0006156F"/>
    <w:rsid w:val="000644C0"/>
    <w:rsid w:val="00075268"/>
    <w:rsid w:val="000A1EDF"/>
    <w:rsid w:val="000A364B"/>
    <w:rsid w:val="000A7DDB"/>
    <w:rsid w:val="00143A5F"/>
    <w:rsid w:val="00172807"/>
    <w:rsid w:val="001859D8"/>
    <w:rsid w:val="00192BAD"/>
    <w:rsid w:val="00193181"/>
    <w:rsid w:val="001A0DD2"/>
    <w:rsid w:val="001B5A3E"/>
    <w:rsid w:val="001D51BE"/>
    <w:rsid w:val="001E1CD8"/>
    <w:rsid w:val="002205C9"/>
    <w:rsid w:val="00234ED0"/>
    <w:rsid w:val="00287C2C"/>
    <w:rsid w:val="00352105"/>
    <w:rsid w:val="0035774C"/>
    <w:rsid w:val="003623DD"/>
    <w:rsid w:val="003737C8"/>
    <w:rsid w:val="00391F46"/>
    <w:rsid w:val="0039624A"/>
    <w:rsid w:val="003A5F84"/>
    <w:rsid w:val="003A63AD"/>
    <w:rsid w:val="003C3DF4"/>
    <w:rsid w:val="003D3028"/>
    <w:rsid w:val="003D3C11"/>
    <w:rsid w:val="003D5993"/>
    <w:rsid w:val="003D7356"/>
    <w:rsid w:val="004053FA"/>
    <w:rsid w:val="00411A8A"/>
    <w:rsid w:val="00432661"/>
    <w:rsid w:val="00454A64"/>
    <w:rsid w:val="00455E07"/>
    <w:rsid w:val="0045660C"/>
    <w:rsid w:val="004D3391"/>
    <w:rsid w:val="004F3396"/>
    <w:rsid w:val="00502194"/>
    <w:rsid w:val="005113F1"/>
    <w:rsid w:val="005200D6"/>
    <w:rsid w:val="005214EB"/>
    <w:rsid w:val="00526C38"/>
    <w:rsid w:val="00526D45"/>
    <w:rsid w:val="0053675E"/>
    <w:rsid w:val="00594C12"/>
    <w:rsid w:val="005E20DE"/>
    <w:rsid w:val="005E31DF"/>
    <w:rsid w:val="005F3890"/>
    <w:rsid w:val="005F5FEB"/>
    <w:rsid w:val="00623427"/>
    <w:rsid w:val="00630E8C"/>
    <w:rsid w:val="006348CF"/>
    <w:rsid w:val="00643A3F"/>
    <w:rsid w:val="00667A65"/>
    <w:rsid w:val="00677689"/>
    <w:rsid w:val="006A1DE8"/>
    <w:rsid w:val="006B005D"/>
    <w:rsid w:val="006C3E0B"/>
    <w:rsid w:val="006D03BE"/>
    <w:rsid w:val="00702DF8"/>
    <w:rsid w:val="007273E6"/>
    <w:rsid w:val="0074375E"/>
    <w:rsid w:val="00771AE9"/>
    <w:rsid w:val="0077432E"/>
    <w:rsid w:val="007821D7"/>
    <w:rsid w:val="00791BC8"/>
    <w:rsid w:val="007A2463"/>
    <w:rsid w:val="007C0C6E"/>
    <w:rsid w:val="007D24EF"/>
    <w:rsid w:val="007F22EE"/>
    <w:rsid w:val="00811327"/>
    <w:rsid w:val="0082068E"/>
    <w:rsid w:val="0083470A"/>
    <w:rsid w:val="00875E9F"/>
    <w:rsid w:val="008817A0"/>
    <w:rsid w:val="008848C3"/>
    <w:rsid w:val="00890270"/>
    <w:rsid w:val="008C1C5C"/>
    <w:rsid w:val="00903AAC"/>
    <w:rsid w:val="00930C0C"/>
    <w:rsid w:val="00946057"/>
    <w:rsid w:val="009D67BB"/>
    <w:rsid w:val="00A114DE"/>
    <w:rsid w:val="00A5640E"/>
    <w:rsid w:val="00A6785E"/>
    <w:rsid w:val="00A77D69"/>
    <w:rsid w:val="00AB6B60"/>
    <w:rsid w:val="00B4781C"/>
    <w:rsid w:val="00B510AE"/>
    <w:rsid w:val="00B663AD"/>
    <w:rsid w:val="00B87608"/>
    <w:rsid w:val="00BA7A5D"/>
    <w:rsid w:val="00BD4C29"/>
    <w:rsid w:val="00BD716B"/>
    <w:rsid w:val="00BD7D9E"/>
    <w:rsid w:val="00C01C0C"/>
    <w:rsid w:val="00C05353"/>
    <w:rsid w:val="00C06157"/>
    <w:rsid w:val="00C17898"/>
    <w:rsid w:val="00C23E3A"/>
    <w:rsid w:val="00C323BA"/>
    <w:rsid w:val="00C45843"/>
    <w:rsid w:val="00C459E2"/>
    <w:rsid w:val="00C92EED"/>
    <w:rsid w:val="00C954DA"/>
    <w:rsid w:val="00CA1359"/>
    <w:rsid w:val="00CD1096"/>
    <w:rsid w:val="00CE158F"/>
    <w:rsid w:val="00CE15F7"/>
    <w:rsid w:val="00CE31B9"/>
    <w:rsid w:val="00CE669D"/>
    <w:rsid w:val="00D134A9"/>
    <w:rsid w:val="00D217AF"/>
    <w:rsid w:val="00D22837"/>
    <w:rsid w:val="00D54B32"/>
    <w:rsid w:val="00D54F77"/>
    <w:rsid w:val="00D56C45"/>
    <w:rsid w:val="00D60098"/>
    <w:rsid w:val="00D63805"/>
    <w:rsid w:val="00D80EB0"/>
    <w:rsid w:val="00D9674C"/>
    <w:rsid w:val="00D9778A"/>
    <w:rsid w:val="00DB3A9F"/>
    <w:rsid w:val="00DB7F3A"/>
    <w:rsid w:val="00DC1E91"/>
    <w:rsid w:val="00DE44A8"/>
    <w:rsid w:val="00E13E18"/>
    <w:rsid w:val="00E257D7"/>
    <w:rsid w:val="00E41E2C"/>
    <w:rsid w:val="00E7365A"/>
    <w:rsid w:val="00E75646"/>
    <w:rsid w:val="00F12593"/>
    <w:rsid w:val="00F31CF3"/>
    <w:rsid w:val="00F343BA"/>
    <w:rsid w:val="00F35AB7"/>
    <w:rsid w:val="00F45A11"/>
    <w:rsid w:val="00FA74D0"/>
    <w:rsid w:val="00FB5110"/>
    <w:rsid w:val="00FD7F1A"/>
    <w:rsid w:val="00FF16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1AE9"/>
    <w:pPr>
      <w:spacing w:after="200" w:line="276" w:lineRule="auto"/>
    </w:pPr>
    <w:rPr>
      <w:rFonts w:cs="Times New Roman"/>
      <w:sz w:val="22"/>
      <w:szCs w:val="22"/>
      <w:lang w:val="ru-RU" w:eastAsia="en-US"/>
    </w:rPr>
  </w:style>
  <w:style w:type="paragraph" w:styleId="3">
    <w:name w:val="heading 3"/>
    <w:basedOn w:val="a"/>
    <w:next w:val="a"/>
    <w:link w:val="30"/>
    <w:uiPriority w:val="99"/>
    <w:qFormat/>
    <w:rsid w:val="0082068E"/>
    <w:pPr>
      <w:keepNext/>
      <w:keepLines/>
      <w:spacing w:before="200" w:after="0" w:line="240" w:lineRule="auto"/>
      <w:outlineLvl w:val="2"/>
    </w:pPr>
    <w:rPr>
      <w:rFonts w:ascii="Cambria" w:hAnsi="Cambria" w:cs="Cambria"/>
      <w:b/>
      <w:bCs/>
      <w:color w:val="4F81BD"/>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82068E"/>
    <w:rPr>
      <w:rFonts w:ascii="Cambria" w:hAnsi="Cambria" w:cs="Cambria"/>
      <w:b/>
      <w:bCs/>
      <w:color w:val="4F81BD"/>
      <w:sz w:val="24"/>
      <w:szCs w:val="24"/>
      <w:lang w:val="x-none" w:eastAsia="uk-UA"/>
    </w:rPr>
  </w:style>
  <w:style w:type="table" w:styleId="a3">
    <w:name w:val="Table Grid"/>
    <w:basedOn w:val="a1"/>
    <w:uiPriority w:val="59"/>
    <w:rsid w:val="00BD4C29"/>
    <w:rPr>
      <w:rFonts w:cs="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TML">
    <w:name w:val="HTML Preformatted"/>
    <w:basedOn w:val="a"/>
    <w:link w:val="HTML0"/>
    <w:uiPriority w:val="99"/>
    <w:unhideWhenUsed/>
    <w:rsid w:val="001A0D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ий HTML Знак"/>
    <w:basedOn w:val="a0"/>
    <w:link w:val="HTML"/>
    <w:uiPriority w:val="99"/>
    <w:locked/>
    <w:rsid w:val="001A0DD2"/>
    <w:rPr>
      <w:rFonts w:ascii="Courier New" w:hAnsi="Courier New" w:cs="Courier New"/>
    </w:rPr>
  </w:style>
  <w:style w:type="paragraph" w:styleId="a4">
    <w:name w:val="List Paragraph"/>
    <w:basedOn w:val="a"/>
    <w:uiPriority w:val="99"/>
    <w:qFormat/>
    <w:rsid w:val="00D54B32"/>
    <w:pPr>
      <w:spacing w:after="0" w:line="240" w:lineRule="auto"/>
      <w:ind w:left="720"/>
    </w:pPr>
    <w:rPr>
      <w:rFonts w:cs="Calibri"/>
      <w:sz w:val="24"/>
      <w:szCs w:val="24"/>
      <w:lang w:val="uk-UA" w:eastAsia="uk-UA"/>
    </w:rPr>
  </w:style>
  <w:style w:type="paragraph" w:styleId="a5">
    <w:name w:val="Normal (Web)"/>
    <w:basedOn w:val="a"/>
    <w:uiPriority w:val="99"/>
    <w:rsid w:val="00CA1359"/>
    <w:pPr>
      <w:spacing w:before="100" w:beforeAutospacing="1" w:after="100" w:afterAutospacing="1" w:line="240" w:lineRule="auto"/>
    </w:pPr>
    <w:rPr>
      <w:rFonts w:cs="Calibri"/>
      <w:sz w:val="24"/>
      <w:szCs w:val="24"/>
      <w:lang w:val="uk-UA" w:eastAsia="uk-UA"/>
    </w:rPr>
  </w:style>
  <w:style w:type="character" w:styleId="a6">
    <w:name w:val="Hyperlink"/>
    <w:basedOn w:val="a0"/>
    <w:uiPriority w:val="99"/>
    <w:semiHidden/>
    <w:rsid w:val="00594C12"/>
    <w:rPr>
      <w:rFonts w:cs="Times New Roman"/>
      <w:color w:val="0000FF"/>
      <w:u w:val="single"/>
    </w:rPr>
  </w:style>
  <w:style w:type="paragraph" w:styleId="a7">
    <w:name w:val="header"/>
    <w:basedOn w:val="a"/>
    <w:link w:val="a8"/>
    <w:uiPriority w:val="99"/>
    <w:unhideWhenUsed/>
    <w:rsid w:val="007C0C6E"/>
    <w:pPr>
      <w:tabs>
        <w:tab w:val="center" w:pos="4677"/>
        <w:tab w:val="right" w:pos="9355"/>
      </w:tabs>
    </w:pPr>
  </w:style>
  <w:style w:type="character" w:customStyle="1" w:styleId="a8">
    <w:name w:val="Верхній колонтитул Знак"/>
    <w:basedOn w:val="a0"/>
    <w:link w:val="a7"/>
    <w:uiPriority w:val="99"/>
    <w:locked/>
    <w:rsid w:val="007C0C6E"/>
    <w:rPr>
      <w:rFonts w:cs="Times New Roman"/>
      <w:sz w:val="22"/>
      <w:szCs w:val="22"/>
      <w:lang w:val="x-none" w:eastAsia="en-US"/>
    </w:rPr>
  </w:style>
  <w:style w:type="paragraph" w:customStyle="1" w:styleId="a9">
    <w:name w:val="Нормальний текст"/>
    <w:basedOn w:val="a"/>
    <w:uiPriority w:val="99"/>
    <w:rsid w:val="00903AAC"/>
    <w:pPr>
      <w:spacing w:before="120" w:after="0" w:line="240" w:lineRule="auto"/>
      <w:ind w:firstLine="567"/>
      <w:jc w:val="both"/>
    </w:pPr>
    <w:rPr>
      <w:rFonts w:ascii="Antiqua" w:hAnsi="Antiqua" w:cs="Antiqua"/>
      <w:sz w:val="26"/>
      <w:szCs w:val="26"/>
      <w:lang w:val="uk-UA" w:eastAsia="ru-RU"/>
    </w:rPr>
  </w:style>
  <w:style w:type="paragraph" w:styleId="aa">
    <w:name w:val="footer"/>
    <w:basedOn w:val="a"/>
    <w:link w:val="ab"/>
    <w:uiPriority w:val="99"/>
    <w:unhideWhenUsed/>
    <w:rsid w:val="007C0C6E"/>
    <w:pPr>
      <w:tabs>
        <w:tab w:val="center" w:pos="4677"/>
        <w:tab w:val="right" w:pos="9355"/>
      </w:tabs>
    </w:pPr>
  </w:style>
  <w:style w:type="character" w:customStyle="1" w:styleId="ab">
    <w:name w:val="Нижній колонтитул Знак"/>
    <w:basedOn w:val="a0"/>
    <w:link w:val="aa"/>
    <w:uiPriority w:val="99"/>
    <w:locked/>
    <w:rsid w:val="007C0C6E"/>
    <w:rPr>
      <w:rFonts w:cs="Times New Roman"/>
      <w:sz w:val="22"/>
      <w:szCs w:val="22"/>
      <w:lang w:val="x-none" w:eastAsia="en-US"/>
    </w:rPr>
  </w:style>
  <w:style w:type="character" w:customStyle="1" w:styleId="rvts15">
    <w:name w:val="rvts15"/>
    <w:basedOn w:val="a0"/>
    <w:rsid w:val="00D60098"/>
    <w:rPr>
      <w:rFonts w:cs="Times New Roman"/>
    </w:rPr>
  </w:style>
  <w:style w:type="character" w:customStyle="1" w:styleId="apple-converted-space">
    <w:name w:val="apple-converted-space"/>
    <w:basedOn w:val="a0"/>
    <w:rsid w:val="00D60098"/>
    <w:rPr>
      <w:rFonts w:cs="Times New Roman"/>
    </w:rPr>
  </w:style>
  <w:style w:type="paragraph" w:customStyle="1" w:styleId="rvps2">
    <w:name w:val="rvps2"/>
    <w:basedOn w:val="a"/>
    <w:rsid w:val="00172807"/>
    <w:pPr>
      <w:spacing w:before="100" w:beforeAutospacing="1" w:after="100" w:afterAutospacing="1" w:line="240" w:lineRule="auto"/>
    </w:pPr>
    <w:rPr>
      <w:rFonts w:ascii="Times New Roman" w:hAnsi="Times New Roman"/>
      <w:sz w:val="24"/>
      <w:szCs w:val="24"/>
      <w:lang w:eastAsia="ru-RU"/>
    </w:rPr>
  </w:style>
  <w:style w:type="character" w:customStyle="1" w:styleId="rvts9">
    <w:name w:val="rvts9"/>
    <w:basedOn w:val="a0"/>
    <w:rsid w:val="00172807"/>
    <w:rPr>
      <w:rFonts w:cs="Times New Roman"/>
    </w:rPr>
  </w:style>
  <w:style w:type="character" w:customStyle="1" w:styleId="rvts46">
    <w:name w:val="rvts46"/>
    <w:basedOn w:val="a0"/>
    <w:rsid w:val="00172807"/>
    <w:rPr>
      <w:rFonts w:cs="Times New Roman"/>
    </w:rPr>
  </w:style>
  <w:style w:type="paragraph" w:customStyle="1" w:styleId="ac">
    <w:name w:val="Знак Знак Знак Знак"/>
    <w:basedOn w:val="a"/>
    <w:uiPriority w:val="99"/>
    <w:rsid w:val="00172807"/>
    <w:pPr>
      <w:spacing w:after="0" w:line="240" w:lineRule="auto"/>
    </w:pPr>
    <w:rPr>
      <w:rFonts w:ascii="Verdana" w:eastAsia="Batang" w:hAnsi="Verdana" w:cs="Verdana"/>
      <w:sz w:val="20"/>
      <w:szCs w:val="20"/>
      <w:lang w:val="en-US"/>
    </w:rPr>
  </w:style>
  <w:style w:type="paragraph" w:customStyle="1" w:styleId="StyleZakonu">
    <w:name w:val="StyleZakonu"/>
    <w:basedOn w:val="a"/>
    <w:rsid w:val="000A364B"/>
    <w:pPr>
      <w:spacing w:after="60" w:line="220" w:lineRule="exact"/>
      <w:ind w:firstLine="284"/>
      <w:jc w:val="both"/>
    </w:pPr>
    <w:rPr>
      <w:rFonts w:ascii="Times New Roman" w:hAnsi="Times New Roman"/>
      <w:sz w:val="20"/>
      <w:szCs w:val="20"/>
      <w:lang w:val="uk-UA" w:eastAsia="ru-RU"/>
    </w:rPr>
  </w:style>
  <w:style w:type="paragraph" w:styleId="ad">
    <w:name w:val="Balloon Text"/>
    <w:basedOn w:val="a"/>
    <w:link w:val="ae"/>
    <w:uiPriority w:val="99"/>
    <w:semiHidden/>
    <w:unhideWhenUsed/>
    <w:rsid w:val="00702DF8"/>
    <w:pPr>
      <w:spacing w:after="0" w:line="240" w:lineRule="auto"/>
    </w:pPr>
    <w:rPr>
      <w:rFonts w:ascii="Segoe UI" w:hAnsi="Segoe UI" w:cs="Segoe UI"/>
      <w:sz w:val="18"/>
      <w:szCs w:val="18"/>
    </w:rPr>
  </w:style>
  <w:style w:type="character" w:customStyle="1" w:styleId="ae">
    <w:name w:val="Текст у виносці Знак"/>
    <w:basedOn w:val="a0"/>
    <w:link w:val="ad"/>
    <w:uiPriority w:val="99"/>
    <w:semiHidden/>
    <w:locked/>
    <w:rsid w:val="00702DF8"/>
    <w:rPr>
      <w:rFonts w:ascii="Segoe UI" w:hAnsi="Segoe UI" w:cs="Segoe UI"/>
      <w:sz w:val="18"/>
      <w:szCs w:val="1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357567">
      <w:marLeft w:val="0"/>
      <w:marRight w:val="0"/>
      <w:marTop w:val="0"/>
      <w:marBottom w:val="0"/>
      <w:divBdr>
        <w:top w:val="none" w:sz="0" w:space="0" w:color="auto"/>
        <w:left w:val="none" w:sz="0" w:space="0" w:color="auto"/>
        <w:bottom w:val="none" w:sz="0" w:space="0" w:color="auto"/>
        <w:right w:val="none" w:sz="0" w:space="0" w:color="auto"/>
      </w:divBdr>
    </w:div>
    <w:div w:id="714357568">
      <w:marLeft w:val="0"/>
      <w:marRight w:val="0"/>
      <w:marTop w:val="0"/>
      <w:marBottom w:val="0"/>
      <w:divBdr>
        <w:top w:val="none" w:sz="0" w:space="0" w:color="auto"/>
        <w:left w:val="none" w:sz="0" w:space="0" w:color="auto"/>
        <w:bottom w:val="none" w:sz="0" w:space="0" w:color="auto"/>
        <w:right w:val="none" w:sz="0" w:space="0" w:color="auto"/>
      </w:divBdr>
    </w:div>
    <w:div w:id="714357569">
      <w:marLeft w:val="0"/>
      <w:marRight w:val="0"/>
      <w:marTop w:val="0"/>
      <w:marBottom w:val="0"/>
      <w:divBdr>
        <w:top w:val="none" w:sz="0" w:space="0" w:color="auto"/>
        <w:left w:val="none" w:sz="0" w:space="0" w:color="auto"/>
        <w:bottom w:val="none" w:sz="0" w:space="0" w:color="auto"/>
        <w:right w:val="none" w:sz="0" w:space="0" w:color="auto"/>
      </w:divBdr>
    </w:div>
    <w:div w:id="714357570">
      <w:marLeft w:val="0"/>
      <w:marRight w:val="0"/>
      <w:marTop w:val="0"/>
      <w:marBottom w:val="0"/>
      <w:divBdr>
        <w:top w:val="none" w:sz="0" w:space="0" w:color="auto"/>
        <w:left w:val="none" w:sz="0" w:space="0" w:color="auto"/>
        <w:bottom w:val="none" w:sz="0" w:space="0" w:color="auto"/>
        <w:right w:val="none" w:sz="0" w:space="0" w:color="auto"/>
      </w:divBdr>
    </w:div>
    <w:div w:id="714357571">
      <w:marLeft w:val="0"/>
      <w:marRight w:val="0"/>
      <w:marTop w:val="0"/>
      <w:marBottom w:val="0"/>
      <w:divBdr>
        <w:top w:val="none" w:sz="0" w:space="0" w:color="auto"/>
        <w:left w:val="none" w:sz="0" w:space="0" w:color="auto"/>
        <w:bottom w:val="none" w:sz="0" w:space="0" w:color="auto"/>
        <w:right w:val="none" w:sz="0" w:space="0" w:color="auto"/>
      </w:divBdr>
    </w:div>
    <w:div w:id="714357572">
      <w:marLeft w:val="0"/>
      <w:marRight w:val="0"/>
      <w:marTop w:val="0"/>
      <w:marBottom w:val="0"/>
      <w:divBdr>
        <w:top w:val="none" w:sz="0" w:space="0" w:color="auto"/>
        <w:left w:val="none" w:sz="0" w:space="0" w:color="auto"/>
        <w:bottom w:val="none" w:sz="0" w:space="0" w:color="auto"/>
        <w:right w:val="none" w:sz="0" w:space="0" w:color="auto"/>
      </w:divBdr>
    </w:div>
    <w:div w:id="714357573">
      <w:marLeft w:val="0"/>
      <w:marRight w:val="0"/>
      <w:marTop w:val="0"/>
      <w:marBottom w:val="0"/>
      <w:divBdr>
        <w:top w:val="none" w:sz="0" w:space="0" w:color="auto"/>
        <w:left w:val="none" w:sz="0" w:space="0" w:color="auto"/>
        <w:bottom w:val="none" w:sz="0" w:space="0" w:color="auto"/>
        <w:right w:val="none" w:sz="0" w:space="0" w:color="auto"/>
      </w:divBdr>
    </w:div>
    <w:div w:id="714357574">
      <w:marLeft w:val="0"/>
      <w:marRight w:val="0"/>
      <w:marTop w:val="0"/>
      <w:marBottom w:val="0"/>
      <w:divBdr>
        <w:top w:val="none" w:sz="0" w:space="0" w:color="auto"/>
        <w:left w:val="none" w:sz="0" w:space="0" w:color="auto"/>
        <w:bottom w:val="none" w:sz="0" w:space="0" w:color="auto"/>
        <w:right w:val="none" w:sz="0" w:space="0" w:color="auto"/>
      </w:divBdr>
    </w:div>
    <w:div w:id="714357575">
      <w:marLeft w:val="0"/>
      <w:marRight w:val="0"/>
      <w:marTop w:val="0"/>
      <w:marBottom w:val="0"/>
      <w:divBdr>
        <w:top w:val="none" w:sz="0" w:space="0" w:color="auto"/>
        <w:left w:val="none" w:sz="0" w:space="0" w:color="auto"/>
        <w:bottom w:val="none" w:sz="0" w:space="0" w:color="auto"/>
        <w:right w:val="none" w:sz="0" w:space="0" w:color="auto"/>
      </w:divBdr>
    </w:div>
    <w:div w:id="714357576">
      <w:marLeft w:val="0"/>
      <w:marRight w:val="0"/>
      <w:marTop w:val="0"/>
      <w:marBottom w:val="0"/>
      <w:divBdr>
        <w:top w:val="none" w:sz="0" w:space="0" w:color="auto"/>
        <w:left w:val="none" w:sz="0" w:space="0" w:color="auto"/>
        <w:bottom w:val="none" w:sz="0" w:space="0" w:color="auto"/>
        <w:right w:val="none" w:sz="0" w:space="0" w:color="auto"/>
      </w:divBdr>
    </w:div>
    <w:div w:id="714357577">
      <w:marLeft w:val="0"/>
      <w:marRight w:val="0"/>
      <w:marTop w:val="0"/>
      <w:marBottom w:val="0"/>
      <w:divBdr>
        <w:top w:val="none" w:sz="0" w:space="0" w:color="auto"/>
        <w:left w:val="none" w:sz="0" w:space="0" w:color="auto"/>
        <w:bottom w:val="none" w:sz="0" w:space="0" w:color="auto"/>
        <w:right w:val="none" w:sz="0" w:space="0" w:color="auto"/>
      </w:divBdr>
    </w:div>
    <w:div w:id="714357578">
      <w:marLeft w:val="0"/>
      <w:marRight w:val="0"/>
      <w:marTop w:val="0"/>
      <w:marBottom w:val="0"/>
      <w:divBdr>
        <w:top w:val="none" w:sz="0" w:space="0" w:color="auto"/>
        <w:left w:val="none" w:sz="0" w:space="0" w:color="auto"/>
        <w:bottom w:val="none" w:sz="0" w:space="0" w:color="auto"/>
        <w:right w:val="none" w:sz="0" w:space="0" w:color="auto"/>
      </w:divBdr>
    </w:div>
    <w:div w:id="714357579">
      <w:marLeft w:val="0"/>
      <w:marRight w:val="0"/>
      <w:marTop w:val="0"/>
      <w:marBottom w:val="0"/>
      <w:divBdr>
        <w:top w:val="none" w:sz="0" w:space="0" w:color="auto"/>
        <w:left w:val="none" w:sz="0" w:space="0" w:color="auto"/>
        <w:bottom w:val="none" w:sz="0" w:space="0" w:color="auto"/>
        <w:right w:val="none" w:sz="0" w:space="0" w:color="auto"/>
      </w:divBdr>
    </w:div>
    <w:div w:id="71435758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3E06D2-6A99-48A4-8BF6-AF76A046579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E18D088-1324-4576-B92D-188548D5B1C0}">
  <ds:schemaRefs>
    <ds:schemaRef ds:uri="http://schemas.microsoft.com/sharepoint/v3/contenttype/forms"/>
  </ds:schemaRefs>
</ds:datastoreItem>
</file>

<file path=customXml/itemProps3.xml><?xml version="1.0" encoding="utf-8"?>
<ds:datastoreItem xmlns:ds="http://schemas.openxmlformats.org/officeDocument/2006/customXml" ds:itemID="{85C2BBF6-99B9-4FDE-BAD8-F4C0549DB1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2241</Words>
  <Characters>1278</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2020-11-30T08:18:00Z</dcterms:created>
  <dcterms:modified xsi:type="dcterms:W3CDTF">2020-11-30T08:18:00Z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