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98C" w:rsidRPr="0034303B" w:rsidRDefault="00F04EDB" w:rsidP="000C09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43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ПРОГНОЗ ВПЛИВУ</w:t>
      </w:r>
      <w:r w:rsidRPr="0034303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343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реалізації</w:t>
      </w:r>
      <w:r w:rsidR="000C098C" w:rsidRPr="003430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C098C" w:rsidRPr="0034303B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="000C098C" w:rsidRPr="0034303B">
        <w:rPr>
          <w:rFonts w:ascii="Times New Roman" w:hAnsi="Times New Roman" w:cs="Times New Roman"/>
          <w:b/>
          <w:sz w:val="28"/>
          <w:szCs w:val="28"/>
        </w:rPr>
        <w:t xml:space="preserve"> Закону України «Про внесення змін до Виборчого кодексу України» </w:t>
      </w:r>
    </w:p>
    <w:p w:rsidR="00F04EDB" w:rsidRPr="0034303B" w:rsidRDefault="00F04EDB" w:rsidP="000C09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4303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 ключові інтереси заінтересованих сторін</w:t>
      </w:r>
    </w:p>
    <w:p w:rsidR="00C52A48" w:rsidRPr="0034303B" w:rsidRDefault="00096E5F" w:rsidP="00C52A48">
      <w:pPr>
        <w:tabs>
          <w:tab w:val="num" w:pos="0"/>
        </w:tabs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1" w:name="n1760"/>
      <w:bookmarkEnd w:id="1"/>
      <w:r w:rsidRPr="0034303B">
        <w:rPr>
          <w:rFonts w:ascii="Times New Roman" w:eastAsia="Times New Roman" w:hAnsi="Times New Roman" w:cs="Times New Roman"/>
          <w:sz w:val="23"/>
          <w:szCs w:val="23"/>
          <w:lang w:eastAsia="uk-UA"/>
        </w:rPr>
        <w:t>На сьогодні законодавство не містить запобіжників проти застосування у виборчому процесі технологій «двійників», «клонів», наслідком чого є розпорошення уваги, дезорієнтація виборців.</w:t>
      </w:r>
      <w:r w:rsidR="00034334" w:rsidRPr="0034303B">
        <w:rPr>
          <w:rFonts w:ascii="Times New Roman" w:eastAsia="Times New Roman" w:hAnsi="Times New Roman" w:cs="Times New Roman"/>
          <w:sz w:val="23"/>
          <w:szCs w:val="23"/>
          <w:lang w:eastAsia="uk-UA"/>
        </w:rPr>
        <w:t xml:space="preserve"> Для</w:t>
      </w:r>
      <w:r w:rsidR="00034334" w:rsidRPr="0034303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забезпечення вільного формування та вільного виявлення волі виборця </w:t>
      </w:r>
      <w:r w:rsidR="00034334" w:rsidRPr="0034303B">
        <w:rPr>
          <w:rFonts w:ascii="Times New Roman" w:eastAsia="Times New Roman" w:hAnsi="Times New Roman" w:cs="Times New Roman"/>
          <w:sz w:val="23"/>
          <w:szCs w:val="23"/>
          <w:lang w:eastAsia="uk-UA"/>
        </w:rPr>
        <w:t xml:space="preserve"> пропонується  передбачити у Виборчому кодексі України положення</w:t>
      </w:r>
      <w:r w:rsidR="00C52A48" w:rsidRPr="0034303B">
        <w:rPr>
          <w:rFonts w:ascii="Times New Roman" w:eastAsia="Times New Roman" w:hAnsi="Times New Roman" w:cs="Times New Roman"/>
          <w:sz w:val="23"/>
          <w:szCs w:val="23"/>
          <w:lang w:eastAsia="uk-UA"/>
        </w:rPr>
        <w:t>,</w:t>
      </w:r>
      <w:r w:rsidR="00034334" w:rsidRPr="0034303B">
        <w:rPr>
          <w:rFonts w:ascii="Times New Roman" w:eastAsia="Times New Roman" w:hAnsi="Times New Roman" w:cs="Times New Roman"/>
          <w:sz w:val="23"/>
          <w:szCs w:val="23"/>
          <w:lang w:eastAsia="uk-UA"/>
        </w:rPr>
        <w:t xml:space="preserve"> </w:t>
      </w:r>
      <w:r w:rsidR="00C52A48" w:rsidRPr="0034303B">
        <w:rPr>
          <w:rFonts w:ascii="Times New Roman" w:eastAsia="Times New Roman" w:hAnsi="Times New Roman" w:cs="Times New Roman"/>
          <w:sz w:val="23"/>
          <w:szCs w:val="23"/>
          <w:lang w:eastAsia="uk-UA"/>
        </w:rPr>
        <w:t>с</w:t>
      </w:r>
      <w:r w:rsidR="00034334" w:rsidRPr="0034303B">
        <w:rPr>
          <w:rFonts w:ascii="Times New Roman" w:eastAsia="Times New Roman" w:hAnsi="Times New Roman" w:cs="Times New Roman"/>
          <w:sz w:val="23"/>
          <w:szCs w:val="23"/>
          <w:lang w:eastAsia="uk-UA"/>
        </w:rPr>
        <w:t xml:space="preserve">прямовані на  </w:t>
      </w:r>
      <w:r w:rsidR="00C52A48" w:rsidRPr="0034303B">
        <w:rPr>
          <w:rFonts w:ascii="Times New Roman" w:hAnsi="Times New Roman" w:cs="Times New Roman"/>
          <w:sz w:val="23"/>
          <w:szCs w:val="23"/>
        </w:rPr>
        <w:t xml:space="preserve">інформування виборців про кандидатів, які протягом останніх шести місяців до дня виборів змінювали прізвище та/або власне ім’я (одне з власних імен чи всі власні імена), та/або по батькові, шляхом внесення таких відомостей до  інформаційних плакатів, інформаційних  буклетів,  у виборчий бюлетень, а також оприлюднення цієї інформації Центральною виборчою комісією та територіальною виборчою комісією. 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02"/>
        <w:gridCol w:w="1803"/>
        <w:gridCol w:w="3151"/>
        <w:gridCol w:w="2519"/>
        <w:gridCol w:w="4385"/>
      </w:tblGrid>
      <w:tr w:rsidR="0034303B" w:rsidRPr="0034303B" w:rsidTr="0034303B"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DB" w:rsidRPr="0034303B" w:rsidRDefault="00F04EDB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bookmarkStart w:id="2" w:name="n1761"/>
            <w:bookmarkStart w:id="3" w:name="n1762"/>
            <w:bookmarkEnd w:id="2"/>
            <w:bookmarkEnd w:id="3"/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Заінтересована сторона</w:t>
            </w:r>
          </w:p>
        </w:tc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DB" w:rsidRPr="0034303B" w:rsidRDefault="00F04EDB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Ключовий інтерес</w:t>
            </w:r>
          </w:p>
        </w:tc>
        <w:tc>
          <w:tcPr>
            <w:tcW w:w="1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DB" w:rsidRPr="0034303B" w:rsidRDefault="00F04EDB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5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DB" w:rsidRPr="0034303B" w:rsidRDefault="00F04EDB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34303B" w:rsidRPr="0034303B" w:rsidTr="0034303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EDB" w:rsidRPr="0034303B" w:rsidRDefault="00F04EDB" w:rsidP="00F04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F04EDB" w:rsidRPr="0034303B" w:rsidRDefault="00F04EDB" w:rsidP="00F04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04EDB" w:rsidRPr="0034303B" w:rsidRDefault="00F04EDB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короткостроковий вплив (до року)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04EDB" w:rsidRPr="0034303B" w:rsidRDefault="00F04EDB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середньостроковий вплив (більше року)</w:t>
            </w:r>
          </w:p>
        </w:tc>
        <w:tc>
          <w:tcPr>
            <w:tcW w:w="1506" w:type="pct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04EDB" w:rsidRPr="0034303B" w:rsidRDefault="00F04EDB" w:rsidP="00F04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</w:tr>
      <w:tr w:rsidR="0034303B" w:rsidRPr="0034303B" w:rsidTr="003430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98C" w:rsidRPr="0034303B" w:rsidRDefault="00C52A48" w:rsidP="00F04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Виборці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98C" w:rsidRPr="0034303B" w:rsidRDefault="00EE29B3" w:rsidP="00C52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Доступність </w:t>
            </w:r>
            <w:r w:rsidR="00C52A48"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достовірної інформації про кандидатів для </w:t>
            </w:r>
            <w:r w:rsidR="00C52A48"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формування та вільного виявлення волі виборця </w:t>
            </w:r>
            <w:r w:rsidR="00C52A48"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на виборах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8C" w:rsidRPr="0034303B" w:rsidRDefault="005F06BF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позитивний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8C" w:rsidRPr="0034303B" w:rsidRDefault="0080112D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позитивний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8C" w:rsidRPr="0034303B" w:rsidRDefault="0080112D" w:rsidP="00597A0B">
            <w:pPr>
              <w:tabs>
                <w:tab w:val="num" w:pos="0"/>
              </w:tabs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Доступність інформації </w:t>
            </w:r>
            <w:r w:rsidRPr="0034303B">
              <w:rPr>
                <w:rFonts w:ascii="Times New Roman" w:hAnsi="Times New Roman" w:cs="Times New Roman"/>
                <w:sz w:val="23"/>
                <w:szCs w:val="23"/>
              </w:rPr>
              <w:t xml:space="preserve">про кандидатів, які протягом останніх шести місяців до дня виборів змінювали прізвище та/або власне ім’я (одне з власних імен чи всі власні імена) дасть змогу </w:t>
            </w:r>
            <w:r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забезпечити вільне формування та вільне виявлення волі виборця</w:t>
            </w:r>
            <w:r w:rsidR="00597A0B"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</w:t>
            </w:r>
            <w:r w:rsidR="005B0E63"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як у короткостроковій так і </w:t>
            </w:r>
            <w:r w:rsidR="00597A0B"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у середньостроковій перспективі.</w:t>
            </w:r>
            <w:r w:rsidRPr="0034303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34303B" w:rsidRPr="0034303B" w:rsidTr="0034303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12D" w:rsidRPr="0034303B" w:rsidRDefault="005633B3" w:rsidP="00F04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Правоохоронні органи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12D" w:rsidRPr="0034303B" w:rsidRDefault="005633B3" w:rsidP="00054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Зменшення кількості </w:t>
            </w:r>
            <w:r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звернень щодо </w:t>
            </w:r>
            <w:r w:rsidR="00054199"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порушень виборчого законодавства</w:t>
            </w:r>
            <w:r w:rsidRPr="0034303B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2D" w:rsidRPr="0034303B" w:rsidRDefault="00054199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позитивний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2D" w:rsidRPr="0034303B" w:rsidRDefault="00054199" w:rsidP="00F04E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позитивний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2D" w:rsidRPr="0034303B" w:rsidRDefault="00054199" w:rsidP="00597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Доступність </w:t>
            </w:r>
            <w:r w:rsidRPr="0034303B">
              <w:rPr>
                <w:rFonts w:ascii="Times New Roman" w:hAnsi="Times New Roman" w:cs="Times New Roman"/>
                <w:sz w:val="23"/>
                <w:szCs w:val="23"/>
              </w:rPr>
              <w:t xml:space="preserve">для виборців </w:t>
            </w:r>
            <w:r w:rsidRPr="0034303B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інформації </w:t>
            </w:r>
            <w:r w:rsidRPr="0034303B">
              <w:rPr>
                <w:rFonts w:ascii="Times New Roman" w:hAnsi="Times New Roman" w:cs="Times New Roman"/>
                <w:sz w:val="23"/>
                <w:szCs w:val="23"/>
              </w:rPr>
              <w:t xml:space="preserve">про кандидатів, які протягом останніх шести місяців до дня виборів змінювали прізвище та/або власне ім’я (одне з власних імен чи всі власні імена) </w:t>
            </w:r>
            <w:r w:rsidR="00597A0B" w:rsidRPr="0034303B">
              <w:rPr>
                <w:rFonts w:ascii="Times New Roman" w:hAnsi="Times New Roman" w:cs="Times New Roman"/>
                <w:sz w:val="23"/>
                <w:szCs w:val="23"/>
              </w:rPr>
              <w:t xml:space="preserve"> спонукатиме кандидатів та політичні партії  не зловживати пасивним виборчим правом, не застосовувати  сумнівні виборчі технології.</w:t>
            </w:r>
          </w:p>
        </w:tc>
      </w:tr>
    </w:tbl>
    <w:p w:rsidR="006754AC" w:rsidRPr="0034303B" w:rsidRDefault="006754AC">
      <w:pPr>
        <w:rPr>
          <w:sz w:val="23"/>
          <w:szCs w:val="23"/>
        </w:rPr>
      </w:pPr>
      <w:bookmarkStart w:id="4" w:name="n1757"/>
      <w:bookmarkEnd w:id="4"/>
    </w:p>
    <w:sectPr w:rsidR="006754AC" w:rsidRPr="0034303B" w:rsidSect="00FF68E8">
      <w:pgSz w:w="16838" w:h="11906" w:orient="landscape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DB"/>
    <w:rsid w:val="00034334"/>
    <w:rsid w:val="00054199"/>
    <w:rsid w:val="00096E5F"/>
    <w:rsid w:val="000C098C"/>
    <w:rsid w:val="00113320"/>
    <w:rsid w:val="0034303B"/>
    <w:rsid w:val="005633B3"/>
    <w:rsid w:val="00597A0B"/>
    <w:rsid w:val="005B0E63"/>
    <w:rsid w:val="005F06BF"/>
    <w:rsid w:val="006754AC"/>
    <w:rsid w:val="0080112D"/>
    <w:rsid w:val="00906D86"/>
    <w:rsid w:val="009B351F"/>
    <w:rsid w:val="009E6276"/>
    <w:rsid w:val="00C52A48"/>
    <w:rsid w:val="00EC24B3"/>
    <w:rsid w:val="00ED4EEF"/>
    <w:rsid w:val="00EE29B3"/>
    <w:rsid w:val="00F04EDB"/>
    <w:rsid w:val="00FF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B4C42F-E986-4662-932C-9B0C7F3D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633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7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4506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1342</Words>
  <Characters>766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2020-11-30T09:33:00Z</dcterms:created>
  <dcterms:modified xsi:type="dcterms:W3CDTF">2020-11-30T09:33:00Z</dcterms:modified>
</cp:coreProperties>
</file>