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F76D3" w14:textId="77777777" w:rsidR="00EB55CE" w:rsidRPr="002141D5" w:rsidRDefault="00595471">
      <w:pPr>
        <w:spacing w:before="120" w:after="120" w:line="240" w:lineRule="auto"/>
        <w:jc w:val="center"/>
        <w:rPr>
          <w:rFonts w:ascii="Times New Roman" w:hAnsi="Times New Roman"/>
          <w:b/>
          <w:color w:val="000000" w:themeColor="text1"/>
          <w:sz w:val="28"/>
          <w:szCs w:val="28"/>
          <w:lang w:val="uk-UA"/>
        </w:rPr>
      </w:pPr>
      <w:bookmarkStart w:id="0" w:name="_GoBack"/>
      <w:bookmarkEnd w:id="0"/>
      <w:r w:rsidRPr="002141D5">
        <w:rPr>
          <w:rFonts w:ascii="Times New Roman" w:hAnsi="Times New Roman"/>
          <w:b/>
          <w:color w:val="000000" w:themeColor="text1"/>
          <w:sz w:val="28"/>
          <w:szCs w:val="28"/>
          <w:lang w:val="uk-UA"/>
        </w:rPr>
        <w:t xml:space="preserve">ПОРІВНЯЛЬНА ТАБЛИЦЯ </w:t>
      </w:r>
      <w:r w:rsidRPr="002141D5">
        <w:rPr>
          <w:rFonts w:ascii="Times New Roman" w:hAnsi="Times New Roman"/>
          <w:b/>
          <w:color w:val="000000" w:themeColor="text1"/>
          <w:sz w:val="28"/>
          <w:szCs w:val="28"/>
          <w:lang w:val="uk-UA"/>
        </w:rPr>
        <w:br/>
      </w:r>
      <w:r w:rsidR="000D0D13" w:rsidRPr="002141D5">
        <w:rPr>
          <w:rFonts w:ascii="Times New Roman" w:hAnsi="Times New Roman"/>
          <w:b/>
          <w:color w:val="000000" w:themeColor="text1"/>
          <w:sz w:val="28"/>
          <w:szCs w:val="28"/>
          <w:lang w:val="uk-UA"/>
        </w:rPr>
        <w:t xml:space="preserve">до </w:t>
      </w:r>
      <w:r w:rsidRPr="002141D5">
        <w:rPr>
          <w:rFonts w:ascii="Times New Roman" w:hAnsi="Times New Roman"/>
          <w:b/>
          <w:color w:val="000000" w:themeColor="text1"/>
          <w:sz w:val="28"/>
          <w:szCs w:val="28"/>
          <w:lang w:val="uk-UA"/>
        </w:rPr>
        <w:t xml:space="preserve">проекту </w:t>
      </w:r>
      <w:r w:rsidR="00D6098E" w:rsidRPr="002141D5">
        <w:rPr>
          <w:rFonts w:ascii="Times New Roman" w:hAnsi="Times New Roman"/>
          <w:b/>
          <w:color w:val="000000" w:themeColor="text1"/>
          <w:sz w:val="28"/>
          <w:szCs w:val="28"/>
          <w:lang w:val="uk-UA"/>
        </w:rPr>
        <w:t>З</w:t>
      </w:r>
      <w:r w:rsidRPr="002141D5">
        <w:rPr>
          <w:rFonts w:ascii="Times New Roman" w:hAnsi="Times New Roman"/>
          <w:b/>
          <w:color w:val="000000" w:themeColor="text1"/>
          <w:sz w:val="28"/>
          <w:szCs w:val="28"/>
          <w:lang w:val="uk-UA"/>
        </w:rPr>
        <w:t xml:space="preserve">акону України </w:t>
      </w:r>
      <w:bookmarkStart w:id="1" w:name="_Hlk35254715"/>
      <w:bookmarkStart w:id="2" w:name="_Hlk35254701"/>
      <w:r w:rsidRPr="002141D5">
        <w:rPr>
          <w:rFonts w:ascii="Times New Roman" w:hAnsi="Times New Roman"/>
          <w:b/>
          <w:color w:val="000000" w:themeColor="text1"/>
          <w:sz w:val="28"/>
          <w:szCs w:val="28"/>
          <w:lang w:val="uk-UA"/>
        </w:rPr>
        <w:t>"Про внесення змін до Податкового кодексу України</w:t>
      </w:r>
      <w:r w:rsidR="00473174" w:rsidRPr="002141D5">
        <w:rPr>
          <w:rFonts w:ascii="Times New Roman" w:hAnsi="Times New Roman"/>
          <w:b/>
          <w:color w:val="000000" w:themeColor="text1"/>
          <w:sz w:val="28"/>
          <w:szCs w:val="28"/>
          <w:lang w:val="uk-UA"/>
        </w:rPr>
        <w:t xml:space="preserve"> та</w:t>
      </w:r>
      <w:bookmarkEnd w:id="1"/>
      <w:bookmarkEnd w:id="2"/>
      <w:r w:rsidR="00544D4F" w:rsidRPr="002141D5">
        <w:rPr>
          <w:rFonts w:ascii="Times New Roman" w:hAnsi="Times New Roman"/>
          <w:b/>
          <w:color w:val="000000" w:themeColor="text1"/>
          <w:sz w:val="28"/>
          <w:szCs w:val="28"/>
          <w:lang w:val="uk-UA"/>
        </w:rPr>
        <w:t xml:space="preserve"> інших закон</w:t>
      </w:r>
      <w:r w:rsidR="008E47B7" w:rsidRPr="002141D5">
        <w:rPr>
          <w:rFonts w:ascii="Times New Roman" w:hAnsi="Times New Roman"/>
          <w:b/>
          <w:color w:val="000000" w:themeColor="text1"/>
          <w:sz w:val="28"/>
          <w:szCs w:val="28"/>
          <w:lang w:val="uk-UA"/>
        </w:rPr>
        <w:t>ів</w:t>
      </w:r>
      <w:r w:rsidR="00544D4F" w:rsidRPr="002141D5">
        <w:rPr>
          <w:rFonts w:ascii="Times New Roman" w:hAnsi="Times New Roman"/>
          <w:b/>
          <w:color w:val="000000" w:themeColor="text1"/>
          <w:sz w:val="28"/>
          <w:szCs w:val="28"/>
          <w:lang w:val="uk-UA"/>
        </w:rPr>
        <w:t xml:space="preserve"> України</w:t>
      </w:r>
      <w:r w:rsidR="00B6002F" w:rsidRPr="002141D5">
        <w:rPr>
          <w:rFonts w:ascii="Times New Roman" w:hAnsi="Times New Roman"/>
          <w:b/>
          <w:color w:val="000000" w:themeColor="text1"/>
          <w:sz w:val="28"/>
          <w:szCs w:val="28"/>
          <w:lang w:val="uk-UA"/>
        </w:rPr>
        <w:t xml:space="preserve"> щодо </w:t>
      </w:r>
      <w:r w:rsidR="00005C44" w:rsidRPr="002141D5">
        <w:rPr>
          <w:rFonts w:ascii="Times New Roman" w:hAnsi="Times New Roman"/>
          <w:b/>
          <w:color w:val="000000" w:themeColor="text1"/>
          <w:sz w:val="28"/>
          <w:szCs w:val="28"/>
          <w:lang w:val="uk-UA"/>
        </w:rPr>
        <w:t xml:space="preserve">лібералізації застосування реєстраторів розрахункових операцій платниками єдиного податку та </w:t>
      </w:r>
      <w:r w:rsidR="00266E13" w:rsidRPr="002141D5">
        <w:rPr>
          <w:rFonts w:ascii="Times New Roman" w:hAnsi="Times New Roman"/>
          <w:b/>
          <w:color w:val="000000" w:themeColor="text1"/>
          <w:sz w:val="28"/>
          <w:szCs w:val="28"/>
          <w:lang w:val="uk-UA"/>
        </w:rPr>
        <w:t xml:space="preserve">скасування </w:t>
      </w:r>
      <w:r w:rsidR="00084EDB" w:rsidRPr="002141D5">
        <w:rPr>
          <w:rFonts w:ascii="Times New Roman" w:hAnsi="Times New Roman"/>
          <w:b/>
          <w:color w:val="000000" w:themeColor="text1"/>
          <w:sz w:val="28"/>
          <w:szCs w:val="28"/>
          <w:lang w:val="uk-UA"/>
        </w:rPr>
        <w:t xml:space="preserve">механізму компенсації </w:t>
      </w:r>
      <w:r w:rsidR="00005C44" w:rsidRPr="002141D5">
        <w:rPr>
          <w:rFonts w:ascii="Times New Roman" w:hAnsi="Times New Roman"/>
          <w:b/>
          <w:color w:val="000000" w:themeColor="text1"/>
          <w:sz w:val="28"/>
          <w:szCs w:val="28"/>
          <w:lang w:val="uk-UA"/>
        </w:rPr>
        <w:t xml:space="preserve">покупцям (споживачам) за скаргами щодо порушення встановленого порядку проведення розрахункових операцій </w:t>
      </w:r>
      <w:r w:rsidR="00084EDB" w:rsidRPr="002141D5">
        <w:rPr>
          <w:rFonts w:ascii="Times New Roman" w:hAnsi="Times New Roman"/>
          <w:b/>
          <w:color w:val="000000" w:themeColor="text1"/>
          <w:sz w:val="28"/>
          <w:szCs w:val="28"/>
          <w:lang w:val="uk-UA"/>
        </w:rPr>
        <w:t xml:space="preserve">частини суми </w:t>
      </w:r>
      <w:r w:rsidR="00005C44" w:rsidRPr="002141D5">
        <w:rPr>
          <w:rFonts w:ascii="Times New Roman" w:hAnsi="Times New Roman"/>
          <w:b/>
          <w:color w:val="000000" w:themeColor="text1"/>
          <w:sz w:val="28"/>
          <w:szCs w:val="28"/>
          <w:lang w:val="uk-UA"/>
        </w:rPr>
        <w:t xml:space="preserve">застосованих </w:t>
      </w:r>
      <w:r w:rsidR="00084EDB" w:rsidRPr="002141D5">
        <w:rPr>
          <w:rFonts w:ascii="Times New Roman" w:hAnsi="Times New Roman"/>
          <w:b/>
          <w:color w:val="000000" w:themeColor="text1"/>
          <w:sz w:val="28"/>
          <w:szCs w:val="28"/>
          <w:lang w:val="uk-UA"/>
        </w:rPr>
        <w:t>штрафних санкцій</w:t>
      </w:r>
      <w:r w:rsidRPr="002141D5">
        <w:rPr>
          <w:rFonts w:ascii="Times New Roman" w:hAnsi="Times New Roman"/>
          <w:b/>
          <w:color w:val="000000" w:themeColor="text1"/>
          <w:sz w:val="28"/>
          <w:szCs w:val="28"/>
          <w:lang w:val="uk-UA"/>
        </w:rPr>
        <w:t>"</w:t>
      </w:r>
      <w:r w:rsidR="00005C44" w:rsidRPr="002141D5">
        <w:rPr>
          <w:rFonts w:ascii="Times New Roman" w:hAnsi="Times New Roman"/>
          <w:b/>
          <w:color w:val="000000" w:themeColor="text1"/>
          <w:sz w:val="28"/>
          <w:szCs w:val="28"/>
          <w:lang w:val="uk-UA"/>
        </w:rPr>
        <w:t xml:space="preserve"> </w:t>
      </w:r>
    </w:p>
    <w:p w14:paraId="390E4914" w14:textId="77777777" w:rsidR="00005C44" w:rsidRPr="002141D5" w:rsidRDefault="00005C44">
      <w:pPr>
        <w:spacing w:before="120" w:after="120" w:line="240" w:lineRule="auto"/>
        <w:jc w:val="center"/>
        <w:rPr>
          <w:rFonts w:ascii="Times New Roman" w:hAnsi="Times New Roman"/>
          <w:b/>
          <w:color w:val="000000" w:themeColor="text1"/>
          <w:sz w:val="28"/>
          <w:szCs w:val="28"/>
          <w:lang w:val="uk-UA"/>
        </w:rPr>
      </w:pPr>
    </w:p>
    <w:tbl>
      <w:tblPr>
        <w:tblStyle w:val="a4"/>
        <w:tblW w:w="14879" w:type="dxa"/>
        <w:tblLayout w:type="fixed"/>
        <w:tblLook w:val="04A0" w:firstRow="1" w:lastRow="0" w:firstColumn="1" w:lastColumn="0" w:noHBand="0" w:noVBand="1"/>
      </w:tblPr>
      <w:tblGrid>
        <w:gridCol w:w="7467"/>
        <w:gridCol w:w="7412"/>
      </w:tblGrid>
      <w:tr w:rsidR="00465B4D" w:rsidRPr="002141D5" w14:paraId="0A8547EB" w14:textId="77777777" w:rsidTr="00084EDB">
        <w:tc>
          <w:tcPr>
            <w:tcW w:w="7467" w:type="dxa"/>
          </w:tcPr>
          <w:p w14:paraId="74166897" w14:textId="77777777" w:rsidR="00465B4D" w:rsidRPr="002141D5" w:rsidRDefault="000A2344" w:rsidP="000D0D13">
            <w:pPr>
              <w:spacing w:before="60" w:after="60"/>
              <w:jc w:val="center"/>
              <w:rPr>
                <w:rFonts w:ascii="Times New Roman" w:hAnsi="Times New Roman"/>
                <w:b/>
                <w:color w:val="000000" w:themeColor="text1"/>
                <w:sz w:val="28"/>
                <w:szCs w:val="28"/>
                <w:lang w:val="uk-UA"/>
              </w:rPr>
            </w:pPr>
            <w:r w:rsidRPr="002141D5">
              <w:rPr>
                <w:rFonts w:ascii="Times New Roman" w:eastAsia="Calibri" w:hAnsi="Times New Roman"/>
                <w:b/>
                <w:sz w:val="28"/>
                <w:szCs w:val="28"/>
                <w:lang w:val="uk-UA" w:eastAsia="uk-UA"/>
              </w:rPr>
              <w:t xml:space="preserve">Чинна редакція </w:t>
            </w:r>
          </w:p>
        </w:tc>
        <w:tc>
          <w:tcPr>
            <w:tcW w:w="7412" w:type="dxa"/>
          </w:tcPr>
          <w:p w14:paraId="1AB77161" w14:textId="77777777" w:rsidR="00465B4D" w:rsidRPr="002141D5" w:rsidRDefault="000A2344" w:rsidP="000A2344">
            <w:pPr>
              <w:spacing w:before="60" w:after="60"/>
              <w:ind w:firstLine="397"/>
              <w:jc w:val="center"/>
              <w:rPr>
                <w:rFonts w:ascii="Times New Roman" w:hAnsi="Times New Roman"/>
                <w:b/>
                <w:color w:val="000000" w:themeColor="text1"/>
                <w:sz w:val="28"/>
                <w:szCs w:val="28"/>
                <w:lang w:val="uk-UA"/>
              </w:rPr>
            </w:pPr>
            <w:r w:rsidRPr="002141D5">
              <w:rPr>
                <w:rFonts w:ascii="Times New Roman" w:hAnsi="Times New Roman"/>
                <w:b/>
                <w:color w:val="000000" w:themeColor="text1"/>
                <w:sz w:val="28"/>
                <w:szCs w:val="28"/>
                <w:lang w:val="uk-UA" w:eastAsia="uk-UA"/>
              </w:rPr>
              <w:t xml:space="preserve">Редакція з урахуванням пропонованих змін </w:t>
            </w:r>
          </w:p>
        </w:tc>
      </w:tr>
      <w:tr w:rsidR="00465B4D" w:rsidRPr="002141D5" w14:paraId="3BD69B2F" w14:textId="77777777" w:rsidTr="00084EDB">
        <w:tc>
          <w:tcPr>
            <w:tcW w:w="14879" w:type="dxa"/>
            <w:gridSpan w:val="2"/>
          </w:tcPr>
          <w:p w14:paraId="3624C642" w14:textId="77777777" w:rsidR="00465B4D" w:rsidRPr="002141D5" w:rsidRDefault="00465B4D" w:rsidP="00084EDB">
            <w:pPr>
              <w:spacing w:before="60" w:after="60"/>
              <w:jc w:val="center"/>
              <w:rPr>
                <w:rFonts w:ascii="Times New Roman" w:hAnsi="Times New Roman"/>
                <w:b/>
                <w:color w:val="000000" w:themeColor="text1"/>
                <w:sz w:val="28"/>
                <w:szCs w:val="28"/>
                <w:lang w:val="uk-UA" w:eastAsia="uk-UA"/>
              </w:rPr>
            </w:pPr>
            <w:r w:rsidRPr="002141D5">
              <w:rPr>
                <w:rFonts w:ascii="Times New Roman" w:hAnsi="Times New Roman"/>
                <w:b/>
                <w:color w:val="000000" w:themeColor="text1"/>
                <w:sz w:val="28"/>
                <w:szCs w:val="28"/>
                <w:lang w:val="uk-UA" w:eastAsia="uk-UA"/>
              </w:rPr>
              <w:t>Податковий кодекс України</w:t>
            </w:r>
          </w:p>
        </w:tc>
      </w:tr>
      <w:tr w:rsidR="00465B4D" w:rsidRPr="002141D5" w14:paraId="7319ED3E" w14:textId="77777777" w:rsidTr="00084EDB">
        <w:tc>
          <w:tcPr>
            <w:tcW w:w="14879" w:type="dxa"/>
            <w:gridSpan w:val="2"/>
          </w:tcPr>
          <w:p w14:paraId="330C1F4F" w14:textId="77777777" w:rsidR="00465B4D" w:rsidRPr="002141D5" w:rsidRDefault="00465B4D" w:rsidP="00084EDB">
            <w:pPr>
              <w:pStyle w:val="rvps2"/>
              <w:spacing w:before="60" w:beforeAutospacing="0" w:after="60" w:afterAutospacing="0"/>
              <w:jc w:val="center"/>
              <w:rPr>
                <w:color w:val="000000" w:themeColor="text1"/>
                <w:sz w:val="28"/>
                <w:szCs w:val="28"/>
              </w:rPr>
            </w:pPr>
            <w:r w:rsidRPr="002141D5">
              <w:rPr>
                <w:color w:val="000000" w:themeColor="text1"/>
                <w:sz w:val="28"/>
                <w:szCs w:val="28"/>
              </w:rPr>
              <w:t>Р</w:t>
            </w:r>
            <w:r w:rsidR="000D0D13" w:rsidRPr="002141D5">
              <w:rPr>
                <w:color w:val="000000" w:themeColor="text1"/>
                <w:sz w:val="28"/>
                <w:szCs w:val="28"/>
              </w:rPr>
              <w:t>озділ</w:t>
            </w:r>
            <w:r w:rsidRPr="002141D5">
              <w:rPr>
                <w:color w:val="000000" w:themeColor="text1"/>
                <w:sz w:val="28"/>
                <w:szCs w:val="28"/>
              </w:rPr>
              <w:t xml:space="preserve"> XIV. С</w:t>
            </w:r>
            <w:r w:rsidR="000D0D13" w:rsidRPr="002141D5">
              <w:rPr>
                <w:color w:val="000000" w:themeColor="text1"/>
                <w:sz w:val="28"/>
                <w:szCs w:val="28"/>
              </w:rPr>
              <w:t>пеціальні податкові режими</w:t>
            </w:r>
          </w:p>
        </w:tc>
      </w:tr>
      <w:tr w:rsidR="00465B4D" w:rsidRPr="002141D5" w14:paraId="14DCE790" w14:textId="77777777" w:rsidTr="00084EDB">
        <w:tc>
          <w:tcPr>
            <w:tcW w:w="14879" w:type="dxa"/>
            <w:gridSpan w:val="2"/>
          </w:tcPr>
          <w:p w14:paraId="44AF51AB" w14:textId="77777777" w:rsidR="00465B4D" w:rsidRPr="002141D5" w:rsidRDefault="00465B4D" w:rsidP="00084EDB">
            <w:pPr>
              <w:pStyle w:val="rvps2"/>
              <w:spacing w:before="60" w:beforeAutospacing="0" w:after="60" w:afterAutospacing="0"/>
              <w:jc w:val="center"/>
              <w:rPr>
                <w:color w:val="000000" w:themeColor="text1"/>
                <w:sz w:val="28"/>
                <w:szCs w:val="28"/>
              </w:rPr>
            </w:pPr>
            <w:bookmarkStart w:id="3" w:name="19267"/>
            <w:bookmarkEnd w:id="3"/>
            <w:r w:rsidRPr="002141D5">
              <w:rPr>
                <w:bCs/>
                <w:color w:val="000000" w:themeColor="text1"/>
                <w:sz w:val="28"/>
                <w:szCs w:val="28"/>
              </w:rPr>
              <w:t>Г</w:t>
            </w:r>
            <w:r w:rsidR="000D0D13" w:rsidRPr="002141D5">
              <w:rPr>
                <w:bCs/>
                <w:color w:val="000000" w:themeColor="text1"/>
                <w:sz w:val="28"/>
                <w:szCs w:val="28"/>
              </w:rPr>
              <w:t>лава</w:t>
            </w:r>
            <w:r w:rsidRPr="002141D5">
              <w:rPr>
                <w:bCs/>
                <w:color w:val="000000" w:themeColor="text1"/>
                <w:sz w:val="28"/>
                <w:szCs w:val="28"/>
              </w:rPr>
              <w:t xml:space="preserve"> 1. С</w:t>
            </w:r>
            <w:r w:rsidR="000D0D13" w:rsidRPr="002141D5">
              <w:rPr>
                <w:bCs/>
                <w:color w:val="000000" w:themeColor="text1"/>
                <w:sz w:val="28"/>
                <w:szCs w:val="28"/>
              </w:rPr>
              <w:t>прощена система оподаткування, обліку та звітності</w:t>
            </w:r>
          </w:p>
        </w:tc>
      </w:tr>
      <w:tr w:rsidR="00465B4D" w:rsidRPr="002141D5" w14:paraId="5212701A" w14:textId="77777777" w:rsidTr="00084EDB">
        <w:tc>
          <w:tcPr>
            <w:tcW w:w="7467" w:type="dxa"/>
          </w:tcPr>
          <w:p w14:paraId="79AC3C00"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bookmarkStart w:id="4" w:name="19270"/>
            <w:bookmarkEnd w:id="4"/>
            <w:r w:rsidRPr="002141D5">
              <w:rPr>
                <w:bCs/>
                <w:color w:val="000000" w:themeColor="text1"/>
                <w:sz w:val="28"/>
                <w:szCs w:val="28"/>
              </w:rPr>
              <w:t>Стаття 291. Загальні положення</w:t>
            </w:r>
          </w:p>
        </w:tc>
        <w:tc>
          <w:tcPr>
            <w:tcW w:w="7412" w:type="dxa"/>
          </w:tcPr>
          <w:p w14:paraId="5F86D125"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Стаття 291. Загальні положення</w:t>
            </w:r>
          </w:p>
        </w:tc>
      </w:tr>
      <w:tr w:rsidR="00623E10" w:rsidRPr="002141D5" w14:paraId="12CDC7B6" w14:textId="77777777" w:rsidTr="00084EDB">
        <w:tc>
          <w:tcPr>
            <w:tcW w:w="7467" w:type="dxa"/>
          </w:tcPr>
          <w:p w14:paraId="2863725C"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c>
          <w:tcPr>
            <w:tcW w:w="7412" w:type="dxa"/>
          </w:tcPr>
          <w:p w14:paraId="0A26EFE5"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623E10" w:rsidRPr="00B02A29" w14:paraId="0C224EC1" w14:textId="77777777" w:rsidTr="00084EDB">
        <w:tc>
          <w:tcPr>
            <w:tcW w:w="7467" w:type="dxa"/>
          </w:tcPr>
          <w:p w14:paraId="7B734856"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1) перша група </w:t>
            </w:r>
            <w:r w:rsidR="00084EDB" w:rsidRPr="002141D5">
              <w:rPr>
                <w:bCs/>
                <w:color w:val="000000" w:themeColor="text1"/>
                <w:sz w:val="28"/>
                <w:szCs w:val="28"/>
              </w:rPr>
              <w:t>–</w:t>
            </w:r>
            <w:r w:rsidRPr="002141D5">
              <w:rPr>
                <w:bCs/>
                <w:color w:val="000000" w:themeColor="text1"/>
                <w:sz w:val="28"/>
                <w:szCs w:val="28"/>
              </w:rPr>
              <w:t xml:space="preserve"> фізичні особи </w:t>
            </w:r>
            <w:r w:rsidR="00084EDB" w:rsidRPr="002141D5">
              <w:rPr>
                <w:bCs/>
                <w:color w:val="000000" w:themeColor="text1"/>
                <w:sz w:val="28"/>
                <w:szCs w:val="28"/>
              </w:rPr>
              <w:t>–</w:t>
            </w:r>
            <w:r w:rsidRPr="002141D5">
              <w:rPr>
                <w:bCs/>
                <w:color w:val="000000" w:themeColor="text1"/>
                <w:sz w:val="28"/>
                <w:szCs w:val="28"/>
              </w:rPr>
              <w:t xml:space="preserve">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2141D5">
              <w:rPr>
                <w:b/>
                <w:bCs/>
                <w:color w:val="000000" w:themeColor="text1"/>
                <w:sz w:val="28"/>
                <w:szCs w:val="28"/>
              </w:rPr>
              <w:t>1000000 гривень</w:t>
            </w:r>
            <w:r w:rsidRPr="002141D5">
              <w:rPr>
                <w:bCs/>
                <w:color w:val="000000" w:themeColor="text1"/>
                <w:sz w:val="28"/>
                <w:szCs w:val="28"/>
              </w:rPr>
              <w:t>;</w:t>
            </w:r>
          </w:p>
        </w:tc>
        <w:tc>
          <w:tcPr>
            <w:tcW w:w="7412" w:type="dxa"/>
          </w:tcPr>
          <w:p w14:paraId="10AB066D"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1) перша група </w:t>
            </w:r>
            <w:r w:rsidR="00084EDB" w:rsidRPr="002141D5">
              <w:rPr>
                <w:bCs/>
                <w:color w:val="000000" w:themeColor="text1"/>
                <w:sz w:val="28"/>
                <w:szCs w:val="28"/>
              </w:rPr>
              <w:t xml:space="preserve">– </w:t>
            </w:r>
            <w:r w:rsidRPr="002141D5">
              <w:rPr>
                <w:bCs/>
                <w:color w:val="000000" w:themeColor="text1"/>
                <w:sz w:val="28"/>
                <w:szCs w:val="28"/>
              </w:rPr>
              <w:t xml:space="preserve">фізичні особи </w:t>
            </w:r>
            <w:r w:rsidR="00084EDB" w:rsidRPr="002141D5">
              <w:rPr>
                <w:bCs/>
                <w:color w:val="000000" w:themeColor="text1"/>
                <w:sz w:val="28"/>
                <w:szCs w:val="28"/>
              </w:rPr>
              <w:t>–</w:t>
            </w:r>
            <w:r w:rsidRPr="002141D5">
              <w:rPr>
                <w:bCs/>
                <w:color w:val="000000" w:themeColor="text1"/>
                <w:sz w:val="28"/>
                <w:szCs w:val="28"/>
              </w:rPr>
              <w:t xml:space="preserve">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2141D5">
              <w:rPr>
                <w:b/>
                <w:bCs/>
                <w:color w:val="000000" w:themeColor="text1"/>
                <w:sz w:val="28"/>
                <w:szCs w:val="28"/>
              </w:rPr>
              <w:t>167 розмірів мінімальної заробітної плати, встановленої законом на 1</w:t>
            </w:r>
            <w:r w:rsidR="00084EDB" w:rsidRPr="002141D5">
              <w:rPr>
                <w:b/>
                <w:bCs/>
                <w:color w:val="000000" w:themeColor="text1"/>
                <w:sz w:val="28"/>
                <w:szCs w:val="28"/>
              </w:rPr>
              <w:t> </w:t>
            </w:r>
            <w:r w:rsidRPr="002141D5">
              <w:rPr>
                <w:b/>
                <w:bCs/>
                <w:color w:val="000000" w:themeColor="text1"/>
                <w:sz w:val="28"/>
                <w:szCs w:val="28"/>
              </w:rPr>
              <w:t>січня податкового (звітного) року</w:t>
            </w:r>
            <w:r w:rsidRPr="002141D5">
              <w:rPr>
                <w:bCs/>
                <w:color w:val="000000" w:themeColor="text1"/>
                <w:sz w:val="28"/>
                <w:szCs w:val="28"/>
              </w:rPr>
              <w:t>;</w:t>
            </w:r>
          </w:p>
        </w:tc>
      </w:tr>
      <w:tr w:rsidR="00623E10" w:rsidRPr="002141D5" w14:paraId="25CD2219" w14:textId="77777777" w:rsidTr="00084EDB">
        <w:tc>
          <w:tcPr>
            <w:tcW w:w="7467" w:type="dxa"/>
          </w:tcPr>
          <w:p w14:paraId="1B33FCB6"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2) друга група </w:t>
            </w:r>
            <w:r w:rsidR="00770632" w:rsidRPr="002141D5">
              <w:rPr>
                <w:bCs/>
                <w:color w:val="000000" w:themeColor="text1"/>
                <w:sz w:val="28"/>
                <w:szCs w:val="28"/>
              </w:rPr>
              <w:t>–</w:t>
            </w:r>
            <w:r w:rsidR="00EC5541" w:rsidRPr="002141D5">
              <w:rPr>
                <w:bCs/>
                <w:color w:val="000000" w:themeColor="text1"/>
                <w:sz w:val="28"/>
                <w:szCs w:val="28"/>
              </w:rPr>
              <w:t xml:space="preserve"> фізичні особи –</w:t>
            </w:r>
            <w:r w:rsidRPr="002141D5">
              <w:rPr>
                <w:bCs/>
                <w:color w:val="000000" w:themeColor="text1"/>
                <w:sz w:val="28"/>
                <w:szCs w:val="28"/>
              </w:rPr>
              <w:t xml:space="preserve">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w:t>
            </w:r>
            <w:r w:rsidRPr="002141D5">
              <w:rPr>
                <w:bCs/>
                <w:color w:val="000000" w:themeColor="text1"/>
                <w:sz w:val="28"/>
                <w:szCs w:val="28"/>
              </w:rPr>
              <w:lastRenderedPageBreak/>
              <w:t>сфері ресторанного господарства, за умови, що протягом календарного року відповідають сукупності таких критеріїв:</w:t>
            </w:r>
          </w:p>
          <w:p w14:paraId="3472873E"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bookmarkStart w:id="5" w:name="19277"/>
            <w:bookmarkEnd w:id="5"/>
            <w:r w:rsidRPr="002141D5">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14:paraId="28BB270C"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bookmarkStart w:id="6" w:name="27215"/>
            <w:bookmarkEnd w:id="6"/>
            <w:r w:rsidRPr="002141D5">
              <w:rPr>
                <w:bCs/>
                <w:color w:val="000000" w:themeColor="text1"/>
                <w:sz w:val="28"/>
                <w:szCs w:val="28"/>
              </w:rPr>
              <w:t xml:space="preserve">обсяг доходу не перевищує </w:t>
            </w:r>
            <w:r w:rsidRPr="002141D5">
              <w:rPr>
                <w:b/>
                <w:bCs/>
                <w:color w:val="000000" w:themeColor="text1"/>
                <w:sz w:val="28"/>
                <w:szCs w:val="28"/>
              </w:rPr>
              <w:t>5000000 гривень</w:t>
            </w:r>
            <w:r w:rsidRPr="002141D5">
              <w:rPr>
                <w:bCs/>
                <w:color w:val="000000" w:themeColor="text1"/>
                <w:sz w:val="28"/>
                <w:szCs w:val="28"/>
              </w:rPr>
              <w:t>.</w:t>
            </w:r>
          </w:p>
          <w:p w14:paraId="2ED5C2D0"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bookmarkStart w:id="7" w:name="19279"/>
            <w:bookmarkEnd w:id="7"/>
          </w:p>
          <w:p w14:paraId="599F7C07" w14:textId="77777777" w:rsidR="00084EDB" w:rsidRPr="002141D5" w:rsidRDefault="00084EDB" w:rsidP="00084EDB">
            <w:pPr>
              <w:pStyle w:val="rvps2"/>
              <w:spacing w:before="60" w:beforeAutospacing="0" w:after="60" w:afterAutospacing="0"/>
              <w:ind w:firstLine="386"/>
              <w:jc w:val="both"/>
              <w:rPr>
                <w:bCs/>
                <w:color w:val="000000" w:themeColor="text1"/>
                <w:sz w:val="28"/>
                <w:szCs w:val="28"/>
              </w:rPr>
            </w:pPr>
          </w:p>
          <w:p w14:paraId="566609E9"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Дія цього підпункту н</w:t>
            </w:r>
            <w:r w:rsidR="00EC5541" w:rsidRPr="002141D5">
              <w:rPr>
                <w:bCs/>
                <w:color w:val="000000" w:themeColor="text1"/>
                <w:sz w:val="28"/>
                <w:szCs w:val="28"/>
              </w:rPr>
              <w:t>е поширюється на фізичних осіб –</w:t>
            </w:r>
            <w:r w:rsidRPr="002141D5">
              <w:rPr>
                <w:bCs/>
                <w:color w:val="000000" w:themeColor="text1"/>
                <w:sz w:val="28"/>
                <w:szCs w:val="28"/>
              </w:rPr>
              <w:t xml:space="preserve">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2141D5">
              <w:rPr>
                <w:bCs/>
                <w:color w:val="000000" w:themeColor="text1"/>
                <w:sz w:val="28"/>
                <w:szCs w:val="28"/>
              </w:rPr>
              <w:t>напівдорогоцінно</w:t>
            </w:r>
            <w:r w:rsidR="00EC5541" w:rsidRPr="002141D5">
              <w:rPr>
                <w:bCs/>
                <w:color w:val="000000" w:themeColor="text1"/>
                <w:sz w:val="28"/>
                <w:szCs w:val="28"/>
              </w:rPr>
              <w:t>го</w:t>
            </w:r>
            <w:proofErr w:type="spellEnd"/>
            <w:r w:rsidR="00EC5541" w:rsidRPr="002141D5">
              <w:rPr>
                <w:bCs/>
                <w:color w:val="000000" w:themeColor="text1"/>
                <w:sz w:val="28"/>
                <w:szCs w:val="28"/>
              </w:rPr>
              <w:t xml:space="preserve"> каміння. Такі фізичні особи –</w:t>
            </w:r>
            <w:r w:rsidRPr="002141D5">
              <w:rPr>
                <w:bCs/>
                <w:color w:val="000000" w:themeColor="text1"/>
                <w:sz w:val="28"/>
                <w:szCs w:val="28"/>
              </w:rPr>
              <w:t xml:space="preserve"> підприємці належать виключно до третьої групи платників єдиного податку, якщо відповідають вимогам, встановленим для такої групи;</w:t>
            </w:r>
          </w:p>
        </w:tc>
        <w:tc>
          <w:tcPr>
            <w:tcW w:w="7412" w:type="dxa"/>
          </w:tcPr>
          <w:p w14:paraId="239702AB"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lastRenderedPageBreak/>
              <w:t xml:space="preserve">2) друга група </w:t>
            </w:r>
            <w:r w:rsidR="00770632" w:rsidRPr="002141D5">
              <w:rPr>
                <w:bCs/>
                <w:color w:val="000000" w:themeColor="text1"/>
                <w:sz w:val="28"/>
                <w:szCs w:val="28"/>
              </w:rPr>
              <w:t>–</w:t>
            </w:r>
            <w:r w:rsidR="00EC5541" w:rsidRPr="002141D5">
              <w:rPr>
                <w:bCs/>
                <w:color w:val="000000" w:themeColor="text1"/>
                <w:sz w:val="28"/>
                <w:szCs w:val="28"/>
              </w:rPr>
              <w:t xml:space="preserve"> фізичні особи –</w:t>
            </w:r>
            <w:r w:rsidRPr="002141D5">
              <w:rPr>
                <w:bCs/>
                <w:color w:val="000000" w:themeColor="text1"/>
                <w:sz w:val="28"/>
                <w:szCs w:val="28"/>
              </w:rPr>
              <w:t xml:space="preserve">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w:t>
            </w:r>
            <w:r w:rsidRPr="002141D5">
              <w:rPr>
                <w:bCs/>
                <w:color w:val="000000" w:themeColor="text1"/>
                <w:sz w:val="28"/>
                <w:szCs w:val="28"/>
              </w:rPr>
              <w:lastRenderedPageBreak/>
              <w:t>сфері ресторанного господарства, за умови, що протягом календарного року відповідають сукупності таких критеріїв:</w:t>
            </w:r>
          </w:p>
          <w:p w14:paraId="734E177C"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14:paraId="15E7E730"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обсяг доходу не перевищує </w:t>
            </w:r>
            <w:r w:rsidRPr="002141D5">
              <w:rPr>
                <w:b/>
                <w:bCs/>
                <w:color w:val="000000" w:themeColor="text1"/>
                <w:sz w:val="28"/>
                <w:szCs w:val="28"/>
              </w:rPr>
              <w:t>834 розміри мінімальної заробітної плати, встановленої законом на 1 січня податкового (звітного) року</w:t>
            </w:r>
            <w:r w:rsidRPr="002141D5">
              <w:rPr>
                <w:bCs/>
                <w:color w:val="000000" w:themeColor="text1"/>
                <w:sz w:val="28"/>
                <w:szCs w:val="28"/>
              </w:rPr>
              <w:t>.</w:t>
            </w:r>
          </w:p>
          <w:p w14:paraId="7C9CC8B7" w14:textId="77777777" w:rsidR="00623E10" w:rsidRPr="002141D5" w:rsidRDefault="00623E10" w:rsidP="00EC5541">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Дія цього підпункту н</w:t>
            </w:r>
            <w:r w:rsidR="00EC5541" w:rsidRPr="002141D5">
              <w:rPr>
                <w:bCs/>
                <w:color w:val="000000" w:themeColor="text1"/>
                <w:sz w:val="28"/>
                <w:szCs w:val="28"/>
              </w:rPr>
              <w:t>е поширюється на фізичних осіб –</w:t>
            </w:r>
            <w:r w:rsidRPr="002141D5">
              <w:rPr>
                <w:bCs/>
                <w:color w:val="000000" w:themeColor="text1"/>
                <w:sz w:val="28"/>
                <w:szCs w:val="28"/>
              </w:rPr>
              <w:t xml:space="preserve">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2141D5">
              <w:rPr>
                <w:bCs/>
                <w:color w:val="000000" w:themeColor="text1"/>
                <w:sz w:val="28"/>
                <w:szCs w:val="28"/>
              </w:rPr>
              <w:t>напівдорогоцінного</w:t>
            </w:r>
            <w:proofErr w:type="spellEnd"/>
            <w:r w:rsidRPr="002141D5">
              <w:rPr>
                <w:bCs/>
                <w:color w:val="000000" w:themeColor="text1"/>
                <w:sz w:val="28"/>
                <w:szCs w:val="28"/>
              </w:rPr>
              <w:t xml:space="preserve"> каміння. Такі фізичні особи </w:t>
            </w:r>
            <w:r w:rsidR="00EC5541" w:rsidRPr="002141D5">
              <w:rPr>
                <w:bCs/>
                <w:color w:val="000000" w:themeColor="text1"/>
                <w:sz w:val="28"/>
                <w:szCs w:val="28"/>
              </w:rPr>
              <w:t>–</w:t>
            </w:r>
            <w:r w:rsidRPr="002141D5">
              <w:rPr>
                <w:bCs/>
                <w:color w:val="000000" w:themeColor="text1"/>
                <w:sz w:val="28"/>
                <w:szCs w:val="28"/>
              </w:rPr>
              <w:t xml:space="preserve"> підприємці належать виключно до третьої групи платників єдиного податку, якщо відповідають вимогам, встановленим для такої групи;</w:t>
            </w:r>
          </w:p>
        </w:tc>
      </w:tr>
      <w:tr w:rsidR="00623E10" w:rsidRPr="002141D5" w14:paraId="50E21EDF" w14:textId="77777777" w:rsidTr="00084EDB">
        <w:tc>
          <w:tcPr>
            <w:tcW w:w="7467" w:type="dxa"/>
          </w:tcPr>
          <w:p w14:paraId="49A1D83F" w14:textId="77777777" w:rsidR="00623E10" w:rsidRPr="002141D5" w:rsidRDefault="00EC5541"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lastRenderedPageBreak/>
              <w:t>3) третя група – фізичні особи –</w:t>
            </w:r>
            <w:r w:rsidR="00623E10" w:rsidRPr="002141D5">
              <w:rPr>
                <w:bCs/>
                <w:color w:val="000000" w:themeColor="text1"/>
                <w:sz w:val="28"/>
                <w:szCs w:val="28"/>
              </w:rPr>
              <w:t xml:space="preserve">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 </w:t>
            </w:r>
            <w:r w:rsidR="00623E10" w:rsidRPr="002141D5">
              <w:rPr>
                <w:b/>
                <w:bCs/>
                <w:color w:val="000000" w:themeColor="text1"/>
                <w:sz w:val="28"/>
                <w:szCs w:val="28"/>
              </w:rPr>
              <w:t>7000000</w:t>
            </w:r>
            <w:r w:rsidR="00297FC1" w:rsidRPr="002141D5">
              <w:rPr>
                <w:b/>
                <w:bCs/>
                <w:color w:val="000000" w:themeColor="text1"/>
                <w:sz w:val="28"/>
                <w:szCs w:val="28"/>
              </w:rPr>
              <w:t> </w:t>
            </w:r>
            <w:r w:rsidR="00623E10" w:rsidRPr="002141D5">
              <w:rPr>
                <w:b/>
                <w:bCs/>
                <w:color w:val="000000" w:themeColor="text1"/>
                <w:sz w:val="28"/>
                <w:szCs w:val="28"/>
              </w:rPr>
              <w:t>гривень</w:t>
            </w:r>
            <w:r w:rsidR="00623E10" w:rsidRPr="002141D5">
              <w:rPr>
                <w:bCs/>
                <w:color w:val="000000" w:themeColor="text1"/>
                <w:sz w:val="28"/>
                <w:szCs w:val="28"/>
              </w:rPr>
              <w:t>;</w:t>
            </w:r>
          </w:p>
          <w:p w14:paraId="60F1C772" w14:textId="77777777" w:rsidR="00623E10" w:rsidRPr="002141D5" w:rsidRDefault="00623E10" w:rsidP="00084EDB">
            <w:pPr>
              <w:pStyle w:val="rvps2"/>
              <w:tabs>
                <w:tab w:val="right" w:pos="7251"/>
              </w:tabs>
              <w:spacing w:before="60" w:beforeAutospacing="0" w:after="60" w:afterAutospacing="0"/>
              <w:ind w:firstLine="386"/>
              <w:jc w:val="both"/>
              <w:rPr>
                <w:bCs/>
                <w:color w:val="000000" w:themeColor="text1"/>
                <w:sz w:val="28"/>
                <w:szCs w:val="28"/>
              </w:rPr>
            </w:pPr>
            <w:r w:rsidRPr="002141D5">
              <w:rPr>
                <w:bCs/>
                <w:color w:val="000000" w:themeColor="text1"/>
                <w:sz w:val="28"/>
                <w:szCs w:val="28"/>
              </w:rPr>
              <w:t>…</w:t>
            </w:r>
            <w:r w:rsidR="00084EDB" w:rsidRPr="002141D5">
              <w:rPr>
                <w:bCs/>
                <w:color w:val="000000" w:themeColor="text1"/>
                <w:sz w:val="28"/>
                <w:szCs w:val="28"/>
              </w:rPr>
              <w:tab/>
            </w:r>
          </w:p>
          <w:p w14:paraId="367D4318"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p>
        </w:tc>
        <w:tc>
          <w:tcPr>
            <w:tcW w:w="7412" w:type="dxa"/>
          </w:tcPr>
          <w:p w14:paraId="7E83D205" w14:textId="77777777" w:rsidR="00084EDB" w:rsidRPr="002141D5" w:rsidRDefault="00EC5541"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3) третя група – фізичні особи –</w:t>
            </w:r>
            <w:r w:rsidR="00623E10" w:rsidRPr="002141D5">
              <w:rPr>
                <w:bCs/>
                <w:color w:val="000000" w:themeColor="text1"/>
                <w:sz w:val="28"/>
                <w:szCs w:val="28"/>
              </w:rPr>
              <w:t xml:space="preserve">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w:t>
            </w:r>
            <w:r w:rsidR="00084EDB" w:rsidRPr="002141D5">
              <w:rPr>
                <w:bCs/>
                <w:color w:val="000000" w:themeColor="text1"/>
                <w:sz w:val="28"/>
                <w:szCs w:val="28"/>
              </w:rPr>
              <w:t xml:space="preserve"> </w:t>
            </w:r>
            <w:r w:rsidR="00623E10" w:rsidRPr="002141D5">
              <w:rPr>
                <w:b/>
                <w:bCs/>
                <w:color w:val="000000" w:themeColor="text1"/>
                <w:sz w:val="28"/>
                <w:szCs w:val="28"/>
              </w:rPr>
              <w:t>1167</w:t>
            </w:r>
            <w:r w:rsidR="00084EDB" w:rsidRPr="002141D5">
              <w:rPr>
                <w:b/>
                <w:bCs/>
                <w:color w:val="000000" w:themeColor="text1"/>
                <w:sz w:val="28"/>
                <w:szCs w:val="28"/>
              </w:rPr>
              <w:t xml:space="preserve"> </w:t>
            </w:r>
            <w:r w:rsidR="00623E10" w:rsidRPr="002141D5">
              <w:rPr>
                <w:b/>
                <w:bCs/>
                <w:color w:val="000000" w:themeColor="text1"/>
                <w:sz w:val="28"/>
                <w:szCs w:val="28"/>
              </w:rPr>
              <w:t xml:space="preserve"> розмірів мінімальної заробітної плати, встановленої законом на 1 січня податкового (звітного) року</w:t>
            </w:r>
            <w:r w:rsidR="00623E10" w:rsidRPr="002141D5">
              <w:rPr>
                <w:bCs/>
                <w:color w:val="000000" w:themeColor="text1"/>
                <w:sz w:val="28"/>
                <w:szCs w:val="28"/>
              </w:rPr>
              <w:t>;</w:t>
            </w:r>
          </w:p>
          <w:p w14:paraId="221D1602" w14:textId="77777777" w:rsidR="00623E10" w:rsidRPr="002141D5" w:rsidRDefault="00623E10"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w:t>
            </w:r>
          </w:p>
        </w:tc>
      </w:tr>
      <w:tr w:rsidR="00AB2F83" w:rsidRPr="002141D5" w14:paraId="2CA9E008" w14:textId="77777777" w:rsidTr="00BD3634">
        <w:tc>
          <w:tcPr>
            <w:tcW w:w="14879" w:type="dxa"/>
            <w:gridSpan w:val="2"/>
          </w:tcPr>
          <w:p w14:paraId="0DC72A2E" w14:textId="77777777" w:rsidR="00AB2F83" w:rsidRPr="002141D5" w:rsidRDefault="00AB2F83" w:rsidP="00AB2F83">
            <w:pPr>
              <w:pStyle w:val="rvps2"/>
              <w:spacing w:before="60" w:beforeAutospacing="0" w:after="60" w:afterAutospacing="0"/>
              <w:ind w:firstLine="386"/>
              <w:jc w:val="center"/>
              <w:rPr>
                <w:b/>
                <w:bCs/>
                <w:color w:val="000000" w:themeColor="text1"/>
                <w:sz w:val="28"/>
                <w:szCs w:val="28"/>
              </w:rPr>
            </w:pPr>
            <w:r w:rsidRPr="002141D5">
              <w:rPr>
                <w:b/>
                <w:bCs/>
                <w:color w:val="000000" w:themeColor="text1"/>
                <w:sz w:val="28"/>
                <w:szCs w:val="28"/>
              </w:rPr>
              <w:lastRenderedPageBreak/>
              <w:t>Розділ ХХ. Перехідні положення</w:t>
            </w:r>
          </w:p>
        </w:tc>
      </w:tr>
      <w:tr w:rsidR="00AB2F83" w:rsidRPr="002141D5" w14:paraId="7EC46E5A" w14:textId="77777777" w:rsidTr="00084EDB">
        <w:tc>
          <w:tcPr>
            <w:tcW w:w="7467" w:type="dxa"/>
          </w:tcPr>
          <w:p w14:paraId="0C046B07" w14:textId="77777777" w:rsidR="00AB2F83" w:rsidRPr="002141D5" w:rsidRDefault="006D7108" w:rsidP="006D7108">
            <w:pPr>
              <w:pStyle w:val="rvps2"/>
              <w:spacing w:before="60" w:beforeAutospacing="0" w:after="60" w:afterAutospacing="0"/>
              <w:ind w:firstLine="386"/>
              <w:jc w:val="center"/>
              <w:rPr>
                <w:b/>
                <w:bCs/>
                <w:color w:val="000000" w:themeColor="text1"/>
                <w:sz w:val="28"/>
                <w:szCs w:val="28"/>
              </w:rPr>
            </w:pPr>
            <w:r w:rsidRPr="002141D5">
              <w:rPr>
                <w:b/>
                <w:bCs/>
                <w:color w:val="000000" w:themeColor="text1"/>
                <w:sz w:val="28"/>
                <w:szCs w:val="28"/>
              </w:rPr>
              <w:t>Підрозділ 10</w:t>
            </w:r>
          </w:p>
        </w:tc>
        <w:tc>
          <w:tcPr>
            <w:tcW w:w="7412" w:type="dxa"/>
          </w:tcPr>
          <w:p w14:paraId="208A9009" w14:textId="77777777" w:rsidR="00AB2F83" w:rsidRPr="002141D5" w:rsidRDefault="006D7108" w:rsidP="006D7108">
            <w:pPr>
              <w:pStyle w:val="rvps2"/>
              <w:spacing w:before="60" w:beforeAutospacing="0" w:after="60" w:afterAutospacing="0"/>
              <w:ind w:firstLine="386"/>
              <w:jc w:val="center"/>
              <w:rPr>
                <w:b/>
                <w:bCs/>
                <w:color w:val="000000" w:themeColor="text1"/>
                <w:sz w:val="28"/>
                <w:szCs w:val="28"/>
              </w:rPr>
            </w:pPr>
            <w:r w:rsidRPr="002141D5">
              <w:rPr>
                <w:b/>
                <w:bCs/>
                <w:color w:val="000000" w:themeColor="text1"/>
                <w:sz w:val="28"/>
                <w:szCs w:val="28"/>
              </w:rPr>
              <w:t>Підрозділ 10</w:t>
            </w:r>
          </w:p>
        </w:tc>
      </w:tr>
      <w:tr w:rsidR="00AB2F83" w:rsidRPr="002141D5" w14:paraId="4BABD203" w14:textId="77777777" w:rsidTr="00084EDB">
        <w:tc>
          <w:tcPr>
            <w:tcW w:w="7467" w:type="dxa"/>
          </w:tcPr>
          <w:p w14:paraId="50CA5EAB"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61.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sidRPr="002141D5">
              <w:rPr>
                <w:bCs/>
                <w:color w:val="000000" w:themeColor="text1"/>
                <w:sz w:val="28"/>
                <w:szCs w:val="28"/>
              </w:rPr>
              <w:t>вертої груп (фізичними особами –</w:t>
            </w:r>
            <w:r w:rsidRPr="002141D5">
              <w:rPr>
                <w:bCs/>
                <w:color w:val="000000" w:themeColor="text1"/>
                <w:sz w:val="28"/>
                <w:szCs w:val="28"/>
              </w:rPr>
              <w:t xml:space="preserve"> 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14:paraId="7E9E9637"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технічно складних побутових товарів, що підлягають гарантійному ремонту;</w:t>
            </w:r>
          </w:p>
          <w:p w14:paraId="24F5C2DA"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лікарських засобів та виробів медичного призначення.</w:t>
            </w:r>
          </w:p>
          <w:p w14:paraId="0340FD3D"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 xml:space="preserve">З 1 січня 2021 року до </w:t>
            </w:r>
            <w:r w:rsidRPr="002141D5">
              <w:rPr>
                <w:b/>
                <w:bCs/>
                <w:color w:val="000000" w:themeColor="text1"/>
                <w:sz w:val="28"/>
                <w:szCs w:val="28"/>
              </w:rPr>
              <w:t>1 квітня 2021</w:t>
            </w:r>
            <w:r w:rsidRPr="002141D5">
              <w:rPr>
                <w:bCs/>
                <w:color w:val="000000" w:themeColor="text1"/>
                <w:sz w:val="28"/>
                <w:szCs w:val="28"/>
              </w:rPr>
              <w:t xml:space="preserve"> року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sidRPr="002141D5">
              <w:rPr>
                <w:bCs/>
                <w:color w:val="000000" w:themeColor="text1"/>
                <w:sz w:val="28"/>
                <w:szCs w:val="28"/>
              </w:rPr>
              <w:t>вертої груп (фізичними особами –</w:t>
            </w:r>
            <w:r w:rsidRPr="002141D5">
              <w:rPr>
                <w:bCs/>
                <w:color w:val="000000" w:themeColor="text1"/>
                <w:sz w:val="28"/>
                <w:szCs w:val="28"/>
              </w:rPr>
              <w:t xml:space="preserve"> підприємцями), обсяг доходу яких протягом календарного року не перевищує </w:t>
            </w:r>
            <w:r w:rsidRPr="002141D5">
              <w:rPr>
                <w:b/>
                <w:bCs/>
                <w:color w:val="000000" w:themeColor="text1"/>
                <w:sz w:val="28"/>
                <w:szCs w:val="28"/>
              </w:rPr>
              <w:t>1000000 гривень</w:t>
            </w:r>
            <w:r w:rsidRPr="002141D5">
              <w:rPr>
                <w:bCs/>
                <w:color w:val="000000" w:themeColor="text1"/>
                <w:sz w:val="28"/>
                <w:szCs w:val="28"/>
              </w:rPr>
              <w:t>, незалежно від обраного виду діяльності, крім тих, які здійснюють:</w:t>
            </w:r>
          </w:p>
          <w:p w14:paraId="6F3FD10B" w14:textId="7AE02D71"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053C3AD8" w14:textId="77777777" w:rsidR="00646868" w:rsidRPr="002141D5" w:rsidRDefault="00646868" w:rsidP="006D7108">
            <w:pPr>
              <w:pStyle w:val="rvps2"/>
              <w:spacing w:before="0" w:beforeAutospacing="0" w:after="0" w:afterAutospacing="0"/>
              <w:ind w:firstLine="386"/>
              <w:jc w:val="both"/>
              <w:rPr>
                <w:bCs/>
                <w:color w:val="000000" w:themeColor="text1"/>
                <w:sz w:val="28"/>
                <w:szCs w:val="28"/>
              </w:rPr>
            </w:pPr>
          </w:p>
          <w:p w14:paraId="7E438290" w14:textId="77777777"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7EF4D0E9" w14:textId="77777777" w:rsidR="006D7108" w:rsidRPr="002141D5" w:rsidRDefault="006D7108"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реалізацію товарів (надання послуг) через мережу Інтернет;</w:t>
            </w:r>
          </w:p>
          <w:p w14:paraId="10FF6B91"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технічно складних побутових товарів, що підлягають гарантійному ремонту;</w:t>
            </w:r>
          </w:p>
          <w:p w14:paraId="31CE42F6"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lastRenderedPageBreak/>
              <w:t>реалізацію лікарських засобів, виробів медичного призначення та надання платних послуг у сфері охорони здоров'я;</w:t>
            </w:r>
          </w:p>
          <w:p w14:paraId="50EBB46D"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2141D5">
              <w:rPr>
                <w:bCs/>
                <w:color w:val="000000" w:themeColor="text1"/>
                <w:sz w:val="28"/>
                <w:szCs w:val="28"/>
              </w:rPr>
              <w:t>напівдорогоцінного</w:t>
            </w:r>
            <w:proofErr w:type="spellEnd"/>
            <w:r w:rsidRPr="002141D5">
              <w:rPr>
                <w:bCs/>
                <w:color w:val="000000" w:themeColor="text1"/>
                <w:sz w:val="28"/>
                <w:szCs w:val="28"/>
              </w:rPr>
              <w:t xml:space="preserve"> каміння;</w:t>
            </w:r>
          </w:p>
          <w:p w14:paraId="7D75AA5C" w14:textId="77777777" w:rsidR="006D7108" w:rsidRPr="002141D5" w:rsidRDefault="006D7108"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роздрібну торгівлю вживаними товарами в магазинах (група 47.79 КВЕД);</w:t>
            </w:r>
          </w:p>
          <w:p w14:paraId="261599CA" w14:textId="77777777" w:rsidR="006D7108" w:rsidRPr="002141D5" w:rsidRDefault="006D7108"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діяльність ресторанів, кафе, ресторанів швидкого обслуговування,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14:paraId="25B9925B" w14:textId="77777777" w:rsidR="006D7108" w:rsidRPr="002141D5" w:rsidRDefault="006D7108"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діяльність туристичних агентств, туристичних операторів;</w:t>
            </w:r>
          </w:p>
          <w:p w14:paraId="5B307AD5" w14:textId="77777777" w:rsidR="006D7108" w:rsidRPr="002141D5" w:rsidRDefault="006D7108" w:rsidP="003C6EBF">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діяльність готелів і подібних засобів тимчасового розміщення (група 55.10 КВЕД);</w:t>
            </w:r>
          </w:p>
          <w:p w14:paraId="6DE52C0C" w14:textId="77777777" w:rsidR="006D7108" w:rsidRPr="002141D5" w:rsidRDefault="006D7108" w:rsidP="003C6EBF">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реалізацію текстилю (крім реалізації за готівкові кошти на ринках), деталей та приладдя для автотранспортних засобів відповідно до переліку, що затверджується Кабінетом Міністрів України.</w:t>
            </w:r>
          </w:p>
          <w:p w14:paraId="0BD7AD11" w14:textId="77777777" w:rsidR="00AB2F83"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У разі перевищення платником єдиного податку другої - ч</w:t>
            </w:r>
            <w:r w:rsidR="00EC5541" w:rsidRPr="002141D5">
              <w:rPr>
                <w:bCs/>
                <w:color w:val="000000" w:themeColor="text1"/>
                <w:sz w:val="28"/>
                <w:szCs w:val="28"/>
              </w:rPr>
              <w:t>етвертої груп (фізичною особою –</w:t>
            </w:r>
            <w:r w:rsidRPr="002141D5">
              <w:rPr>
                <w:bCs/>
                <w:color w:val="000000" w:themeColor="text1"/>
                <w:sz w:val="28"/>
                <w:szCs w:val="28"/>
              </w:rPr>
              <w:t xml:space="preserve"> підприємцем) в календарному році </w:t>
            </w:r>
            <w:r w:rsidRPr="002141D5">
              <w:rPr>
                <w:b/>
                <w:bCs/>
                <w:color w:val="000000" w:themeColor="text1"/>
                <w:sz w:val="28"/>
                <w:szCs w:val="28"/>
              </w:rPr>
              <w:t>обсягу доходу</w:t>
            </w:r>
            <w:r w:rsidRPr="002141D5">
              <w:rPr>
                <w:bCs/>
                <w:color w:val="000000" w:themeColor="text1"/>
                <w:sz w:val="28"/>
                <w:szCs w:val="28"/>
              </w:rPr>
              <w:t xml:space="preserve"> </w:t>
            </w:r>
            <w:r w:rsidRPr="002141D5">
              <w:rPr>
                <w:b/>
                <w:bCs/>
                <w:color w:val="000000" w:themeColor="text1"/>
                <w:sz w:val="28"/>
                <w:szCs w:val="28"/>
              </w:rPr>
              <w:t>1000000 гривень</w:t>
            </w:r>
            <w:r w:rsidRPr="002141D5">
              <w:rPr>
                <w:bCs/>
                <w:color w:val="000000" w:themeColor="text1"/>
                <w:sz w:val="28"/>
                <w:szCs w:val="28"/>
              </w:rPr>
              <w:t xml:space="preserve">, застосування реєстратора розрахункових операцій та/або програмного реєстратора розрахункових операцій для 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w:t>
            </w:r>
            <w:r w:rsidRPr="002141D5">
              <w:rPr>
                <w:bCs/>
                <w:color w:val="000000" w:themeColor="text1"/>
                <w:sz w:val="28"/>
                <w:szCs w:val="28"/>
              </w:rPr>
              <w:lastRenderedPageBreak/>
              <w:t>числа першого місяця кварталу, наступного за виникненням такого перевищення, та продовжується в усіх наступних податкових періодах протягом реєстрації суб'єкта господарювання як платника єдиного податку.</w:t>
            </w:r>
          </w:p>
        </w:tc>
        <w:tc>
          <w:tcPr>
            <w:tcW w:w="7412" w:type="dxa"/>
          </w:tcPr>
          <w:p w14:paraId="6C171D72"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lastRenderedPageBreak/>
              <w:t xml:space="preserve">61.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w:t>
            </w:r>
            <w:r w:rsidR="00EC5541" w:rsidRPr="002141D5">
              <w:rPr>
                <w:bCs/>
                <w:color w:val="000000" w:themeColor="text1"/>
                <w:sz w:val="28"/>
                <w:szCs w:val="28"/>
              </w:rPr>
              <w:t xml:space="preserve">– </w:t>
            </w:r>
            <w:r w:rsidRPr="002141D5">
              <w:rPr>
                <w:bCs/>
                <w:color w:val="000000" w:themeColor="text1"/>
                <w:sz w:val="28"/>
                <w:szCs w:val="28"/>
              </w:rPr>
              <w:t>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14:paraId="4DD18810"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технічно складних побутових товарів, що підлягають гарантійному ремонту;</w:t>
            </w:r>
          </w:p>
          <w:p w14:paraId="7A5DAC25"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лікарських засобів та виробів медичного призначення.</w:t>
            </w:r>
          </w:p>
          <w:p w14:paraId="76A1FB94" w14:textId="2945827E"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 xml:space="preserve">З 1 січня 2021 року до </w:t>
            </w:r>
            <w:r w:rsidRPr="002141D5">
              <w:rPr>
                <w:b/>
                <w:bCs/>
                <w:color w:val="000000" w:themeColor="text1"/>
                <w:sz w:val="28"/>
                <w:szCs w:val="28"/>
              </w:rPr>
              <w:t>1 січня 2022 року</w:t>
            </w:r>
            <w:r w:rsidRPr="002141D5">
              <w:rPr>
                <w:bCs/>
                <w:color w:val="000000" w:themeColor="text1"/>
                <w:sz w:val="28"/>
                <w:szCs w:val="28"/>
              </w:rPr>
              <w:t xml:space="preserve">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sidRPr="002141D5">
              <w:rPr>
                <w:bCs/>
                <w:color w:val="000000" w:themeColor="text1"/>
                <w:sz w:val="28"/>
                <w:szCs w:val="28"/>
              </w:rPr>
              <w:t>вертої груп (фізичними особами –</w:t>
            </w:r>
            <w:r w:rsidRPr="002141D5">
              <w:rPr>
                <w:bCs/>
                <w:color w:val="000000" w:themeColor="text1"/>
                <w:sz w:val="28"/>
                <w:szCs w:val="28"/>
              </w:rPr>
              <w:t xml:space="preserve"> підприємцями), обсяг доходу яких протягом календарного року не перевищує </w:t>
            </w:r>
            <w:r w:rsidR="00646868" w:rsidRPr="002141D5">
              <w:rPr>
                <w:b/>
                <w:sz w:val="28"/>
                <w:szCs w:val="28"/>
              </w:rPr>
              <w:t>обсягу доходу, що не перевищує 220 розмірів мінімальної заробітної плати, встановленої законом на 1 січня податкового (звітного) року</w:t>
            </w:r>
            <w:r w:rsidRPr="002141D5">
              <w:rPr>
                <w:bCs/>
                <w:color w:val="000000" w:themeColor="text1"/>
                <w:sz w:val="28"/>
                <w:szCs w:val="28"/>
              </w:rPr>
              <w:t>, незалежно від обраного виду діяльності, крім тих, які здійснюють:</w:t>
            </w:r>
          </w:p>
          <w:p w14:paraId="3F3D4B96" w14:textId="77777777" w:rsidR="008F6917" w:rsidRPr="002141D5" w:rsidRDefault="008F6917" w:rsidP="008F6917">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2D8985D8" w14:textId="77777777" w:rsidR="008F6917" w:rsidRPr="002141D5" w:rsidRDefault="008F6917" w:rsidP="006D7108">
            <w:pPr>
              <w:pStyle w:val="rvps2"/>
              <w:spacing w:before="0" w:beforeAutospacing="0" w:after="0" w:afterAutospacing="0"/>
              <w:ind w:firstLine="386"/>
              <w:jc w:val="both"/>
              <w:rPr>
                <w:bCs/>
                <w:color w:val="000000" w:themeColor="text1"/>
                <w:sz w:val="28"/>
                <w:szCs w:val="28"/>
              </w:rPr>
            </w:pPr>
          </w:p>
          <w:p w14:paraId="0FE08CD5"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реалізацію технічно складних побутових товарів, що підлягають гарантійному ремонту;</w:t>
            </w:r>
          </w:p>
          <w:p w14:paraId="3487874B"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lastRenderedPageBreak/>
              <w:t>реалізацію лікарських засобів, виробів медичного призначення та надання платних послуг у сфері охорони здоров'я;</w:t>
            </w:r>
          </w:p>
          <w:p w14:paraId="4E5E1FC3"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r w:rsidRPr="002141D5">
              <w:rPr>
                <w:bCs/>
                <w:color w:val="000000" w:themeColor="text1"/>
                <w:sz w:val="28"/>
                <w:szCs w:val="28"/>
              </w:rPr>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2141D5">
              <w:rPr>
                <w:bCs/>
                <w:color w:val="000000" w:themeColor="text1"/>
                <w:sz w:val="28"/>
                <w:szCs w:val="28"/>
              </w:rPr>
              <w:t>напівдорогоцінного</w:t>
            </w:r>
            <w:proofErr w:type="spellEnd"/>
            <w:r w:rsidRPr="002141D5">
              <w:rPr>
                <w:bCs/>
                <w:color w:val="000000" w:themeColor="text1"/>
                <w:sz w:val="28"/>
                <w:szCs w:val="28"/>
              </w:rPr>
              <w:t xml:space="preserve"> каміння;</w:t>
            </w:r>
          </w:p>
          <w:p w14:paraId="0BF55BAD" w14:textId="77777777" w:rsidR="008F6917" w:rsidRPr="002141D5" w:rsidRDefault="008F6917" w:rsidP="008F6917">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5ECABB89" w14:textId="77777777" w:rsidR="008F6917" w:rsidRPr="002141D5" w:rsidRDefault="008F6917" w:rsidP="006D7108">
            <w:pPr>
              <w:pStyle w:val="rvps2"/>
              <w:spacing w:before="0" w:beforeAutospacing="0" w:after="0" w:afterAutospacing="0"/>
              <w:ind w:firstLine="386"/>
              <w:jc w:val="both"/>
              <w:rPr>
                <w:b/>
                <w:bCs/>
                <w:color w:val="000000" w:themeColor="text1"/>
                <w:sz w:val="28"/>
                <w:szCs w:val="28"/>
              </w:rPr>
            </w:pPr>
          </w:p>
          <w:p w14:paraId="22895FBF" w14:textId="77777777" w:rsidR="006D7108" w:rsidRPr="002141D5" w:rsidRDefault="00D52427"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0B2AE839"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p>
          <w:p w14:paraId="081B9147"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p>
          <w:p w14:paraId="24A0F79C" w14:textId="77777777"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4E47D298" w14:textId="77777777"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3466F087" w14:textId="77777777" w:rsidR="00532716" w:rsidRPr="002141D5" w:rsidRDefault="00D52427" w:rsidP="006D7108">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6C2646AE" w14:textId="77777777"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137260AC" w14:textId="77777777" w:rsidR="00532716" w:rsidRPr="002141D5" w:rsidRDefault="00D52427" w:rsidP="00532716">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25F369D9" w14:textId="77777777" w:rsidR="00532716" w:rsidRPr="002141D5" w:rsidRDefault="00532716" w:rsidP="006D7108">
            <w:pPr>
              <w:pStyle w:val="rvps2"/>
              <w:spacing w:before="0" w:beforeAutospacing="0" w:after="0" w:afterAutospacing="0"/>
              <w:ind w:firstLine="386"/>
              <w:jc w:val="both"/>
              <w:rPr>
                <w:bCs/>
                <w:color w:val="000000" w:themeColor="text1"/>
                <w:sz w:val="28"/>
                <w:szCs w:val="28"/>
              </w:rPr>
            </w:pPr>
          </w:p>
          <w:p w14:paraId="063068A0" w14:textId="77777777" w:rsidR="008F6917" w:rsidRPr="002141D5" w:rsidRDefault="008F6917" w:rsidP="008F6917">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Виключено.</w:t>
            </w:r>
          </w:p>
          <w:p w14:paraId="0A2A7DD9" w14:textId="77777777" w:rsidR="006D7108" w:rsidRPr="002141D5" w:rsidRDefault="006D7108" w:rsidP="006D7108">
            <w:pPr>
              <w:pStyle w:val="rvps2"/>
              <w:spacing w:before="0" w:beforeAutospacing="0" w:after="0" w:afterAutospacing="0"/>
              <w:ind w:firstLine="386"/>
              <w:jc w:val="both"/>
              <w:rPr>
                <w:bCs/>
                <w:color w:val="000000" w:themeColor="text1"/>
                <w:sz w:val="28"/>
                <w:szCs w:val="28"/>
              </w:rPr>
            </w:pPr>
          </w:p>
          <w:p w14:paraId="1B2A9865" w14:textId="77777777" w:rsidR="008F6917" w:rsidRPr="002141D5" w:rsidRDefault="008F6917" w:rsidP="00532716">
            <w:pPr>
              <w:pStyle w:val="rvps2"/>
              <w:spacing w:before="60" w:beforeAutospacing="0" w:after="60" w:afterAutospacing="0"/>
              <w:ind w:firstLine="386"/>
              <w:jc w:val="both"/>
              <w:rPr>
                <w:bCs/>
                <w:color w:val="000000" w:themeColor="text1"/>
                <w:sz w:val="28"/>
                <w:szCs w:val="28"/>
              </w:rPr>
            </w:pPr>
          </w:p>
          <w:p w14:paraId="4C2514C3" w14:textId="77777777" w:rsidR="008F6917" w:rsidRPr="002141D5" w:rsidRDefault="008F6917" w:rsidP="00532716">
            <w:pPr>
              <w:pStyle w:val="rvps2"/>
              <w:spacing w:before="60" w:beforeAutospacing="0" w:after="60" w:afterAutospacing="0"/>
              <w:ind w:firstLine="386"/>
              <w:jc w:val="both"/>
              <w:rPr>
                <w:bCs/>
                <w:color w:val="000000" w:themeColor="text1"/>
                <w:sz w:val="28"/>
                <w:szCs w:val="28"/>
              </w:rPr>
            </w:pPr>
          </w:p>
          <w:p w14:paraId="459A4DEA" w14:textId="76462B59" w:rsidR="00AB2F83" w:rsidRPr="002141D5" w:rsidRDefault="006D7108" w:rsidP="00532716">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У разі перевищення платником єдиного податку другої - ч</w:t>
            </w:r>
            <w:r w:rsidR="00EC5541" w:rsidRPr="002141D5">
              <w:rPr>
                <w:bCs/>
                <w:color w:val="000000" w:themeColor="text1"/>
                <w:sz w:val="28"/>
                <w:szCs w:val="28"/>
              </w:rPr>
              <w:t>етвертої груп (фізичною особою –</w:t>
            </w:r>
            <w:r w:rsidRPr="002141D5">
              <w:rPr>
                <w:bCs/>
                <w:color w:val="000000" w:themeColor="text1"/>
                <w:sz w:val="28"/>
                <w:szCs w:val="28"/>
              </w:rPr>
              <w:t xml:space="preserve"> підприємцем) в календарному році </w:t>
            </w:r>
            <w:r w:rsidR="00646868" w:rsidRPr="002141D5">
              <w:rPr>
                <w:b/>
                <w:sz w:val="28"/>
                <w:szCs w:val="28"/>
              </w:rPr>
              <w:t>обсягу доходу, що не перевищує 220 розмірів мінімальної заробітної плати, встановленої законом на 1 січня податкового (звітного) року</w:t>
            </w:r>
            <w:r w:rsidRPr="002141D5">
              <w:rPr>
                <w:bCs/>
                <w:color w:val="000000" w:themeColor="text1"/>
                <w:sz w:val="28"/>
                <w:szCs w:val="28"/>
              </w:rPr>
              <w:t xml:space="preserve">, застосування реєстратора розрахункових операцій та/або програмного реєстратора розрахункових операцій для </w:t>
            </w:r>
            <w:r w:rsidRPr="002141D5">
              <w:rPr>
                <w:bCs/>
                <w:color w:val="000000" w:themeColor="text1"/>
                <w:sz w:val="28"/>
                <w:szCs w:val="28"/>
              </w:rPr>
              <w:lastRenderedPageBreak/>
              <w:t>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числа першого місяця кварталу, наступного за виникненням такого перевищення, та продовжується в усіх наступних податкових періодах протягом реєстрації суб'єкта господарювання як платника єдиного податку.</w:t>
            </w:r>
          </w:p>
        </w:tc>
      </w:tr>
      <w:tr w:rsidR="007A7FEB" w:rsidRPr="002141D5" w14:paraId="5D723546" w14:textId="77777777" w:rsidTr="00096CF2">
        <w:tc>
          <w:tcPr>
            <w:tcW w:w="14879" w:type="dxa"/>
            <w:gridSpan w:val="2"/>
          </w:tcPr>
          <w:p w14:paraId="19A4AC49" w14:textId="77777777" w:rsidR="007A7FEB" w:rsidRPr="002141D5" w:rsidRDefault="007A7FEB" w:rsidP="000D0D13">
            <w:pPr>
              <w:pStyle w:val="rvps2"/>
              <w:spacing w:before="120" w:beforeAutospacing="0" w:after="120" w:afterAutospacing="0"/>
              <w:ind w:firstLine="386"/>
              <w:jc w:val="center"/>
              <w:rPr>
                <w:bCs/>
                <w:color w:val="000000" w:themeColor="text1"/>
                <w:sz w:val="28"/>
                <w:szCs w:val="28"/>
              </w:rPr>
            </w:pPr>
            <w:r w:rsidRPr="002141D5">
              <w:rPr>
                <w:b/>
                <w:sz w:val="28"/>
                <w:szCs w:val="28"/>
              </w:rPr>
              <w:lastRenderedPageBreak/>
              <w:t>Закон України "Про застосування реєстраторів розрахункових операцій у сфері торгівлі, громадського харчування та послуг"</w:t>
            </w:r>
          </w:p>
        </w:tc>
      </w:tr>
      <w:tr w:rsidR="007A7FEB" w:rsidRPr="002141D5" w14:paraId="27B431E7" w14:textId="77777777" w:rsidTr="00337666">
        <w:tc>
          <w:tcPr>
            <w:tcW w:w="7467" w:type="dxa"/>
            <w:shd w:val="clear" w:color="auto" w:fill="auto"/>
          </w:tcPr>
          <w:p w14:paraId="0172A696"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bookmarkStart w:id="8" w:name="19274"/>
            <w:bookmarkStart w:id="9" w:name="19276"/>
            <w:bookmarkStart w:id="10" w:name="27216"/>
            <w:bookmarkStart w:id="11" w:name="19495"/>
            <w:bookmarkStart w:id="12" w:name="_Hlk42341310"/>
            <w:bookmarkEnd w:id="8"/>
            <w:bookmarkEnd w:id="9"/>
            <w:bookmarkEnd w:id="10"/>
            <w:bookmarkEnd w:id="11"/>
            <w:r w:rsidRPr="002141D5">
              <w:rPr>
                <w:rStyle w:val="rvts9"/>
                <w:rFonts w:ascii="Times New Roman" w:hAnsi="Times New Roman"/>
                <w:bCs/>
                <w:sz w:val="28"/>
                <w:szCs w:val="28"/>
                <w:shd w:val="clear" w:color="auto" w:fill="FFFFFF"/>
                <w:lang w:val="uk-UA"/>
              </w:rPr>
              <w:t>Стаття 2.</w:t>
            </w:r>
            <w:r w:rsidRPr="002141D5">
              <w:rPr>
                <w:rStyle w:val="rvts9"/>
                <w:rFonts w:ascii="Times New Roman" w:hAnsi="Times New Roman"/>
                <w:sz w:val="28"/>
                <w:szCs w:val="28"/>
                <w:shd w:val="clear" w:color="auto" w:fill="FFFFFF"/>
                <w:lang w:val="uk-UA"/>
              </w:rPr>
              <w:t> </w:t>
            </w:r>
            <w:r w:rsidRPr="002141D5">
              <w:rPr>
                <w:rStyle w:val="rvts9"/>
                <w:rFonts w:ascii="Times New Roman" w:hAnsi="Times New Roman"/>
                <w:sz w:val="28"/>
                <w:szCs w:val="28"/>
                <w:lang w:val="uk-UA"/>
              </w:rPr>
              <w:t>У цьому Законі терміни вживаються у такому значенні:</w:t>
            </w:r>
          </w:p>
          <w:p w14:paraId="271EE885" w14:textId="7EE74B7A" w:rsidR="00AC09ED" w:rsidRPr="002141D5" w:rsidRDefault="007A7FEB" w:rsidP="00920E15">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b/>
                <w:bCs/>
                <w:sz w:val="28"/>
                <w:szCs w:val="28"/>
                <w:lang w:val="uk-UA"/>
              </w:rPr>
              <w:t>…</w:t>
            </w:r>
          </w:p>
          <w:p w14:paraId="409D511E" w14:textId="4F486386" w:rsidR="007A7FEB" w:rsidRPr="002141D5" w:rsidRDefault="003C6EBF" w:rsidP="007A7FEB">
            <w:pPr>
              <w:shd w:val="clear" w:color="auto" w:fill="FFFFFF"/>
              <w:spacing w:before="60" w:after="60"/>
              <w:jc w:val="both"/>
              <w:rPr>
                <w:rStyle w:val="rvts9"/>
                <w:rFonts w:ascii="Times New Roman" w:hAnsi="Times New Roman"/>
                <w:sz w:val="28"/>
                <w:szCs w:val="28"/>
                <w:lang w:val="uk-UA"/>
              </w:rPr>
            </w:pPr>
            <w:r w:rsidRPr="002141D5">
              <w:rPr>
                <w:rStyle w:val="rvts9"/>
                <w:rFonts w:ascii="Times New Roman" w:hAnsi="Times New Roman"/>
                <w:b/>
                <w:sz w:val="28"/>
                <w:szCs w:val="28"/>
                <w:lang w:val="uk-UA"/>
              </w:rPr>
              <w:t xml:space="preserve">     </w:t>
            </w:r>
            <w:r w:rsidR="007A7FEB" w:rsidRPr="002141D5">
              <w:rPr>
                <w:rStyle w:val="rvts9"/>
                <w:rFonts w:ascii="Times New Roman" w:hAnsi="Times New Roman"/>
                <w:b/>
                <w:sz w:val="28"/>
                <w:szCs w:val="28"/>
                <w:lang w:val="uk-UA"/>
              </w:rPr>
              <w:t>контрольна стрічка</w:t>
            </w:r>
            <w:r w:rsidR="007A7FEB" w:rsidRPr="002141D5">
              <w:rPr>
                <w:rStyle w:val="rvts9"/>
                <w:rFonts w:ascii="Times New Roman" w:hAnsi="Times New Roman"/>
                <w:sz w:val="28"/>
                <w:szCs w:val="28"/>
                <w:lang w:val="uk-UA"/>
              </w:rPr>
              <w:t xml:space="preserve"> –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w:t>
            </w:r>
            <w:proofErr w:type="spellStart"/>
            <w:r w:rsidR="007A7FEB" w:rsidRPr="002141D5">
              <w:rPr>
                <w:rStyle w:val="rvts9"/>
                <w:rFonts w:ascii="Times New Roman" w:hAnsi="Times New Roman"/>
                <w:sz w:val="28"/>
                <w:szCs w:val="28"/>
                <w:lang w:val="uk-UA"/>
              </w:rPr>
              <w:t>чеків</w:t>
            </w:r>
            <w:proofErr w:type="spellEnd"/>
            <w:r w:rsidR="007A7FEB" w:rsidRPr="002141D5">
              <w:rPr>
                <w:rStyle w:val="rvts9"/>
                <w:rFonts w:ascii="Times New Roman" w:hAnsi="Times New Roman"/>
                <w:sz w:val="28"/>
                <w:szCs w:val="28"/>
                <w:lang w:val="uk-UA"/>
              </w:rPr>
              <w:t xml:space="preserve"> у разі створення контрольної стрічки в електронній формі;</w:t>
            </w:r>
          </w:p>
          <w:p w14:paraId="6E3DCB34" w14:textId="77777777" w:rsidR="007A7FEB" w:rsidRPr="002141D5" w:rsidRDefault="007A7FEB" w:rsidP="00337666">
            <w:pPr>
              <w:shd w:val="clear" w:color="auto" w:fill="FFFFFF"/>
              <w:spacing w:before="60" w:after="60"/>
              <w:ind w:firstLine="386"/>
              <w:jc w:val="both"/>
              <w:rPr>
                <w:rStyle w:val="rvts9"/>
                <w:rFonts w:ascii="Times New Roman" w:hAnsi="Times New Roman"/>
                <w:b/>
                <w:sz w:val="28"/>
                <w:szCs w:val="28"/>
                <w:lang w:val="uk-UA"/>
              </w:rPr>
            </w:pPr>
          </w:p>
          <w:p w14:paraId="53A98BE4" w14:textId="77777777" w:rsidR="000D0D13" w:rsidRPr="002141D5" w:rsidRDefault="000D0D13" w:rsidP="000D0D13">
            <w:pPr>
              <w:shd w:val="clear" w:color="auto" w:fill="FFFFFF"/>
              <w:spacing w:before="60" w:after="60"/>
              <w:ind w:firstLine="386"/>
              <w:jc w:val="both"/>
              <w:rPr>
                <w:rStyle w:val="rvts9"/>
                <w:rFonts w:ascii="Times New Roman" w:hAnsi="Times New Roman"/>
                <w:b/>
                <w:sz w:val="28"/>
                <w:szCs w:val="28"/>
                <w:lang w:val="uk-UA"/>
              </w:rPr>
            </w:pPr>
            <w:r w:rsidRPr="002141D5">
              <w:rPr>
                <w:rStyle w:val="rvts9"/>
                <w:rFonts w:ascii="Times New Roman" w:hAnsi="Times New Roman"/>
                <w:b/>
                <w:sz w:val="28"/>
                <w:szCs w:val="28"/>
                <w:lang w:val="uk-UA"/>
              </w:rPr>
              <w:t>Положення відсутнє.</w:t>
            </w:r>
          </w:p>
          <w:p w14:paraId="2A68895D"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076A7EF8"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1B959CD4"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55AE3559"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17418A5A"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48654B34"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7102DFAE"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164C1598"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bookmarkStart w:id="13" w:name="_Hlk42345190"/>
          </w:p>
          <w:p w14:paraId="7FE51399"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p>
          <w:p w14:paraId="122DDB4E" w14:textId="77777777" w:rsidR="00EC5541" w:rsidRPr="002141D5" w:rsidRDefault="00EC5541" w:rsidP="00337666">
            <w:pPr>
              <w:shd w:val="clear" w:color="auto" w:fill="FFFFFF"/>
              <w:spacing w:before="60" w:after="60"/>
              <w:ind w:firstLine="386"/>
              <w:jc w:val="both"/>
              <w:rPr>
                <w:rStyle w:val="rvts9"/>
                <w:rFonts w:ascii="Times New Roman" w:hAnsi="Times New Roman"/>
                <w:sz w:val="28"/>
                <w:szCs w:val="28"/>
                <w:vertAlign w:val="subscript"/>
                <w:lang w:val="uk-UA"/>
              </w:rPr>
            </w:pPr>
          </w:p>
          <w:p w14:paraId="04430998"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r w:rsidRPr="002141D5">
              <w:rPr>
                <w:rStyle w:val="rvts9"/>
                <w:rFonts w:ascii="Times New Roman" w:hAnsi="Times New Roman"/>
                <w:sz w:val="28"/>
                <w:szCs w:val="28"/>
                <w:lang w:val="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bookmarkEnd w:id="13"/>
          </w:p>
          <w:p w14:paraId="1AD3BFEC" w14:textId="77777777" w:rsidR="000D0D13" w:rsidRPr="002141D5" w:rsidRDefault="000D0D13" w:rsidP="000D0D13">
            <w:pPr>
              <w:shd w:val="clear" w:color="auto" w:fill="FFFFFF"/>
              <w:spacing w:before="60" w:after="60"/>
              <w:ind w:firstLine="386"/>
              <w:jc w:val="both"/>
              <w:rPr>
                <w:rStyle w:val="rvts9"/>
                <w:rFonts w:ascii="Times New Roman" w:hAnsi="Times New Roman"/>
                <w:b/>
                <w:sz w:val="28"/>
                <w:szCs w:val="28"/>
                <w:lang w:val="uk-UA"/>
              </w:rPr>
            </w:pPr>
            <w:r w:rsidRPr="002141D5">
              <w:rPr>
                <w:rStyle w:val="rvts9"/>
                <w:rFonts w:ascii="Times New Roman" w:hAnsi="Times New Roman"/>
                <w:b/>
                <w:sz w:val="28"/>
                <w:szCs w:val="28"/>
                <w:lang w:val="uk-UA"/>
              </w:rPr>
              <w:t>Положення відсутнє.</w:t>
            </w:r>
          </w:p>
          <w:bookmarkEnd w:id="12"/>
          <w:p w14:paraId="487680F3"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p w14:paraId="053DB74F"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tc>
        <w:tc>
          <w:tcPr>
            <w:tcW w:w="7412" w:type="dxa"/>
            <w:shd w:val="clear" w:color="auto" w:fill="auto"/>
          </w:tcPr>
          <w:p w14:paraId="2BADFAB0"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bCs/>
                <w:sz w:val="28"/>
                <w:szCs w:val="28"/>
                <w:shd w:val="clear" w:color="auto" w:fill="FFFFFF"/>
                <w:lang w:val="uk-UA"/>
              </w:rPr>
              <w:lastRenderedPageBreak/>
              <w:t>Стаття 2.</w:t>
            </w:r>
            <w:r w:rsidRPr="002141D5">
              <w:rPr>
                <w:rStyle w:val="rvts9"/>
                <w:rFonts w:ascii="Times New Roman" w:hAnsi="Times New Roman"/>
                <w:sz w:val="28"/>
                <w:szCs w:val="28"/>
                <w:shd w:val="clear" w:color="auto" w:fill="FFFFFF"/>
                <w:lang w:val="uk-UA"/>
              </w:rPr>
              <w:t> </w:t>
            </w:r>
            <w:r w:rsidRPr="002141D5">
              <w:rPr>
                <w:rStyle w:val="rvts9"/>
                <w:rFonts w:ascii="Times New Roman" w:hAnsi="Times New Roman"/>
                <w:sz w:val="28"/>
                <w:szCs w:val="28"/>
                <w:lang w:val="uk-UA"/>
              </w:rPr>
              <w:t>У цьому Законі терміни вживаються у такому значенні:</w:t>
            </w:r>
          </w:p>
          <w:p w14:paraId="76E521A3" w14:textId="2F263781" w:rsidR="00AC09ED" w:rsidRPr="002141D5" w:rsidRDefault="007A7FEB" w:rsidP="00920E15">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b/>
                <w:bCs/>
                <w:sz w:val="28"/>
                <w:szCs w:val="28"/>
                <w:lang w:val="uk-UA"/>
              </w:rPr>
              <w:t>…</w:t>
            </w:r>
          </w:p>
          <w:p w14:paraId="36F9A118"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b/>
                <w:bCs/>
                <w:sz w:val="28"/>
                <w:szCs w:val="28"/>
                <w:lang w:val="uk-UA"/>
              </w:rPr>
              <w:t>контрольна стрічка – це:</w:t>
            </w:r>
          </w:p>
          <w:p w14:paraId="21A5DBC7" w14:textId="77777777" w:rsidR="007A7FEB" w:rsidRPr="002141D5" w:rsidRDefault="007A7FEB" w:rsidP="00337666">
            <w:pPr>
              <w:shd w:val="clear" w:color="auto" w:fill="FFFFFF"/>
              <w:spacing w:before="60" w:after="60"/>
              <w:ind w:firstLine="386"/>
              <w:jc w:val="both"/>
              <w:rPr>
                <w:rStyle w:val="rvts9"/>
                <w:rFonts w:ascii="Times New Roman" w:hAnsi="Times New Roman"/>
                <w:sz w:val="28"/>
                <w:szCs w:val="28"/>
                <w:lang w:val="uk-UA"/>
              </w:rPr>
            </w:pPr>
            <w:r w:rsidRPr="002141D5">
              <w:rPr>
                <w:rStyle w:val="rvts9"/>
                <w:rFonts w:ascii="Times New Roman" w:hAnsi="Times New Roman"/>
                <w:b/>
                <w:sz w:val="28"/>
                <w:szCs w:val="28"/>
                <w:lang w:val="uk-UA"/>
              </w:rPr>
              <w:t>а)</w:t>
            </w:r>
            <w:r w:rsidRPr="002141D5">
              <w:rPr>
                <w:rStyle w:val="rvts9"/>
                <w:rFonts w:ascii="Times New Roman" w:hAnsi="Times New Roman"/>
                <w:sz w:val="28"/>
                <w:szCs w:val="28"/>
                <w:lang w:val="uk-UA"/>
              </w:rPr>
              <w:t xml:space="preserve"> копії розрахункових документів</w:t>
            </w:r>
            <w:r w:rsidR="00560A99" w:rsidRPr="002141D5">
              <w:rPr>
                <w:rStyle w:val="rvts9"/>
                <w:rFonts w:ascii="Times New Roman" w:hAnsi="Times New Roman"/>
                <w:sz w:val="28"/>
                <w:szCs w:val="28"/>
                <w:lang w:val="uk-UA"/>
              </w:rPr>
              <w:t>,</w:t>
            </w:r>
            <w:r w:rsidRPr="002141D5">
              <w:rPr>
                <w:rStyle w:val="rvts9"/>
                <w:rFonts w:ascii="Times New Roman" w:hAnsi="Times New Roman"/>
                <w:sz w:val="28"/>
                <w:szCs w:val="28"/>
                <w:lang w:val="uk-UA"/>
              </w:rPr>
              <w:t xml:space="preserve">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w:t>
            </w:r>
            <w:proofErr w:type="spellStart"/>
            <w:r w:rsidRPr="002141D5">
              <w:rPr>
                <w:rStyle w:val="rvts9"/>
                <w:rFonts w:ascii="Times New Roman" w:hAnsi="Times New Roman"/>
                <w:sz w:val="28"/>
                <w:szCs w:val="28"/>
                <w:lang w:val="uk-UA"/>
              </w:rPr>
              <w:t>чеків</w:t>
            </w:r>
            <w:proofErr w:type="spellEnd"/>
            <w:r w:rsidRPr="002141D5">
              <w:rPr>
                <w:rStyle w:val="rvts9"/>
                <w:rFonts w:ascii="Times New Roman" w:hAnsi="Times New Roman"/>
                <w:sz w:val="28"/>
                <w:szCs w:val="28"/>
                <w:lang w:val="uk-UA"/>
              </w:rPr>
              <w:t xml:space="preserve"> у разі створення контрольної стрічки в електронній формі;</w:t>
            </w:r>
          </w:p>
          <w:p w14:paraId="72ED34C3"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b/>
                <w:bCs/>
                <w:sz w:val="28"/>
                <w:szCs w:val="28"/>
                <w:lang w:val="uk-UA"/>
              </w:rPr>
              <w:t xml:space="preserve">б) </w:t>
            </w:r>
            <w:r w:rsidRPr="002141D5">
              <w:rPr>
                <w:rFonts w:ascii="Times New Roman" w:hAnsi="Times New Roman"/>
                <w:b/>
                <w:sz w:val="28"/>
                <w:szCs w:val="28"/>
                <w:lang w:val="uk-UA"/>
              </w:rPr>
              <w:t xml:space="preserve">електронні копії розрахункових документів, а також електронні копії фіскальних звітних </w:t>
            </w:r>
            <w:proofErr w:type="spellStart"/>
            <w:r w:rsidRPr="002141D5">
              <w:rPr>
                <w:rFonts w:ascii="Times New Roman" w:hAnsi="Times New Roman"/>
                <w:b/>
                <w:sz w:val="28"/>
                <w:szCs w:val="28"/>
                <w:lang w:val="uk-UA"/>
              </w:rPr>
              <w:t>чеків</w:t>
            </w:r>
            <w:proofErr w:type="spellEnd"/>
            <w:r w:rsidRPr="002141D5">
              <w:rPr>
                <w:rFonts w:ascii="Times New Roman" w:hAnsi="Times New Roman"/>
                <w:b/>
                <w:sz w:val="28"/>
                <w:szCs w:val="28"/>
                <w:lang w:val="uk-UA"/>
              </w:rPr>
              <w:t xml:space="preserve">, які сформовані послідовно із додаванням у кожен наступний розрахунковий документ або фіскальний звітний чек хешу попереднього розрахункового документу або фіскального звітного чека та зберігаються в електронній формі програмним реєстратором розрахункових операцій під час його роботи на період відсутності зв’язку між програмним реєстратором розрахункових </w:t>
            </w:r>
            <w:r w:rsidRPr="002141D5">
              <w:rPr>
                <w:rFonts w:ascii="Times New Roman" w:hAnsi="Times New Roman"/>
                <w:b/>
                <w:sz w:val="28"/>
                <w:szCs w:val="28"/>
                <w:lang w:val="uk-UA"/>
              </w:rPr>
              <w:lastRenderedPageBreak/>
              <w:t xml:space="preserve">операцій та фіскальним сервером контролюючого органу (в режимі </w:t>
            </w:r>
            <w:proofErr w:type="spellStart"/>
            <w:r w:rsidRPr="002141D5">
              <w:rPr>
                <w:rFonts w:ascii="Times New Roman" w:hAnsi="Times New Roman"/>
                <w:b/>
                <w:sz w:val="28"/>
                <w:szCs w:val="28"/>
                <w:lang w:val="uk-UA"/>
              </w:rPr>
              <w:t>офлайн</w:t>
            </w:r>
            <w:proofErr w:type="spellEnd"/>
            <w:r w:rsidRPr="002141D5">
              <w:rPr>
                <w:rFonts w:ascii="Times New Roman" w:hAnsi="Times New Roman"/>
                <w:b/>
                <w:sz w:val="28"/>
                <w:szCs w:val="28"/>
                <w:lang w:val="uk-UA"/>
              </w:rPr>
              <w:t xml:space="preserve">) до моменту передачі розрахункових документів або фіскальних звітних </w:t>
            </w:r>
            <w:proofErr w:type="spellStart"/>
            <w:r w:rsidRPr="002141D5">
              <w:rPr>
                <w:rFonts w:ascii="Times New Roman" w:hAnsi="Times New Roman"/>
                <w:b/>
                <w:sz w:val="28"/>
                <w:szCs w:val="28"/>
                <w:lang w:val="uk-UA"/>
              </w:rPr>
              <w:t>чеків</w:t>
            </w:r>
            <w:proofErr w:type="spellEnd"/>
            <w:r w:rsidRPr="002141D5">
              <w:rPr>
                <w:rFonts w:ascii="Times New Roman" w:hAnsi="Times New Roman"/>
                <w:b/>
                <w:sz w:val="28"/>
                <w:szCs w:val="28"/>
                <w:lang w:val="uk-UA"/>
              </w:rPr>
              <w:t xml:space="preserve"> до фіскального сервера контролюючого органу</w:t>
            </w:r>
            <w:r w:rsidRPr="002141D5">
              <w:rPr>
                <w:rStyle w:val="rvts9"/>
                <w:rFonts w:ascii="Times New Roman" w:hAnsi="Times New Roman"/>
                <w:b/>
                <w:bCs/>
                <w:sz w:val="28"/>
                <w:szCs w:val="28"/>
                <w:lang w:val="uk-UA"/>
              </w:rPr>
              <w:t>;</w:t>
            </w:r>
            <w:bookmarkStart w:id="14" w:name="_Hlk42345195"/>
          </w:p>
          <w:p w14:paraId="110E0405"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2141D5">
              <w:rPr>
                <w:rStyle w:val="rvts9"/>
                <w:rFonts w:ascii="Times New Roman" w:hAnsi="Times New Roman"/>
                <w:sz w:val="28"/>
                <w:szCs w:val="28"/>
                <w:lang w:val="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14:paraId="61BCEBF0"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r w:rsidRPr="002141D5">
              <w:rPr>
                <w:rFonts w:ascii="Times New Roman" w:hAnsi="Times New Roman"/>
                <w:b/>
                <w:sz w:val="28"/>
                <w:szCs w:val="28"/>
                <w:lang w:val="uk-UA"/>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r w:rsidRPr="002141D5">
              <w:rPr>
                <w:rStyle w:val="rvts9"/>
                <w:rFonts w:ascii="Times New Roman" w:hAnsi="Times New Roman"/>
                <w:b/>
                <w:bCs/>
                <w:sz w:val="28"/>
                <w:szCs w:val="28"/>
                <w:lang w:val="uk-UA"/>
              </w:rPr>
              <w:t>.</w:t>
            </w:r>
            <w:bookmarkEnd w:id="14"/>
          </w:p>
        </w:tc>
      </w:tr>
      <w:tr w:rsidR="007A7FEB" w:rsidRPr="002141D5" w14:paraId="2FE55024" w14:textId="77777777" w:rsidTr="00337666">
        <w:tc>
          <w:tcPr>
            <w:tcW w:w="7467" w:type="dxa"/>
            <w:shd w:val="clear" w:color="auto" w:fill="auto"/>
          </w:tcPr>
          <w:p w14:paraId="46EB2AFB"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Стаття 3.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2141D5">
              <w:rPr>
                <w:rFonts w:ascii="Times New Roman" w:hAnsi="Times New Roman"/>
                <w:sz w:val="28"/>
                <w:szCs w:val="28"/>
                <w:lang w:val="uk-UA"/>
              </w:rPr>
              <w:t>чеків</w:t>
            </w:r>
            <w:proofErr w:type="spellEnd"/>
            <w:r w:rsidRPr="002141D5">
              <w:rPr>
                <w:rFonts w:ascii="Times New Roman" w:hAnsi="Times New Roman"/>
                <w:sz w:val="28"/>
                <w:szCs w:val="28"/>
                <w:lang w:val="uk-UA"/>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46DCC4A3"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shd w:val="clear" w:color="auto" w:fill="FFFFFF"/>
                <w:lang w:val="uk-UA"/>
              </w:rPr>
              <w:t xml:space="preserve">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операцій або через </w:t>
            </w:r>
            <w:r w:rsidRPr="002141D5">
              <w:rPr>
                <w:rFonts w:ascii="Times New Roman" w:hAnsi="Times New Roman"/>
                <w:sz w:val="28"/>
                <w:szCs w:val="28"/>
                <w:shd w:val="clear" w:color="auto" w:fill="FFFFFF"/>
                <w:lang w:val="uk-UA"/>
              </w:rPr>
              <w:lastRenderedPageBreak/>
              <w:t>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p w14:paraId="1E7078CF" w14:textId="77777777" w:rsidR="000D0D13" w:rsidRPr="002141D5" w:rsidRDefault="000D0D13" w:rsidP="000D0D13">
            <w:pPr>
              <w:shd w:val="clear" w:color="auto" w:fill="FFFFFF"/>
              <w:spacing w:before="60" w:after="60"/>
              <w:ind w:firstLine="386"/>
              <w:jc w:val="both"/>
              <w:rPr>
                <w:rStyle w:val="rvts9"/>
                <w:rFonts w:ascii="Times New Roman" w:hAnsi="Times New Roman"/>
                <w:b/>
                <w:sz w:val="28"/>
                <w:szCs w:val="28"/>
                <w:lang w:val="uk-UA"/>
              </w:rPr>
            </w:pPr>
            <w:r w:rsidRPr="002141D5">
              <w:rPr>
                <w:rStyle w:val="rvts9"/>
                <w:rFonts w:ascii="Times New Roman" w:hAnsi="Times New Roman"/>
                <w:b/>
                <w:sz w:val="28"/>
                <w:szCs w:val="28"/>
                <w:lang w:val="uk-UA"/>
              </w:rPr>
              <w:t>Положення відсутнє.</w:t>
            </w:r>
          </w:p>
          <w:p w14:paraId="5BD75DA3"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70301825"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001B2CCB"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2D922A35"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Суб’єкти господарювання, які використовують програмні реєстратори розрахункових операцій, повинні </w:t>
            </w:r>
            <w:r w:rsidRPr="002141D5">
              <w:rPr>
                <w:rFonts w:ascii="Times New Roman" w:hAnsi="Times New Roman"/>
                <w:b/>
                <w:sz w:val="28"/>
                <w:szCs w:val="28"/>
                <w:lang w:val="uk-UA"/>
              </w:rPr>
              <w:t>подавати</w:t>
            </w:r>
            <w:r w:rsidRPr="002141D5">
              <w:rPr>
                <w:rFonts w:ascii="Times New Roman" w:hAnsi="Times New Roman"/>
                <w:sz w:val="28"/>
                <w:szCs w:val="28"/>
                <w:lang w:val="uk-UA"/>
              </w:rPr>
              <w:t xml:space="preserve"> до контролюючих органів по дротових або бездротових каналах зв’язку електронні фіскальні звіти та електронні фіскальні звітні чеки.</w:t>
            </w:r>
          </w:p>
          <w:p w14:paraId="5B6A1184"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0F2ECA26"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110DDB70"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5BA8240A"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5C7B70FE" w14:textId="77777777" w:rsidR="007A7FEB" w:rsidRPr="002141D5" w:rsidRDefault="007A7FEB" w:rsidP="00337666">
            <w:pPr>
              <w:shd w:val="clear" w:color="auto" w:fill="FFFFFF"/>
              <w:spacing w:before="60" w:after="60"/>
              <w:ind w:firstLine="386"/>
              <w:jc w:val="both"/>
              <w:rPr>
                <w:rFonts w:ascii="Times New Roman" w:hAnsi="Times New Roman"/>
                <w:b/>
                <w:sz w:val="28"/>
                <w:szCs w:val="28"/>
                <w:lang w:val="uk-UA"/>
              </w:rPr>
            </w:pPr>
          </w:p>
          <w:p w14:paraId="06AAA68E" w14:textId="77777777" w:rsidR="000D0D13" w:rsidRPr="002141D5" w:rsidRDefault="000D0D13" w:rsidP="000D0D13">
            <w:pPr>
              <w:shd w:val="clear" w:color="auto" w:fill="FFFFFF"/>
              <w:spacing w:before="60" w:after="60"/>
              <w:ind w:firstLine="386"/>
              <w:jc w:val="both"/>
              <w:rPr>
                <w:rStyle w:val="rvts9"/>
                <w:rFonts w:ascii="Times New Roman" w:hAnsi="Times New Roman"/>
                <w:b/>
                <w:sz w:val="28"/>
                <w:szCs w:val="28"/>
                <w:lang w:val="uk-UA"/>
              </w:rPr>
            </w:pPr>
            <w:r w:rsidRPr="002141D5">
              <w:rPr>
                <w:rStyle w:val="rvts9"/>
                <w:rFonts w:ascii="Times New Roman" w:hAnsi="Times New Roman"/>
                <w:b/>
                <w:sz w:val="28"/>
                <w:szCs w:val="28"/>
                <w:lang w:val="uk-UA"/>
              </w:rPr>
              <w:t>Положення відсутнє.</w:t>
            </w:r>
          </w:p>
          <w:p w14:paraId="5BC446BD"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13DAA07F"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454BE7D3"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0C0972A1"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617F5052"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6C393EB7"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6B27E605"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74B02B40" w14:textId="77777777" w:rsidR="000D0D13" w:rsidRPr="002141D5" w:rsidRDefault="000D0D13" w:rsidP="00337666">
            <w:pPr>
              <w:shd w:val="clear" w:color="auto" w:fill="FFFFFF"/>
              <w:spacing w:before="60" w:after="60"/>
              <w:ind w:firstLine="386"/>
              <w:jc w:val="both"/>
              <w:rPr>
                <w:rFonts w:ascii="Times New Roman" w:hAnsi="Times New Roman"/>
                <w:sz w:val="28"/>
                <w:szCs w:val="28"/>
                <w:lang w:val="uk-UA"/>
              </w:rPr>
            </w:pPr>
          </w:p>
          <w:p w14:paraId="25782393"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Порядок передачі інформації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 </w:t>
            </w:r>
            <w:hyperlink r:id="rId12" w:tgtFrame="_blank" w:history="1">
              <w:r w:rsidRPr="002141D5">
                <w:rPr>
                  <w:rFonts w:ascii="Times New Roman" w:hAnsi="Times New Roman"/>
                  <w:sz w:val="28"/>
                  <w:szCs w:val="28"/>
                  <w:lang w:val="uk-UA"/>
                </w:rPr>
                <w:t>Закону України</w:t>
              </w:r>
            </w:hyperlink>
            <w:r w:rsidRPr="002141D5">
              <w:rPr>
                <w:rFonts w:ascii="Times New Roman" w:hAnsi="Times New Roman"/>
                <w:sz w:val="28"/>
                <w:szCs w:val="28"/>
                <w:lang w:val="uk-UA"/>
              </w:rPr>
              <w:t xml:space="preserve"> "Про електронні довірчі послуги" та/або інших дозволених в Україні засобів захисту інформації, передбачених законодавством;</w:t>
            </w:r>
          </w:p>
          <w:p w14:paraId="0CF9727B"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58A99560" w14:textId="77777777" w:rsidR="007A7FEB" w:rsidRPr="002141D5" w:rsidRDefault="007A7FEB" w:rsidP="00337666">
            <w:pPr>
              <w:pStyle w:val="rvps2"/>
              <w:spacing w:before="60" w:beforeAutospacing="0" w:after="60" w:afterAutospacing="0"/>
              <w:ind w:firstLine="386"/>
              <w:rPr>
                <w:sz w:val="28"/>
                <w:szCs w:val="28"/>
              </w:rPr>
            </w:pPr>
          </w:p>
          <w:p w14:paraId="7CD462A8" w14:textId="74D52BFB" w:rsidR="007A7FEB" w:rsidRPr="002141D5" w:rsidRDefault="007A7FEB" w:rsidP="00337666">
            <w:pPr>
              <w:pStyle w:val="rvps2"/>
              <w:spacing w:before="60" w:beforeAutospacing="0" w:after="60" w:afterAutospacing="0"/>
              <w:ind w:firstLine="386"/>
              <w:rPr>
                <w:sz w:val="28"/>
                <w:szCs w:val="28"/>
              </w:rPr>
            </w:pPr>
          </w:p>
          <w:p w14:paraId="31053651" w14:textId="77777777" w:rsidR="008E0B24" w:rsidRPr="002141D5" w:rsidRDefault="008E0B24" w:rsidP="00337666">
            <w:pPr>
              <w:pStyle w:val="rvps2"/>
              <w:spacing w:before="60" w:beforeAutospacing="0" w:after="60" w:afterAutospacing="0"/>
              <w:ind w:firstLine="386"/>
              <w:rPr>
                <w:sz w:val="28"/>
                <w:szCs w:val="28"/>
              </w:rPr>
            </w:pPr>
          </w:p>
          <w:p w14:paraId="0E728958" w14:textId="0DB76D09" w:rsidR="007A7FEB" w:rsidRPr="002141D5" w:rsidRDefault="007A7FEB" w:rsidP="00646868">
            <w:pPr>
              <w:pStyle w:val="rvps2"/>
              <w:spacing w:before="60" w:beforeAutospacing="0" w:after="60" w:afterAutospacing="0"/>
              <w:rPr>
                <w:sz w:val="28"/>
                <w:szCs w:val="28"/>
              </w:rPr>
            </w:pPr>
          </w:p>
          <w:p w14:paraId="50DEAC7D" w14:textId="77777777" w:rsidR="00646868" w:rsidRPr="002141D5" w:rsidRDefault="00646868" w:rsidP="00646868">
            <w:pPr>
              <w:pStyle w:val="rvps2"/>
              <w:spacing w:before="60" w:beforeAutospacing="0" w:after="60" w:afterAutospacing="0"/>
              <w:rPr>
                <w:sz w:val="28"/>
                <w:szCs w:val="28"/>
              </w:rPr>
            </w:pPr>
          </w:p>
          <w:p w14:paraId="5B0BB5A1" w14:textId="15FD8E0B" w:rsidR="007A7FEB" w:rsidRPr="002141D5" w:rsidRDefault="00AC09ED" w:rsidP="008E0B24">
            <w:pPr>
              <w:jc w:val="both"/>
              <w:rPr>
                <w:rFonts w:ascii="Times New Roman" w:hAnsi="Times New Roman"/>
                <w:b/>
                <w:sz w:val="28"/>
                <w:szCs w:val="28"/>
                <w:lang w:val="uk-UA"/>
              </w:rPr>
            </w:pPr>
            <w:r w:rsidRPr="002141D5">
              <w:rPr>
                <w:rFonts w:ascii="Times New Roman" w:hAnsi="Times New Roman"/>
                <w:b/>
                <w:sz w:val="28"/>
                <w:szCs w:val="28"/>
                <w:lang w:val="uk-UA"/>
              </w:rPr>
              <w:t>8) реалізовувати товари (надавати послуги) за умови наявності цінника на товар (меню, прейскуранта, тарифу на послугу, що надається) у грошовій одиниці України;</w:t>
            </w:r>
          </w:p>
          <w:p w14:paraId="0E072BEA" w14:textId="442C6AE7" w:rsidR="00AC09ED" w:rsidRPr="002141D5" w:rsidRDefault="00AC09ED" w:rsidP="00337666">
            <w:pPr>
              <w:pStyle w:val="rvps2"/>
              <w:spacing w:before="60" w:beforeAutospacing="0" w:after="60" w:afterAutospacing="0"/>
              <w:ind w:firstLine="386"/>
              <w:jc w:val="both"/>
              <w:rPr>
                <w:sz w:val="28"/>
                <w:szCs w:val="28"/>
              </w:rPr>
            </w:pPr>
          </w:p>
          <w:p w14:paraId="6E7B1118" w14:textId="77777777" w:rsidR="00AC09ED" w:rsidRPr="002141D5" w:rsidRDefault="00AC09ED" w:rsidP="00646868">
            <w:pPr>
              <w:pStyle w:val="rvps2"/>
              <w:spacing w:before="60" w:beforeAutospacing="0" w:after="60" w:afterAutospacing="0"/>
              <w:jc w:val="both"/>
              <w:rPr>
                <w:sz w:val="28"/>
                <w:szCs w:val="28"/>
              </w:rPr>
            </w:pPr>
          </w:p>
          <w:p w14:paraId="6B43D852" w14:textId="2179B108" w:rsidR="007A7FEB" w:rsidRPr="002141D5" w:rsidRDefault="007A7FEB" w:rsidP="00337666">
            <w:pPr>
              <w:pStyle w:val="rvps2"/>
              <w:spacing w:before="60" w:beforeAutospacing="0" w:after="60" w:afterAutospacing="0"/>
              <w:ind w:firstLine="386"/>
              <w:jc w:val="both"/>
              <w:rPr>
                <w:rStyle w:val="rvts0"/>
                <w:b/>
                <w:sz w:val="28"/>
                <w:szCs w:val="28"/>
              </w:rPr>
            </w:pPr>
            <w:r w:rsidRPr="002141D5">
              <w:rPr>
                <w:sz w:val="28"/>
                <w:szCs w:val="28"/>
              </w:rPr>
              <w:t xml:space="preserve">11) </w:t>
            </w:r>
            <w:r w:rsidRPr="002141D5">
              <w:rPr>
                <w:rStyle w:val="rvts0"/>
                <w:sz w:val="28"/>
                <w:szCs w:val="28"/>
              </w:rPr>
              <w:t xml:space="preserve">проводити розрахункові операції через реєстратори розрахункових операцій та/або через програмні реєстратори </w:t>
            </w:r>
            <w:r w:rsidRPr="002141D5">
              <w:rPr>
                <w:rStyle w:val="rvts0"/>
                <w:sz w:val="28"/>
                <w:szCs w:val="28"/>
              </w:rPr>
              <w:lastRenderedPageBreak/>
              <w:t xml:space="preserve">розрахункових операцій </w:t>
            </w:r>
            <w:r w:rsidRPr="002141D5">
              <w:rPr>
                <w:rStyle w:val="rvts0"/>
                <w:b/>
                <w:sz w:val="28"/>
                <w:szCs w:val="28"/>
              </w:rPr>
              <w:t xml:space="preserve">з використанням режиму попереднього програмування найменування товарів (послуг) (із зазначенням коду товарної </w:t>
            </w:r>
            <w:proofErr w:type="spellStart"/>
            <w:r w:rsidRPr="002141D5">
              <w:rPr>
                <w:rStyle w:val="rvts0"/>
                <w:b/>
                <w:sz w:val="28"/>
                <w:szCs w:val="28"/>
              </w:rPr>
              <w:t>підкатегорії</w:t>
            </w:r>
            <w:proofErr w:type="spellEnd"/>
            <w:r w:rsidRPr="002141D5">
              <w:rPr>
                <w:rStyle w:val="rvts0"/>
                <w:b/>
                <w:sz w:val="28"/>
                <w:szCs w:val="28"/>
              </w:rPr>
              <w:t xml:space="preserve"> згідно з </w:t>
            </w:r>
            <w:hyperlink r:id="rId13" w:tgtFrame="_blank" w:history="1">
              <w:r w:rsidRPr="002141D5">
                <w:rPr>
                  <w:rStyle w:val="rvts0"/>
                  <w:b/>
                  <w:sz w:val="28"/>
                  <w:szCs w:val="28"/>
                </w:rPr>
                <w:t>УКТ ЗЕД</w:t>
              </w:r>
            </w:hyperlink>
            <w:r w:rsidRPr="002141D5">
              <w:rPr>
                <w:rStyle w:val="rvts0"/>
                <w:b/>
                <w:sz w:val="28"/>
                <w:szCs w:val="28"/>
              </w:rPr>
              <w:t xml:space="preserve"> для підакцизних товарів), цін товарів (послуг) та обліку їх кількості;</w:t>
            </w:r>
          </w:p>
          <w:p w14:paraId="548944FD" w14:textId="312889E2" w:rsidR="00AC09ED" w:rsidRPr="002141D5" w:rsidRDefault="00AC09ED" w:rsidP="00337666">
            <w:pPr>
              <w:pStyle w:val="rvps2"/>
              <w:spacing w:before="60" w:beforeAutospacing="0" w:after="60" w:afterAutospacing="0"/>
              <w:ind w:firstLine="386"/>
              <w:jc w:val="both"/>
              <w:rPr>
                <w:rStyle w:val="rvts0"/>
                <w:b/>
                <w:sz w:val="28"/>
                <w:szCs w:val="28"/>
              </w:rPr>
            </w:pPr>
          </w:p>
          <w:p w14:paraId="7B3E731F" w14:textId="17E8542E" w:rsidR="00AC09ED" w:rsidRPr="002141D5" w:rsidRDefault="00AC09ED" w:rsidP="008E0B24">
            <w:pPr>
              <w:jc w:val="both"/>
              <w:rPr>
                <w:rFonts w:ascii="Times New Roman" w:hAnsi="Times New Roman"/>
                <w:b/>
                <w:sz w:val="28"/>
                <w:szCs w:val="28"/>
                <w:lang w:val="uk-UA"/>
              </w:rPr>
            </w:pPr>
            <w:r w:rsidRPr="002141D5">
              <w:rPr>
                <w:rFonts w:ascii="Times New Roman" w:hAnsi="Times New Roman"/>
                <w:b/>
                <w:sz w:val="28"/>
                <w:szCs w:val="28"/>
                <w:lang w:val="uk-UA"/>
              </w:rPr>
              <w:t>13) забезпечувати відповідність сум готівкових коштів на місці проведення розрахунків сумі коштів, яка зазначена в денному звіті реєстратора розрахункових операцій, а у випадку використання розрахункової книжки - загальній сумі продажу за розрахунковими квитанціями, виданими з початку робочого дня. Такі вимоги не поширюються на фізичних осіб - підприємців, які є платниками єдиного податку та не зареєстровані платниками податку на додану вартість;</w:t>
            </w:r>
          </w:p>
          <w:p w14:paraId="3AE9637F" w14:textId="269AC99E" w:rsidR="00AC09ED" w:rsidRPr="002141D5" w:rsidRDefault="00AC09ED" w:rsidP="00337666">
            <w:pPr>
              <w:pStyle w:val="rvps2"/>
              <w:spacing w:before="60" w:beforeAutospacing="0" w:after="60" w:afterAutospacing="0"/>
              <w:ind w:firstLine="386"/>
              <w:jc w:val="both"/>
              <w:rPr>
                <w:rStyle w:val="rvts0"/>
                <w:b/>
                <w:sz w:val="28"/>
                <w:szCs w:val="28"/>
              </w:rPr>
            </w:pPr>
          </w:p>
          <w:p w14:paraId="1B357B02" w14:textId="6DBCAF93" w:rsidR="00AC09ED" w:rsidRPr="002141D5" w:rsidRDefault="00AC09ED" w:rsidP="00337666">
            <w:pPr>
              <w:pStyle w:val="rvps2"/>
              <w:spacing w:before="60" w:beforeAutospacing="0" w:after="60" w:afterAutospacing="0"/>
              <w:ind w:firstLine="386"/>
              <w:jc w:val="both"/>
              <w:rPr>
                <w:rStyle w:val="rvts0"/>
                <w:b/>
                <w:sz w:val="28"/>
                <w:szCs w:val="28"/>
              </w:rPr>
            </w:pPr>
          </w:p>
          <w:p w14:paraId="7AA88EEA" w14:textId="77777777" w:rsidR="00AC09ED" w:rsidRPr="002141D5" w:rsidRDefault="00AC09ED" w:rsidP="00337666">
            <w:pPr>
              <w:pStyle w:val="rvps2"/>
              <w:spacing w:before="60" w:beforeAutospacing="0" w:after="60" w:afterAutospacing="0"/>
              <w:ind w:firstLine="386"/>
              <w:jc w:val="both"/>
              <w:rPr>
                <w:rStyle w:val="rvts0"/>
                <w:b/>
                <w:sz w:val="28"/>
                <w:szCs w:val="28"/>
              </w:rPr>
            </w:pPr>
          </w:p>
          <w:p w14:paraId="24CEC524" w14:textId="77777777" w:rsidR="000D0D13" w:rsidRPr="002141D5" w:rsidRDefault="000D0D13" w:rsidP="00337666">
            <w:pPr>
              <w:pStyle w:val="rvps2"/>
              <w:spacing w:before="60" w:beforeAutospacing="0" w:after="60" w:afterAutospacing="0"/>
              <w:ind w:firstLine="386"/>
              <w:jc w:val="both"/>
              <w:rPr>
                <w:sz w:val="28"/>
                <w:szCs w:val="28"/>
              </w:rPr>
            </w:pPr>
            <w:r w:rsidRPr="002141D5">
              <w:rPr>
                <w:rStyle w:val="rvts0"/>
                <w:b/>
                <w:sz w:val="28"/>
                <w:szCs w:val="28"/>
              </w:rPr>
              <w:t>…</w:t>
            </w:r>
          </w:p>
        </w:tc>
        <w:tc>
          <w:tcPr>
            <w:tcW w:w="7412" w:type="dxa"/>
            <w:shd w:val="clear" w:color="auto" w:fill="auto"/>
          </w:tcPr>
          <w:p w14:paraId="2B6DB997"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Стаття 3.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2141D5">
              <w:rPr>
                <w:rFonts w:ascii="Times New Roman" w:hAnsi="Times New Roman"/>
                <w:sz w:val="28"/>
                <w:szCs w:val="28"/>
                <w:lang w:val="uk-UA"/>
              </w:rPr>
              <w:t>чеків</w:t>
            </w:r>
            <w:proofErr w:type="spellEnd"/>
            <w:r w:rsidRPr="002141D5">
              <w:rPr>
                <w:rFonts w:ascii="Times New Roman" w:hAnsi="Times New Roman"/>
                <w:sz w:val="28"/>
                <w:szCs w:val="28"/>
                <w:lang w:val="uk-UA"/>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14:paraId="2B75A295"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shd w:val="clear" w:color="auto" w:fill="FFFFFF"/>
                <w:lang w:val="uk-UA"/>
              </w:rPr>
              <w:t xml:space="preserve">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w:t>
            </w:r>
            <w:r w:rsidRPr="002141D5">
              <w:rPr>
                <w:rFonts w:ascii="Times New Roman" w:hAnsi="Times New Roman"/>
                <w:sz w:val="28"/>
                <w:szCs w:val="28"/>
                <w:shd w:val="clear" w:color="auto" w:fill="FFFFFF"/>
                <w:lang w:val="uk-UA"/>
              </w:rPr>
              <w:lastRenderedPageBreak/>
              <w:t>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p w14:paraId="5AEB07F7" w14:textId="65BBE88C" w:rsidR="007A7FEB" w:rsidRPr="002141D5" w:rsidRDefault="007A7FEB" w:rsidP="00337666">
            <w:pPr>
              <w:pStyle w:val="rvps2"/>
              <w:spacing w:before="60" w:beforeAutospacing="0" w:after="60" w:afterAutospacing="0"/>
              <w:ind w:firstLine="386"/>
              <w:jc w:val="both"/>
              <w:rPr>
                <w:b/>
                <w:bCs/>
                <w:sz w:val="28"/>
                <w:szCs w:val="28"/>
                <w:shd w:val="clear" w:color="auto" w:fill="FFFFFF"/>
              </w:rPr>
            </w:pPr>
            <w:r w:rsidRPr="002141D5">
              <w:rPr>
                <w:b/>
                <w:bCs/>
                <w:sz w:val="28"/>
                <w:szCs w:val="28"/>
                <w:shd w:val="clear" w:color="auto" w:fill="FFFFFF"/>
              </w:rPr>
              <w:t>Використання програмних реєстраторів розрахункових операцій при</w:t>
            </w:r>
            <w:r w:rsidR="008E0B24" w:rsidRPr="002141D5">
              <w:rPr>
                <w:b/>
                <w:bCs/>
                <w:sz w:val="28"/>
                <w:szCs w:val="28"/>
                <w:shd w:val="clear" w:color="auto" w:fill="FFFFFF"/>
              </w:rPr>
              <w:t xml:space="preserve"> оптовій та/або </w:t>
            </w:r>
            <w:r w:rsidRPr="002141D5">
              <w:rPr>
                <w:b/>
                <w:bCs/>
                <w:sz w:val="28"/>
                <w:szCs w:val="28"/>
                <w:shd w:val="clear" w:color="auto" w:fill="FFFFFF"/>
              </w:rPr>
              <w:t>роздрібній торгівлі пальним забороняється.</w:t>
            </w:r>
          </w:p>
          <w:p w14:paraId="059D86C5"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0747E699" w14:textId="77777777" w:rsidR="007A7FEB" w:rsidRPr="002141D5" w:rsidRDefault="007A7FEB" w:rsidP="00337666">
            <w:pPr>
              <w:pStyle w:val="rvps2"/>
              <w:spacing w:before="60" w:beforeAutospacing="0" w:after="60" w:afterAutospacing="0"/>
              <w:ind w:firstLine="386"/>
              <w:jc w:val="both"/>
              <w:rPr>
                <w:b/>
                <w:bCs/>
                <w:sz w:val="28"/>
                <w:szCs w:val="28"/>
              </w:rPr>
            </w:pPr>
            <w:r w:rsidRPr="002141D5">
              <w:rPr>
                <w:sz w:val="28"/>
                <w:szCs w:val="28"/>
              </w:rPr>
              <w:t xml:space="preserve">Суб’єкти господарювання, які використовують програмні реєстратори розрахункових операцій, повинні </w:t>
            </w:r>
            <w:r w:rsidRPr="002141D5">
              <w:rPr>
                <w:b/>
                <w:bCs/>
                <w:sz w:val="28"/>
                <w:szCs w:val="28"/>
              </w:rPr>
              <w:t>передавати</w:t>
            </w:r>
            <w:r w:rsidRPr="002141D5">
              <w:rPr>
                <w:sz w:val="28"/>
                <w:szCs w:val="28"/>
              </w:rPr>
              <w:t xml:space="preserve"> до контролюючих органів по дротових або бездротових каналах зв’язку </w:t>
            </w:r>
            <w:r w:rsidRPr="002141D5">
              <w:rPr>
                <w:b/>
                <w:sz w:val="28"/>
                <w:szCs w:val="28"/>
              </w:rPr>
              <w:t xml:space="preserve">інформацію у формі </w:t>
            </w:r>
            <w:bookmarkStart w:id="15" w:name="_Hlk42350530"/>
            <w:r w:rsidRPr="002141D5">
              <w:rPr>
                <w:b/>
                <w:bCs/>
                <w:sz w:val="28"/>
                <w:szCs w:val="28"/>
              </w:rPr>
              <w:t>електронних копій розрахункових документів,</w:t>
            </w:r>
            <w:r w:rsidRPr="002141D5">
              <w:rPr>
                <w:sz w:val="28"/>
                <w:szCs w:val="28"/>
              </w:rPr>
              <w:t xml:space="preserve"> </w:t>
            </w:r>
            <w:r w:rsidRPr="002141D5">
              <w:rPr>
                <w:b/>
                <w:bCs/>
                <w:sz w:val="28"/>
                <w:szCs w:val="28"/>
              </w:rPr>
              <w:t xml:space="preserve">електронних фіскальних звітів, електронних фіскальних звітних </w:t>
            </w:r>
            <w:proofErr w:type="spellStart"/>
            <w:r w:rsidRPr="002141D5">
              <w:rPr>
                <w:b/>
                <w:bCs/>
                <w:sz w:val="28"/>
                <w:szCs w:val="28"/>
              </w:rPr>
              <w:t>чеків</w:t>
            </w:r>
            <w:proofErr w:type="spellEnd"/>
            <w:r w:rsidRPr="002141D5">
              <w:rPr>
                <w:b/>
                <w:bCs/>
                <w:sz w:val="28"/>
                <w:szCs w:val="28"/>
              </w:rPr>
              <w:t xml:space="preserve"> та іншу інформацію,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bookmarkEnd w:id="15"/>
          </w:p>
          <w:p w14:paraId="6C662371" w14:textId="77777777" w:rsidR="007A7FEB" w:rsidRPr="002141D5" w:rsidRDefault="007A7FEB" w:rsidP="00337666">
            <w:pPr>
              <w:pStyle w:val="rvps2"/>
              <w:spacing w:before="60" w:beforeAutospacing="0" w:after="60" w:afterAutospacing="0"/>
              <w:ind w:firstLine="386"/>
              <w:jc w:val="both"/>
              <w:rPr>
                <w:b/>
                <w:sz w:val="28"/>
                <w:szCs w:val="28"/>
              </w:rPr>
            </w:pPr>
            <w:r w:rsidRPr="002141D5">
              <w:rPr>
                <w:b/>
                <w:sz w:val="28"/>
                <w:szCs w:val="28"/>
              </w:rPr>
              <w:t xml:space="preserve">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w:t>
            </w:r>
            <w:r w:rsidRPr="002141D5">
              <w:rPr>
                <w:b/>
                <w:sz w:val="28"/>
                <w:szCs w:val="28"/>
              </w:rPr>
              <w:lastRenderedPageBreak/>
              <w:t xml:space="preserve">реєстратора розрахункових операцій та передачі до фіскального серверу контролюючого органу фіскальних звітів та електронних фіскальних звітних </w:t>
            </w:r>
            <w:proofErr w:type="spellStart"/>
            <w:r w:rsidRPr="002141D5">
              <w:rPr>
                <w:b/>
                <w:sz w:val="28"/>
                <w:szCs w:val="28"/>
              </w:rPr>
              <w:t>чеків</w:t>
            </w:r>
            <w:proofErr w:type="spellEnd"/>
            <w:r w:rsidRPr="002141D5">
              <w:rPr>
                <w:b/>
                <w:sz w:val="28"/>
                <w:szCs w:val="28"/>
              </w:rPr>
              <w:t xml:space="preserve"> за відповідний період</w:t>
            </w:r>
            <w:bookmarkStart w:id="16" w:name="_Hlk42346320"/>
            <w:bookmarkStart w:id="17" w:name="_Hlk42345897"/>
            <w:r w:rsidRPr="002141D5">
              <w:rPr>
                <w:b/>
                <w:sz w:val="28"/>
                <w:szCs w:val="28"/>
              </w:rPr>
              <w:t>.</w:t>
            </w:r>
            <w:bookmarkEnd w:id="16"/>
            <w:bookmarkEnd w:id="17"/>
          </w:p>
          <w:p w14:paraId="256A982B" w14:textId="2E831ACC" w:rsidR="007A7FEB" w:rsidRPr="002141D5" w:rsidRDefault="007A7FEB" w:rsidP="00337666">
            <w:pPr>
              <w:pStyle w:val="rvps2"/>
              <w:spacing w:before="60" w:beforeAutospacing="0" w:after="60" w:afterAutospacing="0"/>
              <w:ind w:firstLine="386"/>
              <w:jc w:val="both"/>
              <w:rPr>
                <w:b/>
                <w:bCs/>
                <w:sz w:val="28"/>
                <w:szCs w:val="28"/>
              </w:rPr>
            </w:pPr>
            <w:r w:rsidRPr="002141D5">
              <w:rPr>
                <w:sz w:val="28"/>
                <w:szCs w:val="28"/>
              </w:rPr>
              <w:t xml:space="preserve">Порядок передачі інформації </w:t>
            </w:r>
            <w:r w:rsidRPr="002141D5">
              <w:rPr>
                <w:b/>
                <w:sz w:val="28"/>
                <w:szCs w:val="28"/>
              </w:rPr>
              <w:t>від</w:t>
            </w:r>
            <w:r w:rsidRPr="002141D5">
              <w:rPr>
                <w:sz w:val="28"/>
                <w:szCs w:val="28"/>
              </w:rPr>
              <w:t xml:space="preserve"> </w:t>
            </w:r>
            <w:r w:rsidRPr="002141D5">
              <w:rPr>
                <w:b/>
                <w:bCs/>
                <w:sz w:val="28"/>
                <w:szCs w:val="28"/>
              </w:rPr>
              <w:t>реєстраторів</w:t>
            </w:r>
            <w:r w:rsidRPr="002141D5">
              <w:rPr>
                <w:sz w:val="28"/>
                <w:szCs w:val="28"/>
              </w:rPr>
              <w:t xml:space="preserve"> </w:t>
            </w:r>
            <w:r w:rsidRPr="002141D5">
              <w:rPr>
                <w:b/>
                <w:bCs/>
                <w:sz w:val="28"/>
                <w:szCs w:val="28"/>
              </w:rPr>
              <w:t>розрахункових операцій та програмних реєстраторів розрахункових операцій</w:t>
            </w:r>
            <w:r w:rsidRPr="002141D5">
              <w:rPr>
                <w:sz w:val="28"/>
                <w:szCs w:val="28"/>
              </w:rPr>
              <w:t xml:space="preserve">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w:t>
            </w:r>
            <w:r w:rsidRPr="002141D5">
              <w:rPr>
                <w:rStyle w:val="apple-converted-space"/>
                <w:sz w:val="28"/>
                <w:szCs w:val="28"/>
              </w:rPr>
              <w:t> </w:t>
            </w:r>
            <w:hyperlink r:id="rId14" w:tgtFrame="_blank" w:history="1">
              <w:r w:rsidRPr="002141D5">
                <w:rPr>
                  <w:sz w:val="28"/>
                  <w:szCs w:val="28"/>
                </w:rPr>
                <w:t>Закону України</w:t>
              </w:r>
            </w:hyperlink>
            <w:r w:rsidRPr="002141D5">
              <w:rPr>
                <w:sz w:val="28"/>
                <w:szCs w:val="28"/>
              </w:rPr>
              <w:t xml:space="preserve"> "Про електронні довірчі послуги" та/або інших дозволених в Україні засобів захисту інформації, передбачених законодавством. </w:t>
            </w:r>
            <w:r w:rsidRPr="002141D5">
              <w:rPr>
                <w:b/>
                <w:bCs/>
                <w:sz w:val="28"/>
                <w:szCs w:val="28"/>
              </w:rPr>
              <w:t>При цьому застосування удосконаленого електронного підпису та/або удосконаленої електронної печатки є достатнім для застосування в програмних реєстраторах розрахункових операцій;</w:t>
            </w:r>
          </w:p>
          <w:p w14:paraId="76A7BD94" w14:textId="098C166C" w:rsidR="00AC09ED" w:rsidRPr="002141D5" w:rsidRDefault="00AC09ED" w:rsidP="00337666">
            <w:pPr>
              <w:pStyle w:val="rvps2"/>
              <w:spacing w:before="60" w:beforeAutospacing="0" w:after="60" w:afterAutospacing="0"/>
              <w:ind w:firstLine="386"/>
              <w:jc w:val="both"/>
              <w:rPr>
                <w:b/>
                <w:bCs/>
                <w:sz w:val="28"/>
                <w:szCs w:val="28"/>
              </w:rPr>
            </w:pPr>
          </w:p>
          <w:p w14:paraId="05131D39" w14:textId="77777777" w:rsidR="008E0B24" w:rsidRPr="002141D5" w:rsidRDefault="008E0B24" w:rsidP="008E0B24">
            <w:pPr>
              <w:shd w:val="clear" w:color="auto" w:fill="FFFFFF"/>
              <w:spacing w:before="60" w:after="60"/>
              <w:jc w:val="both"/>
              <w:rPr>
                <w:rFonts w:ascii="Times New Roman" w:hAnsi="Times New Roman"/>
                <w:b/>
                <w:bCs/>
                <w:sz w:val="28"/>
                <w:szCs w:val="28"/>
                <w:lang w:val="uk-UA" w:eastAsia="uk-UA"/>
              </w:rPr>
            </w:pPr>
          </w:p>
          <w:p w14:paraId="00136E20" w14:textId="047484B1" w:rsidR="008E0B24" w:rsidRPr="002141D5" w:rsidRDefault="008E0B24" w:rsidP="008E0B24">
            <w:pPr>
              <w:shd w:val="clear" w:color="auto" w:fill="FFFFFF"/>
              <w:spacing w:before="60" w:after="60"/>
              <w:jc w:val="both"/>
              <w:rPr>
                <w:rFonts w:ascii="Times New Roman" w:hAnsi="Times New Roman"/>
                <w:b/>
                <w:sz w:val="28"/>
                <w:szCs w:val="28"/>
                <w:lang w:val="uk-UA"/>
              </w:rPr>
            </w:pPr>
            <w:r w:rsidRPr="002141D5">
              <w:rPr>
                <w:rFonts w:ascii="Times New Roman" w:hAnsi="Times New Roman"/>
                <w:b/>
                <w:sz w:val="28"/>
                <w:szCs w:val="28"/>
                <w:lang w:val="uk-UA"/>
              </w:rPr>
              <w:t>Виключити</w:t>
            </w:r>
          </w:p>
          <w:p w14:paraId="055C75AD" w14:textId="705B77E5" w:rsidR="007A7FEB" w:rsidRPr="002141D5" w:rsidRDefault="007A7FEB" w:rsidP="008E0B24">
            <w:pPr>
              <w:shd w:val="clear" w:color="auto" w:fill="FFFFFF"/>
              <w:spacing w:before="60" w:after="60"/>
              <w:jc w:val="both"/>
              <w:rPr>
                <w:rFonts w:ascii="Times New Roman" w:hAnsi="Times New Roman"/>
                <w:b/>
                <w:sz w:val="28"/>
                <w:szCs w:val="28"/>
                <w:lang w:val="uk-UA"/>
              </w:rPr>
            </w:pPr>
            <w:r w:rsidRPr="002141D5">
              <w:rPr>
                <w:rFonts w:ascii="Times New Roman" w:hAnsi="Times New Roman"/>
                <w:b/>
                <w:sz w:val="28"/>
                <w:szCs w:val="28"/>
                <w:lang w:val="uk-UA"/>
              </w:rPr>
              <w:t xml:space="preserve">… </w:t>
            </w:r>
          </w:p>
          <w:p w14:paraId="5EA9ADF3" w14:textId="77777777" w:rsidR="00AC09ED" w:rsidRPr="002141D5" w:rsidRDefault="00AC09ED" w:rsidP="00337666">
            <w:pPr>
              <w:shd w:val="clear" w:color="auto" w:fill="FFFFFF"/>
              <w:spacing w:before="60" w:after="60"/>
              <w:ind w:firstLine="386"/>
              <w:jc w:val="both"/>
              <w:rPr>
                <w:rFonts w:ascii="Times New Roman" w:hAnsi="Times New Roman"/>
                <w:b/>
                <w:sz w:val="28"/>
                <w:szCs w:val="28"/>
                <w:lang w:val="uk-UA"/>
              </w:rPr>
            </w:pPr>
          </w:p>
          <w:p w14:paraId="0DAA8891" w14:textId="6245D0FB" w:rsidR="00AC09ED" w:rsidRPr="002141D5" w:rsidRDefault="00AC09ED" w:rsidP="00337666">
            <w:pPr>
              <w:shd w:val="clear" w:color="auto" w:fill="FFFFFF"/>
              <w:spacing w:before="60" w:after="60"/>
              <w:ind w:firstLine="386"/>
              <w:jc w:val="both"/>
              <w:rPr>
                <w:rFonts w:ascii="Times New Roman" w:hAnsi="Times New Roman"/>
                <w:b/>
                <w:sz w:val="28"/>
                <w:szCs w:val="28"/>
                <w:lang w:val="uk-UA"/>
              </w:rPr>
            </w:pPr>
          </w:p>
          <w:p w14:paraId="1339D292" w14:textId="77777777" w:rsidR="00AC09ED" w:rsidRPr="002141D5" w:rsidRDefault="00AC09ED" w:rsidP="00337666">
            <w:pPr>
              <w:shd w:val="clear" w:color="auto" w:fill="FFFFFF"/>
              <w:spacing w:before="60" w:after="60"/>
              <w:ind w:firstLine="386"/>
              <w:jc w:val="both"/>
              <w:rPr>
                <w:rFonts w:ascii="Times New Roman" w:hAnsi="Times New Roman"/>
                <w:b/>
                <w:sz w:val="28"/>
                <w:szCs w:val="28"/>
                <w:lang w:val="uk-UA"/>
              </w:rPr>
            </w:pPr>
          </w:p>
          <w:p w14:paraId="471B2F56" w14:textId="77777777" w:rsidR="007A7FEB" w:rsidRPr="002141D5" w:rsidRDefault="007A7FEB" w:rsidP="00337666">
            <w:pPr>
              <w:pStyle w:val="rvps2"/>
              <w:spacing w:before="60" w:beforeAutospacing="0" w:after="60" w:afterAutospacing="0"/>
              <w:ind w:firstLine="386"/>
              <w:jc w:val="both"/>
              <w:rPr>
                <w:rStyle w:val="rvts0"/>
                <w:b/>
                <w:sz w:val="28"/>
                <w:szCs w:val="28"/>
              </w:rPr>
            </w:pPr>
            <w:r w:rsidRPr="002141D5">
              <w:rPr>
                <w:sz w:val="28"/>
                <w:szCs w:val="28"/>
              </w:rPr>
              <w:lastRenderedPageBreak/>
              <w:t>11)</w:t>
            </w:r>
            <w:r w:rsidRPr="002141D5">
              <w:rPr>
                <w:b/>
                <w:sz w:val="28"/>
                <w:szCs w:val="28"/>
              </w:rPr>
              <w:t xml:space="preserve"> </w:t>
            </w:r>
            <w:r w:rsidRPr="002141D5">
              <w:rPr>
                <w:rStyle w:val="rvts0"/>
                <w:sz w:val="28"/>
                <w:szCs w:val="28"/>
              </w:rPr>
              <w:t>проводити розрахункові операції через реєстратори розрахункових операцій та/або через програмні реєстратори розрахункових операцій</w:t>
            </w:r>
            <w:r w:rsidRPr="002141D5">
              <w:rPr>
                <w:rStyle w:val="rvts0"/>
                <w:b/>
                <w:sz w:val="28"/>
                <w:szCs w:val="28"/>
              </w:rPr>
              <w:t xml:space="preserve"> для підакцизних товарів із використанням режиму програмування із зазначенням коду товарної </w:t>
            </w:r>
            <w:proofErr w:type="spellStart"/>
            <w:r w:rsidRPr="002141D5">
              <w:rPr>
                <w:rStyle w:val="rvts0"/>
                <w:b/>
                <w:sz w:val="28"/>
                <w:szCs w:val="28"/>
              </w:rPr>
              <w:t>підкатегорії</w:t>
            </w:r>
            <w:proofErr w:type="spellEnd"/>
            <w:r w:rsidRPr="002141D5">
              <w:rPr>
                <w:rStyle w:val="rvts0"/>
                <w:b/>
                <w:sz w:val="28"/>
                <w:szCs w:val="28"/>
              </w:rPr>
              <w:t xml:space="preserve"> згідно з </w:t>
            </w:r>
            <w:hyperlink r:id="rId15" w:tgtFrame="_blank" w:history="1">
              <w:r w:rsidRPr="002141D5">
                <w:rPr>
                  <w:rStyle w:val="rvts0"/>
                  <w:b/>
                  <w:sz w:val="28"/>
                  <w:szCs w:val="28"/>
                </w:rPr>
                <w:t>УКТ ЗЕД</w:t>
              </w:r>
            </w:hyperlink>
            <w:r w:rsidRPr="002141D5">
              <w:rPr>
                <w:rStyle w:val="rvts0"/>
                <w:b/>
                <w:sz w:val="28"/>
                <w:szCs w:val="28"/>
              </w:rPr>
              <w:t>,  найменування товарів, цін товарів та обліку їх кількості;</w:t>
            </w:r>
          </w:p>
          <w:p w14:paraId="58B09A1D" w14:textId="738833C2" w:rsidR="00AC09ED" w:rsidRPr="002141D5" w:rsidRDefault="00AC09ED" w:rsidP="008E0B24">
            <w:pPr>
              <w:pStyle w:val="rvps2"/>
              <w:spacing w:before="60" w:beforeAutospacing="0" w:after="60" w:afterAutospacing="0"/>
              <w:jc w:val="both"/>
              <w:rPr>
                <w:rStyle w:val="rvts0"/>
                <w:b/>
                <w:sz w:val="28"/>
                <w:szCs w:val="28"/>
              </w:rPr>
            </w:pPr>
          </w:p>
          <w:p w14:paraId="4B3683E0" w14:textId="056DFF85" w:rsidR="008E0B24" w:rsidRPr="002141D5" w:rsidRDefault="008E0B24" w:rsidP="008E0B24">
            <w:pPr>
              <w:pStyle w:val="rvps2"/>
              <w:spacing w:before="60" w:beforeAutospacing="0" w:after="60" w:afterAutospacing="0"/>
              <w:jc w:val="both"/>
              <w:rPr>
                <w:rStyle w:val="rvts0"/>
                <w:b/>
                <w:sz w:val="28"/>
                <w:szCs w:val="28"/>
              </w:rPr>
            </w:pPr>
          </w:p>
          <w:p w14:paraId="67F04E4E" w14:textId="31D9E31E" w:rsidR="008E0B24" w:rsidRPr="002141D5" w:rsidRDefault="008E0B24" w:rsidP="008E0B24">
            <w:pPr>
              <w:pStyle w:val="rvps2"/>
              <w:spacing w:before="60" w:beforeAutospacing="0" w:after="60" w:afterAutospacing="0"/>
              <w:jc w:val="both"/>
              <w:rPr>
                <w:rStyle w:val="rvts0"/>
                <w:b/>
                <w:sz w:val="28"/>
                <w:szCs w:val="28"/>
              </w:rPr>
            </w:pPr>
            <w:r w:rsidRPr="002141D5">
              <w:rPr>
                <w:rStyle w:val="rvts0"/>
                <w:b/>
                <w:sz w:val="28"/>
                <w:szCs w:val="28"/>
              </w:rPr>
              <w:t>Виключити</w:t>
            </w:r>
          </w:p>
          <w:p w14:paraId="6746D260" w14:textId="23018C8F" w:rsidR="00AC09ED" w:rsidRPr="002141D5" w:rsidRDefault="00AC09ED" w:rsidP="00337666">
            <w:pPr>
              <w:pStyle w:val="rvps2"/>
              <w:spacing w:before="60" w:beforeAutospacing="0" w:after="60" w:afterAutospacing="0"/>
              <w:ind w:firstLine="386"/>
              <w:jc w:val="both"/>
              <w:rPr>
                <w:rStyle w:val="rvts0"/>
                <w:b/>
                <w:sz w:val="28"/>
                <w:szCs w:val="28"/>
              </w:rPr>
            </w:pPr>
          </w:p>
          <w:p w14:paraId="0D7A2211" w14:textId="77777777" w:rsidR="00AC09ED" w:rsidRPr="002141D5" w:rsidRDefault="00AC09ED" w:rsidP="00337666">
            <w:pPr>
              <w:pStyle w:val="rvps2"/>
              <w:spacing w:before="60" w:beforeAutospacing="0" w:after="60" w:afterAutospacing="0"/>
              <w:ind w:firstLine="386"/>
              <w:jc w:val="both"/>
              <w:rPr>
                <w:rStyle w:val="rvts0"/>
                <w:b/>
                <w:sz w:val="28"/>
                <w:szCs w:val="28"/>
              </w:rPr>
            </w:pPr>
          </w:p>
          <w:p w14:paraId="3B185799" w14:textId="77777777" w:rsidR="000D0D13" w:rsidRPr="002141D5" w:rsidRDefault="000D0D13" w:rsidP="00337666">
            <w:pPr>
              <w:pStyle w:val="rvps2"/>
              <w:spacing w:before="60" w:beforeAutospacing="0" w:after="60" w:afterAutospacing="0"/>
              <w:ind w:firstLine="386"/>
              <w:jc w:val="both"/>
              <w:rPr>
                <w:b/>
                <w:sz w:val="28"/>
                <w:szCs w:val="28"/>
              </w:rPr>
            </w:pPr>
            <w:r w:rsidRPr="002141D5">
              <w:rPr>
                <w:rStyle w:val="rvts0"/>
                <w:b/>
                <w:sz w:val="28"/>
                <w:szCs w:val="28"/>
              </w:rPr>
              <w:t>…</w:t>
            </w:r>
          </w:p>
        </w:tc>
      </w:tr>
      <w:tr w:rsidR="007A7FEB" w:rsidRPr="00B02A29" w14:paraId="78EF9DD0" w14:textId="77777777" w:rsidTr="00337666">
        <w:tc>
          <w:tcPr>
            <w:tcW w:w="7467" w:type="dxa"/>
            <w:shd w:val="clear" w:color="auto" w:fill="auto"/>
          </w:tcPr>
          <w:p w14:paraId="0B403A77" w14:textId="77777777" w:rsidR="007A7FEB" w:rsidRPr="002141D5" w:rsidRDefault="007A7FEB" w:rsidP="00337666">
            <w:pPr>
              <w:pStyle w:val="rvps2"/>
              <w:shd w:val="clear" w:color="auto" w:fill="FFFFFF"/>
              <w:spacing w:before="60" w:beforeAutospacing="0" w:after="60" w:afterAutospacing="0"/>
              <w:ind w:firstLine="386"/>
              <w:jc w:val="both"/>
              <w:rPr>
                <w:sz w:val="28"/>
                <w:szCs w:val="28"/>
              </w:rPr>
            </w:pPr>
            <w:r w:rsidRPr="002141D5">
              <w:rPr>
                <w:rStyle w:val="rvts9"/>
                <w:rFonts w:eastAsiaTheme="majorEastAsia"/>
                <w:bCs/>
                <w:sz w:val="28"/>
                <w:szCs w:val="28"/>
              </w:rPr>
              <w:lastRenderedPageBreak/>
              <w:t>Стаття 8.</w:t>
            </w:r>
            <w:r w:rsidRPr="002141D5">
              <w:rPr>
                <w:rStyle w:val="rvts9"/>
                <w:rFonts w:eastAsiaTheme="majorEastAsia"/>
                <w:b/>
                <w:bCs/>
                <w:sz w:val="28"/>
                <w:szCs w:val="28"/>
              </w:rPr>
              <w:t xml:space="preserve"> </w:t>
            </w:r>
            <w:r w:rsidRPr="002141D5">
              <w:rPr>
                <w:sz w:val="28"/>
                <w:szCs w:val="28"/>
              </w:rPr>
              <w:t>Форма, зміст розрахункових документів, порядок реєстрації та ведення розрахункових книжок, книг обліку розрахункових операцій,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чи використанням розрахункових книжок, встановлюються центральним органом виконавчої влади, що забезпечує формування та реалізує державну фінансову політику.</w:t>
            </w:r>
          </w:p>
          <w:p w14:paraId="3A0FA259" w14:textId="77777777" w:rsidR="007A7FEB" w:rsidRPr="002141D5" w:rsidRDefault="007A7FEB" w:rsidP="00337666">
            <w:pPr>
              <w:pStyle w:val="rvps2"/>
              <w:shd w:val="clear" w:color="auto" w:fill="FFFFFF"/>
              <w:spacing w:before="60" w:beforeAutospacing="0" w:after="60" w:afterAutospacing="0"/>
              <w:ind w:firstLine="386"/>
              <w:jc w:val="both"/>
              <w:rPr>
                <w:rStyle w:val="rvts9"/>
                <w:b/>
                <w:sz w:val="28"/>
                <w:szCs w:val="28"/>
              </w:rPr>
            </w:pPr>
            <w:bookmarkStart w:id="18" w:name="n117"/>
            <w:bookmarkEnd w:id="18"/>
            <w:r w:rsidRPr="002141D5">
              <w:rPr>
                <w:sz w:val="28"/>
                <w:szCs w:val="28"/>
              </w:rPr>
              <w:lastRenderedPageBreak/>
              <w:t xml:space="preserve">Форма, зміст та порядок ведення розрахункових документів,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при здійсненні операцій з торгівлі валютними цінностями в готівковій формі, встановлюються </w:t>
            </w:r>
            <w:r w:rsidRPr="002141D5">
              <w:rPr>
                <w:b/>
                <w:sz w:val="28"/>
                <w:szCs w:val="28"/>
              </w:rPr>
              <w:t>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r w:rsidRPr="002141D5">
              <w:rPr>
                <w:sz w:val="28"/>
                <w:szCs w:val="28"/>
              </w:rPr>
              <w:t>.</w:t>
            </w:r>
          </w:p>
        </w:tc>
        <w:tc>
          <w:tcPr>
            <w:tcW w:w="7412" w:type="dxa"/>
            <w:shd w:val="clear" w:color="auto" w:fill="auto"/>
          </w:tcPr>
          <w:p w14:paraId="04D4163D" w14:textId="77777777" w:rsidR="007A7FEB" w:rsidRPr="002141D5" w:rsidRDefault="007A7FEB" w:rsidP="00337666">
            <w:pPr>
              <w:pStyle w:val="rvps2"/>
              <w:shd w:val="clear" w:color="auto" w:fill="FFFFFF"/>
              <w:spacing w:before="60" w:beforeAutospacing="0" w:after="60" w:afterAutospacing="0"/>
              <w:ind w:firstLine="386"/>
              <w:jc w:val="both"/>
              <w:rPr>
                <w:sz w:val="28"/>
                <w:szCs w:val="28"/>
              </w:rPr>
            </w:pPr>
            <w:r w:rsidRPr="002141D5">
              <w:rPr>
                <w:rStyle w:val="rvts9"/>
                <w:rFonts w:eastAsiaTheme="majorEastAsia"/>
                <w:bCs/>
                <w:sz w:val="28"/>
                <w:szCs w:val="28"/>
              </w:rPr>
              <w:lastRenderedPageBreak/>
              <w:t>Стаття 8.</w:t>
            </w:r>
            <w:r w:rsidRPr="002141D5">
              <w:rPr>
                <w:rStyle w:val="rvts9"/>
                <w:rFonts w:eastAsiaTheme="majorEastAsia"/>
                <w:b/>
                <w:bCs/>
                <w:sz w:val="28"/>
                <w:szCs w:val="28"/>
              </w:rPr>
              <w:t xml:space="preserve"> </w:t>
            </w:r>
            <w:r w:rsidRPr="002141D5">
              <w:rPr>
                <w:sz w:val="28"/>
                <w:szCs w:val="28"/>
              </w:rPr>
              <w:t>Форма, зміст розрахункових документів, порядок реєстрації та ведення розрахункових книжок, книг обліку розрахункових операцій,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чи використанням розрахункових книжок, встановлюються центральним органом виконавчої влади, що забезпечує формування та реалізує державну фінансову політику.</w:t>
            </w:r>
          </w:p>
          <w:p w14:paraId="5765D6D5" w14:textId="77777777" w:rsidR="007A7FEB" w:rsidRPr="002141D5"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b/>
                <w:bCs/>
                <w:strike/>
                <w:sz w:val="28"/>
                <w:szCs w:val="28"/>
                <w:lang w:val="uk-UA"/>
              </w:rPr>
            </w:pPr>
            <w:r w:rsidRPr="002141D5">
              <w:rPr>
                <w:rFonts w:ascii="Times New Roman" w:hAnsi="Times New Roman"/>
                <w:sz w:val="28"/>
                <w:szCs w:val="28"/>
                <w:lang w:val="uk-UA"/>
              </w:rPr>
              <w:lastRenderedPageBreak/>
              <w:t xml:space="preserve">Форма, зміст та порядок ведення розрахункових документів,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при здійсненні операцій з торгівлі валютними цінностями в готівковій формі, встановлюються </w:t>
            </w:r>
            <w:r w:rsidRPr="002141D5">
              <w:rPr>
                <w:rFonts w:ascii="Times New Roman" w:hAnsi="Times New Roman"/>
                <w:b/>
                <w:sz w:val="28"/>
                <w:szCs w:val="28"/>
                <w:lang w:val="uk-UA"/>
              </w:rPr>
              <w:t>центральним органом виконавчої влади, що забезпечує формування та реалізує державну фінансову політику</w:t>
            </w:r>
            <w:r w:rsidR="00786592" w:rsidRPr="002141D5">
              <w:rPr>
                <w:rFonts w:ascii="Times New Roman" w:hAnsi="Times New Roman"/>
                <w:b/>
                <w:sz w:val="28"/>
                <w:szCs w:val="28"/>
                <w:lang w:val="uk-UA"/>
              </w:rPr>
              <w:t>,</w:t>
            </w:r>
            <w:r w:rsidRPr="002141D5">
              <w:rPr>
                <w:rFonts w:ascii="Times New Roman" w:hAnsi="Times New Roman"/>
                <w:b/>
                <w:sz w:val="28"/>
                <w:szCs w:val="28"/>
                <w:lang w:val="uk-UA"/>
              </w:rPr>
              <w:t xml:space="preserve"> за погодженням з Національним банком України</w:t>
            </w:r>
            <w:r w:rsidRPr="002141D5">
              <w:rPr>
                <w:rFonts w:ascii="Times New Roman" w:hAnsi="Times New Roman"/>
                <w:sz w:val="28"/>
                <w:szCs w:val="28"/>
                <w:lang w:val="uk-UA"/>
              </w:rPr>
              <w:t>.</w:t>
            </w:r>
          </w:p>
        </w:tc>
      </w:tr>
      <w:tr w:rsidR="007A7FEB" w:rsidRPr="002141D5" w14:paraId="3DC2F507" w14:textId="77777777" w:rsidTr="00337666">
        <w:tc>
          <w:tcPr>
            <w:tcW w:w="7467" w:type="dxa"/>
            <w:shd w:val="clear" w:color="auto" w:fill="auto"/>
          </w:tcPr>
          <w:p w14:paraId="1B863F1C" w14:textId="77777777" w:rsidR="007A7FEB" w:rsidRPr="002141D5" w:rsidRDefault="007A7FEB" w:rsidP="00337666">
            <w:pPr>
              <w:pStyle w:val="rvps2"/>
              <w:shd w:val="clear" w:color="auto" w:fill="FFFFFF"/>
              <w:spacing w:before="60" w:beforeAutospacing="0" w:after="60" w:afterAutospacing="0"/>
              <w:ind w:firstLine="386"/>
              <w:jc w:val="both"/>
              <w:rPr>
                <w:rStyle w:val="rvts9"/>
                <w:rFonts w:eastAsiaTheme="majorEastAsia"/>
                <w:bCs/>
                <w:color w:val="000000" w:themeColor="text1"/>
                <w:sz w:val="28"/>
                <w:szCs w:val="28"/>
              </w:rPr>
            </w:pPr>
            <w:r w:rsidRPr="002141D5">
              <w:rPr>
                <w:rStyle w:val="rvts9"/>
                <w:rFonts w:eastAsiaTheme="majorEastAsia"/>
                <w:bCs/>
                <w:color w:val="000000" w:themeColor="text1"/>
                <w:sz w:val="28"/>
                <w:szCs w:val="28"/>
              </w:rPr>
              <w:lastRenderedPageBreak/>
              <w:t>Стаття 9. Реєстратори розрахункових операцій та/або програмні реєстратори розрахункових операцій, та розрахункові книжки не застосовуються:</w:t>
            </w:r>
          </w:p>
          <w:p w14:paraId="082FC31B" w14:textId="77777777" w:rsidR="007A7FEB" w:rsidRPr="002141D5" w:rsidRDefault="007A7FEB" w:rsidP="00337666">
            <w:pPr>
              <w:pStyle w:val="rvps2"/>
              <w:shd w:val="clear" w:color="auto" w:fill="FFFFFF"/>
              <w:spacing w:before="60" w:beforeAutospacing="0" w:after="60" w:afterAutospacing="0"/>
              <w:ind w:firstLine="386"/>
              <w:jc w:val="both"/>
              <w:rPr>
                <w:rStyle w:val="rvts9"/>
                <w:rFonts w:eastAsiaTheme="majorEastAsia"/>
                <w:b/>
                <w:bCs/>
                <w:color w:val="000000" w:themeColor="text1"/>
                <w:sz w:val="28"/>
                <w:szCs w:val="28"/>
              </w:rPr>
            </w:pPr>
            <w:r w:rsidRPr="002141D5">
              <w:rPr>
                <w:rStyle w:val="rvts9"/>
                <w:rFonts w:eastAsiaTheme="majorEastAsia"/>
                <w:b/>
                <w:bCs/>
                <w:color w:val="000000" w:themeColor="text1"/>
                <w:sz w:val="28"/>
                <w:szCs w:val="28"/>
              </w:rPr>
              <w:t>…</w:t>
            </w:r>
          </w:p>
          <w:p w14:paraId="2B5CA38C" w14:textId="77777777" w:rsidR="000D0D13" w:rsidRPr="002141D5" w:rsidRDefault="000D0D13" w:rsidP="008E0B24">
            <w:pPr>
              <w:rPr>
                <w:rFonts w:ascii="Times New Roman" w:hAnsi="Times New Roman"/>
                <w:b/>
                <w:sz w:val="28"/>
                <w:szCs w:val="28"/>
                <w:lang w:val="uk-UA"/>
              </w:rPr>
            </w:pPr>
            <w:r w:rsidRPr="002141D5">
              <w:rPr>
                <w:rFonts w:ascii="Times New Roman" w:hAnsi="Times New Roman"/>
                <w:b/>
                <w:sz w:val="28"/>
                <w:szCs w:val="28"/>
                <w:lang w:val="uk-UA"/>
              </w:rPr>
              <w:t>Положення відсутнє.</w:t>
            </w:r>
          </w:p>
          <w:p w14:paraId="1BFB094E" w14:textId="77777777" w:rsidR="007A7FEB" w:rsidRPr="002141D5" w:rsidRDefault="007A7FEB" w:rsidP="00337666">
            <w:pPr>
              <w:pStyle w:val="rvps2"/>
              <w:shd w:val="clear" w:color="auto" w:fill="FFFFFF"/>
              <w:spacing w:before="60" w:beforeAutospacing="0" w:after="60" w:afterAutospacing="0"/>
              <w:ind w:firstLine="386"/>
              <w:jc w:val="both"/>
              <w:rPr>
                <w:rStyle w:val="rvts9"/>
                <w:rFonts w:eastAsiaTheme="majorEastAsia"/>
                <w:b/>
                <w:bCs/>
                <w:color w:val="000000" w:themeColor="text1"/>
                <w:sz w:val="28"/>
                <w:szCs w:val="28"/>
              </w:rPr>
            </w:pPr>
          </w:p>
        </w:tc>
        <w:tc>
          <w:tcPr>
            <w:tcW w:w="7412" w:type="dxa"/>
            <w:shd w:val="clear" w:color="auto" w:fill="auto"/>
          </w:tcPr>
          <w:p w14:paraId="08A0A7D7" w14:textId="77777777" w:rsidR="007A7FEB" w:rsidRPr="002141D5"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color w:val="000000" w:themeColor="text1"/>
                <w:sz w:val="28"/>
                <w:szCs w:val="28"/>
                <w:lang w:val="uk-UA"/>
              </w:rPr>
            </w:pPr>
            <w:r w:rsidRPr="002141D5">
              <w:rPr>
                <w:rFonts w:ascii="Times New Roman" w:hAnsi="Times New Roman"/>
                <w:color w:val="000000" w:themeColor="text1"/>
                <w:sz w:val="28"/>
                <w:szCs w:val="28"/>
                <w:lang w:val="uk-UA"/>
              </w:rPr>
              <w:t>Стаття 9. Реєстратори розрахункових операцій та/або програмні реєстратори розрахункових операцій, та розрахункові книжки не застосовуються:</w:t>
            </w:r>
          </w:p>
          <w:p w14:paraId="1653A6EB" w14:textId="77777777" w:rsidR="007A7FEB" w:rsidRPr="002141D5"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b/>
                <w:color w:val="000000" w:themeColor="text1"/>
                <w:sz w:val="28"/>
                <w:szCs w:val="28"/>
                <w:lang w:val="uk-UA"/>
              </w:rPr>
            </w:pPr>
            <w:r w:rsidRPr="002141D5">
              <w:rPr>
                <w:rFonts w:ascii="Times New Roman" w:hAnsi="Times New Roman"/>
                <w:b/>
                <w:color w:val="000000" w:themeColor="text1"/>
                <w:sz w:val="28"/>
                <w:szCs w:val="28"/>
                <w:lang w:val="uk-UA"/>
              </w:rPr>
              <w:t>…</w:t>
            </w:r>
          </w:p>
          <w:p w14:paraId="2237479C" w14:textId="1A4811CD" w:rsidR="007A7FEB" w:rsidRPr="002141D5" w:rsidRDefault="007675B5" w:rsidP="008E0B24">
            <w:pPr>
              <w:jc w:val="both"/>
              <w:rPr>
                <w:rFonts w:ascii="Times New Roman" w:eastAsiaTheme="majorEastAsia" w:hAnsi="Times New Roman"/>
                <w:b/>
                <w:sz w:val="28"/>
                <w:szCs w:val="28"/>
                <w:lang w:val="uk-UA"/>
              </w:rPr>
            </w:pPr>
            <w:r w:rsidRPr="002141D5">
              <w:rPr>
                <w:rFonts w:ascii="Times New Roman" w:hAnsi="Times New Roman"/>
                <w:b/>
                <w:sz w:val="28"/>
                <w:szCs w:val="28"/>
                <w:lang w:val="uk-UA"/>
              </w:rPr>
              <w:t>13-1</w:t>
            </w:r>
            <w:r w:rsidR="007A7FEB" w:rsidRPr="002141D5">
              <w:rPr>
                <w:rFonts w:ascii="Times New Roman" w:hAnsi="Times New Roman"/>
                <w:b/>
                <w:sz w:val="28"/>
                <w:szCs w:val="28"/>
                <w:lang w:val="uk-UA"/>
              </w:rPr>
              <w:t xml:space="preserve">) при </w:t>
            </w:r>
            <w:r w:rsidR="00AC09ED" w:rsidRPr="002141D5">
              <w:rPr>
                <w:rFonts w:ascii="Times New Roman" w:hAnsi="Times New Roman"/>
                <w:b/>
                <w:sz w:val="28"/>
                <w:szCs w:val="28"/>
                <w:lang w:val="uk-UA"/>
              </w:rPr>
              <w:t xml:space="preserve">здійсненні розрахунків за послуги </w:t>
            </w:r>
            <w:r w:rsidR="007A7FEB" w:rsidRPr="002141D5">
              <w:rPr>
                <w:rFonts w:ascii="Times New Roman" w:hAnsi="Times New Roman"/>
                <w:b/>
                <w:sz w:val="28"/>
                <w:szCs w:val="28"/>
                <w:lang w:val="uk-UA"/>
              </w:rPr>
              <w:t xml:space="preserve">дистанційних послугах </w:t>
            </w:r>
            <w:r w:rsidR="00756AC1" w:rsidRPr="002141D5">
              <w:rPr>
                <w:rFonts w:ascii="Times New Roman" w:hAnsi="Times New Roman"/>
                <w:b/>
                <w:sz w:val="28"/>
                <w:szCs w:val="28"/>
                <w:lang w:val="uk-UA"/>
              </w:rPr>
              <w:t>у разі</w:t>
            </w:r>
            <w:r w:rsidR="007A7FEB" w:rsidRPr="002141D5">
              <w:rPr>
                <w:rFonts w:ascii="Times New Roman" w:hAnsi="Times New Roman"/>
                <w:b/>
                <w:sz w:val="28"/>
                <w:szCs w:val="28"/>
                <w:lang w:val="uk-UA"/>
              </w:rPr>
              <w:t xml:space="preserve"> проведення </w:t>
            </w:r>
            <w:r w:rsidR="00AC09ED" w:rsidRPr="002141D5">
              <w:rPr>
                <w:rFonts w:ascii="Times New Roman" w:hAnsi="Times New Roman"/>
                <w:b/>
                <w:sz w:val="28"/>
                <w:szCs w:val="28"/>
                <w:lang w:val="uk-UA"/>
              </w:rPr>
              <w:t xml:space="preserve">таких </w:t>
            </w:r>
            <w:r w:rsidR="007A7FEB" w:rsidRPr="002141D5">
              <w:rPr>
                <w:rFonts w:ascii="Times New Roman" w:hAnsi="Times New Roman"/>
                <w:b/>
                <w:sz w:val="28"/>
                <w:szCs w:val="28"/>
                <w:lang w:val="uk-UA"/>
              </w:rPr>
              <w:t>розрахунків виключно за допомогою банківських систем дистанційного обслуговування та/або сервісів переказу коштів.</w:t>
            </w:r>
          </w:p>
        </w:tc>
      </w:tr>
      <w:tr w:rsidR="007A7FEB" w:rsidRPr="00B02A29" w14:paraId="0B6D4E58" w14:textId="77777777" w:rsidTr="00337666">
        <w:tc>
          <w:tcPr>
            <w:tcW w:w="7467" w:type="dxa"/>
            <w:shd w:val="clear" w:color="auto" w:fill="auto"/>
          </w:tcPr>
          <w:p w14:paraId="7B3EE0B6" w14:textId="77777777" w:rsidR="007A7FEB" w:rsidRPr="002141D5" w:rsidRDefault="003C6EBF" w:rsidP="00337666">
            <w:pPr>
              <w:spacing w:before="60" w:after="60"/>
              <w:ind w:firstLine="386"/>
              <w:jc w:val="both"/>
              <w:rPr>
                <w:rFonts w:ascii="Times New Roman" w:hAnsi="Times New Roman"/>
                <w:sz w:val="28"/>
                <w:szCs w:val="28"/>
                <w:lang w:val="uk-UA"/>
              </w:rPr>
            </w:pPr>
            <w:bookmarkStart w:id="19" w:name="_Hlk42349975"/>
            <w:r w:rsidRPr="002141D5">
              <w:rPr>
                <w:rStyle w:val="rvts15"/>
                <w:rFonts w:ascii="Times New Roman" w:hAnsi="Times New Roman"/>
                <w:sz w:val="28"/>
                <w:szCs w:val="28"/>
                <w:lang w:val="uk-UA"/>
              </w:rPr>
              <w:t>РОЗДІЛ III.</w:t>
            </w:r>
            <w:r w:rsidRPr="002141D5">
              <w:rPr>
                <w:rStyle w:val="apple-converted-space"/>
                <w:rFonts w:ascii="Times New Roman" w:eastAsiaTheme="majorEastAsia" w:hAnsi="Times New Roman"/>
                <w:sz w:val="28"/>
                <w:szCs w:val="28"/>
                <w:lang w:val="uk-UA"/>
              </w:rPr>
              <w:t> </w:t>
            </w:r>
            <w:r w:rsidRPr="002141D5">
              <w:rPr>
                <w:rStyle w:val="rvts15"/>
                <w:rFonts w:ascii="Times New Roman" w:hAnsi="Times New Roman"/>
                <w:sz w:val="28"/>
                <w:szCs w:val="28"/>
                <w:lang w:val="uk-UA"/>
              </w:rPr>
              <w:t>ОБОВ'ЯЗКОВІ ВИМОГИ ДО РЕЄСТРАТОРІВ РОЗРАХУНКОВИХ ОПЕРАЦІЙ, ЇХ ТЕХНІЧНОГО ОБСЛУГОВУВАННЯ ТА РЕМОНТУ</w:t>
            </w:r>
          </w:p>
          <w:bookmarkEnd w:id="19"/>
          <w:p w14:paraId="363F97C9" w14:textId="77777777" w:rsidR="007A7FEB" w:rsidRPr="002141D5"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tc>
        <w:tc>
          <w:tcPr>
            <w:tcW w:w="7412" w:type="dxa"/>
            <w:shd w:val="clear" w:color="auto" w:fill="auto"/>
          </w:tcPr>
          <w:p w14:paraId="40AEC2A0" w14:textId="77777777" w:rsidR="007A7FEB" w:rsidRPr="002141D5" w:rsidRDefault="003C6EBF" w:rsidP="00337666">
            <w:pPr>
              <w:spacing w:before="60" w:after="60"/>
              <w:ind w:firstLine="386"/>
              <w:jc w:val="both"/>
              <w:rPr>
                <w:rStyle w:val="rvts9"/>
                <w:rFonts w:ascii="Times New Roman" w:hAnsi="Times New Roman"/>
                <w:sz w:val="28"/>
                <w:szCs w:val="28"/>
                <w:lang w:val="uk-UA"/>
              </w:rPr>
            </w:pPr>
            <w:r w:rsidRPr="002141D5">
              <w:rPr>
                <w:rStyle w:val="rvts15"/>
                <w:rFonts w:ascii="Times New Roman" w:hAnsi="Times New Roman"/>
                <w:sz w:val="28"/>
                <w:szCs w:val="28"/>
                <w:lang w:val="uk-UA"/>
              </w:rPr>
              <w:t>РОЗДІЛ III. ОБОВ'ЯЗКОВІ ВИМОГИ ДО РЕЄСТРАТОРІВ РОЗРАХУНКОВИХ ОПЕРАЦІЙ, ЇХ ТЕХНІЧНОГО ОБСЛУГОВУВАННЯ ТА РЕМОНТУ,</w:t>
            </w:r>
            <w:r w:rsidRPr="002141D5">
              <w:rPr>
                <w:rStyle w:val="rvts15"/>
                <w:rFonts w:ascii="Times New Roman" w:hAnsi="Times New Roman"/>
                <w:b/>
                <w:bCs/>
                <w:sz w:val="28"/>
                <w:szCs w:val="28"/>
                <w:lang w:val="uk-UA"/>
              </w:rPr>
              <w:t xml:space="preserve"> А ТАКОЖ ДО ПРОГРАМНИХ РЕЄСТРАТОРІВ РОЗРАХУНКОВИХ ОПЕРАЦІЙ</w:t>
            </w:r>
          </w:p>
        </w:tc>
      </w:tr>
      <w:tr w:rsidR="007A7FEB" w:rsidRPr="00B02A29" w14:paraId="5B4B4A96" w14:textId="77777777" w:rsidTr="00337666">
        <w:tc>
          <w:tcPr>
            <w:tcW w:w="7467" w:type="dxa"/>
            <w:shd w:val="clear" w:color="auto" w:fill="auto"/>
          </w:tcPr>
          <w:p w14:paraId="7B632DC1" w14:textId="77777777" w:rsidR="007A7FEB" w:rsidRPr="002141D5" w:rsidRDefault="000D0D13" w:rsidP="000D0D13">
            <w:pPr>
              <w:pStyle w:val="rvps2"/>
              <w:spacing w:before="60" w:beforeAutospacing="0" w:after="60" w:afterAutospacing="0"/>
              <w:ind w:firstLine="386"/>
              <w:contextualSpacing/>
              <w:rPr>
                <w:rStyle w:val="rvts9"/>
                <w:rFonts w:eastAsiaTheme="majorEastAsia"/>
                <w:b/>
                <w:bCs/>
                <w:sz w:val="28"/>
                <w:szCs w:val="28"/>
              </w:rPr>
            </w:pPr>
            <w:bookmarkStart w:id="20" w:name="_Hlk42350042"/>
            <w:r w:rsidRPr="002141D5">
              <w:rPr>
                <w:rStyle w:val="rvts9"/>
                <w:rFonts w:eastAsiaTheme="majorEastAsia"/>
                <w:b/>
                <w:bCs/>
                <w:sz w:val="28"/>
                <w:szCs w:val="28"/>
              </w:rPr>
              <w:t xml:space="preserve">Стаття </w:t>
            </w:r>
            <w:r w:rsidR="007A7FEB" w:rsidRPr="002141D5">
              <w:rPr>
                <w:rStyle w:val="rvts9"/>
                <w:rFonts w:eastAsiaTheme="majorEastAsia"/>
                <w:b/>
                <w:bCs/>
                <w:sz w:val="28"/>
                <w:szCs w:val="28"/>
              </w:rPr>
              <w:t>відсутн</w:t>
            </w:r>
            <w:r w:rsidRPr="002141D5">
              <w:rPr>
                <w:rStyle w:val="rvts9"/>
                <w:rFonts w:eastAsiaTheme="majorEastAsia"/>
                <w:b/>
                <w:bCs/>
                <w:sz w:val="28"/>
                <w:szCs w:val="28"/>
              </w:rPr>
              <w:t>я</w:t>
            </w:r>
            <w:bookmarkEnd w:id="20"/>
            <w:r w:rsidRPr="002141D5">
              <w:rPr>
                <w:rStyle w:val="rvts9"/>
                <w:rFonts w:eastAsiaTheme="majorEastAsia"/>
                <w:b/>
                <w:bCs/>
                <w:sz w:val="28"/>
                <w:szCs w:val="28"/>
              </w:rPr>
              <w:t>.</w:t>
            </w:r>
          </w:p>
        </w:tc>
        <w:tc>
          <w:tcPr>
            <w:tcW w:w="7412" w:type="dxa"/>
            <w:shd w:val="clear" w:color="auto" w:fill="auto"/>
          </w:tcPr>
          <w:p w14:paraId="26DF3043" w14:textId="77777777" w:rsidR="007A7FEB" w:rsidRPr="002141D5" w:rsidRDefault="007A7FEB" w:rsidP="00337666">
            <w:pPr>
              <w:pStyle w:val="rvps2"/>
              <w:spacing w:before="60" w:beforeAutospacing="0" w:after="60" w:afterAutospacing="0"/>
              <w:ind w:firstLine="386"/>
              <w:jc w:val="both"/>
              <w:rPr>
                <w:rStyle w:val="rvts9"/>
                <w:rFonts w:eastAsiaTheme="majorEastAsia"/>
                <w:b/>
                <w:bCs/>
                <w:sz w:val="28"/>
                <w:szCs w:val="28"/>
              </w:rPr>
            </w:pPr>
            <w:r w:rsidRPr="002141D5">
              <w:rPr>
                <w:rStyle w:val="rvts9"/>
                <w:rFonts w:eastAsiaTheme="majorEastAsia"/>
                <w:b/>
                <w:bCs/>
                <w:sz w:val="28"/>
                <w:szCs w:val="28"/>
              </w:rPr>
              <w:t>Стаття 12</w:t>
            </w:r>
            <w:r w:rsidRPr="002141D5">
              <w:rPr>
                <w:rStyle w:val="rvts9"/>
                <w:rFonts w:eastAsiaTheme="majorEastAsia"/>
                <w:b/>
                <w:bCs/>
                <w:sz w:val="28"/>
                <w:szCs w:val="28"/>
                <w:vertAlign w:val="superscript"/>
              </w:rPr>
              <w:t>1</w:t>
            </w:r>
            <w:r w:rsidRPr="002141D5">
              <w:rPr>
                <w:rStyle w:val="rvts9"/>
                <w:rFonts w:eastAsiaTheme="majorEastAsia"/>
                <w:b/>
                <w:bCs/>
                <w:sz w:val="28"/>
                <w:szCs w:val="28"/>
              </w:rPr>
              <w:t>.</w:t>
            </w:r>
            <w:r w:rsidRPr="002141D5">
              <w:rPr>
                <w:rStyle w:val="apple-converted-space"/>
                <w:b/>
                <w:bCs/>
                <w:sz w:val="28"/>
                <w:szCs w:val="28"/>
              </w:rPr>
              <w:t> </w:t>
            </w:r>
            <w:r w:rsidRPr="002141D5">
              <w:rPr>
                <w:b/>
                <w:sz w:val="28"/>
                <w:szCs w:val="28"/>
              </w:rPr>
              <w:t xml:space="preserve">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 передачу до фіскального серверу </w:t>
            </w:r>
            <w:r w:rsidRPr="002141D5">
              <w:rPr>
                <w:b/>
                <w:sz w:val="28"/>
                <w:szCs w:val="28"/>
              </w:rPr>
              <w:lastRenderedPageBreak/>
              <w:t xml:space="preserve">контролюючого органу електронних розрахункових документів, електронних фіскальних звітів, а також контрольної стрічки електронних фіскальних звітних </w:t>
            </w:r>
            <w:proofErr w:type="spellStart"/>
            <w:r w:rsidRPr="002141D5">
              <w:rPr>
                <w:b/>
                <w:sz w:val="28"/>
                <w:szCs w:val="28"/>
              </w:rPr>
              <w:t>чеків</w:t>
            </w:r>
            <w:proofErr w:type="spellEnd"/>
            <w:r w:rsidRPr="002141D5">
              <w:rPr>
                <w:b/>
                <w:sz w:val="28"/>
                <w:szCs w:val="28"/>
              </w:rPr>
              <w:t xml:space="preserve"> та іншої інформації, необхідної для обліку роботи програмних реєстраторів розрахункових операцій фіскальним сервером контролюючого органу</w:t>
            </w:r>
            <w:r w:rsidRPr="002141D5">
              <w:rPr>
                <w:b/>
                <w:bCs/>
                <w:sz w:val="28"/>
                <w:szCs w:val="28"/>
              </w:rPr>
              <w:t xml:space="preserve">. </w:t>
            </w:r>
          </w:p>
        </w:tc>
      </w:tr>
      <w:tr w:rsidR="007A7FEB" w:rsidRPr="002141D5" w14:paraId="0A5A8453" w14:textId="77777777" w:rsidTr="00337666">
        <w:tc>
          <w:tcPr>
            <w:tcW w:w="7467" w:type="dxa"/>
            <w:shd w:val="clear" w:color="auto" w:fill="auto"/>
          </w:tcPr>
          <w:p w14:paraId="72794AEF" w14:textId="77777777" w:rsidR="007A7FEB" w:rsidRPr="002141D5" w:rsidRDefault="007A7FEB" w:rsidP="000D0D13">
            <w:pPr>
              <w:pStyle w:val="rvps2"/>
              <w:spacing w:before="60" w:beforeAutospacing="0" w:after="120" w:afterAutospacing="0"/>
              <w:ind w:firstLine="386"/>
              <w:contextualSpacing/>
              <w:jc w:val="both"/>
              <w:rPr>
                <w:rStyle w:val="rvts9"/>
                <w:rFonts w:eastAsiaTheme="majorEastAsia"/>
                <w:sz w:val="28"/>
                <w:szCs w:val="28"/>
              </w:rPr>
            </w:pPr>
            <w:bookmarkStart w:id="21" w:name="_Hlk42343305"/>
            <w:r w:rsidRPr="002141D5">
              <w:rPr>
                <w:rStyle w:val="rvts9"/>
                <w:rFonts w:eastAsiaTheme="majorEastAsia"/>
                <w:bCs/>
                <w:sz w:val="28"/>
                <w:szCs w:val="28"/>
              </w:rPr>
              <w:lastRenderedPageBreak/>
              <w:t>Стаття 13.</w:t>
            </w:r>
            <w:r w:rsidRPr="002141D5">
              <w:rPr>
                <w:rStyle w:val="rvts9"/>
                <w:rFonts w:eastAsiaTheme="majorEastAsia"/>
                <w:sz w:val="28"/>
                <w:szCs w:val="28"/>
              </w:rPr>
              <w:t xml:space="preserve"> 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p w14:paraId="323CA8FD" w14:textId="77777777" w:rsidR="007A7FEB" w:rsidRPr="002141D5" w:rsidRDefault="007A7FEB" w:rsidP="000D0D13">
            <w:pPr>
              <w:pStyle w:val="rvps2"/>
              <w:spacing w:before="12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 xml:space="preserve">Порядок перевірки реєстраторів розрахункових операцій </w:t>
            </w:r>
            <w:r w:rsidRPr="002141D5">
              <w:rPr>
                <w:rStyle w:val="rvts9"/>
                <w:rFonts w:eastAsiaTheme="majorEastAsia"/>
                <w:b/>
                <w:bCs/>
                <w:sz w:val="28"/>
                <w:szCs w:val="28"/>
              </w:rPr>
              <w:t>та програмних реєстраторів розрахункових операцій</w:t>
            </w:r>
            <w:r w:rsidRPr="002141D5">
              <w:rPr>
                <w:rStyle w:val="rvts9"/>
                <w:rFonts w:eastAsiaTheme="majorEastAsia"/>
                <w:sz w:val="28"/>
                <w:szCs w:val="28"/>
              </w:rPr>
              <w:t xml:space="preserve"> на відповідність вимогам щодо реалізації фіскальних функцій встановлюється Кабінетом Міністрів України.</w:t>
            </w:r>
          </w:p>
          <w:p w14:paraId="1409BAE5" w14:textId="1682AA0E" w:rsidR="007A7FEB" w:rsidRPr="002141D5" w:rsidRDefault="007A7FEB" w:rsidP="00BB4685">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операцій 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фіскальний режим роботи. 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p w14:paraId="2DC29E39" w14:textId="77777777" w:rsidR="00BB4685" w:rsidRPr="002141D5" w:rsidRDefault="00BB4685" w:rsidP="00BB4685">
            <w:pPr>
              <w:pStyle w:val="rvps2"/>
              <w:spacing w:before="60" w:beforeAutospacing="0" w:after="60" w:afterAutospacing="0"/>
              <w:ind w:firstLine="386"/>
              <w:contextualSpacing/>
              <w:jc w:val="both"/>
              <w:rPr>
                <w:rStyle w:val="rvts9"/>
                <w:rFonts w:eastAsiaTheme="majorEastAsia"/>
                <w:sz w:val="28"/>
                <w:szCs w:val="28"/>
              </w:rPr>
            </w:pPr>
          </w:p>
          <w:p w14:paraId="5453A175"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Вимоги щодо створення контрольної стрічки в електронній формі в реєстраторах розрахункових операцій та модемів для передачі даних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 Закону України "Про електронні довірчі послуги", та/або інших дозволених в Україні засобів захисту інформації, передбачених законодавством.</w:t>
            </w:r>
          </w:p>
          <w:p w14:paraId="2765DD2C" w14:textId="77777777" w:rsidR="003C6EBF" w:rsidRPr="002141D5" w:rsidRDefault="003C6EBF" w:rsidP="00337666">
            <w:pPr>
              <w:pStyle w:val="rvps2"/>
              <w:spacing w:before="60" w:beforeAutospacing="0" w:after="60" w:afterAutospacing="0"/>
              <w:ind w:firstLine="386"/>
              <w:contextualSpacing/>
              <w:jc w:val="both"/>
              <w:rPr>
                <w:rStyle w:val="rvts9"/>
                <w:rFonts w:eastAsiaTheme="majorEastAsia"/>
                <w:b/>
                <w:sz w:val="28"/>
                <w:szCs w:val="28"/>
              </w:rPr>
            </w:pPr>
          </w:p>
          <w:p w14:paraId="09E2A865" w14:textId="77777777" w:rsidR="003C6EBF" w:rsidRPr="002141D5" w:rsidRDefault="003C6EBF" w:rsidP="00337666">
            <w:pPr>
              <w:pStyle w:val="rvps2"/>
              <w:spacing w:before="60" w:beforeAutospacing="0" w:after="60" w:afterAutospacing="0"/>
              <w:ind w:firstLine="386"/>
              <w:contextualSpacing/>
              <w:jc w:val="both"/>
              <w:rPr>
                <w:rStyle w:val="rvts9"/>
                <w:rFonts w:eastAsiaTheme="majorEastAsia"/>
                <w:b/>
                <w:sz w:val="28"/>
                <w:szCs w:val="28"/>
              </w:rPr>
            </w:pPr>
          </w:p>
          <w:p w14:paraId="5762E223"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b/>
                <w:sz w:val="28"/>
                <w:szCs w:val="28"/>
              </w:rPr>
            </w:pPr>
            <w:r w:rsidRPr="002141D5">
              <w:rPr>
                <w:rStyle w:val="rvts9"/>
                <w:rFonts w:eastAsiaTheme="majorEastAsia"/>
                <w:b/>
                <w:sz w:val="28"/>
                <w:szCs w:val="28"/>
              </w:rPr>
              <w:t xml:space="preserve">Для застосування в програмних реєстраторах розрахункових операцій може використовуватися електронна печатка </w:t>
            </w:r>
            <w:r w:rsidRPr="002141D5">
              <w:rPr>
                <w:rStyle w:val="rvts9"/>
                <w:rFonts w:eastAsiaTheme="majorEastAsia"/>
                <w:b/>
                <w:bCs/>
                <w:sz w:val="28"/>
                <w:szCs w:val="28"/>
              </w:rPr>
              <w:t>фізичної особи – підприємця</w:t>
            </w:r>
            <w:r w:rsidRPr="002141D5">
              <w:rPr>
                <w:rStyle w:val="rvts9"/>
                <w:rFonts w:eastAsiaTheme="majorEastAsia"/>
                <w:b/>
                <w:sz w:val="28"/>
                <w:szCs w:val="28"/>
              </w:rPr>
              <w:t xml:space="preserve"> – аналог кваліфікованої електронної печатки, яка створюється з дотриманням вимог до кваліфікованої електронної печатки та створювачем якої </w:t>
            </w:r>
            <w:r w:rsidRPr="002141D5">
              <w:rPr>
                <w:rStyle w:val="rvts9"/>
                <w:rFonts w:eastAsiaTheme="majorEastAsia"/>
                <w:b/>
                <w:bCs/>
                <w:sz w:val="28"/>
                <w:szCs w:val="28"/>
              </w:rPr>
              <w:t>є фізична особа - підприємець.</w:t>
            </w:r>
            <w:bookmarkEnd w:id="21"/>
          </w:p>
        </w:tc>
        <w:tc>
          <w:tcPr>
            <w:tcW w:w="7412" w:type="dxa"/>
            <w:shd w:val="clear" w:color="auto" w:fill="auto"/>
          </w:tcPr>
          <w:p w14:paraId="078A4271"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bCs/>
                <w:sz w:val="28"/>
                <w:szCs w:val="28"/>
              </w:rPr>
              <w:lastRenderedPageBreak/>
              <w:t>Стаття 13.</w:t>
            </w:r>
            <w:r w:rsidRPr="002141D5">
              <w:rPr>
                <w:rStyle w:val="rvts9"/>
                <w:rFonts w:eastAsiaTheme="majorEastAsia"/>
                <w:sz w:val="28"/>
                <w:szCs w:val="28"/>
              </w:rPr>
              <w:t xml:space="preserve"> 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p w14:paraId="5E23A7D7"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Порядок перевірки реєстраторів розрахункових операцій на відповідність вимогам щодо реалізації фіскальних функцій встановлюється Кабінетом Міністрів України.</w:t>
            </w:r>
          </w:p>
          <w:p w14:paraId="18EAC530"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p>
          <w:p w14:paraId="019B935D" w14:textId="1E3CC0F5"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операцій 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фіскальний режим роботи. 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p w14:paraId="1BC33F16" w14:textId="77777777" w:rsidR="00BB4685" w:rsidRPr="002141D5" w:rsidRDefault="00BB4685" w:rsidP="00337666">
            <w:pPr>
              <w:pStyle w:val="rvps2"/>
              <w:spacing w:before="60" w:beforeAutospacing="0" w:after="60" w:afterAutospacing="0"/>
              <w:ind w:firstLine="386"/>
              <w:contextualSpacing/>
              <w:jc w:val="both"/>
              <w:rPr>
                <w:rStyle w:val="rvts9"/>
                <w:rFonts w:eastAsiaTheme="majorEastAsia"/>
                <w:sz w:val="28"/>
                <w:szCs w:val="28"/>
              </w:rPr>
            </w:pPr>
          </w:p>
          <w:p w14:paraId="487110DB"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2141D5">
              <w:rPr>
                <w:rStyle w:val="rvts9"/>
                <w:rFonts w:eastAsiaTheme="majorEastAsia"/>
                <w:sz w:val="28"/>
                <w:szCs w:val="28"/>
              </w:rPr>
              <w:t xml:space="preserve">Вимоги щодо створення контрольної стрічки в електронній формі в реєстраторах розрахункових операцій та модемів для передачі даних, </w:t>
            </w:r>
            <w:r w:rsidR="00560A99" w:rsidRPr="002141D5">
              <w:rPr>
                <w:rStyle w:val="rvts9"/>
                <w:rFonts w:eastAsiaTheme="majorEastAsia"/>
                <w:b/>
                <w:bCs/>
                <w:sz w:val="28"/>
                <w:szCs w:val="28"/>
              </w:rPr>
              <w:t>а також у</w:t>
            </w:r>
            <w:r w:rsidRPr="002141D5">
              <w:rPr>
                <w:rStyle w:val="rvts9"/>
                <w:rFonts w:eastAsiaTheme="majorEastAsia"/>
                <w:b/>
                <w:bCs/>
                <w:sz w:val="28"/>
                <w:szCs w:val="28"/>
              </w:rPr>
              <w:t xml:space="preserve"> програмних реєстраторах розрахункових операцій,</w:t>
            </w:r>
            <w:r w:rsidRPr="002141D5">
              <w:rPr>
                <w:rStyle w:val="rvts9"/>
                <w:rFonts w:eastAsiaTheme="majorEastAsia"/>
                <w:sz w:val="28"/>
                <w:szCs w:val="28"/>
              </w:rPr>
              <w:t xml:space="preserve">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 Закону України "Про електронні довірчі послуги", та/або інших дозволених в Україні засобів захисту інформації, передбачених законодавством.</w:t>
            </w:r>
          </w:p>
          <w:p w14:paraId="34A072A2" w14:textId="77777777" w:rsidR="007A7FEB" w:rsidRPr="002141D5" w:rsidRDefault="007A7FEB" w:rsidP="00337666">
            <w:pPr>
              <w:pStyle w:val="rvps2"/>
              <w:spacing w:before="60" w:beforeAutospacing="0" w:after="60" w:afterAutospacing="0"/>
              <w:ind w:firstLine="386"/>
              <w:contextualSpacing/>
              <w:jc w:val="both"/>
              <w:rPr>
                <w:rStyle w:val="rvts9"/>
                <w:rFonts w:eastAsiaTheme="majorEastAsia"/>
                <w:b/>
                <w:sz w:val="28"/>
                <w:szCs w:val="28"/>
              </w:rPr>
            </w:pPr>
            <w:r w:rsidRPr="002141D5">
              <w:rPr>
                <w:rStyle w:val="rvts9"/>
                <w:rFonts w:eastAsiaTheme="majorEastAsia"/>
                <w:b/>
                <w:sz w:val="28"/>
                <w:szCs w:val="28"/>
              </w:rPr>
              <w:t xml:space="preserve">Для застосування в програмних реєстраторах розрахункових операцій може використовуватися удосконалена електронна печатка </w:t>
            </w:r>
            <w:r w:rsidRPr="002141D5">
              <w:rPr>
                <w:rStyle w:val="rvts9"/>
                <w:rFonts w:eastAsiaTheme="majorEastAsia"/>
                <w:b/>
                <w:bCs/>
                <w:sz w:val="28"/>
                <w:szCs w:val="28"/>
              </w:rPr>
              <w:t>юридичної особи, фізичної особи – підприємця, створювачем якої</w:t>
            </w:r>
            <w:r w:rsidRPr="002141D5">
              <w:rPr>
                <w:rStyle w:val="rvts9"/>
                <w:rFonts w:eastAsiaTheme="majorEastAsia"/>
                <w:b/>
                <w:sz w:val="28"/>
                <w:szCs w:val="28"/>
              </w:rPr>
              <w:t xml:space="preserve"> </w:t>
            </w:r>
            <w:r w:rsidRPr="002141D5">
              <w:rPr>
                <w:rStyle w:val="rvts9"/>
                <w:rFonts w:eastAsiaTheme="majorEastAsia"/>
                <w:b/>
                <w:bCs/>
                <w:sz w:val="28"/>
                <w:szCs w:val="28"/>
              </w:rPr>
              <w:t>є така особа.</w:t>
            </w:r>
          </w:p>
        </w:tc>
      </w:tr>
      <w:tr w:rsidR="007A7FEB" w:rsidRPr="00B02A29" w14:paraId="71D9988F" w14:textId="77777777" w:rsidTr="00337666">
        <w:tc>
          <w:tcPr>
            <w:tcW w:w="7467" w:type="dxa"/>
            <w:shd w:val="clear" w:color="auto" w:fill="auto"/>
          </w:tcPr>
          <w:p w14:paraId="4D9324F7"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Стаття 17. 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14:paraId="20FDF624"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книжок на </w:t>
            </w:r>
            <w:r w:rsidRPr="002141D5">
              <w:rPr>
                <w:rFonts w:ascii="Times New Roman" w:hAnsi="Times New Roman"/>
                <w:sz w:val="28"/>
                <w:szCs w:val="28"/>
                <w:lang w:val="uk-UA"/>
              </w:rPr>
              <w:lastRenderedPageBreak/>
              <w:t xml:space="preserve">неповну суму вартості проданих товарів (наданих послуг); </w:t>
            </w:r>
            <w:proofErr w:type="spellStart"/>
            <w:r w:rsidRPr="002141D5">
              <w:rPr>
                <w:rFonts w:ascii="Times New Roman" w:hAnsi="Times New Roman"/>
                <w:sz w:val="28"/>
                <w:szCs w:val="28"/>
                <w:lang w:val="uk-UA"/>
              </w:rPr>
              <w:t>непроведення</w:t>
            </w:r>
            <w:proofErr w:type="spellEnd"/>
            <w:r w:rsidRPr="002141D5">
              <w:rPr>
                <w:rFonts w:ascii="Times New Roman" w:hAnsi="Times New Roman"/>
                <w:sz w:val="28"/>
                <w:szCs w:val="28"/>
                <w:lang w:val="uk-UA"/>
              </w:rPr>
              <w:t xml:space="preserve"> розрахункових операцій через реєстратори розрахункових операцій та/або програмні реєстратори розрахункових операцій з фіскальним режимом роботи; </w:t>
            </w:r>
            <w:r w:rsidRPr="002141D5">
              <w:rPr>
                <w:rFonts w:ascii="Times New Roman" w:hAnsi="Times New Roman"/>
                <w:b/>
                <w:strike/>
                <w:sz w:val="28"/>
                <w:szCs w:val="28"/>
                <w:lang w:val="uk-UA"/>
              </w:rPr>
              <w:t>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w:t>
            </w:r>
            <w:r w:rsidRPr="002141D5">
              <w:rPr>
                <w:rFonts w:ascii="Times New Roman" w:hAnsi="Times New Roman"/>
                <w:sz w:val="28"/>
                <w:szCs w:val="28"/>
                <w:lang w:val="uk-UA"/>
              </w:rPr>
              <w:t xml:space="preserve">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14:paraId="49D897D2"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15453DD7"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w:t>
            </w:r>
            <w:r w:rsidRPr="002141D5">
              <w:rPr>
                <w:rFonts w:ascii="Times New Roman" w:hAnsi="Times New Roman"/>
                <w:b/>
                <w:sz w:val="28"/>
                <w:szCs w:val="28"/>
                <w:lang w:val="uk-UA"/>
              </w:rPr>
              <w:t>та/або програмних реєстраторах розрахункових операцій</w:t>
            </w:r>
            <w:r w:rsidRPr="002141D5">
              <w:rPr>
                <w:rFonts w:ascii="Times New Roman" w:hAnsi="Times New Roman"/>
                <w:sz w:val="28"/>
                <w:szCs w:val="28"/>
                <w:lang w:val="uk-UA"/>
              </w:rPr>
              <w:t xml:space="preserve"> або виявлено спотворення даних про проведені розрахункові операції, інформація про які міститься на такій контрольній стрічці;</w:t>
            </w:r>
          </w:p>
          <w:p w14:paraId="1C621FD3" w14:textId="77777777" w:rsidR="007A7FEB" w:rsidRPr="002141D5" w:rsidRDefault="007A7FEB" w:rsidP="00337666">
            <w:pPr>
              <w:shd w:val="clear" w:color="auto" w:fill="FFFFFF"/>
              <w:spacing w:before="60" w:after="60"/>
              <w:ind w:firstLine="386"/>
              <w:jc w:val="both"/>
              <w:rPr>
                <w:rFonts w:ascii="Times New Roman" w:hAnsi="Times New Roman"/>
                <w:b/>
                <w:strike/>
                <w:sz w:val="28"/>
                <w:szCs w:val="28"/>
                <w:lang w:val="uk-UA"/>
              </w:rPr>
            </w:pPr>
            <w:r w:rsidRPr="002141D5">
              <w:rPr>
                <w:rFonts w:ascii="Times New Roman" w:hAnsi="Times New Roman"/>
                <w:b/>
                <w:strike/>
                <w:sz w:val="28"/>
                <w:szCs w:val="28"/>
                <w:lang w:val="uk-UA"/>
              </w:rPr>
              <w:t xml:space="preserve">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програмні реєстратори розрахункових операцій без </w:t>
            </w:r>
            <w:r w:rsidRPr="002141D5">
              <w:rPr>
                <w:rFonts w:ascii="Times New Roman" w:hAnsi="Times New Roman"/>
                <w:b/>
                <w:strike/>
                <w:sz w:val="28"/>
                <w:szCs w:val="28"/>
                <w:lang w:val="uk-UA"/>
              </w:rPr>
              <w:lastRenderedPageBreak/>
              <w:t>використання режиму попереднього</w:t>
            </w:r>
            <w:r w:rsidRPr="002141D5">
              <w:rPr>
                <w:rFonts w:ascii="Times New Roman" w:hAnsi="Times New Roman"/>
                <w:strike/>
                <w:sz w:val="28"/>
                <w:szCs w:val="28"/>
                <w:lang w:val="uk-UA"/>
              </w:rPr>
              <w:t xml:space="preserve">  </w:t>
            </w:r>
            <w:r w:rsidRPr="002141D5">
              <w:rPr>
                <w:rFonts w:ascii="Times New Roman" w:hAnsi="Times New Roman"/>
                <w:b/>
                <w:strike/>
                <w:sz w:val="28"/>
                <w:szCs w:val="28"/>
                <w:lang w:val="uk-UA"/>
              </w:rPr>
              <w:t>програмування найменування товару, який не є підакцизним, та/або послуги, ціни такого товару (послуги) та обліку їх кількості;</w:t>
            </w:r>
          </w:p>
          <w:p w14:paraId="7B6B9666"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7) триста неоподатковуваних мінімумів доходів </w:t>
            </w:r>
            <w:r w:rsidR="00770632" w:rsidRPr="002141D5">
              <w:rPr>
                <w:rFonts w:ascii="Times New Roman" w:hAnsi="Times New Roman"/>
                <w:sz w:val="28"/>
                <w:szCs w:val="28"/>
                <w:lang w:val="uk-UA"/>
              </w:rPr>
              <w:t xml:space="preserve">  </w:t>
            </w:r>
            <w:r w:rsidRPr="002141D5">
              <w:rPr>
                <w:rFonts w:ascii="Times New Roman" w:hAnsi="Times New Roman"/>
                <w:sz w:val="28"/>
                <w:szCs w:val="28"/>
                <w:lang w:val="uk-UA"/>
              </w:rPr>
              <w:t xml:space="preserve">громадян </w:t>
            </w:r>
            <w:r w:rsidR="00770632" w:rsidRPr="002141D5">
              <w:rPr>
                <w:rFonts w:ascii="Times New Roman" w:hAnsi="Times New Roman"/>
                <w:sz w:val="28"/>
                <w:szCs w:val="28"/>
                <w:lang w:val="uk-UA"/>
              </w:rPr>
              <w:t>–</w:t>
            </w:r>
            <w:r w:rsidRPr="002141D5">
              <w:rPr>
                <w:rFonts w:ascii="Times New Roman" w:hAnsi="Times New Roman"/>
                <w:sz w:val="28"/>
                <w:szCs w:val="28"/>
                <w:lang w:val="uk-UA"/>
              </w:rPr>
              <w:t xml:space="preserve">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w:t>
            </w:r>
            <w:r w:rsidRPr="002141D5">
              <w:rPr>
                <w:rFonts w:ascii="Times New Roman" w:hAnsi="Times New Roman"/>
                <w:b/>
                <w:sz w:val="28"/>
                <w:szCs w:val="28"/>
                <w:lang w:val="uk-UA"/>
              </w:rPr>
              <w:t>попереднього</w:t>
            </w:r>
            <w:r w:rsidRPr="002141D5">
              <w:rPr>
                <w:rFonts w:ascii="Times New Roman" w:hAnsi="Times New Roman"/>
                <w:sz w:val="28"/>
                <w:szCs w:val="28"/>
                <w:lang w:val="uk-UA"/>
              </w:rPr>
              <w:t xml:space="preserve"> програмування найменування кожного підакцизного товару із зазначенням коду товарної </w:t>
            </w:r>
            <w:proofErr w:type="spellStart"/>
            <w:r w:rsidRPr="002141D5">
              <w:rPr>
                <w:rFonts w:ascii="Times New Roman" w:hAnsi="Times New Roman"/>
                <w:sz w:val="28"/>
                <w:szCs w:val="28"/>
                <w:lang w:val="uk-UA"/>
              </w:rPr>
              <w:t>підкатегорії</w:t>
            </w:r>
            <w:proofErr w:type="spellEnd"/>
            <w:r w:rsidRPr="002141D5">
              <w:rPr>
                <w:rFonts w:ascii="Times New Roman" w:hAnsi="Times New Roman"/>
                <w:sz w:val="28"/>
                <w:szCs w:val="28"/>
                <w:lang w:val="uk-UA"/>
              </w:rPr>
              <w:t xml:space="preserve"> згідно з УКТ ЗЕД, ціни товару та обліку його кількості;</w:t>
            </w:r>
          </w:p>
          <w:p w14:paraId="6975C276" w14:textId="77777777" w:rsidR="007A7FEB" w:rsidRPr="002141D5" w:rsidRDefault="007A7FEB" w:rsidP="00337666">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65B20900" w14:textId="77777777" w:rsidR="007A7FEB" w:rsidRPr="002141D5" w:rsidRDefault="007A7FEB" w:rsidP="00337666">
            <w:pPr>
              <w:spacing w:before="60" w:after="60"/>
              <w:ind w:firstLine="386"/>
              <w:jc w:val="both"/>
              <w:rPr>
                <w:rFonts w:ascii="Times New Roman" w:hAnsi="Times New Roman"/>
                <w:color w:val="FF0000"/>
                <w:sz w:val="28"/>
                <w:szCs w:val="28"/>
                <w:lang w:val="uk-UA"/>
              </w:rPr>
            </w:pPr>
            <w:r w:rsidRPr="002141D5">
              <w:rPr>
                <w:rFonts w:ascii="Times New Roman" w:hAnsi="Times New Roman"/>
                <w:sz w:val="28"/>
                <w:szCs w:val="28"/>
                <w:lang w:val="uk-UA"/>
              </w:rPr>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w:t>
            </w:r>
            <w:proofErr w:type="spellStart"/>
            <w:r w:rsidRPr="002141D5">
              <w:rPr>
                <w:rFonts w:ascii="Times New Roman" w:hAnsi="Times New Roman"/>
                <w:sz w:val="28"/>
                <w:szCs w:val="28"/>
                <w:lang w:val="uk-UA"/>
              </w:rPr>
              <w:t>чеків</w:t>
            </w:r>
            <w:proofErr w:type="spellEnd"/>
            <w:r w:rsidRPr="002141D5">
              <w:rPr>
                <w:rFonts w:ascii="Times New Roman" w:hAnsi="Times New Roman"/>
                <w:sz w:val="28"/>
                <w:szCs w:val="28"/>
                <w:lang w:val="uk-UA"/>
              </w:rPr>
              <w:t xml:space="preserve"> з реєстраторів розрахункових операцій </w:t>
            </w:r>
            <w:r w:rsidRPr="002141D5">
              <w:rPr>
                <w:rFonts w:ascii="Times New Roman" w:hAnsi="Times New Roman"/>
                <w:b/>
                <w:sz w:val="28"/>
                <w:szCs w:val="28"/>
                <w:lang w:val="uk-UA"/>
              </w:rPr>
              <w:t>та/або програмних реєстраторів розрахункових операцій</w:t>
            </w:r>
            <w:r w:rsidRPr="002141D5">
              <w:rPr>
                <w:rFonts w:ascii="Times New Roman" w:hAnsi="Times New Roman"/>
                <w:sz w:val="28"/>
                <w:szCs w:val="28"/>
                <w:lang w:val="uk-UA"/>
              </w:rPr>
              <w:t xml:space="preserve"> через дротові або бездротові канали зв’язку в разі обов’язковості її подання.</w:t>
            </w:r>
          </w:p>
        </w:tc>
        <w:tc>
          <w:tcPr>
            <w:tcW w:w="7412" w:type="dxa"/>
            <w:shd w:val="clear" w:color="auto" w:fill="auto"/>
          </w:tcPr>
          <w:p w14:paraId="7A10208F"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Стаття 17.</w:t>
            </w:r>
            <w:r w:rsidRPr="002141D5">
              <w:rPr>
                <w:rFonts w:ascii="Times New Roman" w:hAnsi="Times New Roman"/>
                <w:b/>
                <w:sz w:val="28"/>
                <w:szCs w:val="28"/>
                <w:lang w:val="uk-UA"/>
              </w:rPr>
              <w:t> </w:t>
            </w:r>
            <w:r w:rsidRPr="002141D5">
              <w:rPr>
                <w:rFonts w:ascii="Times New Roman" w:hAnsi="Times New Roman"/>
                <w:sz w:val="28"/>
                <w:szCs w:val="28"/>
                <w:lang w:val="uk-UA"/>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14:paraId="57BE0CCD"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w:t>
            </w:r>
            <w:r w:rsidRPr="002141D5">
              <w:rPr>
                <w:rFonts w:ascii="Times New Roman" w:hAnsi="Times New Roman"/>
                <w:sz w:val="28"/>
                <w:szCs w:val="28"/>
                <w:lang w:val="uk-UA"/>
              </w:rPr>
              <w:lastRenderedPageBreak/>
              <w:t xml:space="preserve">книжок на неповну суму вартості проданих товарів (наданих послуг); </w:t>
            </w:r>
            <w:proofErr w:type="spellStart"/>
            <w:r w:rsidRPr="002141D5">
              <w:rPr>
                <w:rFonts w:ascii="Times New Roman" w:hAnsi="Times New Roman"/>
                <w:sz w:val="28"/>
                <w:szCs w:val="28"/>
                <w:lang w:val="uk-UA"/>
              </w:rPr>
              <w:t>непроведення</w:t>
            </w:r>
            <w:proofErr w:type="spellEnd"/>
            <w:r w:rsidRPr="002141D5">
              <w:rPr>
                <w:rFonts w:ascii="Times New Roman" w:hAnsi="Times New Roman"/>
                <w:sz w:val="28"/>
                <w:szCs w:val="28"/>
                <w:lang w:val="uk-UA"/>
              </w:rPr>
              <w:t xml:space="preserve">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14:paraId="30FE023E"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1BA8E256"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38FFC09A"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468CB919"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1FA5D62A"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3815DA2E" w14:textId="77777777" w:rsidR="00D414D2" w:rsidRPr="002141D5" w:rsidRDefault="00D414D2" w:rsidP="00337666">
            <w:pPr>
              <w:shd w:val="clear" w:color="auto" w:fill="FFFFFF"/>
              <w:spacing w:before="60" w:after="60"/>
              <w:ind w:firstLine="386"/>
              <w:jc w:val="both"/>
              <w:rPr>
                <w:rFonts w:ascii="Times New Roman" w:hAnsi="Times New Roman"/>
                <w:sz w:val="28"/>
                <w:szCs w:val="28"/>
                <w:lang w:val="uk-UA"/>
              </w:rPr>
            </w:pPr>
          </w:p>
          <w:p w14:paraId="395FF725"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31991784"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або виявлено спотворення даних про проведені розрахункові операції, інформація про які міститься на такій контрольній стрічці;</w:t>
            </w:r>
          </w:p>
          <w:p w14:paraId="5927EAF5" w14:textId="77777777" w:rsidR="00D414D2" w:rsidRPr="002141D5" w:rsidRDefault="00D414D2" w:rsidP="00EC5541">
            <w:pPr>
              <w:shd w:val="clear" w:color="auto" w:fill="FFFFFF"/>
              <w:spacing w:before="120" w:after="60"/>
              <w:jc w:val="both"/>
              <w:rPr>
                <w:rFonts w:ascii="Times New Roman" w:hAnsi="Times New Roman"/>
                <w:b/>
                <w:sz w:val="28"/>
                <w:szCs w:val="28"/>
                <w:lang w:val="uk-UA"/>
              </w:rPr>
            </w:pPr>
          </w:p>
          <w:p w14:paraId="6B6DA832" w14:textId="77777777" w:rsidR="007A7FEB" w:rsidRPr="002141D5" w:rsidRDefault="00EC5541" w:rsidP="00EC5541">
            <w:pPr>
              <w:shd w:val="clear" w:color="auto" w:fill="FFFFFF"/>
              <w:spacing w:before="120" w:after="60"/>
              <w:jc w:val="both"/>
              <w:rPr>
                <w:rFonts w:ascii="Times New Roman" w:hAnsi="Times New Roman"/>
                <w:sz w:val="28"/>
                <w:szCs w:val="28"/>
                <w:lang w:val="uk-UA"/>
              </w:rPr>
            </w:pPr>
            <w:r w:rsidRPr="002141D5">
              <w:rPr>
                <w:rFonts w:ascii="Times New Roman" w:hAnsi="Times New Roman"/>
                <w:b/>
                <w:sz w:val="28"/>
                <w:szCs w:val="28"/>
                <w:lang w:val="uk-UA"/>
              </w:rPr>
              <w:t>В</w:t>
            </w:r>
            <w:r w:rsidR="007A7FEB" w:rsidRPr="002141D5">
              <w:rPr>
                <w:rFonts w:ascii="Times New Roman" w:hAnsi="Times New Roman"/>
                <w:b/>
                <w:sz w:val="28"/>
                <w:szCs w:val="28"/>
                <w:lang w:val="uk-UA"/>
              </w:rPr>
              <w:t>иключ</w:t>
            </w:r>
            <w:r w:rsidR="00D52427" w:rsidRPr="002141D5">
              <w:rPr>
                <w:rFonts w:ascii="Times New Roman" w:hAnsi="Times New Roman"/>
                <w:b/>
                <w:sz w:val="28"/>
                <w:szCs w:val="28"/>
                <w:lang w:val="uk-UA"/>
              </w:rPr>
              <w:t>ено.</w:t>
            </w:r>
          </w:p>
          <w:p w14:paraId="68DA7548"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1FD23362"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5E0A037A"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41344719" w14:textId="77777777" w:rsidR="007A7FEB" w:rsidRPr="002141D5" w:rsidRDefault="007A7FEB" w:rsidP="00337666">
            <w:pPr>
              <w:shd w:val="clear" w:color="auto" w:fill="FFFFFF"/>
              <w:spacing w:before="60" w:after="60"/>
              <w:ind w:firstLine="386"/>
              <w:jc w:val="both"/>
              <w:rPr>
                <w:rFonts w:ascii="Times New Roman" w:hAnsi="Times New Roman"/>
                <w:sz w:val="28"/>
                <w:szCs w:val="28"/>
                <w:lang w:val="uk-UA"/>
              </w:rPr>
            </w:pPr>
          </w:p>
          <w:p w14:paraId="0D985384" w14:textId="77777777" w:rsidR="00D414D2" w:rsidRPr="002141D5" w:rsidRDefault="00D414D2" w:rsidP="000D0D13">
            <w:pPr>
              <w:shd w:val="clear" w:color="auto" w:fill="FFFFFF"/>
              <w:spacing w:after="60"/>
              <w:ind w:firstLine="386"/>
              <w:jc w:val="both"/>
              <w:rPr>
                <w:rFonts w:ascii="Times New Roman" w:hAnsi="Times New Roman"/>
                <w:sz w:val="28"/>
                <w:szCs w:val="28"/>
                <w:lang w:val="uk-UA"/>
              </w:rPr>
            </w:pPr>
          </w:p>
          <w:p w14:paraId="27C8A2BB" w14:textId="77777777" w:rsidR="007A7FEB" w:rsidRPr="002141D5" w:rsidRDefault="007A7FEB" w:rsidP="000D0D13">
            <w:pPr>
              <w:shd w:val="clear" w:color="auto" w:fill="FFFFFF"/>
              <w:spacing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7) триста неоподатковуваних мінімумів доходів громадян </w:t>
            </w:r>
            <w:r w:rsidR="00770632" w:rsidRPr="002141D5">
              <w:rPr>
                <w:rFonts w:ascii="Times New Roman" w:hAnsi="Times New Roman"/>
                <w:sz w:val="28"/>
                <w:szCs w:val="28"/>
                <w:lang w:val="uk-UA"/>
              </w:rPr>
              <w:t>–</w:t>
            </w:r>
            <w:r w:rsidRPr="002141D5">
              <w:rPr>
                <w:rFonts w:ascii="Times New Roman" w:hAnsi="Times New Roman"/>
                <w:sz w:val="28"/>
                <w:szCs w:val="28"/>
                <w:lang w:val="uk-UA"/>
              </w:rPr>
              <w:t xml:space="preserve">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програмування найменування кожного підакцизного товару із зазначенням коду товарної </w:t>
            </w:r>
            <w:proofErr w:type="spellStart"/>
            <w:r w:rsidRPr="002141D5">
              <w:rPr>
                <w:rFonts w:ascii="Times New Roman" w:hAnsi="Times New Roman"/>
                <w:sz w:val="28"/>
                <w:szCs w:val="28"/>
                <w:lang w:val="uk-UA"/>
              </w:rPr>
              <w:t>підкатегорії</w:t>
            </w:r>
            <w:proofErr w:type="spellEnd"/>
            <w:r w:rsidRPr="002141D5">
              <w:rPr>
                <w:rFonts w:ascii="Times New Roman" w:hAnsi="Times New Roman"/>
                <w:sz w:val="28"/>
                <w:szCs w:val="28"/>
                <w:lang w:val="uk-UA"/>
              </w:rPr>
              <w:t xml:space="preserve"> згідно з </w:t>
            </w:r>
            <w:hyperlink r:id="rId16" w:tgtFrame="_blank" w:history="1">
              <w:r w:rsidRPr="002141D5">
                <w:rPr>
                  <w:rFonts w:ascii="Times New Roman" w:hAnsi="Times New Roman"/>
                  <w:sz w:val="28"/>
                  <w:szCs w:val="28"/>
                  <w:lang w:val="uk-UA"/>
                </w:rPr>
                <w:t>УКТ ЗЕД</w:t>
              </w:r>
            </w:hyperlink>
            <w:r w:rsidRPr="002141D5">
              <w:rPr>
                <w:rFonts w:ascii="Times New Roman" w:hAnsi="Times New Roman"/>
                <w:sz w:val="28"/>
                <w:szCs w:val="28"/>
                <w:lang w:val="uk-UA"/>
              </w:rPr>
              <w:t>, ціни товару та обліку його кількості;</w:t>
            </w:r>
          </w:p>
          <w:p w14:paraId="5717A71D" w14:textId="77777777" w:rsidR="007A7FEB" w:rsidRPr="002141D5" w:rsidRDefault="007A7FEB" w:rsidP="00337666">
            <w:pPr>
              <w:shd w:val="clear" w:color="auto" w:fill="FFFFFF"/>
              <w:tabs>
                <w:tab w:val="left" w:pos="3480"/>
              </w:tabs>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4172F2CE" w14:textId="77777777" w:rsidR="007A7FEB" w:rsidRPr="002141D5" w:rsidRDefault="007A7FEB" w:rsidP="00AC556A">
            <w:pPr>
              <w:shd w:val="clear" w:color="auto" w:fill="FFFFFF"/>
              <w:tabs>
                <w:tab w:val="left" w:pos="3480"/>
              </w:tabs>
              <w:spacing w:before="120" w:after="60"/>
              <w:ind w:firstLine="386"/>
              <w:jc w:val="both"/>
              <w:rPr>
                <w:rFonts w:ascii="Times New Roman" w:hAnsi="Times New Roman"/>
                <w:color w:val="00B050"/>
                <w:sz w:val="28"/>
                <w:szCs w:val="28"/>
                <w:lang w:val="uk-UA"/>
              </w:rPr>
            </w:pPr>
            <w:r w:rsidRPr="002141D5">
              <w:rPr>
                <w:rFonts w:ascii="Times New Roman" w:hAnsi="Times New Roman"/>
                <w:sz w:val="28"/>
                <w:szCs w:val="28"/>
                <w:lang w:val="uk-UA"/>
              </w:rPr>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w:t>
            </w:r>
            <w:proofErr w:type="spellStart"/>
            <w:r w:rsidRPr="002141D5">
              <w:rPr>
                <w:rFonts w:ascii="Times New Roman" w:hAnsi="Times New Roman"/>
                <w:sz w:val="28"/>
                <w:szCs w:val="28"/>
                <w:lang w:val="uk-UA"/>
              </w:rPr>
              <w:t>чеків</w:t>
            </w:r>
            <w:proofErr w:type="spellEnd"/>
            <w:r w:rsidRPr="002141D5">
              <w:rPr>
                <w:rFonts w:ascii="Times New Roman" w:hAnsi="Times New Roman"/>
                <w:sz w:val="28"/>
                <w:szCs w:val="28"/>
                <w:lang w:val="uk-UA"/>
              </w:rPr>
              <w:t xml:space="preserve"> з реєстраторів розрахункових операцій через дротові або бездротові канали зв’язку в разі обов’язковості її подання.</w:t>
            </w:r>
          </w:p>
        </w:tc>
      </w:tr>
      <w:tr w:rsidR="00D52427" w:rsidRPr="002141D5" w14:paraId="66FE8F3A" w14:textId="77777777" w:rsidTr="00337666">
        <w:tc>
          <w:tcPr>
            <w:tcW w:w="7467" w:type="dxa"/>
            <w:shd w:val="clear" w:color="auto" w:fill="auto"/>
          </w:tcPr>
          <w:p w14:paraId="43BE89FB"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Розділ ІІ Прикінцеві положення </w:t>
            </w:r>
          </w:p>
          <w:p w14:paraId="7FC0288A"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09E0257B"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11. Тимчасово, до </w:t>
            </w:r>
            <w:r w:rsidRPr="002141D5">
              <w:rPr>
                <w:rFonts w:ascii="Times New Roman" w:hAnsi="Times New Roman"/>
                <w:b/>
                <w:sz w:val="28"/>
                <w:szCs w:val="28"/>
                <w:lang w:val="uk-UA"/>
              </w:rPr>
              <w:t>1 січня 2021 року</w:t>
            </w:r>
            <w:r w:rsidRPr="002141D5">
              <w:rPr>
                <w:rFonts w:ascii="Times New Roman" w:hAnsi="Times New Roman"/>
                <w:sz w:val="28"/>
                <w:szCs w:val="28"/>
                <w:lang w:val="uk-UA"/>
              </w:rPr>
              <w:t>, санкції, визначені пунктом 1 статті 17 цього Закону, застосовуються в таких розмірах:</w:t>
            </w:r>
          </w:p>
          <w:p w14:paraId="770A9029"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10 відсотків вартості проданих з порушеннями, встановленими цим пунктом, товарів (робіт, послуг) - за порушення, вчинене вперше;</w:t>
            </w:r>
          </w:p>
          <w:p w14:paraId="6B4962BD"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50 відсотків вартості проданих з порушеннями, встановленими цим пунктом, товарів (робіт, послуг) - за кожне наступне вчинене порушення.</w:t>
            </w:r>
          </w:p>
        </w:tc>
        <w:tc>
          <w:tcPr>
            <w:tcW w:w="7412" w:type="dxa"/>
            <w:shd w:val="clear" w:color="auto" w:fill="auto"/>
          </w:tcPr>
          <w:p w14:paraId="795DD196"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Розділ ІІ Прикінцеві положення </w:t>
            </w:r>
          </w:p>
          <w:p w14:paraId="1F3E5B1C"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3639FF23"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11. Тимчасово, до </w:t>
            </w:r>
            <w:r w:rsidRPr="002141D5">
              <w:rPr>
                <w:rFonts w:ascii="Times New Roman" w:hAnsi="Times New Roman"/>
                <w:b/>
                <w:sz w:val="28"/>
                <w:szCs w:val="28"/>
                <w:lang w:val="uk-UA"/>
              </w:rPr>
              <w:t>1 січня 2022 року</w:t>
            </w:r>
            <w:r w:rsidRPr="002141D5">
              <w:rPr>
                <w:rFonts w:ascii="Times New Roman" w:hAnsi="Times New Roman"/>
                <w:sz w:val="28"/>
                <w:szCs w:val="28"/>
                <w:lang w:val="uk-UA"/>
              </w:rPr>
              <w:t>, санкції, визначені пунктом 1 статті 17 цього Закону, застосовуються в таких розмірах:</w:t>
            </w:r>
          </w:p>
          <w:p w14:paraId="69FDC3DE" w14:textId="77777777" w:rsidR="00D52427" w:rsidRPr="002141D5" w:rsidRDefault="00D52427" w:rsidP="00D524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10 відсотків вартості проданих з порушеннями, встановленими цим пунктом, товарів (робіт, послуг) - за порушення, вчинене вперше;</w:t>
            </w:r>
          </w:p>
          <w:p w14:paraId="475019E7" w14:textId="77777777" w:rsidR="00D52427" w:rsidRPr="002141D5" w:rsidRDefault="00D52427" w:rsidP="00D52427">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50 відсотків вартості проданих з порушеннями, встановленими цим пунктом, товарів (робіт, послуг) - за кожне наступне вчинене порушення.</w:t>
            </w:r>
          </w:p>
        </w:tc>
      </w:tr>
      <w:tr w:rsidR="00D414D2" w:rsidRPr="002141D5" w14:paraId="276DF196" w14:textId="77777777" w:rsidTr="00122F96">
        <w:tc>
          <w:tcPr>
            <w:tcW w:w="14879" w:type="dxa"/>
            <w:gridSpan w:val="2"/>
            <w:shd w:val="clear" w:color="auto" w:fill="auto"/>
          </w:tcPr>
          <w:p w14:paraId="4EC99BE1" w14:textId="77777777" w:rsidR="00D414D2" w:rsidRPr="002141D5" w:rsidRDefault="00D414D2" w:rsidP="00D414D2">
            <w:pPr>
              <w:shd w:val="clear" w:color="auto" w:fill="FFFFFF"/>
              <w:spacing w:before="60" w:after="60"/>
              <w:ind w:firstLine="386"/>
              <w:jc w:val="center"/>
              <w:rPr>
                <w:rFonts w:ascii="Times New Roman" w:hAnsi="Times New Roman"/>
                <w:b/>
                <w:sz w:val="28"/>
                <w:szCs w:val="28"/>
                <w:lang w:val="uk-UA"/>
              </w:rPr>
            </w:pPr>
            <w:r w:rsidRPr="002141D5">
              <w:rPr>
                <w:rFonts w:ascii="Times New Roman" w:hAnsi="Times New Roman"/>
                <w:b/>
                <w:sz w:val="28"/>
                <w:szCs w:val="28"/>
                <w:lang w:val="uk-UA"/>
              </w:rPr>
              <w:lastRenderedPageBreak/>
              <w:t>Закон України "Про внесення змін до Закону України "Про застосування реєстраторів розрахункових операцій у сферах торгівлі, громадського харчування та послуг" та інших законів України щодо детінізації розрахунків у сфері торгівлі та послуг"</w:t>
            </w:r>
          </w:p>
        </w:tc>
      </w:tr>
      <w:tr w:rsidR="00D414D2" w:rsidRPr="002141D5" w14:paraId="2D53BAD5" w14:textId="77777777" w:rsidTr="00337666">
        <w:tc>
          <w:tcPr>
            <w:tcW w:w="7467" w:type="dxa"/>
            <w:shd w:val="clear" w:color="auto" w:fill="auto"/>
          </w:tcPr>
          <w:p w14:paraId="3FD9E215" w14:textId="77777777" w:rsidR="00455EF3" w:rsidRPr="002141D5" w:rsidRDefault="00455EF3"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Розділ І. </w:t>
            </w:r>
            <w:proofErr w:type="spellStart"/>
            <w:r w:rsidRPr="002141D5">
              <w:rPr>
                <w:rFonts w:ascii="Times New Roman" w:hAnsi="Times New Roman"/>
                <w:sz w:val="28"/>
                <w:szCs w:val="28"/>
                <w:lang w:val="uk-UA"/>
              </w:rPr>
              <w:t>Внести</w:t>
            </w:r>
            <w:proofErr w:type="spellEnd"/>
            <w:r w:rsidRPr="002141D5">
              <w:rPr>
                <w:rFonts w:ascii="Times New Roman" w:hAnsi="Times New Roman"/>
                <w:sz w:val="28"/>
                <w:szCs w:val="28"/>
                <w:lang w:val="uk-UA"/>
              </w:rPr>
              <w:t xml:space="preserve"> зміни до таких законів України:</w:t>
            </w:r>
          </w:p>
          <w:p w14:paraId="24C30A42" w14:textId="77777777" w:rsidR="00D414D2" w:rsidRPr="002141D5" w:rsidRDefault="00455EF3"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1.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N 38, ст. 315 із наступними змінами):</w:t>
            </w:r>
          </w:p>
          <w:p w14:paraId="696D5C84"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w:t>
            </w:r>
          </w:p>
          <w:p w14:paraId="23832C4A"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10. Доповнити розділом IV</w:t>
            </w:r>
            <w:r w:rsidR="003C6EBF" w:rsidRPr="002141D5">
              <w:rPr>
                <w:rFonts w:ascii="Times New Roman" w:hAnsi="Times New Roman"/>
                <w:b/>
                <w:sz w:val="28"/>
                <w:szCs w:val="28"/>
                <w:lang w:val="uk-UA"/>
              </w:rPr>
              <w:t>-</w:t>
            </w:r>
            <w:r w:rsidRPr="002141D5">
              <w:rPr>
                <w:rFonts w:ascii="Times New Roman" w:hAnsi="Times New Roman"/>
                <w:b/>
                <w:sz w:val="28"/>
                <w:szCs w:val="28"/>
                <w:lang w:val="uk-UA"/>
              </w:rPr>
              <w:t>1 такого змісту:</w:t>
            </w:r>
          </w:p>
          <w:p w14:paraId="7A46E1C7"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"Розділ IV</w:t>
            </w:r>
            <w:r w:rsidR="003C6EBF" w:rsidRPr="002141D5">
              <w:rPr>
                <w:rFonts w:ascii="Times New Roman" w:hAnsi="Times New Roman"/>
                <w:b/>
                <w:sz w:val="28"/>
                <w:szCs w:val="28"/>
                <w:lang w:val="uk-UA"/>
              </w:rPr>
              <w:t>-</w:t>
            </w:r>
            <w:r w:rsidRPr="002141D5">
              <w:rPr>
                <w:rFonts w:ascii="Times New Roman" w:hAnsi="Times New Roman"/>
                <w:b/>
                <w:sz w:val="28"/>
                <w:szCs w:val="28"/>
                <w:lang w:val="uk-UA"/>
              </w:rPr>
              <w:t>1</w:t>
            </w:r>
          </w:p>
          <w:p w14:paraId="0C5099C4"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ВИМОГИ ДО СКАРГ ПОКУПЦІВ (СПОЖИВАЧІВ) ЩОДО ПОРУШЕННЯ ВСТАНОВЛЕНОГО ПОРЯДКУ ПРОВЕДЕННЯ РОЗРАХУНКОВИХ ОПЕРАЦІЙ</w:t>
            </w:r>
          </w:p>
          <w:p w14:paraId="0B279B18"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Стаття 16</w:t>
            </w:r>
            <w:r w:rsidR="003C6EBF" w:rsidRPr="002141D5">
              <w:rPr>
                <w:rFonts w:ascii="Times New Roman" w:hAnsi="Times New Roman"/>
                <w:b/>
                <w:sz w:val="28"/>
                <w:szCs w:val="28"/>
                <w:lang w:val="uk-UA"/>
              </w:rPr>
              <w:t>-</w:t>
            </w:r>
            <w:r w:rsidRPr="002141D5">
              <w:rPr>
                <w:rFonts w:ascii="Times New Roman" w:hAnsi="Times New Roman"/>
                <w:b/>
                <w:sz w:val="28"/>
                <w:szCs w:val="28"/>
                <w:lang w:val="uk-UA"/>
              </w:rPr>
              <w:t>1. Скарги покупців (споживачів) щодо порушення встановленого порядку проведення розрахункових операцій, які претендують на отримання компенсації частини суми штрафних (фінансових) санкцій, передбаченої статтею 25 цього Закону, мають містити такі реквізити:</w:t>
            </w:r>
          </w:p>
          <w:p w14:paraId="0975A59D"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lastRenderedPageBreak/>
              <w:t>1) прізвище, ім'я, по батькові, місце проживання,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номер засобу зв'язку;</w:t>
            </w:r>
          </w:p>
          <w:p w14:paraId="015F2CDD"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2) дата придбання товарів (робіт, послуг), що є предметом скарги;</w:t>
            </w:r>
          </w:p>
          <w:p w14:paraId="3B48CFEF"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3) найменування та вартість придбаних покупцем товарів (робіт, послуг), найменування та/або податковий номер продавця товарів (робіт, послуг), адреса господарської одиниці продавця, в якій придбано товари (роботи, послуги), а якщо зазначені реквізити продавця неможливо встановити за отриманими документами, - адреса місця придбання товарів; у разі придбання товарів (робіт, послуг) за допомогою мережі Інтернет - також зазначення Інтернет-сайту (чи іншого способу представлення інформації в мережі Інтернет), на якому здійснено замовлення товару (роботи, послуги) та/або наведено інформацію про товар (роботу, послугу) чи про продавця;</w:t>
            </w:r>
          </w:p>
          <w:p w14:paraId="735DDFC2"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4) перелік документів, отриманих покупцем (споживачем) від продавця товарів (робіт, послуг) разом з придбаним товаром (роботою, послугою);</w:t>
            </w:r>
          </w:p>
          <w:p w14:paraId="735E1C45"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5) інформація про отриманий у паперовій та/або електронній формі від продавця товарів (робіт, послуг) розрахунковий документ;</w:t>
            </w:r>
          </w:p>
          <w:p w14:paraId="7C6F7A93"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lastRenderedPageBreak/>
              <w:t>6) номер банківського рахунку покупця (споживача), на який може бути зарахована компенсація визначеної законодавством частини суми штрафних (фінансових) санкцій, застосованих контролюючим органом за результатами перевірки за скаргою, поданою покупцем (споживачем).</w:t>
            </w:r>
          </w:p>
          <w:p w14:paraId="5BBE4ED0"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До скарги обов'язково додаються електронні копії документів або копії документів, виготовлені шляхом сканування отриманих покупцем від продавця товарів (робіт, послуг) разом з придбаним товаром (роботою, послугою), про які зазначається в скарзі.</w:t>
            </w:r>
          </w:p>
          <w:p w14:paraId="2EE273AE"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До скарги можуть бути додані інші докази замовлення, оплати та отримання товару (роботи, послуги).</w:t>
            </w:r>
          </w:p>
          <w:p w14:paraId="407CA630"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Скарги на порушення платником податків вимог законодавства щодо здійснення розрахункових операцій можуть також подаватися покупцями (споживачами) в інших передбачених законодавством формах".</w:t>
            </w:r>
          </w:p>
          <w:p w14:paraId="09006053" w14:textId="77777777" w:rsidR="003C6EBF" w:rsidRPr="002141D5" w:rsidRDefault="003C6EBF" w:rsidP="00045027">
            <w:pPr>
              <w:spacing w:before="60" w:after="60"/>
              <w:ind w:firstLine="386"/>
              <w:jc w:val="both"/>
              <w:rPr>
                <w:rFonts w:ascii="Times New Roman" w:hAnsi="Times New Roman"/>
                <w:sz w:val="28"/>
                <w:szCs w:val="28"/>
                <w:lang w:val="uk-UA"/>
              </w:rPr>
            </w:pPr>
          </w:p>
        </w:tc>
        <w:tc>
          <w:tcPr>
            <w:tcW w:w="7412" w:type="dxa"/>
            <w:shd w:val="clear" w:color="auto" w:fill="auto"/>
          </w:tcPr>
          <w:p w14:paraId="6E7BFE4E" w14:textId="77777777" w:rsidR="00455EF3" w:rsidRPr="002141D5" w:rsidRDefault="00455EF3"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Розділ І. </w:t>
            </w:r>
            <w:proofErr w:type="spellStart"/>
            <w:r w:rsidRPr="002141D5">
              <w:rPr>
                <w:rFonts w:ascii="Times New Roman" w:hAnsi="Times New Roman"/>
                <w:sz w:val="28"/>
                <w:szCs w:val="28"/>
                <w:lang w:val="uk-UA"/>
              </w:rPr>
              <w:t>Внести</w:t>
            </w:r>
            <w:proofErr w:type="spellEnd"/>
            <w:r w:rsidRPr="002141D5">
              <w:rPr>
                <w:rFonts w:ascii="Times New Roman" w:hAnsi="Times New Roman"/>
                <w:sz w:val="28"/>
                <w:szCs w:val="28"/>
                <w:lang w:val="uk-UA"/>
              </w:rPr>
              <w:t xml:space="preserve"> зміни до таких законів України:</w:t>
            </w:r>
          </w:p>
          <w:p w14:paraId="25D7F258" w14:textId="77777777" w:rsidR="00045027" w:rsidRPr="002141D5" w:rsidRDefault="00455EF3" w:rsidP="00045027">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1.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N 38, ст. 315 із наступними змінами):</w:t>
            </w:r>
          </w:p>
          <w:p w14:paraId="6878E51F" w14:textId="77777777" w:rsidR="00D414D2" w:rsidRPr="002141D5" w:rsidRDefault="00045027" w:rsidP="00045027">
            <w:pPr>
              <w:ind w:firstLine="420"/>
              <w:rPr>
                <w:rFonts w:ascii="Times New Roman" w:hAnsi="Times New Roman"/>
                <w:sz w:val="28"/>
                <w:szCs w:val="28"/>
                <w:lang w:val="uk-UA"/>
              </w:rPr>
            </w:pPr>
            <w:r w:rsidRPr="002141D5">
              <w:rPr>
                <w:rFonts w:ascii="Times New Roman" w:hAnsi="Times New Roman"/>
                <w:sz w:val="28"/>
                <w:szCs w:val="28"/>
                <w:lang w:val="uk-UA"/>
              </w:rPr>
              <w:t>...</w:t>
            </w:r>
          </w:p>
          <w:p w14:paraId="00FAB739" w14:textId="77777777" w:rsidR="00045027" w:rsidRPr="002141D5" w:rsidRDefault="00045027" w:rsidP="00045027">
            <w:pPr>
              <w:ind w:firstLine="420"/>
              <w:rPr>
                <w:rFonts w:ascii="Times New Roman" w:hAnsi="Times New Roman"/>
                <w:b/>
                <w:sz w:val="28"/>
                <w:szCs w:val="28"/>
                <w:lang w:val="uk-UA"/>
              </w:rPr>
            </w:pPr>
            <w:r w:rsidRPr="002141D5">
              <w:rPr>
                <w:rFonts w:ascii="Times New Roman" w:hAnsi="Times New Roman"/>
                <w:b/>
                <w:sz w:val="28"/>
                <w:szCs w:val="28"/>
                <w:lang w:val="uk-UA"/>
              </w:rPr>
              <w:t>В</w:t>
            </w:r>
            <w:r w:rsidR="00D52427" w:rsidRPr="002141D5">
              <w:rPr>
                <w:rFonts w:ascii="Times New Roman" w:hAnsi="Times New Roman"/>
                <w:b/>
                <w:sz w:val="28"/>
                <w:szCs w:val="28"/>
                <w:lang w:val="uk-UA"/>
              </w:rPr>
              <w:t>иключено.</w:t>
            </w:r>
          </w:p>
        </w:tc>
      </w:tr>
      <w:tr w:rsidR="00455EF3" w:rsidRPr="00B02A29" w14:paraId="7D4EEA84" w14:textId="77777777" w:rsidTr="00337666">
        <w:tc>
          <w:tcPr>
            <w:tcW w:w="7467" w:type="dxa"/>
            <w:shd w:val="clear" w:color="auto" w:fill="auto"/>
          </w:tcPr>
          <w:p w14:paraId="00334EE8"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15. Статті 25, 26 і 29 викласти в такій редакції:</w:t>
            </w:r>
          </w:p>
          <w:p w14:paraId="4B66CADF"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25. Узгоджені суми штрафних (фінансових) санкцій, визначені статтями 17 - 24 цього Закону, підлягають перерахуванню суб'єктами господарювання до державного бюджету протягом десяти календарних днів з дня їх узгодження.</w:t>
            </w:r>
          </w:p>
          <w:p w14:paraId="4181B221"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 xml:space="preserve">Якщо фінансові санкції, передбачені пунктом 1 статті 17 цього Закону, застосовано до суб'єктів господарювання згідно з рішеннями контролюючих </w:t>
            </w:r>
            <w:r w:rsidRPr="002141D5">
              <w:rPr>
                <w:rFonts w:ascii="Times New Roman" w:hAnsi="Times New Roman"/>
                <w:b/>
                <w:sz w:val="28"/>
                <w:szCs w:val="28"/>
                <w:lang w:val="uk-UA"/>
              </w:rPr>
              <w:lastRenderedPageBreak/>
              <w:t>органів, прийнятими за результатами перевірки, проведеної на підставі скарги покупця (споживача) про порушення платником податків установленого порядку проведення розрахункових операцій, такому покупцю (споживачу) із застосованих штрафних (фінансових) санкцій компенсується 100 відсотків вартості придбаних товарів (робіт, послуг), зазначених у його скарзі.</w:t>
            </w:r>
          </w:p>
          <w:p w14:paraId="279B75C1"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Компенсація частини суми штрафних (фінансових) санкцій, передбачена цією статтею, здійснюється при дотриманні таких умов:</w:t>
            </w:r>
          </w:p>
          <w:p w14:paraId="120137D2"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1) у зверненні покупця зазначено номер його рахунку та банківську установу, в якій такий рахунок відкрито;</w:t>
            </w:r>
          </w:p>
          <w:p w14:paraId="53C72A6F"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2) сума штрафних (фінансових) санкцій зарахована до державного бюджету в повному обсязі;</w:t>
            </w:r>
          </w:p>
          <w:p w14:paraId="1AB3D88A"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3) до скарги додано електронні копії або копії паперових документів, виготовлені шляхом сканування, отриманих разом із придбаним товаром (роботою, послугою), про які зазначається в скарзі, покупцем від продавця товарів (робіт, послуг);</w:t>
            </w:r>
          </w:p>
          <w:p w14:paraId="0086F569"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4) вартість товарів (робіт, послуг) у межах однієї розрахункової операції, щодо яких подано звернення покупця, становить понад 850 гривень на день їх отримання покупцем (споживачем).</w:t>
            </w:r>
          </w:p>
          <w:p w14:paraId="5481775D"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 xml:space="preserve">Інформація про проведену компенсацію обов'язково доводиться до відома покупця (споживача) через Електронний кабінет, що функціонує відповідно до статті 42 1 Податкового кодексу України, у разі, якщо штрафні (фінансові) санкції було застосовано за скаргою покупця </w:t>
            </w:r>
            <w:r w:rsidRPr="002141D5">
              <w:rPr>
                <w:rFonts w:ascii="Times New Roman" w:hAnsi="Times New Roman"/>
                <w:b/>
                <w:sz w:val="28"/>
                <w:szCs w:val="28"/>
                <w:lang w:val="uk-UA"/>
              </w:rPr>
              <w:lastRenderedPageBreak/>
              <w:t>(споживача), поданою за допомогою такого Електронного кабінету.</w:t>
            </w:r>
          </w:p>
          <w:p w14:paraId="05CD09CD" w14:textId="77777777" w:rsidR="00045027" w:rsidRPr="002141D5" w:rsidRDefault="00045027"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У разі порушення вимог щодо порядку або строків підготовки висновків та/або перерахування покупцю (споживачу) суми компенсації такі суми можуть бути стягнуті покупцем (споживачем) у судовому порядку.</w:t>
            </w:r>
          </w:p>
          <w:p w14:paraId="25FDA257"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26. Посадові особи та працівники торгівлі, громадського харчування та сфери послуг, а також посадові особи уповноважених банків, небанківських фінансових установ та суб'єктів господарювання, що здійснюють свою діяльність на підставі агентських угод з уповноваженими банками з торгівлі валютними цінностями в готівковій формі та/або отримали відповідні ліцензії Національного банку, за порушення вимог цього Закону притягуються контролюючими органами до адміністративної відповідальності згідно із законом";</w:t>
            </w:r>
          </w:p>
          <w:p w14:paraId="0E49A52C"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29. У разі встановлення при застосуванні реєстратора розрахункових операцій виробничих дефектів у його конструкції чи програмному забезпеченні, які дозволяють спотворювати інформацію про обсяг розрахункових операцій чи обсяг операцій з торгівлі валютними цінностями в готівковій формі, яка заноситься до фіскальної пам'яті, до виробника чи постачальника такого реєстратора за рішенням контролюючих органів застосовується фінансова санкція у розмірі п'ятисот неоподатковуваних мінімумів доходів громадян.</w:t>
            </w:r>
          </w:p>
          <w:p w14:paraId="3A5239FD" w14:textId="77777777" w:rsidR="00455EF3"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При цьому такі реєстратори підлягають конфіскації, виробник або постачальник зобов'язаний повернути їх вартість суб'єкту господарювання, а зазначена модель у </w:t>
            </w:r>
            <w:r w:rsidRPr="002141D5">
              <w:rPr>
                <w:rFonts w:ascii="Times New Roman" w:hAnsi="Times New Roman"/>
                <w:sz w:val="28"/>
                <w:szCs w:val="28"/>
                <w:lang w:val="uk-UA"/>
              </w:rPr>
              <w:lastRenderedPageBreak/>
              <w:t>встановленому порядку виключається з Державного реєстру реєстраторів розрахункових операцій".</w:t>
            </w:r>
          </w:p>
        </w:tc>
        <w:tc>
          <w:tcPr>
            <w:tcW w:w="7412" w:type="dxa"/>
            <w:shd w:val="clear" w:color="auto" w:fill="auto"/>
          </w:tcPr>
          <w:p w14:paraId="7F8770CE"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15. Статті 25, 26 і 29 викласти в такій редакції:</w:t>
            </w:r>
          </w:p>
          <w:p w14:paraId="09FF7D22"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25. Узгоджені суми штрафних (фінансових) санкцій, визначені статтями 17 - 24 цього Закону, підлягають перерахуванню суб'єктами господарювання до державного бюджету протягом десяти календарних днів з дня їх узгодження.</w:t>
            </w:r>
          </w:p>
          <w:p w14:paraId="29704337" w14:textId="77777777" w:rsidR="00AF4D9B" w:rsidRPr="002141D5" w:rsidRDefault="00AF4D9B" w:rsidP="00045027">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В</w:t>
            </w:r>
            <w:r w:rsidR="00D52427" w:rsidRPr="002141D5">
              <w:rPr>
                <w:rFonts w:ascii="Times New Roman" w:hAnsi="Times New Roman"/>
                <w:b/>
                <w:sz w:val="28"/>
                <w:szCs w:val="28"/>
                <w:lang w:val="uk-UA"/>
              </w:rPr>
              <w:t>иключено.</w:t>
            </w:r>
          </w:p>
          <w:p w14:paraId="52CF61DB" w14:textId="77777777" w:rsidR="00AF4D9B" w:rsidRPr="002141D5" w:rsidRDefault="00AF4D9B" w:rsidP="00045027">
            <w:pPr>
              <w:spacing w:before="60" w:after="60"/>
              <w:ind w:firstLine="386"/>
              <w:jc w:val="both"/>
              <w:rPr>
                <w:rFonts w:ascii="Times New Roman" w:hAnsi="Times New Roman"/>
                <w:sz w:val="28"/>
                <w:szCs w:val="28"/>
                <w:lang w:val="uk-UA"/>
              </w:rPr>
            </w:pPr>
          </w:p>
          <w:p w14:paraId="78E9F655" w14:textId="77777777" w:rsidR="00AF4D9B" w:rsidRPr="002141D5" w:rsidRDefault="00AF4D9B" w:rsidP="00045027">
            <w:pPr>
              <w:spacing w:before="60" w:after="60"/>
              <w:ind w:firstLine="386"/>
              <w:jc w:val="both"/>
              <w:rPr>
                <w:rFonts w:ascii="Times New Roman" w:hAnsi="Times New Roman"/>
                <w:sz w:val="28"/>
                <w:szCs w:val="28"/>
                <w:lang w:val="uk-UA"/>
              </w:rPr>
            </w:pPr>
          </w:p>
          <w:p w14:paraId="429C0AAC" w14:textId="77777777" w:rsidR="00AF4D9B" w:rsidRPr="002141D5" w:rsidRDefault="00AF4D9B" w:rsidP="00045027">
            <w:pPr>
              <w:spacing w:before="60" w:after="60"/>
              <w:ind w:firstLine="386"/>
              <w:jc w:val="both"/>
              <w:rPr>
                <w:rFonts w:ascii="Times New Roman" w:hAnsi="Times New Roman"/>
                <w:sz w:val="28"/>
                <w:szCs w:val="28"/>
                <w:lang w:val="uk-UA"/>
              </w:rPr>
            </w:pPr>
          </w:p>
          <w:p w14:paraId="7752429F" w14:textId="77777777" w:rsidR="00AF4D9B" w:rsidRPr="002141D5" w:rsidRDefault="00AF4D9B" w:rsidP="00045027">
            <w:pPr>
              <w:spacing w:before="60" w:after="60"/>
              <w:ind w:firstLine="386"/>
              <w:jc w:val="both"/>
              <w:rPr>
                <w:rFonts w:ascii="Times New Roman" w:hAnsi="Times New Roman"/>
                <w:sz w:val="28"/>
                <w:szCs w:val="28"/>
                <w:lang w:val="uk-UA"/>
              </w:rPr>
            </w:pPr>
          </w:p>
          <w:p w14:paraId="29D2BB4F" w14:textId="77777777" w:rsidR="00AF4D9B" w:rsidRPr="002141D5" w:rsidRDefault="00AF4D9B" w:rsidP="00045027">
            <w:pPr>
              <w:spacing w:before="60" w:after="60"/>
              <w:ind w:firstLine="386"/>
              <w:jc w:val="both"/>
              <w:rPr>
                <w:rFonts w:ascii="Times New Roman" w:hAnsi="Times New Roman"/>
                <w:sz w:val="28"/>
                <w:szCs w:val="28"/>
                <w:lang w:val="uk-UA"/>
              </w:rPr>
            </w:pPr>
          </w:p>
          <w:p w14:paraId="14688EC2" w14:textId="77777777" w:rsidR="00AF4D9B" w:rsidRPr="002141D5" w:rsidRDefault="00AF4D9B" w:rsidP="00045027">
            <w:pPr>
              <w:spacing w:before="60" w:after="60"/>
              <w:ind w:firstLine="386"/>
              <w:jc w:val="both"/>
              <w:rPr>
                <w:rFonts w:ascii="Times New Roman" w:hAnsi="Times New Roman"/>
                <w:sz w:val="28"/>
                <w:szCs w:val="28"/>
                <w:lang w:val="uk-UA"/>
              </w:rPr>
            </w:pPr>
          </w:p>
          <w:p w14:paraId="0A395FC7" w14:textId="77777777" w:rsidR="00AF4D9B" w:rsidRPr="002141D5" w:rsidRDefault="00AF4D9B" w:rsidP="00045027">
            <w:pPr>
              <w:spacing w:before="60" w:after="60"/>
              <w:ind w:firstLine="386"/>
              <w:jc w:val="both"/>
              <w:rPr>
                <w:rFonts w:ascii="Times New Roman" w:hAnsi="Times New Roman"/>
                <w:sz w:val="28"/>
                <w:szCs w:val="28"/>
                <w:lang w:val="uk-UA"/>
              </w:rPr>
            </w:pPr>
          </w:p>
          <w:p w14:paraId="561C0AB7" w14:textId="77777777" w:rsidR="00AF4D9B" w:rsidRPr="002141D5" w:rsidRDefault="00AF4D9B" w:rsidP="00045027">
            <w:pPr>
              <w:spacing w:before="60" w:after="60"/>
              <w:ind w:firstLine="386"/>
              <w:jc w:val="both"/>
              <w:rPr>
                <w:rFonts w:ascii="Times New Roman" w:hAnsi="Times New Roman"/>
                <w:sz w:val="28"/>
                <w:szCs w:val="28"/>
                <w:lang w:val="uk-UA"/>
              </w:rPr>
            </w:pPr>
          </w:p>
          <w:p w14:paraId="0CD3FBE1" w14:textId="77777777" w:rsidR="00AF4D9B" w:rsidRPr="002141D5" w:rsidRDefault="00AF4D9B" w:rsidP="00045027">
            <w:pPr>
              <w:spacing w:before="60" w:after="60"/>
              <w:ind w:firstLine="386"/>
              <w:jc w:val="both"/>
              <w:rPr>
                <w:rFonts w:ascii="Times New Roman" w:hAnsi="Times New Roman"/>
                <w:sz w:val="28"/>
                <w:szCs w:val="28"/>
                <w:lang w:val="uk-UA"/>
              </w:rPr>
            </w:pPr>
          </w:p>
          <w:p w14:paraId="3B72A1B5" w14:textId="77777777" w:rsidR="00AF4D9B" w:rsidRPr="002141D5" w:rsidRDefault="00AF4D9B" w:rsidP="00045027">
            <w:pPr>
              <w:spacing w:before="60" w:after="60"/>
              <w:ind w:firstLine="386"/>
              <w:jc w:val="both"/>
              <w:rPr>
                <w:rFonts w:ascii="Times New Roman" w:hAnsi="Times New Roman"/>
                <w:sz w:val="28"/>
                <w:szCs w:val="28"/>
                <w:lang w:val="uk-UA"/>
              </w:rPr>
            </w:pPr>
          </w:p>
          <w:p w14:paraId="37B274B8" w14:textId="77777777" w:rsidR="00AF4D9B" w:rsidRPr="002141D5" w:rsidRDefault="00AF4D9B" w:rsidP="00045027">
            <w:pPr>
              <w:spacing w:before="60" w:after="60"/>
              <w:ind w:firstLine="386"/>
              <w:jc w:val="both"/>
              <w:rPr>
                <w:rFonts w:ascii="Times New Roman" w:hAnsi="Times New Roman"/>
                <w:sz w:val="28"/>
                <w:szCs w:val="28"/>
                <w:lang w:val="uk-UA"/>
              </w:rPr>
            </w:pPr>
          </w:p>
          <w:p w14:paraId="54349A1F" w14:textId="77777777" w:rsidR="00AF4D9B" w:rsidRPr="002141D5" w:rsidRDefault="00AF4D9B" w:rsidP="00045027">
            <w:pPr>
              <w:spacing w:before="60" w:after="60"/>
              <w:ind w:firstLine="386"/>
              <w:jc w:val="both"/>
              <w:rPr>
                <w:rFonts w:ascii="Times New Roman" w:hAnsi="Times New Roman"/>
                <w:sz w:val="28"/>
                <w:szCs w:val="28"/>
                <w:lang w:val="uk-UA"/>
              </w:rPr>
            </w:pPr>
          </w:p>
          <w:p w14:paraId="01098AF5" w14:textId="77777777" w:rsidR="00AF4D9B" w:rsidRPr="002141D5" w:rsidRDefault="00AF4D9B" w:rsidP="00045027">
            <w:pPr>
              <w:spacing w:before="60" w:after="60"/>
              <w:ind w:firstLine="386"/>
              <w:jc w:val="both"/>
              <w:rPr>
                <w:rFonts w:ascii="Times New Roman" w:hAnsi="Times New Roman"/>
                <w:sz w:val="28"/>
                <w:szCs w:val="28"/>
                <w:lang w:val="uk-UA"/>
              </w:rPr>
            </w:pPr>
          </w:p>
          <w:p w14:paraId="6624777F" w14:textId="77777777" w:rsidR="00AF4D9B" w:rsidRPr="002141D5" w:rsidRDefault="00AF4D9B" w:rsidP="00045027">
            <w:pPr>
              <w:spacing w:before="60" w:after="60"/>
              <w:ind w:firstLine="386"/>
              <w:jc w:val="both"/>
              <w:rPr>
                <w:rFonts w:ascii="Times New Roman" w:hAnsi="Times New Roman"/>
                <w:sz w:val="28"/>
                <w:szCs w:val="28"/>
                <w:lang w:val="uk-UA"/>
              </w:rPr>
            </w:pPr>
          </w:p>
          <w:p w14:paraId="20094092" w14:textId="77777777" w:rsidR="00AF4D9B" w:rsidRPr="002141D5" w:rsidRDefault="00AF4D9B" w:rsidP="00045027">
            <w:pPr>
              <w:spacing w:before="60" w:after="60"/>
              <w:ind w:firstLine="386"/>
              <w:jc w:val="both"/>
              <w:rPr>
                <w:rFonts w:ascii="Times New Roman" w:hAnsi="Times New Roman"/>
                <w:sz w:val="28"/>
                <w:szCs w:val="28"/>
                <w:lang w:val="uk-UA"/>
              </w:rPr>
            </w:pPr>
          </w:p>
          <w:p w14:paraId="1DFEE287" w14:textId="77777777" w:rsidR="00AF4D9B" w:rsidRPr="002141D5" w:rsidRDefault="00AF4D9B" w:rsidP="00045027">
            <w:pPr>
              <w:spacing w:before="60" w:after="60"/>
              <w:ind w:firstLine="386"/>
              <w:jc w:val="both"/>
              <w:rPr>
                <w:rFonts w:ascii="Times New Roman" w:hAnsi="Times New Roman"/>
                <w:sz w:val="28"/>
                <w:szCs w:val="28"/>
                <w:lang w:val="uk-UA"/>
              </w:rPr>
            </w:pPr>
          </w:p>
          <w:p w14:paraId="56452571" w14:textId="77777777" w:rsidR="00AF4D9B" w:rsidRPr="002141D5" w:rsidRDefault="00AF4D9B" w:rsidP="00045027">
            <w:pPr>
              <w:spacing w:before="60" w:after="60"/>
              <w:ind w:firstLine="386"/>
              <w:jc w:val="both"/>
              <w:rPr>
                <w:rFonts w:ascii="Times New Roman" w:hAnsi="Times New Roman"/>
                <w:sz w:val="28"/>
                <w:szCs w:val="28"/>
                <w:lang w:val="uk-UA"/>
              </w:rPr>
            </w:pPr>
          </w:p>
          <w:p w14:paraId="35BA3612" w14:textId="77777777" w:rsidR="00AF4D9B" w:rsidRPr="002141D5" w:rsidRDefault="00AF4D9B" w:rsidP="00045027">
            <w:pPr>
              <w:spacing w:before="60" w:after="60"/>
              <w:ind w:firstLine="386"/>
              <w:jc w:val="both"/>
              <w:rPr>
                <w:rFonts w:ascii="Times New Roman" w:hAnsi="Times New Roman"/>
                <w:sz w:val="28"/>
                <w:szCs w:val="28"/>
                <w:lang w:val="uk-UA"/>
              </w:rPr>
            </w:pPr>
          </w:p>
          <w:p w14:paraId="43B91818" w14:textId="77777777" w:rsidR="00AF4D9B" w:rsidRPr="002141D5" w:rsidRDefault="00AF4D9B" w:rsidP="00045027">
            <w:pPr>
              <w:spacing w:before="60" w:after="60"/>
              <w:ind w:firstLine="386"/>
              <w:jc w:val="both"/>
              <w:rPr>
                <w:rFonts w:ascii="Times New Roman" w:hAnsi="Times New Roman"/>
                <w:sz w:val="28"/>
                <w:szCs w:val="28"/>
                <w:lang w:val="uk-UA"/>
              </w:rPr>
            </w:pPr>
          </w:p>
          <w:p w14:paraId="2EDE3C78" w14:textId="77777777" w:rsidR="00AF4D9B" w:rsidRPr="002141D5" w:rsidRDefault="00AF4D9B" w:rsidP="00045027">
            <w:pPr>
              <w:spacing w:before="60" w:after="60"/>
              <w:ind w:firstLine="386"/>
              <w:jc w:val="both"/>
              <w:rPr>
                <w:rFonts w:ascii="Times New Roman" w:hAnsi="Times New Roman"/>
                <w:sz w:val="28"/>
                <w:szCs w:val="28"/>
                <w:lang w:val="uk-UA"/>
              </w:rPr>
            </w:pPr>
          </w:p>
          <w:p w14:paraId="1EC282B7" w14:textId="77777777" w:rsidR="00AF4D9B" w:rsidRPr="002141D5" w:rsidRDefault="00AF4D9B" w:rsidP="00045027">
            <w:pPr>
              <w:spacing w:before="60" w:after="60"/>
              <w:ind w:firstLine="386"/>
              <w:jc w:val="both"/>
              <w:rPr>
                <w:rFonts w:ascii="Times New Roman" w:hAnsi="Times New Roman"/>
                <w:sz w:val="28"/>
                <w:szCs w:val="28"/>
                <w:lang w:val="uk-UA"/>
              </w:rPr>
            </w:pPr>
          </w:p>
          <w:p w14:paraId="271D6606" w14:textId="77777777" w:rsidR="00AF4D9B" w:rsidRPr="002141D5" w:rsidRDefault="00AF4D9B" w:rsidP="00045027">
            <w:pPr>
              <w:spacing w:before="60" w:after="60"/>
              <w:ind w:firstLine="386"/>
              <w:jc w:val="both"/>
              <w:rPr>
                <w:rFonts w:ascii="Times New Roman" w:hAnsi="Times New Roman"/>
                <w:sz w:val="28"/>
                <w:szCs w:val="28"/>
                <w:lang w:val="uk-UA"/>
              </w:rPr>
            </w:pPr>
          </w:p>
          <w:p w14:paraId="2DDFA8DB" w14:textId="77777777" w:rsidR="00AF4D9B" w:rsidRPr="002141D5" w:rsidRDefault="00AF4D9B" w:rsidP="00045027">
            <w:pPr>
              <w:spacing w:before="60" w:after="60"/>
              <w:ind w:firstLine="386"/>
              <w:jc w:val="both"/>
              <w:rPr>
                <w:rFonts w:ascii="Times New Roman" w:hAnsi="Times New Roman"/>
                <w:sz w:val="28"/>
                <w:szCs w:val="28"/>
                <w:lang w:val="uk-UA"/>
              </w:rPr>
            </w:pPr>
          </w:p>
          <w:p w14:paraId="785DA7A1" w14:textId="77777777" w:rsidR="00AF4D9B" w:rsidRPr="002141D5" w:rsidRDefault="00AF4D9B" w:rsidP="00045027">
            <w:pPr>
              <w:spacing w:before="60" w:after="60"/>
              <w:ind w:firstLine="386"/>
              <w:jc w:val="both"/>
              <w:rPr>
                <w:rFonts w:ascii="Times New Roman" w:hAnsi="Times New Roman"/>
                <w:sz w:val="28"/>
                <w:szCs w:val="28"/>
                <w:lang w:val="uk-UA"/>
              </w:rPr>
            </w:pPr>
          </w:p>
          <w:p w14:paraId="3BF4D608" w14:textId="77777777" w:rsidR="00AF4D9B" w:rsidRPr="002141D5" w:rsidRDefault="00AF4D9B" w:rsidP="00045027">
            <w:pPr>
              <w:spacing w:before="60" w:after="60"/>
              <w:ind w:firstLine="386"/>
              <w:jc w:val="both"/>
              <w:rPr>
                <w:rFonts w:ascii="Times New Roman" w:hAnsi="Times New Roman"/>
                <w:sz w:val="28"/>
                <w:szCs w:val="28"/>
                <w:lang w:val="uk-UA"/>
              </w:rPr>
            </w:pPr>
          </w:p>
          <w:p w14:paraId="3AC3C534" w14:textId="77777777" w:rsidR="00AF4D9B" w:rsidRPr="002141D5" w:rsidRDefault="00AF4D9B" w:rsidP="00045027">
            <w:pPr>
              <w:spacing w:before="60" w:after="60"/>
              <w:ind w:firstLine="386"/>
              <w:jc w:val="both"/>
              <w:rPr>
                <w:rFonts w:ascii="Times New Roman" w:hAnsi="Times New Roman"/>
                <w:sz w:val="28"/>
                <w:szCs w:val="28"/>
                <w:lang w:val="uk-UA"/>
              </w:rPr>
            </w:pPr>
          </w:p>
          <w:p w14:paraId="03711CA2" w14:textId="77777777" w:rsidR="00AF4D9B" w:rsidRPr="002141D5" w:rsidRDefault="00AF4D9B" w:rsidP="00045027">
            <w:pPr>
              <w:spacing w:before="60" w:after="60"/>
              <w:ind w:firstLine="386"/>
              <w:jc w:val="both"/>
              <w:rPr>
                <w:rFonts w:ascii="Times New Roman" w:hAnsi="Times New Roman"/>
                <w:sz w:val="28"/>
                <w:szCs w:val="28"/>
                <w:lang w:val="uk-UA"/>
              </w:rPr>
            </w:pPr>
          </w:p>
          <w:p w14:paraId="256423EE" w14:textId="77777777" w:rsidR="00AF4D9B" w:rsidRPr="002141D5" w:rsidRDefault="00AF4D9B" w:rsidP="00045027">
            <w:pPr>
              <w:spacing w:before="60" w:after="60"/>
              <w:ind w:firstLine="386"/>
              <w:jc w:val="both"/>
              <w:rPr>
                <w:rFonts w:ascii="Times New Roman" w:hAnsi="Times New Roman"/>
                <w:sz w:val="28"/>
                <w:szCs w:val="28"/>
                <w:lang w:val="uk-UA"/>
              </w:rPr>
            </w:pPr>
          </w:p>
          <w:p w14:paraId="0DC33A54" w14:textId="77777777" w:rsidR="00AF4D9B" w:rsidRPr="002141D5" w:rsidRDefault="00AF4D9B" w:rsidP="00045027">
            <w:pPr>
              <w:spacing w:before="60" w:after="60"/>
              <w:ind w:firstLine="386"/>
              <w:jc w:val="both"/>
              <w:rPr>
                <w:rFonts w:ascii="Times New Roman" w:hAnsi="Times New Roman"/>
                <w:sz w:val="28"/>
                <w:szCs w:val="28"/>
                <w:lang w:val="uk-UA"/>
              </w:rPr>
            </w:pPr>
          </w:p>
          <w:p w14:paraId="15A16C54" w14:textId="77777777" w:rsidR="00AF4D9B" w:rsidRPr="002141D5" w:rsidRDefault="00AF4D9B" w:rsidP="00045027">
            <w:pPr>
              <w:spacing w:before="60" w:after="60"/>
              <w:ind w:firstLine="386"/>
              <w:jc w:val="both"/>
              <w:rPr>
                <w:rFonts w:ascii="Times New Roman" w:hAnsi="Times New Roman"/>
                <w:sz w:val="28"/>
                <w:szCs w:val="28"/>
                <w:lang w:val="uk-UA"/>
              </w:rPr>
            </w:pPr>
          </w:p>
          <w:p w14:paraId="6CC594C0" w14:textId="77777777" w:rsidR="00AF4D9B" w:rsidRPr="002141D5" w:rsidRDefault="00AF4D9B" w:rsidP="00045027">
            <w:pPr>
              <w:spacing w:before="60" w:after="60"/>
              <w:ind w:firstLine="386"/>
              <w:jc w:val="both"/>
              <w:rPr>
                <w:rFonts w:ascii="Times New Roman" w:hAnsi="Times New Roman"/>
                <w:sz w:val="28"/>
                <w:szCs w:val="28"/>
                <w:lang w:val="uk-UA"/>
              </w:rPr>
            </w:pPr>
          </w:p>
          <w:p w14:paraId="72E87977"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26. Посадові особи та працівники торгівлі, громадського харчування та сфери послуг, а також посадові особи уповноважених банків, небанківських фінансових установ та суб'єктів господарювання, що здійснюють свою діяльність на підставі агентських угод з уповноваженими банками з торгівлі валютними цінностями в готівковій формі та/або отримали відповідні ліцензії Національного банку, за порушення вимог цього Закону притягуються контролюючими органами до адміністративної відповідальності згідно із законом";</w:t>
            </w:r>
          </w:p>
          <w:p w14:paraId="5B88C3D6"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"Стаття 29. У разі встановлення при застосуванні реєстратора розрахункових операцій виробничих дефектів у його конструкції чи програмному забезпеченні, які дозволяють спотворювати інформацію про обсяг розрахункових операцій чи обсяг операцій з торгівлі валютними цінностями в готівковій формі, яка заноситься до фіскальної пам'яті, до виробника чи постачальника такого реєстратора за рішенням контролюючих органів застосовується фінансова санкція у розмірі п'ятисот неоподатковуваних мінімумів доходів громадян.</w:t>
            </w:r>
          </w:p>
          <w:p w14:paraId="28CDE174" w14:textId="77777777" w:rsidR="00455EF3" w:rsidRPr="002141D5" w:rsidRDefault="00045027" w:rsidP="00045027">
            <w:pPr>
              <w:shd w:val="clear" w:color="auto" w:fill="FFFFFF"/>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 xml:space="preserve">При цьому такі реєстратори підлягають конфіскації, виробник або постачальник зобов'язаний повернути їх вартість суб'єкту господарювання, а зазначена модель у </w:t>
            </w:r>
            <w:r w:rsidRPr="002141D5">
              <w:rPr>
                <w:rFonts w:ascii="Times New Roman" w:hAnsi="Times New Roman"/>
                <w:sz w:val="28"/>
                <w:szCs w:val="28"/>
                <w:lang w:val="uk-UA"/>
              </w:rPr>
              <w:lastRenderedPageBreak/>
              <w:t>встановленому порядку виключається з Державного реєстру реєстраторів розрахункових операцій".</w:t>
            </w:r>
          </w:p>
        </w:tc>
      </w:tr>
      <w:tr w:rsidR="00455EF3" w:rsidRPr="00B02A29" w14:paraId="4D72B961" w14:textId="77777777" w:rsidTr="00337666">
        <w:tc>
          <w:tcPr>
            <w:tcW w:w="7467" w:type="dxa"/>
            <w:shd w:val="clear" w:color="auto" w:fill="auto"/>
          </w:tcPr>
          <w:p w14:paraId="5787BFD0" w14:textId="77777777" w:rsidR="00455EF3" w:rsidRPr="002141D5" w:rsidRDefault="00045027"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lastRenderedPageBreak/>
              <w:t xml:space="preserve">Розділ </w:t>
            </w:r>
            <w:r w:rsidR="00455EF3" w:rsidRPr="002141D5">
              <w:rPr>
                <w:rFonts w:ascii="Times New Roman" w:hAnsi="Times New Roman"/>
                <w:sz w:val="28"/>
                <w:szCs w:val="28"/>
                <w:lang w:val="uk-UA"/>
              </w:rPr>
              <w:t>II. Прикінцеві та перехідні положення</w:t>
            </w:r>
          </w:p>
          <w:p w14:paraId="0DD68421" w14:textId="77777777" w:rsidR="00455EF3" w:rsidRPr="002141D5" w:rsidRDefault="00455EF3"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1. Цей Закон набирає чинності з 1 серпня 2020 року, крім:</w:t>
            </w:r>
          </w:p>
          <w:p w14:paraId="7997993C" w14:textId="77777777" w:rsidR="00455EF3" w:rsidRPr="002141D5" w:rsidRDefault="00455EF3" w:rsidP="00455EF3">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підпунктів 6, 7 та абзацу двадцять другого підпункту 11 пункту 2, абзацу другого підпункту 5 пункту 3 (у частині зміни назв контролюючого органу та центральних органів виконавчої влади), абзаців тринадцятого - шістнадцятого пункту 5 (у частині зміни назви центрального органу виконавчої влади), пункту 7 (у частині зміни назви центрального органу виконавчої влади), пункту 9 (у частині зміни назв центральних органів виконавчої влади), пунктів 11 - 13 (у частині зміни назви контролюючого органу), абзаців одинадцятого та дванадцятого пункту 15 та пункту 16 (у частині зміни назв контролюючого органу та центрального органу виконавчої влади) підрозділу 1 розділу I цього Закону, які набирають чинності з дня, наступного за днем опублікування цього Закону;</w:t>
            </w:r>
          </w:p>
          <w:p w14:paraId="47DE9C4A" w14:textId="77777777" w:rsidR="003C6EBF" w:rsidRPr="002141D5" w:rsidRDefault="003C6EBF" w:rsidP="00455EF3">
            <w:pPr>
              <w:spacing w:before="60" w:after="60"/>
              <w:ind w:firstLine="386"/>
              <w:jc w:val="both"/>
              <w:rPr>
                <w:rFonts w:ascii="Times New Roman" w:hAnsi="Times New Roman"/>
                <w:b/>
                <w:sz w:val="28"/>
                <w:szCs w:val="28"/>
                <w:lang w:val="uk-UA"/>
              </w:rPr>
            </w:pPr>
          </w:p>
          <w:p w14:paraId="421EA8B6" w14:textId="77777777" w:rsidR="00455EF3" w:rsidRPr="002141D5" w:rsidRDefault="00455EF3" w:rsidP="00455EF3">
            <w:pPr>
              <w:spacing w:before="60" w:after="60"/>
              <w:ind w:firstLine="386"/>
              <w:jc w:val="both"/>
              <w:rPr>
                <w:rFonts w:ascii="Times New Roman" w:hAnsi="Times New Roman"/>
                <w:b/>
                <w:sz w:val="28"/>
                <w:szCs w:val="28"/>
                <w:lang w:val="uk-UA"/>
              </w:rPr>
            </w:pPr>
            <w:r w:rsidRPr="002141D5">
              <w:rPr>
                <w:rFonts w:ascii="Times New Roman" w:hAnsi="Times New Roman"/>
                <w:b/>
                <w:sz w:val="28"/>
                <w:szCs w:val="28"/>
                <w:lang w:val="uk-UA"/>
              </w:rPr>
              <w:t>пункту 10 (щодо доповнення розділом IV 1) та абзаців другого - десятого пункту 15 (щодо викладення в новій редакції статті 25) підрозділу 1 розділу I цього Закону, які набирають чинності з 1 січня 2021 року.</w:t>
            </w:r>
          </w:p>
        </w:tc>
        <w:tc>
          <w:tcPr>
            <w:tcW w:w="7412" w:type="dxa"/>
            <w:shd w:val="clear" w:color="auto" w:fill="auto"/>
          </w:tcPr>
          <w:p w14:paraId="2D3B2230"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Розділ II. Прикінцеві та перехідні положення</w:t>
            </w:r>
          </w:p>
          <w:p w14:paraId="509B5DA2" w14:textId="77777777" w:rsidR="00045027" w:rsidRPr="002141D5" w:rsidRDefault="00045027" w:rsidP="00045027">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1. Цей Закон набирає чинності з 1 серпня 2020 року, крім:</w:t>
            </w:r>
          </w:p>
          <w:p w14:paraId="7363F3A7" w14:textId="77777777" w:rsidR="003C6EBF" w:rsidRPr="002141D5" w:rsidRDefault="00045027" w:rsidP="003C6EBF">
            <w:pPr>
              <w:spacing w:before="60" w:after="60"/>
              <w:ind w:firstLine="386"/>
              <w:jc w:val="both"/>
              <w:rPr>
                <w:rFonts w:ascii="Times New Roman" w:hAnsi="Times New Roman"/>
                <w:sz w:val="28"/>
                <w:szCs w:val="28"/>
                <w:lang w:val="uk-UA"/>
              </w:rPr>
            </w:pPr>
            <w:r w:rsidRPr="002141D5">
              <w:rPr>
                <w:rFonts w:ascii="Times New Roman" w:hAnsi="Times New Roman"/>
                <w:sz w:val="28"/>
                <w:szCs w:val="28"/>
                <w:lang w:val="uk-UA"/>
              </w:rPr>
              <w:t>підпунктів 6, 7 та абзацу двадцять другого підпункту 11 пункту 2, абзацу другого підпункту 5 пункту 3 (у частині зміни назв контролюючого органу та центральних органів виконавчої влади), абзаців тринадцятого - шістнадцятого пункту 5 (у частині зміни назви центрального органу виконавчої влади), пункту 7 (у частині зміни назви центрального органу виконавчої влади), пункту 9 (у частині зміни назв центральних органів виконавчої влади), пунктів 11 - 13 (у частині зміни назви контролюючого органу), абзаців одинадцятого та дванадцятого пункту 15 та пункту 16 (у частині зміни назв контролюючого органу та центрального органу виконавчої влади) підрозділу 1 розділу I цього Закону, які набирають чинності з дня, наступного за днем опублікування цього Закону;</w:t>
            </w:r>
          </w:p>
          <w:p w14:paraId="5C874BC5" w14:textId="77777777" w:rsidR="00455EF3" w:rsidRPr="002141D5" w:rsidRDefault="00AF4D9B" w:rsidP="003C6EBF">
            <w:pPr>
              <w:spacing w:before="60" w:after="60"/>
              <w:ind w:firstLine="386"/>
              <w:jc w:val="both"/>
              <w:rPr>
                <w:rFonts w:ascii="Times New Roman" w:hAnsi="Times New Roman"/>
                <w:sz w:val="28"/>
                <w:szCs w:val="28"/>
                <w:lang w:val="uk-UA"/>
              </w:rPr>
            </w:pPr>
            <w:r w:rsidRPr="002141D5">
              <w:rPr>
                <w:rFonts w:ascii="Times New Roman" w:hAnsi="Times New Roman"/>
                <w:b/>
                <w:sz w:val="28"/>
                <w:szCs w:val="28"/>
                <w:lang w:val="uk-UA"/>
              </w:rPr>
              <w:t>абзацу другого пункту 15 (щодо викладення в новій редакції статті 25) підрозділу 1 розділу І цього Закону, який набирає чинності з 1 січня 2021 року.</w:t>
            </w:r>
          </w:p>
        </w:tc>
      </w:tr>
      <w:tr w:rsidR="00465B4D" w:rsidRPr="002141D5" w14:paraId="0E629D2C" w14:textId="77777777" w:rsidTr="00084EDB">
        <w:tc>
          <w:tcPr>
            <w:tcW w:w="14879" w:type="dxa"/>
            <w:gridSpan w:val="2"/>
          </w:tcPr>
          <w:p w14:paraId="453E9EE5" w14:textId="77777777" w:rsidR="00465B4D" w:rsidRPr="002141D5" w:rsidRDefault="00465B4D" w:rsidP="00AC556A">
            <w:pPr>
              <w:pStyle w:val="rvps2"/>
              <w:spacing w:before="120" w:beforeAutospacing="0" w:after="120" w:afterAutospacing="0"/>
              <w:jc w:val="center"/>
              <w:rPr>
                <w:b/>
                <w:bCs/>
                <w:color w:val="000000" w:themeColor="text1"/>
                <w:sz w:val="28"/>
                <w:szCs w:val="28"/>
              </w:rPr>
            </w:pPr>
            <w:r w:rsidRPr="002141D5">
              <w:rPr>
                <w:b/>
                <w:bCs/>
                <w:color w:val="000000" w:themeColor="text1"/>
                <w:sz w:val="28"/>
                <w:szCs w:val="28"/>
              </w:rPr>
              <w:t xml:space="preserve">Закон України "Про внесення змін до Податкового кодексу України </w:t>
            </w:r>
            <w:r w:rsidR="00084EDB" w:rsidRPr="002141D5">
              <w:rPr>
                <w:b/>
                <w:bCs/>
                <w:color w:val="000000" w:themeColor="text1"/>
                <w:sz w:val="28"/>
                <w:szCs w:val="28"/>
              </w:rPr>
              <w:t xml:space="preserve">                                                                                       </w:t>
            </w:r>
            <w:r w:rsidRPr="002141D5">
              <w:rPr>
                <w:b/>
                <w:bCs/>
                <w:color w:val="000000" w:themeColor="text1"/>
                <w:sz w:val="28"/>
                <w:szCs w:val="28"/>
              </w:rPr>
              <w:t>щодо детінізації розрахунків у сфері торгівлі і послуг"</w:t>
            </w:r>
          </w:p>
        </w:tc>
      </w:tr>
      <w:tr w:rsidR="00465B4D" w:rsidRPr="002141D5" w14:paraId="1F4B11AF" w14:textId="77777777" w:rsidTr="00084EDB">
        <w:tc>
          <w:tcPr>
            <w:tcW w:w="7467" w:type="dxa"/>
          </w:tcPr>
          <w:p w14:paraId="78345CA0"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bookmarkStart w:id="22" w:name="5"/>
            <w:bookmarkEnd w:id="22"/>
            <w:r w:rsidRPr="002141D5">
              <w:rPr>
                <w:bCs/>
                <w:color w:val="000000" w:themeColor="text1"/>
                <w:sz w:val="28"/>
                <w:szCs w:val="28"/>
              </w:rPr>
              <w:t xml:space="preserve">I. </w:t>
            </w:r>
            <w:proofErr w:type="spellStart"/>
            <w:r w:rsidRPr="002141D5">
              <w:rPr>
                <w:bCs/>
                <w:color w:val="000000" w:themeColor="text1"/>
                <w:sz w:val="28"/>
                <w:szCs w:val="28"/>
              </w:rPr>
              <w:t>Внести</w:t>
            </w:r>
            <w:proofErr w:type="spellEnd"/>
            <w:r w:rsidRPr="002141D5">
              <w:rPr>
                <w:bCs/>
                <w:color w:val="000000" w:themeColor="text1"/>
                <w:sz w:val="28"/>
                <w:szCs w:val="28"/>
              </w:rPr>
              <w:t xml:space="preserve"> до Податкового кодексу України такі зміни:</w:t>
            </w:r>
          </w:p>
        </w:tc>
        <w:tc>
          <w:tcPr>
            <w:tcW w:w="7412" w:type="dxa"/>
          </w:tcPr>
          <w:p w14:paraId="0BD25672"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I. </w:t>
            </w:r>
            <w:proofErr w:type="spellStart"/>
            <w:r w:rsidRPr="002141D5">
              <w:rPr>
                <w:bCs/>
                <w:color w:val="000000" w:themeColor="text1"/>
                <w:sz w:val="28"/>
                <w:szCs w:val="28"/>
              </w:rPr>
              <w:t>Внести</w:t>
            </w:r>
            <w:proofErr w:type="spellEnd"/>
            <w:r w:rsidRPr="002141D5">
              <w:rPr>
                <w:bCs/>
                <w:color w:val="000000" w:themeColor="text1"/>
                <w:sz w:val="28"/>
                <w:szCs w:val="28"/>
              </w:rPr>
              <w:t xml:space="preserve"> до Податкового кодексу України такі зміни:</w:t>
            </w:r>
          </w:p>
        </w:tc>
      </w:tr>
      <w:tr w:rsidR="00465B4D" w:rsidRPr="002141D5" w14:paraId="48DF9B40" w14:textId="77777777" w:rsidTr="00084EDB">
        <w:tc>
          <w:tcPr>
            <w:tcW w:w="7467" w:type="dxa"/>
          </w:tcPr>
          <w:p w14:paraId="1DF217E1"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bookmarkStart w:id="23" w:name="6"/>
            <w:bookmarkEnd w:id="23"/>
            <w:r w:rsidRPr="002141D5">
              <w:rPr>
                <w:bCs/>
                <w:color w:val="000000" w:themeColor="text1"/>
                <w:sz w:val="28"/>
                <w:szCs w:val="28"/>
              </w:rPr>
              <w:lastRenderedPageBreak/>
              <w:t xml:space="preserve">1. Пункт 14.1 статті 14 доповнити </w:t>
            </w:r>
            <w:r w:rsidRPr="002141D5">
              <w:rPr>
                <w:b/>
                <w:bCs/>
                <w:color w:val="000000" w:themeColor="text1"/>
                <w:sz w:val="28"/>
                <w:szCs w:val="28"/>
              </w:rPr>
              <w:t>підпунктами</w:t>
            </w:r>
            <w:r w:rsidRPr="002141D5">
              <w:rPr>
                <w:bCs/>
                <w:color w:val="000000" w:themeColor="text1"/>
                <w:sz w:val="28"/>
                <w:szCs w:val="28"/>
              </w:rPr>
              <w:t xml:space="preserve"> 14.1.278 </w:t>
            </w:r>
            <w:r w:rsidRPr="002141D5">
              <w:rPr>
                <w:b/>
                <w:bCs/>
                <w:color w:val="000000" w:themeColor="text1"/>
                <w:sz w:val="28"/>
                <w:szCs w:val="28"/>
              </w:rPr>
              <w:t>і 14.1.279</w:t>
            </w:r>
            <w:r w:rsidRPr="002141D5">
              <w:rPr>
                <w:bCs/>
                <w:color w:val="000000" w:themeColor="text1"/>
                <w:sz w:val="28"/>
                <w:szCs w:val="28"/>
              </w:rPr>
              <w:t xml:space="preserve"> такого змісту:</w:t>
            </w:r>
          </w:p>
        </w:tc>
        <w:tc>
          <w:tcPr>
            <w:tcW w:w="7412" w:type="dxa"/>
          </w:tcPr>
          <w:p w14:paraId="6B8ADA25"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1. Пункт 14.1 статті 14 доповнити </w:t>
            </w:r>
            <w:r w:rsidRPr="002141D5">
              <w:rPr>
                <w:b/>
                <w:bCs/>
                <w:color w:val="000000" w:themeColor="text1"/>
                <w:sz w:val="28"/>
                <w:szCs w:val="28"/>
              </w:rPr>
              <w:t>підпунктом</w:t>
            </w:r>
            <w:r w:rsidRPr="002141D5">
              <w:rPr>
                <w:bCs/>
                <w:color w:val="000000" w:themeColor="text1"/>
                <w:sz w:val="28"/>
                <w:szCs w:val="28"/>
              </w:rPr>
              <w:t xml:space="preserve"> 14.1.278 такого змісту:</w:t>
            </w:r>
          </w:p>
        </w:tc>
      </w:tr>
      <w:tr w:rsidR="00465B4D" w:rsidRPr="002141D5" w14:paraId="7474D203" w14:textId="77777777" w:rsidTr="00084EDB">
        <w:tc>
          <w:tcPr>
            <w:tcW w:w="7467" w:type="dxa"/>
          </w:tcPr>
          <w:p w14:paraId="4553CFF9"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bookmarkStart w:id="24" w:name="7"/>
            <w:bookmarkEnd w:id="24"/>
            <w:r w:rsidRPr="002141D5">
              <w:rPr>
                <w:bCs/>
                <w:color w:val="000000" w:themeColor="text1"/>
                <w:sz w:val="28"/>
                <w:szCs w:val="28"/>
              </w:rPr>
              <w:t xml:space="preserve">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w:t>
            </w:r>
            <w:proofErr w:type="spellStart"/>
            <w:r w:rsidRPr="002141D5">
              <w:rPr>
                <w:bCs/>
                <w:color w:val="000000" w:themeColor="text1"/>
                <w:sz w:val="28"/>
                <w:szCs w:val="28"/>
              </w:rPr>
              <w:t>чеків</w:t>
            </w:r>
            <w:proofErr w:type="spellEnd"/>
            <w:r w:rsidRPr="002141D5">
              <w:rPr>
                <w:bCs/>
                <w:color w:val="000000" w:themeColor="text1"/>
                <w:sz w:val="28"/>
                <w:szCs w:val="28"/>
              </w:rPr>
              <w:t>,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14:paraId="3B5E689C"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bookmarkStart w:id="25" w:name="8"/>
            <w:bookmarkEnd w:id="25"/>
            <w:r w:rsidRPr="002141D5">
              <w:rPr>
                <w:bCs/>
                <w:color w:val="000000" w:themeColor="text1"/>
                <w:sz w:val="28"/>
                <w:szCs w:val="28"/>
              </w:rPr>
              <w:t xml:space="preserve">Користувачам-покупцям (споживачам) через Електронний кабінет, що функціонує відповідно до </w:t>
            </w:r>
            <w:r w:rsidR="00770632" w:rsidRPr="002141D5">
              <w:rPr>
                <w:bCs/>
                <w:color w:val="000000" w:themeColor="text1"/>
                <w:sz w:val="28"/>
                <w:szCs w:val="28"/>
              </w:rPr>
              <w:t xml:space="preserve">         </w:t>
            </w:r>
            <w:r w:rsidRPr="002141D5">
              <w:rPr>
                <w:bCs/>
                <w:color w:val="000000" w:themeColor="text1"/>
                <w:sz w:val="28"/>
                <w:szCs w:val="28"/>
              </w:rPr>
              <w:t>статті 42</w:t>
            </w:r>
            <w:r w:rsidRPr="002141D5">
              <w:rPr>
                <w:bCs/>
                <w:color w:val="000000" w:themeColor="text1"/>
                <w:sz w:val="28"/>
                <w:szCs w:val="28"/>
                <w:vertAlign w:val="superscript"/>
              </w:rPr>
              <w:t>1</w:t>
            </w:r>
            <w:r w:rsidRPr="002141D5">
              <w:rPr>
                <w:bCs/>
                <w:color w:val="000000" w:themeColor="text1"/>
                <w:sz w:val="28"/>
                <w:szCs w:val="28"/>
              </w:rPr>
              <w:t xml:space="preserve"> цього Кодексу, забезпечується можливість</w:t>
            </w:r>
            <w:r w:rsidRPr="002141D5">
              <w:rPr>
                <w:b/>
                <w:bCs/>
                <w:color w:val="000000" w:themeColor="text1"/>
                <w:sz w:val="28"/>
                <w:szCs w:val="28"/>
              </w:rPr>
              <w:t>:</w:t>
            </w:r>
          </w:p>
          <w:p w14:paraId="2FE00AC1"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bookmarkStart w:id="26" w:name="9"/>
            <w:bookmarkEnd w:id="26"/>
            <w:r w:rsidRPr="002141D5">
              <w:rPr>
                <w:bCs/>
                <w:color w:val="000000" w:themeColor="text1"/>
                <w:sz w:val="28"/>
                <w:szCs w:val="28"/>
              </w:rPr>
              <w:t>контролю справжності та достовірності розрахункових документів, що зберігаються в СОД РРО</w:t>
            </w:r>
            <w:r w:rsidRPr="002141D5">
              <w:rPr>
                <w:b/>
                <w:bCs/>
                <w:color w:val="000000" w:themeColor="text1"/>
                <w:sz w:val="28"/>
                <w:szCs w:val="28"/>
              </w:rPr>
              <w:t>;</w:t>
            </w:r>
          </w:p>
          <w:p w14:paraId="41095F09"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bookmarkStart w:id="27" w:name="10"/>
            <w:bookmarkEnd w:id="27"/>
            <w:r w:rsidRPr="002141D5">
              <w:rPr>
                <w:b/>
                <w:bCs/>
                <w:color w:val="000000" w:themeColor="text1"/>
                <w:sz w:val="28"/>
                <w:szCs w:val="28"/>
              </w:rPr>
              <w:t>заповнення та подання скарг покупця (споживача) щодо порушення встановленого порядку проведення розрахункових операцій, якщо вартість товарів (робіт, послуг), які є предметом скарги, на день їх отримання покупцем (споживачем) перевищує 850 гривень;</w:t>
            </w:r>
          </w:p>
          <w:p w14:paraId="1F8FBCB4"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bookmarkStart w:id="28" w:name="11"/>
            <w:bookmarkEnd w:id="28"/>
            <w:r w:rsidRPr="002141D5">
              <w:rPr>
                <w:b/>
                <w:bCs/>
                <w:color w:val="000000" w:themeColor="text1"/>
                <w:sz w:val="28"/>
                <w:szCs w:val="28"/>
              </w:rPr>
              <w:t xml:space="preserve">отримання інформації про стан розгляду скарги покупця (споживача), про застосовані штрафні (фінансові) санкції за 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w:t>
            </w:r>
            <w:r w:rsidRPr="002141D5">
              <w:rPr>
                <w:b/>
                <w:bCs/>
                <w:color w:val="000000" w:themeColor="text1"/>
                <w:sz w:val="28"/>
                <w:szCs w:val="28"/>
              </w:rPr>
              <w:lastRenderedPageBreak/>
              <w:t>частини суми штрафних (фінансових) санкцій за скаргою покупця (споживача) в обсягах та поряд</w:t>
            </w:r>
            <w:r w:rsidR="00AE4C09" w:rsidRPr="002141D5">
              <w:rPr>
                <w:b/>
                <w:bCs/>
                <w:color w:val="000000" w:themeColor="text1"/>
                <w:sz w:val="28"/>
                <w:szCs w:val="28"/>
              </w:rPr>
              <w:t>ку, встановлених законодавством;</w:t>
            </w:r>
          </w:p>
          <w:p w14:paraId="68471676"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bookmarkStart w:id="29" w:name="12"/>
            <w:bookmarkEnd w:id="29"/>
            <w:r w:rsidRPr="002141D5">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14:paraId="0A359B3D" w14:textId="77777777" w:rsidR="00D52427" w:rsidRPr="002141D5" w:rsidRDefault="00D52427" w:rsidP="00084EDB">
            <w:pPr>
              <w:pStyle w:val="rvps2"/>
              <w:spacing w:before="60" w:beforeAutospacing="0" w:after="60" w:afterAutospacing="0"/>
              <w:ind w:firstLine="386"/>
              <w:jc w:val="both"/>
              <w:rPr>
                <w:bCs/>
                <w:color w:val="000000" w:themeColor="text1"/>
                <w:sz w:val="28"/>
                <w:szCs w:val="28"/>
              </w:rPr>
            </w:pPr>
            <w:r w:rsidRPr="002141D5">
              <w:rPr>
                <w:b/>
                <w:bCs/>
                <w:color w:val="000000" w:themeColor="text1"/>
                <w:sz w:val="28"/>
                <w:szCs w:val="28"/>
              </w:rPr>
              <w:t>14.1.279. компенсація частини суми штрафних (фінансових) санкцій, визначених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результатами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7412" w:type="dxa"/>
          </w:tcPr>
          <w:p w14:paraId="45913BFE"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lastRenderedPageBreak/>
              <w:t xml:space="preserve">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w:t>
            </w:r>
            <w:proofErr w:type="spellStart"/>
            <w:r w:rsidRPr="002141D5">
              <w:rPr>
                <w:bCs/>
                <w:color w:val="000000" w:themeColor="text1"/>
                <w:sz w:val="28"/>
                <w:szCs w:val="28"/>
              </w:rPr>
              <w:t>чеків</w:t>
            </w:r>
            <w:proofErr w:type="spellEnd"/>
            <w:r w:rsidRPr="002141D5">
              <w:rPr>
                <w:bCs/>
                <w:color w:val="000000" w:themeColor="text1"/>
                <w:sz w:val="28"/>
                <w:szCs w:val="28"/>
              </w:rPr>
              <w:t>,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14:paraId="6FB74807"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 xml:space="preserve">Користувачам-покупцям (споживачам) через Електронний кабінет, що функціонує відповідно до </w:t>
            </w:r>
            <w:r w:rsidR="00770632" w:rsidRPr="002141D5">
              <w:rPr>
                <w:bCs/>
                <w:color w:val="000000" w:themeColor="text1"/>
                <w:sz w:val="28"/>
                <w:szCs w:val="28"/>
              </w:rPr>
              <w:t xml:space="preserve">        </w:t>
            </w:r>
            <w:r w:rsidRPr="002141D5">
              <w:rPr>
                <w:bCs/>
                <w:color w:val="000000" w:themeColor="text1"/>
                <w:sz w:val="28"/>
                <w:szCs w:val="28"/>
              </w:rPr>
              <w:t>статті 42</w:t>
            </w:r>
            <w:r w:rsidRPr="002141D5">
              <w:rPr>
                <w:bCs/>
                <w:color w:val="000000" w:themeColor="text1"/>
                <w:sz w:val="28"/>
                <w:szCs w:val="28"/>
                <w:vertAlign w:val="superscript"/>
              </w:rPr>
              <w:t>1</w:t>
            </w:r>
            <w:r w:rsidRPr="002141D5">
              <w:rPr>
                <w:bCs/>
                <w:color w:val="000000" w:themeColor="text1"/>
                <w:sz w:val="28"/>
                <w:szCs w:val="28"/>
              </w:rPr>
              <w:t xml:space="preserve"> цього Кодексу, забезпечується можливість контролю справжності та достовірності розрахункових документів, що зберігаються в СОД РРО.</w:t>
            </w:r>
          </w:p>
          <w:p w14:paraId="65531CB1" w14:textId="77777777" w:rsidR="00084EDB" w:rsidRPr="002141D5" w:rsidRDefault="00084EDB" w:rsidP="00084EDB">
            <w:pPr>
              <w:pStyle w:val="rvps2"/>
              <w:spacing w:before="60" w:beforeAutospacing="0" w:after="60" w:afterAutospacing="0"/>
              <w:ind w:firstLine="386"/>
              <w:jc w:val="both"/>
              <w:rPr>
                <w:bCs/>
                <w:color w:val="000000" w:themeColor="text1"/>
                <w:sz w:val="28"/>
                <w:szCs w:val="28"/>
              </w:rPr>
            </w:pPr>
          </w:p>
          <w:p w14:paraId="40809EB9" w14:textId="77777777" w:rsidR="00465B4D" w:rsidRPr="002141D5" w:rsidRDefault="000D0D13" w:rsidP="00084EDB">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t>В</w:t>
            </w:r>
            <w:r w:rsidR="00465B4D" w:rsidRPr="002141D5">
              <w:rPr>
                <w:b/>
                <w:bCs/>
                <w:color w:val="000000" w:themeColor="text1"/>
                <w:sz w:val="28"/>
                <w:szCs w:val="28"/>
              </w:rPr>
              <w:t>иключ</w:t>
            </w:r>
            <w:r w:rsidR="00D52427" w:rsidRPr="002141D5">
              <w:rPr>
                <w:b/>
                <w:bCs/>
                <w:color w:val="000000" w:themeColor="text1"/>
                <w:sz w:val="28"/>
                <w:szCs w:val="28"/>
              </w:rPr>
              <w:t>ено.</w:t>
            </w:r>
          </w:p>
          <w:p w14:paraId="2155F2AE"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p>
          <w:p w14:paraId="794BBE05"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p>
          <w:p w14:paraId="69C5CA96" w14:textId="77777777" w:rsidR="003C6EBF" w:rsidRPr="002141D5" w:rsidRDefault="003C6EBF" w:rsidP="00084EDB">
            <w:pPr>
              <w:pStyle w:val="rvps2"/>
              <w:spacing w:before="60" w:beforeAutospacing="0" w:after="60" w:afterAutospacing="0"/>
              <w:ind w:firstLine="386"/>
              <w:jc w:val="both"/>
              <w:rPr>
                <w:b/>
                <w:bCs/>
                <w:color w:val="000000" w:themeColor="text1"/>
                <w:sz w:val="28"/>
                <w:szCs w:val="28"/>
              </w:rPr>
            </w:pPr>
          </w:p>
          <w:p w14:paraId="63F9D799" w14:textId="77777777" w:rsidR="00084EDB" w:rsidRPr="002141D5" w:rsidRDefault="00084EDB" w:rsidP="00084EDB">
            <w:pPr>
              <w:pStyle w:val="rvps2"/>
              <w:spacing w:before="60" w:beforeAutospacing="0" w:after="60" w:afterAutospacing="0"/>
              <w:ind w:firstLine="386"/>
              <w:jc w:val="both"/>
              <w:rPr>
                <w:b/>
                <w:bCs/>
                <w:color w:val="000000" w:themeColor="text1"/>
                <w:sz w:val="28"/>
                <w:szCs w:val="28"/>
              </w:rPr>
            </w:pPr>
          </w:p>
          <w:p w14:paraId="02D0F322" w14:textId="77777777" w:rsidR="00465B4D" w:rsidRPr="002141D5" w:rsidRDefault="000D0D13" w:rsidP="00084EDB">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t>В</w:t>
            </w:r>
            <w:r w:rsidR="00465B4D" w:rsidRPr="002141D5">
              <w:rPr>
                <w:b/>
                <w:bCs/>
                <w:color w:val="000000" w:themeColor="text1"/>
                <w:sz w:val="28"/>
                <w:szCs w:val="28"/>
              </w:rPr>
              <w:t>иключено</w:t>
            </w:r>
            <w:r w:rsidRPr="002141D5">
              <w:rPr>
                <w:b/>
                <w:bCs/>
                <w:color w:val="000000" w:themeColor="text1"/>
                <w:sz w:val="28"/>
                <w:szCs w:val="28"/>
              </w:rPr>
              <w:t>.</w:t>
            </w:r>
          </w:p>
          <w:p w14:paraId="250C1E12"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p>
          <w:p w14:paraId="5CEA4D4A"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p>
          <w:p w14:paraId="23A3FBEE"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p>
          <w:p w14:paraId="6504B073"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p>
          <w:p w14:paraId="7FF2278E"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p>
          <w:p w14:paraId="07E4757D" w14:textId="77777777" w:rsidR="00084EDB" w:rsidRPr="002141D5" w:rsidRDefault="00084EDB" w:rsidP="00084EDB">
            <w:pPr>
              <w:pStyle w:val="rvps2"/>
              <w:spacing w:before="60" w:beforeAutospacing="0" w:after="60" w:afterAutospacing="0"/>
              <w:ind w:firstLine="386"/>
              <w:jc w:val="both"/>
              <w:rPr>
                <w:bCs/>
                <w:color w:val="000000" w:themeColor="text1"/>
                <w:sz w:val="28"/>
                <w:szCs w:val="28"/>
              </w:rPr>
            </w:pPr>
          </w:p>
          <w:p w14:paraId="627BFC79" w14:textId="77777777" w:rsidR="00F769A9" w:rsidRPr="002141D5" w:rsidRDefault="00F769A9" w:rsidP="00084EDB">
            <w:pPr>
              <w:pStyle w:val="rvps2"/>
              <w:spacing w:before="60" w:beforeAutospacing="0" w:after="60" w:afterAutospacing="0"/>
              <w:ind w:firstLine="386"/>
              <w:jc w:val="both"/>
              <w:rPr>
                <w:bCs/>
                <w:color w:val="000000" w:themeColor="text1"/>
                <w:sz w:val="28"/>
                <w:szCs w:val="28"/>
                <w:vertAlign w:val="subscript"/>
              </w:rPr>
            </w:pPr>
          </w:p>
          <w:p w14:paraId="49919369" w14:textId="77777777" w:rsidR="00465B4D" w:rsidRPr="002141D5" w:rsidRDefault="00465B4D"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14:paraId="70D0FABC" w14:textId="77777777" w:rsidR="00D52427" w:rsidRPr="002141D5" w:rsidRDefault="00D52427" w:rsidP="00D52427">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t>Виключено.</w:t>
            </w:r>
          </w:p>
          <w:p w14:paraId="1C2FE51A" w14:textId="77777777" w:rsidR="00D52427" w:rsidRPr="002141D5" w:rsidRDefault="00D52427" w:rsidP="00084EDB">
            <w:pPr>
              <w:pStyle w:val="rvps2"/>
              <w:spacing w:before="60" w:beforeAutospacing="0" w:after="60" w:afterAutospacing="0"/>
              <w:ind w:firstLine="386"/>
              <w:jc w:val="both"/>
              <w:rPr>
                <w:bCs/>
                <w:color w:val="000000" w:themeColor="text1"/>
                <w:sz w:val="28"/>
                <w:szCs w:val="28"/>
              </w:rPr>
            </w:pPr>
          </w:p>
        </w:tc>
      </w:tr>
      <w:tr w:rsidR="00465B4D" w:rsidRPr="002141D5" w14:paraId="0319F0A5" w14:textId="77777777" w:rsidTr="00084EDB">
        <w:tc>
          <w:tcPr>
            <w:tcW w:w="7467" w:type="dxa"/>
          </w:tcPr>
          <w:p w14:paraId="40A9A670" w14:textId="77777777" w:rsidR="00465B4D" w:rsidRPr="002141D5" w:rsidRDefault="00151087" w:rsidP="00A860C3">
            <w:pPr>
              <w:pStyle w:val="rvps2"/>
              <w:spacing w:before="0" w:beforeAutospacing="0" w:after="0" w:afterAutospacing="0"/>
              <w:ind w:firstLine="386"/>
              <w:jc w:val="both"/>
              <w:rPr>
                <w:b/>
                <w:bCs/>
                <w:color w:val="000000" w:themeColor="text1"/>
                <w:sz w:val="28"/>
                <w:szCs w:val="28"/>
              </w:rPr>
            </w:pPr>
            <w:bookmarkStart w:id="30" w:name="13"/>
            <w:bookmarkEnd w:id="30"/>
            <w:r w:rsidRPr="002141D5">
              <w:rPr>
                <w:b/>
                <w:bCs/>
                <w:color w:val="000000" w:themeColor="text1"/>
                <w:sz w:val="28"/>
                <w:szCs w:val="28"/>
              </w:rPr>
              <w:lastRenderedPageBreak/>
              <w:t xml:space="preserve">  </w:t>
            </w:r>
            <w:r w:rsidR="00465B4D" w:rsidRPr="002141D5">
              <w:rPr>
                <w:b/>
                <w:bCs/>
                <w:color w:val="000000" w:themeColor="text1"/>
                <w:sz w:val="28"/>
                <w:szCs w:val="28"/>
              </w:rPr>
              <w:t>4. У статті 43:</w:t>
            </w:r>
          </w:p>
          <w:p w14:paraId="4762FF83"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1) у назві слова "грошових зобов'язань та пені" замінити словами "грошових зобов'язань і пені та перерахування компенсації частини суми штрафних (фінансових) санкцій, визначених за даними СОД РРО, на користь покупців (споживачів)";</w:t>
            </w:r>
          </w:p>
          <w:p w14:paraId="3BF122DA"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2) пункт 43.5 викласти в такій редакції:</w:t>
            </w:r>
          </w:p>
          <w:p w14:paraId="2CD2CC01"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 xml:space="preserve">"43.5. Контролюючий орган не пізніше ніж за п'ять робочих днів до закінчення </w:t>
            </w:r>
            <w:proofErr w:type="spellStart"/>
            <w:r w:rsidRPr="002141D5">
              <w:rPr>
                <w:b/>
                <w:bCs/>
                <w:color w:val="000000" w:themeColor="text1"/>
                <w:sz w:val="28"/>
                <w:szCs w:val="28"/>
              </w:rPr>
              <w:t>двадцятиденного</w:t>
            </w:r>
            <w:proofErr w:type="spellEnd"/>
            <w:r w:rsidRPr="002141D5">
              <w:rPr>
                <w:b/>
                <w:bCs/>
                <w:color w:val="000000" w:themeColor="text1"/>
                <w:sz w:val="28"/>
                <w:szCs w:val="28"/>
              </w:rPr>
              <w:t xml:space="preserve"> строку з дня подання платником податків заяви готує висновок про повернення належних сум коштів з відповідного бюджету </w:t>
            </w:r>
            <w:r w:rsidRPr="002141D5">
              <w:rPr>
                <w:b/>
                <w:bCs/>
                <w:color w:val="000000" w:themeColor="text1"/>
                <w:sz w:val="28"/>
                <w:szCs w:val="28"/>
              </w:rPr>
              <w:lastRenderedPageBreak/>
              <w:t>та подає його для виконання до органу, що здійснює казначейське обслуговування бюджетних коштів.</w:t>
            </w:r>
          </w:p>
          <w:p w14:paraId="2DE90ECB"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 xml:space="preserve">У разі повернення сум податку на доходи фізичних осіб, що повертаються податковим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відповідне повідомлення надсилається податковим органом до органу, що здійснює казначейське обслуговування бюджетних коштів, не пізніше ніж за п'ять робочих днів до закінчення </w:t>
            </w:r>
            <w:proofErr w:type="spellStart"/>
            <w:r w:rsidRPr="002141D5">
              <w:rPr>
                <w:b/>
                <w:bCs/>
                <w:color w:val="000000" w:themeColor="text1"/>
                <w:sz w:val="28"/>
                <w:szCs w:val="28"/>
              </w:rPr>
              <w:t>шістдесятиденного</w:t>
            </w:r>
            <w:proofErr w:type="spellEnd"/>
            <w:r w:rsidRPr="002141D5">
              <w:rPr>
                <w:b/>
                <w:bCs/>
                <w:color w:val="000000" w:themeColor="text1"/>
                <w:sz w:val="28"/>
                <w:szCs w:val="28"/>
              </w:rPr>
              <w:t xml:space="preserve"> строку з дня отримання відповідної податкової декларації.</w:t>
            </w:r>
          </w:p>
          <w:p w14:paraId="60E93FB6"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Для здійснення компенсації частини штрафних (фінансових) санкцій, визначених за даними СОД РРО, на користь покупця (споживача) відповідний контролюючий орган протягом п'яти робочих днів з дня зарахування до бюджету штрафних (фінансових) санкцій, застосованих до платника податків за порушення встановленого порядку проведення розрахункових операцій, готує висновок та подає його для виконання до відповідного органу, що здійснює казначейське обслуговування бюджетних коштів.</w:t>
            </w:r>
          </w:p>
          <w:p w14:paraId="6F3E0B45"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 xml:space="preserve">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а також перераховує на користь відповідного покупця (споживача) компенсацію частини суми штрафних </w:t>
            </w:r>
            <w:r w:rsidRPr="002141D5">
              <w:rPr>
                <w:b/>
                <w:bCs/>
                <w:color w:val="000000" w:themeColor="text1"/>
                <w:sz w:val="28"/>
                <w:szCs w:val="28"/>
              </w:rPr>
              <w:lastRenderedPageBreak/>
              <w:t>(фінансових) санкцій, визначених за даними СОД РРО, у порядку, встановленому центральним органом виконавчої влади, що забезпечує формування та реалізує державну фінансову політику.</w:t>
            </w:r>
          </w:p>
          <w:p w14:paraId="3A435452"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Контролюючий орган несе відповідальність згідно із законом за несвоєчасність передачі до органу, що здійснює казначейське обслуговування бюджетних коштів, для виконання висновку про повернення відповідних сум коштів та про перерахування компенсації частини суми штрафних (фінансових) санкцій, визначених за даними СОД РРО, покупцям (споживачам) з відповідного бюджету";</w:t>
            </w:r>
          </w:p>
          <w:p w14:paraId="4406AA2D" w14:textId="77777777" w:rsidR="0028797B" w:rsidRPr="002141D5" w:rsidRDefault="00465B4D" w:rsidP="00A860C3">
            <w:pPr>
              <w:pStyle w:val="rvps2"/>
              <w:spacing w:before="0" w:beforeAutospacing="0" w:after="0" w:afterAutospacing="0"/>
              <w:ind w:firstLine="386"/>
              <w:jc w:val="both"/>
              <w:rPr>
                <w:b/>
                <w:bCs/>
                <w:color w:val="000000" w:themeColor="text1"/>
                <w:sz w:val="28"/>
                <w:szCs w:val="28"/>
              </w:rPr>
            </w:pPr>
            <w:r w:rsidRPr="002141D5">
              <w:rPr>
                <w:b/>
                <w:bCs/>
                <w:color w:val="000000" w:themeColor="text1"/>
                <w:sz w:val="28"/>
                <w:szCs w:val="28"/>
              </w:rPr>
              <w:t>3) пункт 43.6 після слів "платникам податків" доповнити словами "та перерахування компенсації частини суми штрафних (фінансових) санкцій, визначених за даними СОД РРО, покупцям (споживачам).</w:t>
            </w:r>
          </w:p>
        </w:tc>
        <w:tc>
          <w:tcPr>
            <w:tcW w:w="7412" w:type="dxa"/>
          </w:tcPr>
          <w:p w14:paraId="4EBB58C3" w14:textId="77777777" w:rsidR="00D52427" w:rsidRPr="002141D5" w:rsidRDefault="00D52427" w:rsidP="00D52427">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lastRenderedPageBreak/>
              <w:t>Виключено.</w:t>
            </w:r>
          </w:p>
          <w:p w14:paraId="04491792" w14:textId="77777777" w:rsidR="00465B4D" w:rsidRPr="002141D5" w:rsidRDefault="00465B4D" w:rsidP="00151087">
            <w:pPr>
              <w:pStyle w:val="rvps2"/>
              <w:spacing w:before="60" w:beforeAutospacing="0" w:after="60" w:afterAutospacing="0"/>
              <w:ind w:firstLine="386"/>
              <w:jc w:val="both"/>
              <w:rPr>
                <w:bCs/>
                <w:color w:val="000000" w:themeColor="text1"/>
                <w:sz w:val="28"/>
                <w:szCs w:val="28"/>
              </w:rPr>
            </w:pPr>
          </w:p>
        </w:tc>
      </w:tr>
      <w:tr w:rsidR="00465B4D" w:rsidRPr="002141D5" w14:paraId="5648FC92" w14:textId="77777777" w:rsidTr="00084EDB">
        <w:tc>
          <w:tcPr>
            <w:tcW w:w="7467" w:type="dxa"/>
          </w:tcPr>
          <w:p w14:paraId="15318AB0"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bookmarkStart w:id="31" w:name="24"/>
            <w:bookmarkStart w:id="32" w:name="29"/>
            <w:bookmarkEnd w:id="31"/>
            <w:bookmarkEnd w:id="32"/>
            <w:r w:rsidRPr="002141D5">
              <w:rPr>
                <w:b/>
                <w:bCs/>
                <w:color w:val="000000" w:themeColor="text1"/>
                <w:sz w:val="28"/>
                <w:szCs w:val="28"/>
              </w:rPr>
              <w:lastRenderedPageBreak/>
              <w:t>6. Пункт 73.3 статті 73 після абзацу сьомого доповнити новим абзацом такого змісту:</w:t>
            </w:r>
          </w:p>
          <w:p w14:paraId="28A243E1"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bookmarkStart w:id="33" w:name="30"/>
            <w:bookmarkEnd w:id="33"/>
            <w:r w:rsidRPr="002141D5">
              <w:rPr>
                <w:b/>
                <w:bCs/>
                <w:color w:val="000000" w:themeColor="text1"/>
                <w:sz w:val="28"/>
                <w:szCs w:val="28"/>
              </w:rPr>
              <w:t>"1</w:t>
            </w:r>
            <w:r w:rsidRPr="002141D5">
              <w:rPr>
                <w:b/>
                <w:bCs/>
                <w:color w:val="000000" w:themeColor="text1"/>
                <w:sz w:val="28"/>
                <w:szCs w:val="28"/>
                <w:vertAlign w:val="superscript"/>
              </w:rPr>
              <w:t>1</w:t>
            </w:r>
            <w:r w:rsidRPr="002141D5">
              <w:rPr>
                <w:b/>
                <w:bCs/>
                <w:color w:val="000000" w:themeColor="text1"/>
                <w:sz w:val="28"/>
                <w:szCs w:val="28"/>
              </w:rPr>
              <w:t>) отримання скарги покупця (споживача) щодо порушення платником податків встановленого порядку проведення розрахункових операцій. Письмовий запит до платника податків, направлений у зв'язку з отриманням скарги покупця (споживача), повинен стосуватися виключно предмета такої скарги".</w:t>
            </w:r>
          </w:p>
          <w:p w14:paraId="7412D338"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bookmarkStart w:id="34" w:name="31"/>
            <w:bookmarkEnd w:id="34"/>
            <w:r w:rsidRPr="002141D5">
              <w:rPr>
                <w:b/>
                <w:bCs/>
                <w:color w:val="000000" w:themeColor="text1"/>
                <w:sz w:val="28"/>
                <w:szCs w:val="28"/>
              </w:rPr>
              <w:t>У зв'язку з цим абзаци восьмий - двадцятий вважати відповідно абзацами дев'ятим - двадцять першим.</w:t>
            </w:r>
          </w:p>
        </w:tc>
        <w:tc>
          <w:tcPr>
            <w:tcW w:w="7412" w:type="dxa"/>
          </w:tcPr>
          <w:p w14:paraId="113E0C4C" w14:textId="77777777" w:rsidR="00465B4D" w:rsidRPr="002141D5" w:rsidRDefault="000D0D13" w:rsidP="00084EDB">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t>В</w:t>
            </w:r>
            <w:r w:rsidR="00465B4D" w:rsidRPr="002141D5">
              <w:rPr>
                <w:b/>
                <w:bCs/>
                <w:color w:val="000000" w:themeColor="text1"/>
                <w:sz w:val="28"/>
                <w:szCs w:val="28"/>
              </w:rPr>
              <w:t>иключено</w:t>
            </w:r>
            <w:r w:rsidRPr="002141D5">
              <w:rPr>
                <w:b/>
                <w:bCs/>
                <w:color w:val="000000" w:themeColor="text1"/>
                <w:sz w:val="28"/>
                <w:szCs w:val="28"/>
              </w:rPr>
              <w:t>.</w:t>
            </w:r>
          </w:p>
          <w:p w14:paraId="146A8A51"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p>
        </w:tc>
      </w:tr>
      <w:tr w:rsidR="00465B4D" w:rsidRPr="002141D5" w14:paraId="0548D548" w14:textId="77777777" w:rsidTr="00084EDB">
        <w:tc>
          <w:tcPr>
            <w:tcW w:w="7467" w:type="dxa"/>
          </w:tcPr>
          <w:p w14:paraId="490E6141"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bookmarkStart w:id="35" w:name="35"/>
            <w:bookmarkEnd w:id="35"/>
            <w:r w:rsidRPr="002141D5">
              <w:rPr>
                <w:b/>
                <w:bCs/>
                <w:color w:val="000000" w:themeColor="text1"/>
                <w:sz w:val="28"/>
                <w:szCs w:val="28"/>
              </w:rPr>
              <w:t>10. Статтю 113 доповнити пунктом 113.4 такого змісту:</w:t>
            </w:r>
          </w:p>
          <w:p w14:paraId="47B5C9E3" w14:textId="77777777" w:rsidR="00465B4D" w:rsidRPr="002141D5" w:rsidRDefault="00465B4D" w:rsidP="00A860C3">
            <w:pPr>
              <w:pStyle w:val="rvps2"/>
              <w:spacing w:before="0" w:beforeAutospacing="0" w:after="0" w:afterAutospacing="0"/>
              <w:ind w:firstLine="386"/>
              <w:jc w:val="both"/>
              <w:rPr>
                <w:b/>
                <w:bCs/>
                <w:color w:val="000000" w:themeColor="text1"/>
                <w:sz w:val="28"/>
                <w:szCs w:val="28"/>
              </w:rPr>
            </w:pPr>
            <w:bookmarkStart w:id="36" w:name="36"/>
            <w:bookmarkEnd w:id="36"/>
            <w:r w:rsidRPr="002141D5">
              <w:rPr>
                <w:b/>
                <w:bCs/>
                <w:color w:val="000000" w:themeColor="text1"/>
                <w:sz w:val="28"/>
                <w:szCs w:val="28"/>
              </w:rPr>
              <w:lastRenderedPageBreak/>
              <w:t>"113.4. Частина суми штрафних (фінансових) санкцій, сплачених за результатами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який подав таку скаргу".</w:t>
            </w:r>
          </w:p>
        </w:tc>
        <w:tc>
          <w:tcPr>
            <w:tcW w:w="7412" w:type="dxa"/>
          </w:tcPr>
          <w:p w14:paraId="240EEA0D" w14:textId="77777777" w:rsidR="00465B4D" w:rsidRPr="002141D5" w:rsidRDefault="000D0D13" w:rsidP="00084EDB">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lastRenderedPageBreak/>
              <w:t>В</w:t>
            </w:r>
            <w:r w:rsidR="00465B4D" w:rsidRPr="002141D5">
              <w:rPr>
                <w:b/>
                <w:bCs/>
                <w:color w:val="000000" w:themeColor="text1"/>
                <w:sz w:val="28"/>
                <w:szCs w:val="28"/>
              </w:rPr>
              <w:t>иключено</w:t>
            </w:r>
            <w:r w:rsidRPr="002141D5">
              <w:rPr>
                <w:b/>
                <w:bCs/>
                <w:color w:val="000000" w:themeColor="text1"/>
                <w:sz w:val="28"/>
                <w:szCs w:val="28"/>
              </w:rPr>
              <w:t>.</w:t>
            </w:r>
          </w:p>
          <w:p w14:paraId="6B35AD5E"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p>
        </w:tc>
      </w:tr>
      <w:tr w:rsidR="00465B4D" w:rsidRPr="002141D5" w14:paraId="538E44DA" w14:textId="77777777" w:rsidTr="00084EDB">
        <w:tc>
          <w:tcPr>
            <w:tcW w:w="7467" w:type="dxa"/>
          </w:tcPr>
          <w:p w14:paraId="562ACE72"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bookmarkStart w:id="37" w:name="37"/>
            <w:bookmarkEnd w:id="37"/>
            <w:r w:rsidRPr="002141D5">
              <w:rPr>
                <w:b/>
                <w:bCs/>
                <w:color w:val="000000" w:themeColor="text1"/>
                <w:sz w:val="28"/>
                <w:szCs w:val="28"/>
              </w:rPr>
              <w:t>11. Пункт 165.1 статті 165 доповнити підпунктом 165.1.60 такого змісту:</w:t>
            </w:r>
          </w:p>
          <w:p w14:paraId="433EDA75" w14:textId="77777777" w:rsidR="00EE2F74" w:rsidRPr="002141D5" w:rsidRDefault="00465B4D" w:rsidP="006A22E8">
            <w:pPr>
              <w:pStyle w:val="rvps2"/>
              <w:spacing w:before="60" w:beforeAutospacing="0" w:after="60" w:afterAutospacing="0"/>
              <w:ind w:firstLine="386"/>
              <w:jc w:val="both"/>
              <w:rPr>
                <w:b/>
                <w:bCs/>
                <w:color w:val="000000" w:themeColor="text1"/>
                <w:sz w:val="28"/>
                <w:szCs w:val="28"/>
              </w:rPr>
            </w:pPr>
            <w:bookmarkStart w:id="38" w:name="38"/>
            <w:bookmarkEnd w:id="38"/>
            <w:r w:rsidRPr="002141D5">
              <w:rPr>
                <w:b/>
                <w:bCs/>
                <w:color w:val="000000" w:themeColor="text1"/>
                <w:sz w:val="28"/>
                <w:szCs w:val="28"/>
              </w:rPr>
              <w:t>"165.1.60. компенсація частини суми штрафних (фінансових) санкцій, визначених за даними СОД РРО, отримана покупцем (споживачем) за рахунок штрафних (фінансових) санкцій, застосованих контролюючими органами за результатами проведеної перевірки за зверненням або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p w14:paraId="5D4F9BAF" w14:textId="77777777" w:rsidR="008F6917" w:rsidRPr="002141D5" w:rsidRDefault="008F6917" w:rsidP="006A22E8">
            <w:pPr>
              <w:pStyle w:val="rvps2"/>
              <w:spacing w:before="60" w:beforeAutospacing="0" w:after="60" w:afterAutospacing="0"/>
              <w:ind w:firstLine="386"/>
              <w:jc w:val="both"/>
              <w:rPr>
                <w:b/>
                <w:bCs/>
                <w:color w:val="000000" w:themeColor="text1"/>
                <w:sz w:val="28"/>
                <w:szCs w:val="28"/>
              </w:rPr>
            </w:pPr>
          </w:p>
          <w:p w14:paraId="521478F7" w14:textId="77777777" w:rsidR="008F6917" w:rsidRPr="002141D5" w:rsidRDefault="008F6917" w:rsidP="006A22E8">
            <w:pPr>
              <w:pStyle w:val="rvps2"/>
              <w:spacing w:before="60" w:beforeAutospacing="0" w:after="60" w:afterAutospacing="0"/>
              <w:ind w:firstLine="386"/>
              <w:jc w:val="both"/>
              <w:rPr>
                <w:b/>
                <w:bCs/>
                <w:color w:val="000000" w:themeColor="text1"/>
                <w:sz w:val="28"/>
                <w:szCs w:val="28"/>
              </w:rPr>
            </w:pPr>
          </w:p>
        </w:tc>
        <w:tc>
          <w:tcPr>
            <w:tcW w:w="7412" w:type="dxa"/>
          </w:tcPr>
          <w:p w14:paraId="76718740" w14:textId="77777777" w:rsidR="00297FC1" w:rsidRPr="002141D5" w:rsidRDefault="000D0D13" w:rsidP="00297FC1">
            <w:pPr>
              <w:pStyle w:val="rvps2"/>
              <w:spacing w:before="60" w:beforeAutospacing="0" w:after="60" w:afterAutospacing="0"/>
              <w:ind w:firstLine="386"/>
              <w:jc w:val="both"/>
              <w:rPr>
                <w:b/>
                <w:bCs/>
                <w:color w:val="000000" w:themeColor="text1"/>
                <w:sz w:val="28"/>
                <w:szCs w:val="28"/>
              </w:rPr>
            </w:pPr>
            <w:r w:rsidRPr="002141D5">
              <w:rPr>
                <w:b/>
                <w:bCs/>
                <w:color w:val="000000" w:themeColor="text1"/>
                <w:sz w:val="28"/>
                <w:szCs w:val="28"/>
              </w:rPr>
              <w:t>В</w:t>
            </w:r>
            <w:r w:rsidR="00297FC1" w:rsidRPr="002141D5">
              <w:rPr>
                <w:b/>
                <w:bCs/>
                <w:color w:val="000000" w:themeColor="text1"/>
                <w:sz w:val="28"/>
                <w:szCs w:val="28"/>
              </w:rPr>
              <w:t>иключено</w:t>
            </w:r>
            <w:r w:rsidRPr="002141D5">
              <w:rPr>
                <w:b/>
                <w:bCs/>
                <w:color w:val="000000" w:themeColor="text1"/>
                <w:sz w:val="28"/>
                <w:szCs w:val="28"/>
              </w:rPr>
              <w:t>.</w:t>
            </w:r>
          </w:p>
          <w:p w14:paraId="7C5E9530" w14:textId="77777777" w:rsidR="00465B4D" w:rsidRPr="002141D5" w:rsidRDefault="00465B4D" w:rsidP="00084EDB">
            <w:pPr>
              <w:pStyle w:val="rvps2"/>
              <w:spacing w:before="60" w:beforeAutospacing="0" w:after="60" w:afterAutospacing="0"/>
              <w:ind w:firstLine="386"/>
              <w:jc w:val="both"/>
              <w:rPr>
                <w:b/>
                <w:bCs/>
                <w:color w:val="000000" w:themeColor="text1"/>
                <w:sz w:val="28"/>
                <w:szCs w:val="28"/>
              </w:rPr>
            </w:pPr>
          </w:p>
        </w:tc>
      </w:tr>
      <w:tr w:rsidR="00837523" w:rsidRPr="002141D5" w14:paraId="051DBD64" w14:textId="77777777" w:rsidTr="00084EDB">
        <w:tc>
          <w:tcPr>
            <w:tcW w:w="7467" w:type="dxa"/>
          </w:tcPr>
          <w:p w14:paraId="13F44720" w14:textId="77777777" w:rsidR="00837523" w:rsidRPr="002141D5" w:rsidRDefault="00837523" w:rsidP="00084EDB">
            <w:pPr>
              <w:pStyle w:val="rvps2"/>
              <w:spacing w:before="60" w:beforeAutospacing="0" w:after="60" w:afterAutospacing="0"/>
              <w:ind w:firstLine="386"/>
              <w:jc w:val="both"/>
              <w:rPr>
                <w:bCs/>
                <w:color w:val="000000" w:themeColor="text1"/>
                <w:sz w:val="28"/>
                <w:szCs w:val="28"/>
              </w:rPr>
            </w:pPr>
            <w:bookmarkStart w:id="39" w:name="51"/>
            <w:bookmarkEnd w:id="39"/>
            <w:r w:rsidRPr="002141D5">
              <w:rPr>
                <w:bCs/>
                <w:color w:val="000000" w:themeColor="text1"/>
                <w:sz w:val="28"/>
                <w:szCs w:val="28"/>
              </w:rPr>
              <w:t>II. Прикінцеві положення</w:t>
            </w:r>
          </w:p>
        </w:tc>
        <w:tc>
          <w:tcPr>
            <w:tcW w:w="7412" w:type="dxa"/>
          </w:tcPr>
          <w:p w14:paraId="1D5947A1" w14:textId="77777777" w:rsidR="00837523" w:rsidRPr="002141D5" w:rsidRDefault="00837523"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II. Прикінцеві положення</w:t>
            </w:r>
          </w:p>
        </w:tc>
      </w:tr>
      <w:tr w:rsidR="00837523" w:rsidRPr="00B02A29" w14:paraId="1DB14E57" w14:textId="77777777" w:rsidTr="00084EDB">
        <w:tc>
          <w:tcPr>
            <w:tcW w:w="7467" w:type="dxa"/>
          </w:tcPr>
          <w:p w14:paraId="60F746E5" w14:textId="77777777" w:rsidR="00837523" w:rsidRPr="002141D5" w:rsidRDefault="00837523"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t>1. Цей Закон набирає чинності з 1 серпня 2020 року, крім:</w:t>
            </w:r>
          </w:p>
          <w:bookmarkStart w:id="40" w:name="n101"/>
          <w:bookmarkStart w:id="41" w:name="n83"/>
          <w:bookmarkEnd w:id="40"/>
          <w:bookmarkEnd w:id="41"/>
          <w:p w14:paraId="0967A76C" w14:textId="77777777" w:rsidR="00837523" w:rsidRPr="002141D5" w:rsidRDefault="00837523" w:rsidP="00084EDB">
            <w:pPr>
              <w:pStyle w:val="rvps2"/>
              <w:spacing w:before="60" w:beforeAutospacing="0" w:after="60" w:afterAutospacing="0"/>
              <w:ind w:firstLine="386"/>
              <w:jc w:val="both"/>
              <w:rPr>
                <w:bCs/>
                <w:color w:val="000000" w:themeColor="text1"/>
                <w:spacing w:val="-2"/>
                <w:sz w:val="28"/>
                <w:szCs w:val="28"/>
              </w:rPr>
            </w:pPr>
            <w:r w:rsidRPr="002141D5">
              <w:rPr>
                <w:bCs/>
                <w:color w:val="000000" w:themeColor="text1"/>
                <w:spacing w:val="-2"/>
                <w:sz w:val="28"/>
                <w:szCs w:val="28"/>
              </w:rPr>
              <w:fldChar w:fldCharType="begin"/>
            </w:r>
            <w:r w:rsidRPr="002141D5">
              <w:rPr>
                <w:bCs/>
                <w:color w:val="000000" w:themeColor="text1"/>
                <w:spacing w:val="-2"/>
                <w:sz w:val="28"/>
                <w:szCs w:val="28"/>
              </w:rPr>
              <w:instrText xml:space="preserve"> HYPERLINK "https://zakon.rada.gov.ua/laws/show/129-20" \l "n6" </w:instrText>
            </w:r>
            <w:r w:rsidRPr="002141D5">
              <w:rPr>
                <w:bCs/>
                <w:color w:val="000000" w:themeColor="text1"/>
                <w:spacing w:val="-2"/>
                <w:sz w:val="28"/>
                <w:szCs w:val="28"/>
              </w:rPr>
              <w:fldChar w:fldCharType="separate"/>
            </w:r>
            <w:r w:rsidRPr="002141D5">
              <w:rPr>
                <w:bCs/>
                <w:color w:val="000000" w:themeColor="text1"/>
                <w:spacing w:val="-2"/>
                <w:sz w:val="28"/>
                <w:szCs w:val="28"/>
              </w:rPr>
              <w:t>пункту 1</w:t>
            </w:r>
            <w:r w:rsidRPr="002141D5">
              <w:rPr>
                <w:bCs/>
                <w:color w:val="000000" w:themeColor="text1"/>
                <w:spacing w:val="-2"/>
                <w:sz w:val="28"/>
                <w:szCs w:val="28"/>
              </w:rPr>
              <w:fldChar w:fldCharType="end"/>
            </w:r>
            <w:r w:rsidRPr="002141D5">
              <w:rPr>
                <w:bCs/>
                <w:color w:val="000000" w:themeColor="text1"/>
                <w:spacing w:val="-2"/>
                <w:sz w:val="28"/>
                <w:szCs w:val="28"/>
              </w:rPr>
              <w:t xml:space="preserve"> (щодо змін до</w:t>
            </w:r>
            <w:hyperlink r:id="rId17" w:anchor="n256" w:tgtFrame="_blank" w:history="1">
              <w:r w:rsidRPr="002141D5">
                <w:rPr>
                  <w:bCs/>
                  <w:color w:val="000000" w:themeColor="text1"/>
                  <w:spacing w:val="-2"/>
                  <w:sz w:val="28"/>
                  <w:szCs w:val="28"/>
                </w:rPr>
                <w:t xml:space="preserve"> статті 14</w:t>
              </w:r>
            </w:hyperlink>
            <w:r w:rsidRPr="002141D5">
              <w:rPr>
                <w:bCs/>
                <w:color w:val="000000" w:themeColor="text1"/>
                <w:spacing w:val="-2"/>
                <w:sz w:val="28"/>
                <w:szCs w:val="28"/>
              </w:rPr>
              <w:t xml:space="preserve">), </w:t>
            </w:r>
            <w:hyperlink r:id="rId18" w:anchor="n16" w:history="1">
              <w:r w:rsidRPr="002141D5">
                <w:rPr>
                  <w:b/>
                  <w:bCs/>
                  <w:color w:val="000000" w:themeColor="text1"/>
                  <w:spacing w:val="-2"/>
                  <w:sz w:val="28"/>
                  <w:szCs w:val="28"/>
                </w:rPr>
                <w:t>пункту 4</w:t>
              </w:r>
            </w:hyperlink>
            <w:r w:rsidRPr="002141D5">
              <w:rPr>
                <w:b/>
                <w:bCs/>
                <w:color w:val="000000" w:themeColor="text1"/>
                <w:spacing w:val="-2"/>
                <w:sz w:val="28"/>
                <w:szCs w:val="28"/>
              </w:rPr>
              <w:t xml:space="preserve"> (щодо змін до </w:t>
            </w:r>
            <w:hyperlink r:id="rId19" w:anchor="n1100" w:tgtFrame="_blank" w:history="1">
              <w:r w:rsidRPr="002141D5">
                <w:rPr>
                  <w:b/>
                  <w:bCs/>
                  <w:color w:val="000000" w:themeColor="text1"/>
                  <w:spacing w:val="-2"/>
                  <w:sz w:val="28"/>
                  <w:szCs w:val="28"/>
                </w:rPr>
                <w:t>статті 43</w:t>
              </w:r>
            </w:hyperlink>
            <w:r w:rsidRPr="002141D5">
              <w:rPr>
                <w:b/>
                <w:bCs/>
                <w:color w:val="000000" w:themeColor="text1"/>
                <w:spacing w:val="-2"/>
                <w:sz w:val="28"/>
                <w:szCs w:val="28"/>
              </w:rPr>
              <w:t>)</w:t>
            </w:r>
            <w:r w:rsidRPr="002141D5">
              <w:rPr>
                <w:bCs/>
                <w:color w:val="000000" w:themeColor="text1"/>
                <w:spacing w:val="-2"/>
                <w:sz w:val="28"/>
                <w:szCs w:val="28"/>
              </w:rPr>
              <w:t xml:space="preserve">, </w:t>
            </w:r>
            <w:hyperlink r:id="rId20" w:anchor="n27" w:history="1">
              <w:r w:rsidRPr="002141D5">
                <w:rPr>
                  <w:bCs/>
                  <w:color w:val="000000" w:themeColor="text1"/>
                  <w:spacing w:val="-2"/>
                  <w:sz w:val="28"/>
                  <w:szCs w:val="28"/>
                </w:rPr>
                <w:t xml:space="preserve">підпункту 2 </w:t>
              </w:r>
            </w:hyperlink>
            <w:r w:rsidRPr="002141D5">
              <w:rPr>
                <w:bCs/>
                <w:color w:val="000000" w:themeColor="text1"/>
                <w:spacing w:val="-2"/>
                <w:sz w:val="28"/>
                <w:szCs w:val="28"/>
              </w:rPr>
              <w:t xml:space="preserve">пункту 5 (щодо змін до </w:t>
            </w:r>
            <w:hyperlink r:id="rId21" w:anchor="n1714" w:tgtFrame="_blank" w:history="1">
              <w:r w:rsidRPr="002141D5">
                <w:rPr>
                  <w:bCs/>
                  <w:color w:val="000000" w:themeColor="text1"/>
                  <w:spacing w:val="-2"/>
                  <w:sz w:val="28"/>
                  <w:szCs w:val="28"/>
                </w:rPr>
                <w:t>підпункту 72.1.6</w:t>
              </w:r>
            </w:hyperlink>
            <w:r w:rsidRPr="002141D5">
              <w:rPr>
                <w:bCs/>
                <w:color w:val="000000" w:themeColor="text1"/>
                <w:spacing w:val="-2"/>
                <w:sz w:val="28"/>
                <w:szCs w:val="28"/>
              </w:rPr>
              <w:t xml:space="preserve"> пункту 72.1 статті 72), </w:t>
            </w:r>
            <w:hyperlink r:id="rId22" w:anchor="n29" w:history="1">
              <w:r w:rsidRPr="002141D5">
                <w:rPr>
                  <w:b/>
                  <w:bCs/>
                  <w:color w:val="000000" w:themeColor="text1"/>
                  <w:spacing w:val="-2"/>
                  <w:sz w:val="28"/>
                  <w:szCs w:val="28"/>
                </w:rPr>
                <w:t>пункту 6</w:t>
              </w:r>
            </w:hyperlink>
            <w:r w:rsidRPr="002141D5">
              <w:rPr>
                <w:b/>
                <w:bCs/>
                <w:color w:val="000000" w:themeColor="text1"/>
                <w:spacing w:val="-2"/>
                <w:sz w:val="28"/>
                <w:szCs w:val="28"/>
              </w:rPr>
              <w:t xml:space="preserve"> (щодо змін до </w:t>
            </w:r>
            <w:r w:rsidR="000D0D13" w:rsidRPr="002141D5">
              <w:rPr>
                <w:b/>
                <w:bCs/>
                <w:color w:val="000000" w:themeColor="text1"/>
                <w:spacing w:val="-2"/>
                <w:sz w:val="28"/>
                <w:szCs w:val="28"/>
              </w:rPr>
              <w:t xml:space="preserve">       </w:t>
            </w:r>
            <w:hyperlink r:id="rId23" w:anchor="n1715" w:tgtFrame="_blank" w:history="1">
              <w:r w:rsidRPr="002141D5">
                <w:rPr>
                  <w:b/>
                  <w:bCs/>
                  <w:color w:val="000000" w:themeColor="text1"/>
                  <w:spacing w:val="-2"/>
                  <w:sz w:val="28"/>
                  <w:szCs w:val="28"/>
                </w:rPr>
                <w:t>статті 73</w:t>
              </w:r>
            </w:hyperlink>
            <w:r w:rsidRPr="002141D5">
              <w:rPr>
                <w:b/>
                <w:bCs/>
                <w:color w:val="000000" w:themeColor="text1"/>
                <w:spacing w:val="-2"/>
                <w:sz w:val="28"/>
                <w:szCs w:val="28"/>
              </w:rPr>
              <w:t>)</w:t>
            </w:r>
            <w:r w:rsidRPr="002141D5">
              <w:rPr>
                <w:bCs/>
                <w:color w:val="000000" w:themeColor="text1"/>
                <w:spacing w:val="-2"/>
                <w:sz w:val="28"/>
                <w:szCs w:val="28"/>
              </w:rPr>
              <w:t xml:space="preserve">, </w:t>
            </w:r>
            <w:hyperlink r:id="rId24" w:anchor="n32" w:history="1">
              <w:r w:rsidRPr="002141D5">
                <w:rPr>
                  <w:bCs/>
                  <w:color w:val="000000" w:themeColor="text1"/>
                  <w:spacing w:val="-2"/>
                  <w:sz w:val="28"/>
                  <w:szCs w:val="28"/>
                </w:rPr>
                <w:t>пункту 7</w:t>
              </w:r>
            </w:hyperlink>
            <w:r w:rsidRPr="002141D5">
              <w:rPr>
                <w:bCs/>
                <w:color w:val="000000" w:themeColor="text1"/>
                <w:spacing w:val="-2"/>
                <w:sz w:val="28"/>
                <w:szCs w:val="28"/>
              </w:rPr>
              <w:t xml:space="preserve"> (щодо змін до </w:t>
            </w:r>
            <w:hyperlink r:id="rId25" w:anchor="n1753" w:tgtFrame="_blank" w:history="1">
              <w:r w:rsidRPr="002141D5">
                <w:rPr>
                  <w:bCs/>
                  <w:color w:val="000000" w:themeColor="text1"/>
                  <w:spacing w:val="-2"/>
                  <w:sz w:val="28"/>
                  <w:szCs w:val="28"/>
                </w:rPr>
                <w:t>статті 75</w:t>
              </w:r>
            </w:hyperlink>
            <w:r w:rsidRPr="002141D5">
              <w:rPr>
                <w:bCs/>
                <w:color w:val="000000" w:themeColor="text1"/>
                <w:spacing w:val="-2"/>
                <w:sz w:val="28"/>
                <w:szCs w:val="28"/>
              </w:rPr>
              <w:t xml:space="preserve">), </w:t>
            </w:r>
            <w:hyperlink r:id="rId26" w:anchor="n35" w:history="1">
              <w:r w:rsidRPr="002141D5">
                <w:rPr>
                  <w:b/>
                  <w:bCs/>
                  <w:color w:val="000000" w:themeColor="text1"/>
                  <w:spacing w:val="-2"/>
                  <w:sz w:val="28"/>
                  <w:szCs w:val="28"/>
                </w:rPr>
                <w:t>пункту 10</w:t>
              </w:r>
            </w:hyperlink>
            <w:r w:rsidRPr="002141D5">
              <w:rPr>
                <w:b/>
                <w:bCs/>
                <w:color w:val="000000" w:themeColor="text1"/>
                <w:spacing w:val="-2"/>
                <w:sz w:val="28"/>
                <w:szCs w:val="28"/>
              </w:rPr>
              <w:t xml:space="preserve"> (щодо </w:t>
            </w:r>
            <w:r w:rsidRPr="002141D5">
              <w:rPr>
                <w:b/>
                <w:bCs/>
                <w:color w:val="000000" w:themeColor="text1"/>
                <w:spacing w:val="-2"/>
                <w:sz w:val="28"/>
                <w:szCs w:val="28"/>
              </w:rPr>
              <w:lastRenderedPageBreak/>
              <w:t xml:space="preserve">змін до </w:t>
            </w:r>
            <w:hyperlink r:id="rId27" w:anchor="n2363" w:tgtFrame="_blank" w:history="1">
              <w:r w:rsidRPr="002141D5">
                <w:rPr>
                  <w:b/>
                  <w:bCs/>
                  <w:color w:val="000000" w:themeColor="text1"/>
                  <w:spacing w:val="-2"/>
                  <w:sz w:val="28"/>
                  <w:szCs w:val="28"/>
                </w:rPr>
                <w:t>статті 113</w:t>
              </w:r>
            </w:hyperlink>
            <w:r w:rsidRPr="002141D5">
              <w:rPr>
                <w:b/>
                <w:bCs/>
                <w:color w:val="000000" w:themeColor="text1"/>
                <w:spacing w:val="-2"/>
                <w:sz w:val="28"/>
                <w:szCs w:val="28"/>
              </w:rPr>
              <w:t xml:space="preserve">), </w:t>
            </w:r>
            <w:hyperlink r:id="rId28" w:anchor="n37" w:history="1">
              <w:r w:rsidRPr="002141D5">
                <w:rPr>
                  <w:b/>
                  <w:bCs/>
                  <w:color w:val="000000" w:themeColor="text1"/>
                  <w:spacing w:val="-2"/>
                  <w:sz w:val="28"/>
                  <w:szCs w:val="28"/>
                </w:rPr>
                <w:t>пункту 11</w:t>
              </w:r>
            </w:hyperlink>
            <w:r w:rsidRPr="002141D5">
              <w:rPr>
                <w:b/>
                <w:bCs/>
                <w:color w:val="000000" w:themeColor="text1"/>
                <w:spacing w:val="-2"/>
                <w:sz w:val="28"/>
                <w:szCs w:val="28"/>
              </w:rPr>
              <w:t xml:space="preserve"> (щодо змін до </w:t>
            </w:r>
            <w:hyperlink r:id="rId29" w:anchor="n3699" w:tgtFrame="_blank" w:history="1">
              <w:r w:rsidRPr="002141D5">
                <w:rPr>
                  <w:b/>
                  <w:bCs/>
                  <w:color w:val="000000" w:themeColor="text1"/>
                  <w:spacing w:val="-2"/>
                  <w:sz w:val="28"/>
                  <w:szCs w:val="28"/>
                </w:rPr>
                <w:t>статті 165</w:t>
              </w:r>
            </w:hyperlink>
            <w:r w:rsidRPr="002141D5">
              <w:rPr>
                <w:b/>
                <w:bCs/>
                <w:color w:val="000000" w:themeColor="text1"/>
                <w:spacing w:val="-2"/>
                <w:sz w:val="28"/>
                <w:szCs w:val="28"/>
              </w:rPr>
              <w:t>)</w:t>
            </w:r>
            <w:r w:rsidRPr="002141D5">
              <w:rPr>
                <w:bCs/>
                <w:color w:val="000000" w:themeColor="text1"/>
                <w:spacing w:val="-2"/>
                <w:sz w:val="28"/>
                <w:szCs w:val="28"/>
              </w:rPr>
              <w:t xml:space="preserve"> розділу I цього Закону, які набирають чинності з 1 січня </w:t>
            </w:r>
            <w:r w:rsidR="000D0D13" w:rsidRPr="002141D5">
              <w:rPr>
                <w:bCs/>
                <w:color w:val="000000" w:themeColor="text1"/>
                <w:spacing w:val="-2"/>
                <w:sz w:val="28"/>
                <w:szCs w:val="28"/>
              </w:rPr>
              <w:t xml:space="preserve">     </w:t>
            </w:r>
            <w:r w:rsidRPr="002141D5">
              <w:rPr>
                <w:bCs/>
                <w:color w:val="000000" w:themeColor="text1"/>
                <w:spacing w:val="-2"/>
                <w:sz w:val="28"/>
                <w:szCs w:val="28"/>
              </w:rPr>
              <w:t xml:space="preserve">2021 року; </w:t>
            </w:r>
          </w:p>
          <w:p w14:paraId="688E80BF" w14:textId="77777777" w:rsidR="00837523" w:rsidRPr="002141D5" w:rsidRDefault="00837523" w:rsidP="00084EDB">
            <w:pPr>
              <w:pStyle w:val="rvps2"/>
              <w:spacing w:before="60" w:beforeAutospacing="0" w:after="60" w:afterAutospacing="0"/>
              <w:ind w:firstLine="386"/>
              <w:jc w:val="both"/>
              <w:rPr>
                <w:bCs/>
                <w:color w:val="000000" w:themeColor="text1"/>
                <w:sz w:val="28"/>
                <w:szCs w:val="28"/>
              </w:rPr>
            </w:pPr>
            <w:bookmarkStart w:id="42" w:name="n102"/>
            <w:bookmarkStart w:id="43" w:name="n84"/>
            <w:bookmarkStart w:id="44" w:name="n85"/>
            <w:bookmarkEnd w:id="42"/>
            <w:bookmarkEnd w:id="43"/>
            <w:bookmarkEnd w:id="44"/>
            <w:r w:rsidRPr="002141D5">
              <w:rPr>
                <w:bCs/>
                <w:color w:val="000000" w:themeColor="text1"/>
                <w:sz w:val="28"/>
                <w:szCs w:val="28"/>
              </w:rPr>
              <w:t xml:space="preserve">абзаців </w:t>
            </w:r>
            <w:hyperlink r:id="rId30" w:anchor="n48" w:history="1">
              <w:r w:rsidRPr="002141D5">
                <w:rPr>
                  <w:bCs/>
                  <w:color w:val="000000" w:themeColor="text1"/>
                  <w:sz w:val="28"/>
                  <w:szCs w:val="28"/>
                </w:rPr>
                <w:t>третього</w:t>
              </w:r>
            </w:hyperlink>
            <w:r w:rsidRPr="002141D5">
              <w:rPr>
                <w:bCs/>
                <w:color w:val="000000" w:themeColor="text1"/>
                <w:sz w:val="28"/>
                <w:szCs w:val="28"/>
              </w:rPr>
              <w:t xml:space="preserve"> та </w:t>
            </w:r>
            <w:hyperlink r:id="rId31" w:anchor="n49" w:history="1">
              <w:r w:rsidRPr="002141D5">
                <w:rPr>
                  <w:bCs/>
                  <w:color w:val="000000" w:themeColor="text1"/>
                  <w:sz w:val="28"/>
                  <w:szCs w:val="28"/>
                </w:rPr>
                <w:t>четвертого</w:t>
              </w:r>
            </w:hyperlink>
            <w:r w:rsidRPr="002141D5">
              <w:rPr>
                <w:bCs/>
                <w:color w:val="000000" w:themeColor="text1"/>
                <w:sz w:val="28"/>
                <w:szCs w:val="28"/>
              </w:rPr>
              <w:t xml:space="preserve"> пункту 15 (щодо </w:t>
            </w:r>
            <w:hyperlink r:id="rId32" w:anchor="n6984" w:tgtFrame="_blank" w:history="1">
              <w:r w:rsidRPr="002141D5">
                <w:rPr>
                  <w:bCs/>
                  <w:color w:val="000000" w:themeColor="text1"/>
                  <w:sz w:val="28"/>
                  <w:szCs w:val="28"/>
                </w:rPr>
                <w:t>підпункту 8</w:t>
              </w:r>
            </w:hyperlink>
            <w:r w:rsidRPr="002141D5">
              <w:rPr>
                <w:bCs/>
                <w:color w:val="000000" w:themeColor="text1"/>
                <w:sz w:val="28"/>
                <w:szCs w:val="28"/>
              </w:rPr>
              <w:t xml:space="preserve"> підпункту 291.5.1 пункту 291.5 статті 291) та </w:t>
            </w:r>
            <w:hyperlink r:id="rId33" w:anchor="n54" w:history="1">
              <w:r w:rsidRPr="002141D5">
                <w:rPr>
                  <w:bCs/>
                  <w:color w:val="000000" w:themeColor="text1"/>
                  <w:sz w:val="28"/>
                  <w:szCs w:val="28"/>
                </w:rPr>
                <w:t>абзаців другого - одинадцятого</w:t>
              </w:r>
            </w:hyperlink>
            <w:r w:rsidRPr="002141D5">
              <w:rPr>
                <w:bCs/>
                <w:color w:val="000000" w:themeColor="text1"/>
                <w:sz w:val="28"/>
                <w:szCs w:val="28"/>
              </w:rPr>
              <w:t xml:space="preserve"> пункту 18 (щодо </w:t>
            </w:r>
            <w:hyperlink r:id="rId34" w:anchor="n15438" w:tgtFrame="_blank" w:history="1">
              <w:r w:rsidRPr="002141D5">
                <w:rPr>
                  <w:bCs/>
                  <w:color w:val="000000" w:themeColor="text1"/>
                  <w:sz w:val="28"/>
                  <w:szCs w:val="28"/>
                </w:rPr>
                <w:t>пунктів 25</w:t>
              </w:r>
            </w:hyperlink>
            <w:r w:rsidRPr="002141D5">
              <w:rPr>
                <w:bCs/>
                <w:color w:val="000000" w:themeColor="text1"/>
                <w:sz w:val="28"/>
                <w:szCs w:val="28"/>
              </w:rPr>
              <w:t xml:space="preserve">, </w:t>
            </w:r>
            <w:hyperlink r:id="rId35" w:anchor="n15439" w:tgtFrame="_blank" w:history="1">
              <w:r w:rsidRPr="002141D5">
                <w:rPr>
                  <w:bCs/>
                  <w:color w:val="000000" w:themeColor="text1"/>
                  <w:sz w:val="28"/>
                  <w:szCs w:val="28"/>
                </w:rPr>
                <w:t>26</w:t>
              </w:r>
            </w:hyperlink>
            <w:r w:rsidRPr="002141D5">
              <w:rPr>
                <w:bCs/>
                <w:color w:val="000000" w:themeColor="text1"/>
                <w:sz w:val="28"/>
                <w:szCs w:val="28"/>
              </w:rPr>
              <w:t xml:space="preserve"> та 28 підрозділу 5 розділу XX "Перехідні положення") розділу I та </w:t>
            </w:r>
            <w:hyperlink r:id="rId36" w:anchor="n86" w:history="1">
              <w:r w:rsidRPr="002141D5">
                <w:rPr>
                  <w:bCs/>
                  <w:color w:val="000000" w:themeColor="text1"/>
                  <w:sz w:val="28"/>
                  <w:szCs w:val="28"/>
                </w:rPr>
                <w:t>пункту 2</w:t>
              </w:r>
            </w:hyperlink>
            <w:r w:rsidRPr="002141D5">
              <w:rPr>
                <w:bCs/>
                <w:color w:val="000000" w:themeColor="text1"/>
                <w:sz w:val="28"/>
                <w:szCs w:val="28"/>
              </w:rPr>
              <w:t xml:space="preserve"> цього розділу, які набирають чинності з дня, наступного за днем опублікування цього Закону.</w:t>
            </w:r>
          </w:p>
        </w:tc>
        <w:tc>
          <w:tcPr>
            <w:tcW w:w="7412" w:type="dxa"/>
          </w:tcPr>
          <w:p w14:paraId="3DEE072A" w14:textId="77777777" w:rsidR="00837523" w:rsidRPr="002141D5" w:rsidRDefault="00837523" w:rsidP="00084EDB">
            <w:pPr>
              <w:pStyle w:val="rvps2"/>
              <w:spacing w:before="60" w:beforeAutospacing="0" w:after="60" w:afterAutospacing="0"/>
              <w:ind w:firstLine="386"/>
              <w:jc w:val="both"/>
              <w:rPr>
                <w:bCs/>
                <w:color w:val="000000" w:themeColor="text1"/>
                <w:sz w:val="28"/>
                <w:szCs w:val="28"/>
              </w:rPr>
            </w:pPr>
            <w:r w:rsidRPr="002141D5">
              <w:rPr>
                <w:bCs/>
                <w:color w:val="000000" w:themeColor="text1"/>
                <w:sz w:val="28"/>
                <w:szCs w:val="28"/>
              </w:rPr>
              <w:lastRenderedPageBreak/>
              <w:t>1. Цей Закон набирає чинності з 1 серпня 2020 року, крім:</w:t>
            </w:r>
          </w:p>
          <w:p w14:paraId="6F959FAF" w14:textId="77777777" w:rsidR="00837523" w:rsidRPr="002141D5" w:rsidRDefault="00CB2080" w:rsidP="00084EDB">
            <w:pPr>
              <w:pStyle w:val="rvps2"/>
              <w:spacing w:before="60" w:beforeAutospacing="0" w:after="60" w:afterAutospacing="0"/>
              <w:ind w:firstLine="386"/>
              <w:jc w:val="both"/>
              <w:rPr>
                <w:bCs/>
                <w:color w:val="000000" w:themeColor="text1"/>
                <w:sz w:val="28"/>
                <w:szCs w:val="28"/>
              </w:rPr>
            </w:pPr>
            <w:hyperlink r:id="rId37" w:anchor="n6" w:history="1">
              <w:r w:rsidR="00837523" w:rsidRPr="002141D5">
                <w:rPr>
                  <w:bCs/>
                  <w:color w:val="000000" w:themeColor="text1"/>
                  <w:sz w:val="28"/>
                  <w:szCs w:val="28"/>
                </w:rPr>
                <w:t>пункту 1</w:t>
              </w:r>
            </w:hyperlink>
            <w:r w:rsidR="00837523" w:rsidRPr="002141D5">
              <w:rPr>
                <w:bCs/>
                <w:color w:val="000000" w:themeColor="text1"/>
                <w:sz w:val="28"/>
                <w:szCs w:val="28"/>
              </w:rPr>
              <w:t xml:space="preserve"> (щодо змін до</w:t>
            </w:r>
            <w:hyperlink r:id="rId38" w:anchor="n256" w:tgtFrame="_blank" w:history="1">
              <w:r w:rsidR="00837523" w:rsidRPr="002141D5">
                <w:rPr>
                  <w:bCs/>
                  <w:color w:val="000000" w:themeColor="text1"/>
                  <w:sz w:val="28"/>
                  <w:szCs w:val="28"/>
                </w:rPr>
                <w:t xml:space="preserve"> статті 14</w:t>
              </w:r>
            </w:hyperlink>
            <w:r w:rsidR="00837523" w:rsidRPr="002141D5">
              <w:rPr>
                <w:bCs/>
                <w:color w:val="000000" w:themeColor="text1"/>
                <w:sz w:val="28"/>
                <w:szCs w:val="28"/>
              </w:rPr>
              <w:t xml:space="preserve">), </w:t>
            </w:r>
            <w:hyperlink r:id="rId39" w:anchor="n27" w:history="1">
              <w:r w:rsidR="00837523" w:rsidRPr="002141D5">
                <w:rPr>
                  <w:bCs/>
                  <w:color w:val="000000" w:themeColor="text1"/>
                  <w:sz w:val="28"/>
                  <w:szCs w:val="28"/>
                </w:rPr>
                <w:t xml:space="preserve">підпункту 2 </w:t>
              </w:r>
            </w:hyperlink>
            <w:r w:rsidR="00837523" w:rsidRPr="002141D5">
              <w:rPr>
                <w:bCs/>
                <w:color w:val="000000" w:themeColor="text1"/>
                <w:sz w:val="28"/>
                <w:szCs w:val="28"/>
              </w:rPr>
              <w:t xml:space="preserve">пункту 5 (щодо змін до </w:t>
            </w:r>
            <w:hyperlink r:id="rId40" w:anchor="n1714" w:tgtFrame="_blank" w:history="1">
              <w:r w:rsidR="00837523" w:rsidRPr="002141D5">
                <w:rPr>
                  <w:bCs/>
                  <w:color w:val="000000" w:themeColor="text1"/>
                  <w:sz w:val="28"/>
                  <w:szCs w:val="28"/>
                </w:rPr>
                <w:t>підпункту 72.1.6</w:t>
              </w:r>
            </w:hyperlink>
            <w:r w:rsidR="00123744" w:rsidRPr="002141D5">
              <w:rPr>
                <w:bCs/>
                <w:color w:val="000000" w:themeColor="text1"/>
                <w:sz w:val="28"/>
                <w:szCs w:val="28"/>
              </w:rPr>
              <w:t xml:space="preserve"> пункту 72.1 статті 72)</w:t>
            </w:r>
            <w:r w:rsidR="00837523" w:rsidRPr="002141D5">
              <w:rPr>
                <w:bCs/>
                <w:color w:val="000000" w:themeColor="text1"/>
                <w:sz w:val="28"/>
                <w:szCs w:val="28"/>
              </w:rPr>
              <w:t xml:space="preserve">, </w:t>
            </w:r>
            <w:hyperlink r:id="rId41" w:anchor="n32" w:history="1">
              <w:r w:rsidR="00837523" w:rsidRPr="002141D5">
                <w:rPr>
                  <w:bCs/>
                  <w:color w:val="000000" w:themeColor="text1"/>
                  <w:sz w:val="28"/>
                  <w:szCs w:val="28"/>
                </w:rPr>
                <w:t>пункту 7</w:t>
              </w:r>
            </w:hyperlink>
            <w:r w:rsidR="00837523" w:rsidRPr="002141D5">
              <w:rPr>
                <w:bCs/>
                <w:color w:val="000000" w:themeColor="text1"/>
                <w:sz w:val="28"/>
                <w:szCs w:val="28"/>
              </w:rPr>
              <w:t xml:space="preserve"> (щодо змін до </w:t>
            </w:r>
            <w:hyperlink r:id="rId42" w:anchor="n1753" w:tgtFrame="_blank" w:history="1">
              <w:r w:rsidR="00837523" w:rsidRPr="002141D5">
                <w:rPr>
                  <w:bCs/>
                  <w:color w:val="000000" w:themeColor="text1"/>
                  <w:sz w:val="28"/>
                  <w:szCs w:val="28"/>
                </w:rPr>
                <w:t>статті 75</w:t>
              </w:r>
            </w:hyperlink>
            <w:r w:rsidR="00123744" w:rsidRPr="002141D5">
              <w:rPr>
                <w:bCs/>
                <w:color w:val="000000" w:themeColor="text1"/>
                <w:sz w:val="28"/>
                <w:szCs w:val="28"/>
              </w:rPr>
              <w:t>)</w:t>
            </w:r>
            <w:r w:rsidR="00837523" w:rsidRPr="002141D5">
              <w:rPr>
                <w:bCs/>
                <w:color w:val="000000" w:themeColor="text1"/>
                <w:sz w:val="28"/>
                <w:szCs w:val="28"/>
              </w:rPr>
              <w:t xml:space="preserve"> розділу I цього Закону, які набирають чинності з 1 січня 2021 року; </w:t>
            </w:r>
          </w:p>
          <w:p w14:paraId="5A1BFD13" w14:textId="77777777" w:rsidR="00123744" w:rsidRPr="002141D5" w:rsidRDefault="00123744" w:rsidP="000D0D13">
            <w:pPr>
              <w:pStyle w:val="rvps2"/>
              <w:spacing w:before="0" w:beforeAutospacing="0" w:after="60" w:afterAutospacing="0"/>
              <w:ind w:firstLine="386"/>
              <w:jc w:val="both"/>
              <w:rPr>
                <w:bCs/>
                <w:color w:val="000000" w:themeColor="text1"/>
                <w:sz w:val="28"/>
                <w:szCs w:val="28"/>
              </w:rPr>
            </w:pPr>
          </w:p>
          <w:p w14:paraId="7EC8AF85" w14:textId="77777777" w:rsidR="00297FC1" w:rsidRPr="002141D5" w:rsidRDefault="00297FC1" w:rsidP="000D0D13">
            <w:pPr>
              <w:pStyle w:val="rvps2"/>
              <w:spacing w:before="0" w:beforeAutospacing="0" w:after="60" w:afterAutospacing="0"/>
              <w:ind w:firstLine="386"/>
              <w:jc w:val="both"/>
              <w:rPr>
                <w:bCs/>
                <w:color w:val="000000" w:themeColor="text1"/>
                <w:sz w:val="28"/>
                <w:szCs w:val="28"/>
              </w:rPr>
            </w:pPr>
          </w:p>
          <w:p w14:paraId="7402778D" w14:textId="77777777" w:rsidR="00837523" w:rsidRPr="002141D5" w:rsidRDefault="00837523" w:rsidP="000D0D13">
            <w:pPr>
              <w:pStyle w:val="rvps2"/>
              <w:spacing w:before="240" w:beforeAutospacing="0" w:after="60" w:afterAutospacing="0"/>
              <w:ind w:firstLine="386"/>
              <w:jc w:val="both"/>
              <w:rPr>
                <w:bCs/>
                <w:color w:val="000000" w:themeColor="text1"/>
                <w:sz w:val="28"/>
                <w:szCs w:val="28"/>
              </w:rPr>
            </w:pPr>
            <w:r w:rsidRPr="002141D5">
              <w:rPr>
                <w:bCs/>
                <w:color w:val="000000" w:themeColor="text1"/>
                <w:sz w:val="28"/>
                <w:szCs w:val="28"/>
              </w:rPr>
              <w:t xml:space="preserve">абзаців </w:t>
            </w:r>
            <w:hyperlink r:id="rId43" w:anchor="n48" w:history="1">
              <w:r w:rsidRPr="002141D5">
                <w:rPr>
                  <w:bCs/>
                  <w:color w:val="000000" w:themeColor="text1"/>
                  <w:sz w:val="28"/>
                  <w:szCs w:val="28"/>
                </w:rPr>
                <w:t>третього</w:t>
              </w:r>
            </w:hyperlink>
            <w:r w:rsidRPr="002141D5">
              <w:rPr>
                <w:bCs/>
                <w:color w:val="000000" w:themeColor="text1"/>
                <w:sz w:val="28"/>
                <w:szCs w:val="28"/>
              </w:rPr>
              <w:t xml:space="preserve"> та </w:t>
            </w:r>
            <w:hyperlink r:id="rId44" w:anchor="n49" w:history="1">
              <w:r w:rsidRPr="002141D5">
                <w:rPr>
                  <w:bCs/>
                  <w:color w:val="000000" w:themeColor="text1"/>
                  <w:sz w:val="28"/>
                  <w:szCs w:val="28"/>
                </w:rPr>
                <w:t>четвертого</w:t>
              </w:r>
            </w:hyperlink>
            <w:r w:rsidRPr="002141D5">
              <w:rPr>
                <w:bCs/>
                <w:color w:val="000000" w:themeColor="text1"/>
                <w:sz w:val="28"/>
                <w:szCs w:val="28"/>
              </w:rPr>
              <w:t xml:space="preserve"> пункту 15 (щодо </w:t>
            </w:r>
            <w:hyperlink r:id="rId45" w:anchor="n6984" w:tgtFrame="_blank" w:history="1">
              <w:r w:rsidRPr="002141D5">
                <w:rPr>
                  <w:bCs/>
                  <w:color w:val="000000" w:themeColor="text1"/>
                  <w:sz w:val="28"/>
                  <w:szCs w:val="28"/>
                </w:rPr>
                <w:t>підпункту 8</w:t>
              </w:r>
            </w:hyperlink>
            <w:r w:rsidRPr="002141D5">
              <w:rPr>
                <w:bCs/>
                <w:color w:val="000000" w:themeColor="text1"/>
                <w:sz w:val="28"/>
                <w:szCs w:val="28"/>
              </w:rPr>
              <w:t xml:space="preserve"> підпункту 291.5.1 пункту 291.5 статті 291) та </w:t>
            </w:r>
            <w:hyperlink r:id="rId46" w:anchor="n54" w:history="1">
              <w:r w:rsidRPr="002141D5">
                <w:rPr>
                  <w:bCs/>
                  <w:color w:val="000000" w:themeColor="text1"/>
                  <w:sz w:val="28"/>
                  <w:szCs w:val="28"/>
                </w:rPr>
                <w:t>абзаців другого - одинадцятого</w:t>
              </w:r>
            </w:hyperlink>
            <w:r w:rsidRPr="002141D5">
              <w:rPr>
                <w:bCs/>
                <w:color w:val="000000" w:themeColor="text1"/>
                <w:sz w:val="28"/>
                <w:szCs w:val="28"/>
              </w:rPr>
              <w:t xml:space="preserve"> пункту 18 (щодо </w:t>
            </w:r>
            <w:hyperlink r:id="rId47" w:anchor="n15438" w:tgtFrame="_blank" w:history="1">
              <w:r w:rsidRPr="002141D5">
                <w:rPr>
                  <w:bCs/>
                  <w:color w:val="000000" w:themeColor="text1"/>
                  <w:sz w:val="28"/>
                  <w:szCs w:val="28"/>
                </w:rPr>
                <w:t>пунктів 25</w:t>
              </w:r>
            </w:hyperlink>
            <w:r w:rsidRPr="002141D5">
              <w:rPr>
                <w:bCs/>
                <w:color w:val="000000" w:themeColor="text1"/>
                <w:sz w:val="28"/>
                <w:szCs w:val="28"/>
              </w:rPr>
              <w:t xml:space="preserve">, </w:t>
            </w:r>
            <w:hyperlink r:id="rId48" w:anchor="n15439" w:tgtFrame="_blank" w:history="1">
              <w:r w:rsidRPr="002141D5">
                <w:rPr>
                  <w:bCs/>
                  <w:color w:val="000000" w:themeColor="text1"/>
                  <w:sz w:val="28"/>
                  <w:szCs w:val="28"/>
                </w:rPr>
                <w:t>26</w:t>
              </w:r>
            </w:hyperlink>
            <w:r w:rsidRPr="002141D5">
              <w:rPr>
                <w:bCs/>
                <w:color w:val="000000" w:themeColor="text1"/>
                <w:sz w:val="28"/>
                <w:szCs w:val="28"/>
              </w:rPr>
              <w:t xml:space="preserve"> та 28 підрозділу 5 розділу XX "Перехідні положення") розділу I та </w:t>
            </w:r>
            <w:hyperlink r:id="rId49" w:anchor="n86" w:history="1">
              <w:r w:rsidRPr="002141D5">
                <w:rPr>
                  <w:bCs/>
                  <w:color w:val="000000" w:themeColor="text1"/>
                  <w:sz w:val="28"/>
                  <w:szCs w:val="28"/>
                </w:rPr>
                <w:t>пункту 2</w:t>
              </w:r>
            </w:hyperlink>
            <w:r w:rsidRPr="002141D5">
              <w:rPr>
                <w:bCs/>
                <w:color w:val="000000" w:themeColor="text1"/>
                <w:sz w:val="28"/>
                <w:szCs w:val="28"/>
              </w:rPr>
              <w:t xml:space="preserve"> цього розділу, які набирають чинності з дня, наступного за днем опублікування цього Закону.</w:t>
            </w:r>
          </w:p>
        </w:tc>
      </w:tr>
    </w:tbl>
    <w:p w14:paraId="36172BA9" w14:textId="77777777" w:rsidR="00A860C3" w:rsidRPr="002141D5" w:rsidRDefault="00A860C3"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bookmarkStart w:id="45" w:name="81"/>
      <w:bookmarkEnd w:id="45"/>
    </w:p>
    <w:p w14:paraId="31F2B3E2" w14:textId="77777777" w:rsidR="00F769A9" w:rsidRPr="002141D5" w:rsidRDefault="00F769A9"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p>
    <w:p w14:paraId="46EBB580" w14:textId="1B075356" w:rsidR="00F769A9" w:rsidRPr="002141D5" w:rsidRDefault="002141D5"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r>
        <w:rPr>
          <w:rFonts w:ascii="Times New Roman" w:hAnsi="Times New Roman"/>
          <w:bCs/>
          <w:sz w:val="28"/>
          <w:szCs w:val="28"/>
          <w:lang w:val="uk-UA" w:eastAsia="en-GB"/>
        </w:rPr>
        <w:t xml:space="preserve">Народні депутати України </w:t>
      </w:r>
    </w:p>
    <w:p w14:paraId="7307C4C1" w14:textId="77777777" w:rsidR="0035476B" w:rsidRPr="002141D5" w:rsidRDefault="0035476B" w:rsidP="00DC7375">
      <w:pPr>
        <w:tabs>
          <w:tab w:val="left" w:pos="9675"/>
        </w:tabs>
        <w:rPr>
          <w:rFonts w:ascii="Times New Roman" w:hAnsi="Times New Roman"/>
          <w:sz w:val="28"/>
          <w:szCs w:val="28"/>
          <w:lang w:val="uk-UA"/>
        </w:rPr>
      </w:pPr>
    </w:p>
    <w:sectPr w:rsidR="0035476B" w:rsidRPr="002141D5" w:rsidSect="00A860C3">
      <w:headerReference w:type="default" r:id="rId50"/>
      <w:pgSz w:w="16838" w:h="11906" w:orient="landscape"/>
      <w:pgMar w:top="850" w:right="850" w:bottom="850" w:left="1417" w:header="709" w:footer="1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CB552" w14:textId="77777777" w:rsidR="00CB2080" w:rsidRDefault="00CB2080" w:rsidP="00131E69">
      <w:pPr>
        <w:spacing w:after="0" w:line="240" w:lineRule="auto"/>
      </w:pPr>
      <w:r>
        <w:separator/>
      </w:r>
    </w:p>
  </w:endnote>
  <w:endnote w:type="continuationSeparator" w:id="0">
    <w:p w14:paraId="43FDD6A8" w14:textId="77777777" w:rsidR="00CB2080" w:rsidRDefault="00CB2080" w:rsidP="0013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0B84E" w14:textId="77777777" w:rsidR="00CB2080" w:rsidRDefault="00CB2080" w:rsidP="00131E69">
      <w:pPr>
        <w:spacing w:after="0" w:line="240" w:lineRule="auto"/>
      </w:pPr>
      <w:r>
        <w:separator/>
      </w:r>
    </w:p>
  </w:footnote>
  <w:footnote w:type="continuationSeparator" w:id="0">
    <w:p w14:paraId="56FAA446" w14:textId="77777777" w:rsidR="00CB2080" w:rsidRDefault="00CB2080" w:rsidP="00131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47008"/>
      <w:docPartObj>
        <w:docPartGallery w:val="Page Numbers (Top of Page)"/>
        <w:docPartUnique/>
      </w:docPartObj>
    </w:sdtPr>
    <w:sdtEndPr>
      <w:rPr>
        <w:rFonts w:ascii="Times New Roman" w:hAnsi="Times New Roman"/>
        <w:sz w:val="28"/>
        <w:szCs w:val="28"/>
      </w:rPr>
    </w:sdtEndPr>
    <w:sdtContent>
      <w:p w14:paraId="55529D7B" w14:textId="0946BE90" w:rsidR="00EE2F74" w:rsidRPr="00EE2F74" w:rsidRDefault="00EE2F74">
        <w:pPr>
          <w:pStyle w:val="a5"/>
          <w:jc w:val="center"/>
          <w:rPr>
            <w:rFonts w:ascii="Times New Roman" w:hAnsi="Times New Roman"/>
            <w:sz w:val="28"/>
            <w:szCs w:val="28"/>
          </w:rPr>
        </w:pPr>
        <w:r w:rsidRPr="00EE2F74">
          <w:rPr>
            <w:rFonts w:ascii="Times New Roman" w:hAnsi="Times New Roman"/>
            <w:sz w:val="28"/>
            <w:szCs w:val="28"/>
          </w:rPr>
          <w:fldChar w:fldCharType="begin"/>
        </w:r>
        <w:r w:rsidRPr="00EE2F74">
          <w:rPr>
            <w:rFonts w:ascii="Times New Roman" w:hAnsi="Times New Roman"/>
            <w:sz w:val="28"/>
            <w:szCs w:val="28"/>
          </w:rPr>
          <w:instrText>PAGE   \* MERGEFORMAT</w:instrText>
        </w:r>
        <w:r w:rsidRPr="00EE2F74">
          <w:rPr>
            <w:rFonts w:ascii="Times New Roman" w:hAnsi="Times New Roman"/>
            <w:sz w:val="28"/>
            <w:szCs w:val="28"/>
          </w:rPr>
          <w:fldChar w:fldCharType="separate"/>
        </w:r>
        <w:r w:rsidR="00B02A29" w:rsidRPr="00B02A29">
          <w:rPr>
            <w:rFonts w:ascii="Times New Roman" w:hAnsi="Times New Roman"/>
            <w:noProof/>
            <w:sz w:val="28"/>
            <w:szCs w:val="28"/>
            <w:lang w:val="uk-UA"/>
          </w:rPr>
          <w:t>2</w:t>
        </w:r>
        <w:r w:rsidRPr="00EE2F74">
          <w:rPr>
            <w:rFonts w:ascii="Times New Roman" w:hAnsi="Times New Roman"/>
            <w:sz w:val="28"/>
            <w:szCs w:val="28"/>
          </w:rPr>
          <w:fldChar w:fldCharType="end"/>
        </w:r>
      </w:p>
    </w:sdtContent>
  </w:sdt>
  <w:p w14:paraId="5D705A83" w14:textId="77777777" w:rsidR="00EE2F74" w:rsidRDefault="00EE2F7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801"/>
    <w:multiLevelType w:val="hybridMultilevel"/>
    <w:tmpl w:val="27B6D906"/>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2C4F211F"/>
    <w:multiLevelType w:val="hybridMultilevel"/>
    <w:tmpl w:val="B8F89F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CE"/>
    <w:rsid w:val="00000A70"/>
    <w:rsid w:val="00005C44"/>
    <w:rsid w:val="0001754A"/>
    <w:rsid w:val="0002541D"/>
    <w:rsid w:val="00045027"/>
    <w:rsid w:val="00047045"/>
    <w:rsid w:val="00057B98"/>
    <w:rsid w:val="0006139D"/>
    <w:rsid w:val="00065388"/>
    <w:rsid w:val="00084EDB"/>
    <w:rsid w:val="0008518B"/>
    <w:rsid w:val="00091DC9"/>
    <w:rsid w:val="0009747E"/>
    <w:rsid w:val="000A2344"/>
    <w:rsid w:val="000A2F7C"/>
    <w:rsid w:val="000B6BF8"/>
    <w:rsid w:val="000C0C97"/>
    <w:rsid w:val="000C46A9"/>
    <w:rsid w:val="000C6582"/>
    <w:rsid w:val="000D0D13"/>
    <w:rsid w:val="000D164B"/>
    <w:rsid w:val="00111186"/>
    <w:rsid w:val="00123744"/>
    <w:rsid w:val="00131E69"/>
    <w:rsid w:val="00151087"/>
    <w:rsid w:val="00187799"/>
    <w:rsid w:val="0019060A"/>
    <w:rsid w:val="001970DD"/>
    <w:rsid w:val="001A0B15"/>
    <w:rsid w:val="001A35B2"/>
    <w:rsid w:val="001C709C"/>
    <w:rsid w:val="001D174F"/>
    <w:rsid w:val="001D2D5E"/>
    <w:rsid w:val="001D7351"/>
    <w:rsid w:val="001E3EDF"/>
    <w:rsid w:val="002057CB"/>
    <w:rsid w:val="00211C7C"/>
    <w:rsid w:val="002141D5"/>
    <w:rsid w:val="00243915"/>
    <w:rsid w:val="00254490"/>
    <w:rsid w:val="002608EF"/>
    <w:rsid w:val="00266E13"/>
    <w:rsid w:val="002672BA"/>
    <w:rsid w:val="0028797B"/>
    <w:rsid w:val="002916F1"/>
    <w:rsid w:val="00294F3D"/>
    <w:rsid w:val="00297FC1"/>
    <w:rsid w:val="002A791C"/>
    <w:rsid w:val="002A7C5A"/>
    <w:rsid w:val="002C7208"/>
    <w:rsid w:val="002D0575"/>
    <w:rsid w:val="002D3E90"/>
    <w:rsid w:val="002D73CE"/>
    <w:rsid w:val="002E2DCB"/>
    <w:rsid w:val="002F6032"/>
    <w:rsid w:val="00320F3D"/>
    <w:rsid w:val="0035476B"/>
    <w:rsid w:val="00356BC8"/>
    <w:rsid w:val="00373AD2"/>
    <w:rsid w:val="00381A39"/>
    <w:rsid w:val="00381B57"/>
    <w:rsid w:val="00383A3F"/>
    <w:rsid w:val="003929BE"/>
    <w:rsid w:val="003A1BDD"/>
    <w:rsid w:val="003A1EA8"/>
    <w:rsid w:val="003A611D"/>
    <w:rsid w:val="003B0A4C"/>
    <w:rsid w:val="003B416D"/>
    <w:rsid w:val="003B7428"/>
    <w:rsid w:val="003C6EBF"/>
    <w:rsid w:val="003D1601"/>
    <w:rsid w:val="00422A4C"/>
    <w:rsid w:val="00453447"/>
    <w:rsid w:val="00453BCD"/>
    <w:rsid w:val="00455EF3"/>
    <w:rsid w:val="00465B4D"/>
    <w:rsid w:val="00473174"/>
    <w:rsid w:val="00496A74"/>
    <w:rsid w:val="004B49E3"/>
    <w:rsid w:val="004B5E40"/>
    <w:rsid w:val="004C180A"/>
    <w:rsid w:val="004E4A43"/>
    <w:rsid w:val="004F66A0"/>
    <w:rsid w:val="00505026"/>
    <w:rsid w:val="00513183"/>
    <w:rsid w:val="005300C6"/>
    <w:rsid w:val="00532716"/>
    <w:rsid w:val="00544D4F"/>
    <w:rsid w:val="00547B23"/>
    <w:rsid w:val="00560A99"/>
    <w:rsid w:val="0056319B"/>
    <w:rsid w:val="00565223"/>
    <w:rsid w:val="0057341A"/>
    <w:rsid w:val="00595471"/>
    <w:rsid w:val="005B1E1B"/>
    <w:rsid w:val="005D5B0E"/>
    <w:rsid w:val="005E3F8F"/>
    <w:rsid w:val="005F33A1"/>
    <w:rsid w:val="005F3494"/>
    <w:rsid w:val="005F3A08"/>
    <w:rsid w:val="006046EB"/>
    <w:rsid w:val="00605350"/>
    <w:rsid w:val="006059B8"/>
    <w:rsid w:val="00612CAC"/>
    <w:rsid w:val="00623E10"/>
    <w:rsid w:val="00642E4A"/>
    <w:rsid w:val="00646868"/>
    <w:rsid w:val="0066456C"/>
    <w:rsid w:val="00667048"/>
    <w:rsid w:val="006744D9"/>
    <w:rsid w:val="00686D23"/>
    <w:rsid w:val="00690506"/>
    <w:rsid w:val="00697ACE"/>
    <w:rsid w:val="006A22E8"/>
    <w:rsid w:val="006A35A9"/>
    <w:rsid w:val="006B18E7"/>
    <w:rsid w:val="006C1872"/>
    <w:rsid w:val="006D7108"/>
    <w:rsid w:val="006E0456"/>
    <w:rsid w:val="006F35BC"/>
    <w:rsid w:val="00702319"/>
    <w:rsid w:val="00714978"/>
    <w:rsid w:val="0073600D"/>
    <w:rsid w:val="00745ABF"/>
    <w:rsid w:val="00756AC1"/>
    <w:rsid w:val="007631BE"/>
    <w:rsid w:val="00765E00"/>
    <w:rsid w:val="007675B5"/>
    <w:rsid w:val="00770632"/>
    <w:rsid w:val="00786592"/>
    <w:rsid w:val="00792007"/>
    <w:rsid w:val="007A3B0F"/>
    <w:rsid w:val="007A40FD"/>
    <w:rsid w:val="007A56C8"/>
    <w:rsid w:val="007A7FEB"/>
    <w:rsid w:val="007B1936"/>
    <w:rsid w:val="007B564D"/>
    <w:rsid w:val="007B6B16"/>
    <w:rsid w:val="007C16DB"/>
    <w:rsid w:val="007D6DBD"/>
    <w:rsid w:val="007D7ACC"/>
    <w:rsid w:val="007E0713"/>
    <w:rsid w:val="007E1821"/>
    <w:rsid w:val="007E65C4"/>
    <w:rsid w:val="00837523"/>
    <w:rsid w:val="00854A48"/>
    <w:rsid w:val="00855DEF"/>
    <w:rsid w:val="008732DE"/>
    <w:rsid w:val="008776DF"/>
    <w:rsid w:val="00890530"/>
    <w:rsid w:val="00893878"/>
    <w:rsid w:val="008A5200"/>
    <w:rsid w:val="008A5B16"/>
    <w:rsid w:val="008A5B21"/>
    <w:rsid w:val="008A66D1"/>
    <w:rsid w:val="008C763D"/>
    <w:rsid w:val="008D03F5"/>
    <w:rsid w:val="008D38B8"/>
    <w:rsid w:val="008D5193"/>
    <w:rsid w:val="008E0B24"/>
    <w:rsid w:val="008E47B7"/>
    <w:rsid w:val="008F6917"/>
    <w:rsid w:val="009155F0"/>
    <w:rsid w:val="00920E15"/>
    <w:rsid w:val="00921EAD"/>
    <w:rsid w:val="00982E82"/>
    <w:rsid w:val="00985286"/>
    <w:rsid w:val="009A22D0"/>
    <w:rsid w:val="009E68CD"/>
    <w:rsid w:val="00A204F2"/>
    <w:rsid w:val="00A24469"/>
    <w:rsid w:val="00A63BEF"/>
    <w:rsid w:val="00A7184B"/>
    <w:rsid w:val="00A7307C"/>
    <w:rsid w:val="00A809DF"/>
    <w:rsid w:val="00A860C3"/>
    <w:rsid w:val="00A936BC"/>
    <w:rsid w:val="00A94289"/>
    <w:rsid w:val="00AB2F83"/>
    <w:rsid w:val="00AB37ED"/>
    <w:rsid w:val="00AC09ED"/>
    <w:rsid w:val="00AC556A"/>
    <w:rsid w:val="00AD1E3D"/>
    <w:rsid w:val="00AE2770"/>
    <w:rsid w:val="00AE4C09"/>
    <w:rsid w:val="00AF4D9B"/>
    <w:rsid w:val="00B02A29"/>
    <w:rsid w:val="00B04C1E"/>
    <w:rsid w:val="00B12AED"/>
    <w:rsid w:val="00B36CE2"/>
    <w:rsid w:val="00B6002F"/>
    <w:rsid w:val="00B765D9"/>
    <w:rsid w:val="00B92451"/>
    <w:rsid w:val="00BB0CF0"/>
    <w:rsid w:val="00BB4685"/>
    <w:rsid w:val="00BD4B08"/>
    <w:rsid w:val="00BE1D42"/>
    <w:rsid w:val="00BF0040"/>
    <w:rsid w:val="00BF1DCB"/>
    <w:rsid w:val="00C17E60"/>
    <w:rsid w:val="00C273B9"/>
    <w:rsid w:val="00C8069A"/>
    <w:rsid w:val="00CB2080"/>
    <w:rsid w:val="00CB3BB0"/>
    <w:rsid w:val="00CC7198"/>
    <w:rsid w:val="00D2564A"/>
    <w:rsid w:val="00D414D2"/>
    <w:rsid w:val="00D52427"/>
    <w:rsid w:val="00D5540F"/>
    <w:rsid w:val="00D55609"/>
    <w:rsid w:val="00D6098E"/>
    <w:rsid w:val="00D6463B"/>
    <w:rsid w:val="00DB4719"/>
    <w:rsid w:val="00DC158E"/>
    <w:rsid w:val="00DC7375"/>
    <w:rsid w:val="00DD5D31"/>
    <w:rsid w:val="00E021A3"/>
    <w:rsid w:val="00E1593E"/>
    <w:rsid w:val="00E359CC"/>
    <w:rsid w:val="00E56064"/>
    <w:rsid w:val="00E57E86"/>
    <w:rsid w:val="00E651CB"/>
    <w:rsid w:val="00E80F88"/>
    <w:rsid w:val="00E82293"/>
    <w:rsid w:val="00E82BAC"/>
    <w:rsid w:val="00E856C7"/>
    <w:rsid w:val="00EB55CE"/>
    <w:rsid w:val="00EC1886"/>
    <w:rsid w:val="00EC5541"/>
    <w:rsid w:val="00EC617C"/>
    <w:rsid w:val="00ED2927"/>
    <w:rsid w:val="00EE255B"/>
    <w:rsid w:val="00EE2F74"/>
    <w:rsid w:val="00EF037F"/>
    <w:rsid w:val="00F166A4"/>
    <w:rsid w:val="00F21824"/>
    <w:rsid w:val="00F27F2A"/>
    <w:rsid w:val="00F53767"/>
    <w:rsid w:val="00F578CE"/>
    <w:rsid w:val="00F624C6"/>
    <w:rsid w:val="00F662EF"/>
    <w:rsid w:val="00F66686"/>
    <w:rsid w:val="00F6757D"/>
    <w:rsid w:val="00F769A9"/>
    <w:rsid w:val="00F809AC"/>
    <w:rsid w:val="00FE1D5B"/>
    <w:rsid w:val="00FF346C"/>
    <w:rsid w:val="20DD45C5"/>
    <w:rsid w:val="68DA5AC3"/>
    <w:rsid w:val="6B9E5F5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F8BB60"/>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0C6"/>
    <w:rPr>
      <w:rFonts w:cs="Times New Roman"/>
      <w:sz w:val="22"/>
      <w:szCs w:val="22"/>
      <w:lang w:val="ru-RU" w:eastAsia="en-US"/>
    </w:rPr>
  </w:style>
  <w:style w:type="paragraph" w:styleId="3">
    <w:name w:val="heading 3"/>
    <w:basedOn w:val="a"/>
    <w:next w:val="a"/>
    <w:link w:val="30"/>
    <w:uiPriority w:val="9"/>
    <w:unhideWhenUsed/>
    <w:qFormat/>
    <w:rsid w:val="00BF1DCB"/>
    <w:pPr>
      <w:spacing w:after="0" w:line="240" w:lineRule="auto"/>
      <w:outlineLvl w:val="2"/>
    </w:pPr>
    <w:rPr>
      <w:rFonts w:ascii="Times New Roman" w:hAnsi="Times New Roman"/>
      <w:smallCaps/>
      <w:spacing w:val="5"/>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sid w:val="005300C6"/>
    <w:rPr>
      <w:rFonts w:cs="Times New Roman"/>
      <w:color w:val="0000FF"/>
      <w:u w:val="single"/>
    </w:rPr>
  </w:style>
  <w:style w:type="table" w:styleId="a4">
    <w:name w:val="Table Grid"/>
    <w:basedOn w:val="a1"/>
    <w:uiPriority w:val="39"/>
    <w:qFormat/>
    <w:rsid w:val="005300C6"/>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qFormat/>
    <w:rsid w:val="005300C6"/>
    <w:pPr>
      <w:spacing w:before="100" w:beforeAutospacing="1" w:after="100" w:afterAutospacing="1" w:line="240" w:lineRule="auto"/>
    </w:pPr>
    <w:rPr>
      <w:rFonts w:ascii="Times New Roman" w:hAnsi="Times New Roman"/>
      <w:sz w:val="24"/>
      <w:szCs w:val="24"/>
      <w:lang w:val="uk-UA" w:eastAsia="uk-UA"/>
    </w:rPr>
  </w:style>
  <w:style w:type="character" w:customStyle="1" w:styleId="rvts15">
    <w:name w:val="rvts15"/>
    <w:basedOn w:val="a0"/>
    <w:qFormat/>
    <w:rsid w:val="005300C6"/>
    <w:rPr>
      <w:rFonts w:cs="Times New Roman"/>
    </w:rPr>
  </w:style>
  <w:style w:type="character" w:customStyle="1" w:styleId="rvts0">
    <w:name w:val="rvts0"/>
    <w:basedOn w:val="a0"/>
    <w:qFormat/>
    <w:rsid w:val="005300C6"/>
    <w:rPr>
      <w:rFonts w:cs="Times New Roman"/>
    </w:rPr>
  </w:style>
  <w:style w:type="character" w:customStyle="1" w:styleId="rvts37">
    <w:name w:val="rvts37"/>
    <w:basedOn w:val="a0"/>
    <w:qFormat/>
    <w:rsid w:val="005300C6"/>
    <w:rPr>
      <w:rFonts w:cs="Times New Roman"/>
    </w:rPr>
  </w:style>
  <w:style w:type="paragraph" w:styleId="a5">
    <w:name w:val="header"/>
    <w:basedOn w:val="a"/>
    <w:link w:val="a6"/>
    <w:uiPriority w:val="99"/>
    <w:rsid w:val="00131E69"/>
    <w:pPr>
      <w:tabs>
        <w:tab w:val="center" w:pos="4819"/>
        <w:tab w:val="right" w:pos="9639"/>
      </w:tabs>
      <w:spacing w:after="0" w:line="240" w:lineRule="auto"/>
    </w:pPr>
  </w:style>
  <w:style w:type="paragraph" w:styleId="a7">
    <w:name w:val="footer"/>
    <w:basedOn w:val="a"/>
    <w:link w:val="a8"/>
    <w:uiPriority w:val="99"/>
    <w:rsid w:val="00131E69"/>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131E69"/>
    <w:rPr>
      <w:rFonts w:cs="Times New Roman"/>
      <w:sz w:val="22"/>
      <w:szCs w:val="22"/>
      <w:lang w:val="ru-RU" w:eastAsia="en-US"/>
    </w:rPr>
  </w:style>
  <w:style w:type="character" w:customStyle="1" w:styleId="a8">
    <w:name w:val="Нижній колонтитул Знак"/>
    <w:basedOn w:val="a0"/>
    <w:link w:val="a7"/>
    <w:uiPriority w:val="99"/>
    <w:locked/>
    <w:rsid w:val="00131E69"/>
    <w:rPr>
      <w:rFonts w:cs="Times New Roman"/>
      <w:sz w:val="22"/>
      <w:szCs w:val="22"/>
      <w:lang w:val="ru-RU" w:eastAsia="en-US"/>
    </w:rPr>
  </w:style>
  <w:style w:type="character" w:customStyle="1" w:styleId="30">
    <w:name w:val="Заголовок 3 Знак"/>
    <w:basedOn w:val="a0"/>
    <w:link w:val="3"/>
    <w:uiPriority w:val="9"/>
    <w:rsid w:val="00BF1DCB"/>
    <w:rPr>
      <w:rFonts w:ascii="Times New Roman" w:hAnsi="Times New Roman" w:cs="Times New Roman"/>
      <w:smallCaps/>
      <w:spacing w:val="5"/>
      <w:sz w:val="24"/>
      <w:szCs w:val="24"/>
      <w:lang w:val="ru-RU" w:eastAsia="ru-RU"/>
    </w:rPr>
  </w:style>
  <w:style w:type="character" w:customStyle="1" w:styleId="rvts9">
    <w:name w:val="rvts9"/>
    <w:rsid w:val="00BF1DCB"/>
  </w:style>
  <w:style w:type="character" w:customStyle="1" w:styleId="apple-converted-space">
    <w:name w:val="apple-converted-space"/>
    <w:rsid w:val="00BF1DCB"/>
  </w:style>
  <w:style w:type="paragraph" w:styleId="a9">
    <w:name w:val="Balloon Text"/>
    <w:basedOn w:val="a"/>
    <w:link w:val="aa"/>
    <w:semiHidden/>
    <w:unhideWhenUsed/>
    <w:rsid w:val="00AD1E3D"/>
    <w:pPr>
      <w:spacing w:after="0" w:line="240" w:lineRule="auto"/>
    </w:pPr>
    <w:rPr>
      <w:rFonts w:ascii="Tahoma" w:hAnsi="Tahoma" w:cs="Tahoma"/>
      <w:sz w:val="16"/>
      <w:szCs w:val="16"/>
    </w:rPr>
  </w:style>
  <w:style w:type="character" w:customStyle="1" w:styleId="aa">
    <w:name w:val="Текст у виносці Знак"/>
    <w:basedOn w:val="a0"/>
    <w:link w:val="a9"/>
    <w:semiHidden/>
    <w:rsid w:val="00AD1E3D"/>
    <w:rPr>
      <w:rFonts w:ascii="Tahoma" w:hAnsi="Tahoma" w:cs="Tahoma"/>
      <w:sz w:val="16"/>
      <w:szCs w:val="16"/>
      <w:lang w:val="ru-RU" w:eastAsia="en-US"/>
    </w:rPr>
  </w:style>
  <w:style w:type="paragraph" w:styleId="ab">
    <w:name w:val="List Paragraph"/>
    <w:basedOn w:val="a"/>
    <w:uiPriority w:val="34"/>
    <w:qFormat/>
    <w:rsid w:val="0035476B"/>
    <w:pPr>
      <w:ind w:left="720"/>
      <w:contextualSpacing/>
    </w:pPr>
    <w:rPr>
      <w:rFonts w:eastAsiaTheme="minorHAnsi" w:cstheme="minorBidi"/>
      <w:lang w:val="uk-UA"/>
    </w:rPr>
  </w:style>
  <w:style w:type="character" w:customStyle="1" w:styleId="rvts46">
    <w:name w:val="rvts46"/>
    <w:basedOn w:val="a0"/>
    <w:rsid w:val="00837523"/>
  </w:style>
  <w:style w:type="character" w:customStyle="1" w:styleId="rvts11">
    <w:name w:val="rvts11"/>
    <w:basedOn w:val="a0"/>
    <w:rsid w:val="00837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476689">
      <w:bodyDiv w:val="1"/>
      <w:marLeft w:val="0"/>
      <w:marRight w:val="0"/>
      <w:marTop w:val="0"/>
      <w:marBottom w:val="0"/>
      <w:divBdr>
        <w:top w:val="none" w:sz="0" w:space="0" w:color="auto"/>
        <w:left w:val="none" w:sz="0" w:space="0" w:color="auto"/>
        <w:bottom w:val="none" w:sz="0" w:space="0" w:color="auto"/>
        <w:right w:val="none" w:sz="0" w:space="0" w:color="auto"/>
      </w:divBdr>
      <w:divsChild>
        <w:div w:id="916281979">
          <w:marLeft w:val="0"/>
          <w:marRight w:val="0"/>
          <w:marTop w:val="0"/>
          <w:marBottom w:val="0"/>
          <w:divBdr>
            <w:top w:val="none" w:sz="0" w:space="0" w:color="auto"/>
            <w:left w:val="none" w:sz="0" w:space="0" w:color="auto"/>
            <w:bottom w:val="none" w:sz="0" w:space="0" w:color="auto"/>
            <w:right w:val="none" w:sz="0" w:space="0" w:color="auto"/>
          </w:divBdr>
        </w:div>
        <w:div w:id="1301687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584%D0%B0-18" TargetMode="External"/><Relationship Id="rId18" Type="http://schemas.openxmlformats.org/officeDocument/2006/relationships/hyperlink" Target="https://zakon.rada.gov.ua/laws/show/129-20" TargetMode="External"/><Relationship Id="rId26" Type="http://schemas.openxmlformats.org/officeDocument/2006/relationships/hyperlink" Target="https://zakon.rada.gov.ua/laws/show/129-20" TargetMode="External"/><Relationship Id="rId39" Type="http://schemas.openxmlformats.org/officeDocument/2006/relationships/hyperlink" Target="https://zakon.rada.gov.ua/laws/show/129-20"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42" Type="http://schemas.openxmlformats.org/officeDocument/2006/relationships/hyperlink" Target="https://zakon.rada.gov.ua/laws/show/2755-17" TargetMode="External"/><Relationship Id="rId47" Type="http://schemas.openxmlformats.org/officeDocument/2006/relationships/hyperlink" Target="https://zakon.rada.gov.ua/laws/show/2755-17" TargetMode="External"/><Relationship Id="rId50"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zakon.rada.gov.ua/laws/show/584%D0%B0-18" TargetMode="External"/><Relationship Id="rId29" Type="http://schemas.openxmlformats.org/officeDocument/2006/relationships/hyperlink" Target="https://zakon.rada.gov.ua/laws/show/2755-17" TargetMode="External"/><Relationship Id="rId11" Type="http://schemas.openxmlformats.org/officeDocument/2006/relationships/endnotes" Target="endnotes.xml"/><Relationship Id="rId24" Type="http://schemas.openxmlformats.org/officeDocument/2006/relationships/hyperlink" Target="https://zakon.rada.gov.ua/laws/show/129-20"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129-20" TargetMode="External"/><Relationship Id="rId40" Type="http://schemas.openxmlformats.org/officeDocument/2006/relationships/hyperlink" Target="https://zakon.rada.gov.ua/laws/show/2755-17" TargetMode="External"/><Relationship Id="rId45" Type="http://schemas.openxmlformats.org/officeDocument/2006/relationships/hyperlink" Target="https://zakon.rada.gov.ua/laws/show/2755-17" TargetMode="External"/><Relationship Id="rId5" Type="http://schemas.openxmlformats.org/officeDocument/2006/relationships/customXml" Target="../customXml/item5.xml"/><Relationship Id="rId15" Type="http://schemas.openxmlformats.org/officeDocument/2006/relationships/hyperlink" Target="https://zakon.rada.gov.ua/laws/show/584%D0%B0-18"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129-20" TargetMode="External"/><Relationship Id="rId36" Type="http://schemas.openxmlformats.org/officeDocument/2006/relationships/hyperlink" Target="https://zakon.rada.gov.ua/laws/show/129-20" TargetMode="External"/><Relationship Id="rId49" Type="http://schemas.openxmlformats.org/officeDocument/2006/relationships/hyperlink" Target="https://zakon.rada.gov.ua/laws/show/129-20" TargetMode="External"/><Relationship Id="rId10" Type="http://schemas.openxmlformats.org/officeDocument/2006/relationships/footnotes" Target="footnotes.xm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129-20" TargetMode="External"/><Relationship Id="rId44" Type="http://schemas.openxmlformats.org/officeDocument/2006/relationships/hyperlink" Target="https://zakon.rada.gov.ua/laws/show/129-20"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155-19" TargetMode="External"/><Relationship Id="rId22" Type="http://schemas.openxmlformats.org/officeDocument/2006/relationships/hyperlink" Target="https://zakon.rada.gov.ua/laws/show/129-20"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129-20"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129-20" TargetMode="External"/><Relationship Id="rId48" Type="http://schemas.openxmlformats.org/officeDocument/2006/relationships/hyperlink" Target="https://zakon.rada.gov.ua/laws/show/2755-17"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zakon.rada.gov.ua/laws/show/2155-19"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laws/show/129-20" TargetMode="External"/><Relationship Id="rId38" Type="http://schemas.openxmlformats.org/officeDocument/2006/relationships/hyperlink" Target="https://zakon.rada.gov.ua/laws/show/2755-17" TargetMode="External"/><Relationship Id="rId46" Type="http://schemas.openxmlformats.org/officeDocument/2006/relationships/hyperlink" Target="https://zakon.rada.gov.ua/laws/show/129-20" TargetMode="External"/><Relationship Id="rId20" Type="http://schemas.openxmlformats.org/officeDocument/2006/relationships/hyperlink" Target="https://zakon.rada.gov.ua/laws/show/129-20" TargetMode="External"/><Relationship Id="rId41" Type="http://schemas.openxmlformats.org/officeDocument/2006/relationships/hyperlink" Target="https://zakon.rada.gov.ua/laws/show/129-20"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1EC3D-3320-4EFC-843C-106C5325A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1051EF-EFCA-40D9-BDE1-4CAA6EB780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6E251B-39BA-4248-88EC-71181838644B}">
  <ds:schemaRefs>
    <ds:schemaRef ds:uri="http://schemas.microsoft.com/sharepoint/v3/contenttype/fo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8AA7E1FB-70FF-4864-9B7E-8E55FC19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34044</Words>
  <Characters>19406</Characters>
  <Application>Microsoft Office Word</Application>
  <DocSecurity>0</DocSecurity>
  <Lines>161</Lines>
  <Paragraphs>106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2020-12-01T11:26:00Z</dcterms:created>
  <dcterms:modified xsi:type="dcterms:W3CDTF">2020-12-01T11:26:00Z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