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56D" w:rsidRPr="00D1560D" w:rsidRDefault="0014556D" w:rsidP="0014556D">
      <w:pPr>
        <w:autoSpaceDE w:val="0"/>
        <w:autoSpaceDN w:val="0"/>
        <w:spacing w:after="0" w:line="240" w:lineRule="auto"/>
        <w:jc w:val="center"/>
        <w:rPr>
          <w:rFonts w:eastAsia="Times New Roman" w:cs="Times New Roman"/>
          <w:b/>
          <w:bCs/>
          <w:sz w:val="27"/>
          <w:szCs w:val="27"/>
          <w:lang w:val="uk-UA" w:eastAsia="ru-RU"/>
        </w:rPr>
      </w:pPr>
      <w:bookmarkStart w:id="0" w:name="_GoBack"/>
      <w:bookmarkEnd w:id="0"/>
      <w:r w:rsidRPr="00D1560D">
        <w:rPr>
          <w:rFonts w:eastAsia="Times New Roman" w:cs="Times New Roman"/>
          <w:b/>
          <w:bCs/>
          <w:sz w:val="27"/>
          <w:szCs w:val="27"/>
          <w:lang w:val="uk-UA" w:eastAsia="ru-RU"/>
        </w:rPr>
        <w:t>ПОЯСНЮВАЛЬНА ЗАПИСКА</w:t>
      </w:r>
    </w:p>
    <w:p w:rsidR="0014556D" w:rsidRPr="00D1560D" w:rsidRDefault="0014556D" w:rsidP="0014556D">
      <w:pPr>
        <w:autoSpaceDE w:val="0"/>
        <w:autoSpaceDN w:val="0"/>
        <w:spacing w:after="0" w:line="240" w:lineRule="auto"/>
        <w:jc w:val="center"/>
        <w:rPr>
          <w:rFonts w:eastAsia="Times New Roman" w:cs="Times New Roman"/>
          <w:b/>
          <w:sz w:val="27"/>
          <w:szCs w:val="27"/>
          <w:lang w:val="uk-UA" w:eastAsia="ru-RU"/>
        </w:rPr>
      </w:pPr>
      <w:r w:rsidRPr="00D1560D">
        <w:rPr>
          <w:rFonts w:eastAsia="Times New Roman" w:cs="Times New Roman"/>
          <w:b/>
          <w:bCs/>
          <w:sz w:val="27"/>
          <w:szCs w:val="27"/>
          <w:lang w:val="uk-UA" w:eastAsia="ru-RU"/>
        </w:rPr>
        <w:t xml:space="preserve">до проекту </w:t>
      </w:r>
      <w:r w:rsidRPr="00D1560D">
        <w:rPr>
          <w:rFonts w:eastAsia="Times New Roman" w:cs="Times New Roman"/>
          <w:b/>
          <w:sz w:val="27"/>
          <w:szCs w:val="27"/>
          <w:lang w:val="uk-UA" w:eastAsia="ru-RU"/>
        </w:rPr>
        <w:t xml:space="preserve">Постанови Верховної Ради України «Про внесення змін до Постанови Верховної Ради України «Про фінансове забезпечення діяльності народного депутата України» </w:t>
      </w:r>
    </w:p>
    <w:p w:rsidR="0014556D" w:rsidRPr="001320B2" w:rsidRDefault="0014556D" w:rsidP="0014556D">
      <w:pPr>
        <w:autoSpaceDE w:val="0"/>
        <w:autoSpaceDN w:val="0"/>
        <w:spacing w:after="0" w:line="240" w:lineRule="auto"/>
        <w:jc w:val="center"/>
        <w:rPr>
          <w:rFonts w:eastAsia="Times New Roman" w:cs="Times New Roman"/>
          <w:sz w:val="20"/>
          <w:szCs w:val="20"/>
          <w:lang w:eastAsia="ru-RU"/>
        </w:rPr>
      </w:pPr>
    </w:p>
    <w:p w:rsidR="0014556D" w:rsidRPr="00D1560D" w:rsidRDefault="0014556D" w:rsidP="0014556D">
      <w:pPr>
        <w:widowControl w:val="0"/>
        <w:numPr>
          <w:ilvl w:val="0"/>
          <w:numId w:val="1"/>
        </w:numPr>
        <w:autoSpaceDE w:val="0"/>
        <w:autoSpaceDN w:val="0"/>
        <w:spacing w:after="0" w:line="240" w:lineRule="auto"/>
        <w:jc w:val="both"/>
        <w:rPr>
          <w:rFonts w:eastAsia="Times New Roman" w:cs="Times New Roman"/>
          <w:b/>
          <w:bCs/>
          <w:color w:val="000000"/>
          <w:sz w:val="27"/>
          <w:szCs w:val="27"/>
          <w:lang w:val="en-US" w:eastAsia="ru-RU"/>
        </w:rPr>
      </w:pPr>
      <w:r w:rsidRPr="00D1560D">
        <w:rPr>
          <w:rFonts w:eastAsia="Times New Roman" w:cs="Times New Roman"/>
          <w:b/>
          <w:bCs/>
          <w:color w:val="000000"/>
          <w:sz w:val="27"/>
          <w:szCs w:val="27"/>
          <w:lang w:val="uk-UA" w:eastAsia="ru-RU"/>
        </w:rPr>
        <w:t>Обґрунтування необхідності прийняття законопроекту</w:t>
      </w:r>
    </w:p>
    <w:p w:rsidR="0014556D" w:rsidRPr="00D1560D" w:rsidRDefault="0014556D" w:rsidP="0014556D">
      <w:pPr>
        <w:spacing w:after="0" w:line="240" w:lineRule="auto"/>
        <w:ind w:firstLine="709"/>
        <w:jc w:val="both"/>
        <w:rPr>
          <w:rStyle w:val="rvts44"/>
          <w:rFonts w:cs="Times New Roman"/>
          <w:sz w:val="27"/>
          <w:szCs w:val="27"/>
          <w:lang w:val="uk-UA"/>
        </w:rPr>
      </w:pPr>
      <w:r w:rsidRPr="00D1560D">
        <w:rPr>
          <w:rStyle w:val="rvts44"/>
          <w:rFonts w:cs="Times New Roman"/>
          <w:sz w:val="27"/>
          <w:szCs w:val="27"/>
          <w:lang w:val="uk-UA"/>
        </w:rPr>
        <w:t xml:space="preserve">У зв’язку </w:t>
      </w:r>
      <w:r w:rsidRPr="00D1560D">
        <w:rPr>
          <w:color w:val="000000"/>
          <w:sz w:val="27"/>
          <w:szCs w:val="27"/>
          <w:lang w:val="uk-UA"/>
        </w:rPr>
        <w:t xml:space="preserve">з утворенням </w:t>
      </w:r>
      <w:r w:rsidRPr="00D1560D">
        <w:rPr>
          <w:sz w:val="27"/>
          <w:szCs w:val="27"/>
          <w:lang w:val="uk-UA"/>
        </w:rPr>
        <w:t xml:space="preserve">за бюджетною програмою 0111010 «Здійснення законотворчої діяльності Верховної Ради України» </w:t>
      </w:r>
      <w:r w:rsidRPr="00D1560D">
        <w:rPr>
          <w:color w:val="000000"/>
          <w:sz w:val="27"/>
          <w:szCs w:val="27"/>
          <w:lang w:val="uk-UA"/>
        </w:rPr>
        <w:t>невикористаного залишку коштів, зокрема, на оплату праці та нарахування на заробітну плату,</w:t>
      </w:r>
      <w:r w:rsidRPr="00D1560D">
        <w:rPr>
          <w:sz w:val="27"/>
          <w:szCs w:val="27"/>
          <w:lang w:val="uk-UA"/>
        </w:rPr>
        <w:t xml:space="preserve"> на засіданні Комітету 2 грудня 2020 року</w:t>
      </w:r>
      <w:r w:rsidRPr="00D1560D">
        <w:rPr>
          <w:rStyle w:val="rvts44"/>
          <w:rFonts w:cs="Times New Roman"/>
          <w:sz w:val="27"/>
          <w:szCs w:val="27"/>
          <w:lang w:val="uk-UA"/>
        </w:rPr>
        <w:t xml:space="preserve"> </w:t>
      </w:r>
      <w:r w:rsidRPr="00D1560D">
        <w:rPr>
          <w:rFonts w:cs="Times New Roman"/>
          <w:sz w:val="27"/>
          <w:szCs w:val="27"/>
          <w:lang w:val="uk-UA"/>
        </w:rPr>
        <w:t>(протокол № 55</w:t>
      </w:r>
      <w:r w:rsidRPr="00D1560D">
        <w:rPr>
          <w:rStyle w:val="rvts44"/>
          <w:rFonts w:cs="Times New Roman"/>
          <w:sz w:val="27"/>
          <w:szCs w:val="27"/>
          <w:lang w:val="uk-UA"/>
        </w:rPr>
        <w:t xml:space="preserve">) за наслідками розгляду питання про звіт Апарату Верховної Ради України про використання кошторису Верховної Ради України за 9 місяців 2020 року, народними депутатами України – членами Комітету було прийнято рішення про внесення на розгляд Верховної Ради України проекту Постанови Верховної Ради України «Про внесення змін до Постанови Верховної Ради України «Про </w:t>
      </w:r>
      <w:r w:rsidRPr="00D1560D">
        <w:rPr>
          <w:rFonts w:cs="Times New Roman"/>
          <w:sz w:val="27"/>
          <w:szCs w:val="27"/>
          <w:lang w:val="uk-UA"/>
        </w:rPr>
        <w:t>фінансове забезпечення діяльності народного депутата України</w:t>
      </w:r>
      <w:r w:rsidRPr="00D1560D">
        <w:rPr>
          <w:rStyle w:val="rvts44"/>
          <w:rFonts w:cs="Times New Roman"/>
          <w:sz w:val="27"/>
          <w:szCs w:val="27"/>
          <w:lang w:val="uk-UA"/>
        </w:rPr>
        <w:t>».</w:t>
      </w:r>
    </w:p>
    <w:p w:rsidR="0014556D" w:rsidRPr="001320B2" w:rsidRDefault="0014556D" w:rsidP="0014556D">
      <w:pPr>
        <w:autoSpaceDE w:val="0"/>
        <w:autoSpaceDN w:val="0"/>
        <w:spacing w:after="0" w:line="240" w:lineRule="auto"/>
        <w:ind w:firstLine="709"/>
        <w:jc w:val="both"/>
        <w:rPr>
          <w:rFonts w:eastAsia="Times New Roman" w:cs="Times New Roman"/>
          <w:color w:val="000000"/>
          <w:sz w:val="16"/>
          <w:szCs w:val="16"/>
          <w:lang w:val="uk-UA" w:eastAsia="ru-RU"/>
        </w:rPr>
      </w:pPr>
    </w:p>
    <w:p w:rsidR="0014556D" w:rsidRPr="00D1560D" w:rsidRDefault="0014556D" w:rsidP="0014556D">
      <w:pPr>
        <w:numPr>
          <w:ilvl w:val="0"/>
          <w:numId w:val="1"/>
        </w:numPr>
        <w:tabs>
          <w:tab w:val="num" w:pos="993"/>
        </w:tabs>
        <w:autoSpaceDE w:val="0"/>
        <w:autoSpaceDN w:val="0"/>
        <w:spacing w:after="0" w:line="240" w:lineRule="auto"/>
        <w:jc w:val="both"/>
        <w:rPr>
          <w:rFonts w:eastAsia="Times New Roman" w:cs="Times New Roman"/>
          <w:b/>
          <w:bCs/>
          <w:sz w:val="27"/>
          <w:szCs w:val="27"/>
          <w:lang w:val="uk-UA" w:eastAsia="ru-RU"/>
        </w:rPr>
      </w:pPr>
      <w:r w:rsidRPr="00D1560D">
        <w:rPr>
          <w:rFonts w:eastAsia="Times New Roman" w:cs="Times New Roman"/>
          <w:b/>
          <w:bCs/>
          <w:sz w:val="27"/>
          <w:szCs w:val="27"/>
          <w:lang w:val="uk-UA" w:eastAsia="ru-RU"/>
        </w:rPr>
        <w:t>Цілі і завдання акта</w:t>
      </w:r>
    </w:p>
    <w:p w:rsidR="0014556D" w:rsidRPr="00D1560D" w:rsidRDefault="0014556D" w:rsidP="0014556D">
      <w:pPr>
        <w:autoSpaceDE w:val="0"/>
        <w:autoSpaceDN w:val="0"/>
        <w:spacing w:after="0" w:line="240" w:lineRule="auto"/>
        <w:ind w:firstLine="709"/>
        <w:jc w:val="both"/>
        <w:rPr>
          <w:rFonts w:eastAsia="Times New Roman" w:cs="Times New Roman"/>
          <w:color w:val="000000"/>
          <w:sz w:val="27"/>
          <w:szCs w:val="27"/>
          <w:lang w:val="uk-UA" w:eastAsia="ru-RU"/>
        </w:rPr>
      </w:pPr>
      <w:r w:rsidRPr="00D1560D">
        <w:rPr>
          <w:rFonts w:eastAsia="Times New Roman" w:cs="Times New Roman"/>
          <w:color w:val="000000"/>
          <w:sz w:val="27"/>
          <w:szCs w:val="27"/>
          <w:lang w:val="uk-UA" w:eastAsia="ru-RU"/>
        </w:rPr>
        <w:t xml:space="preserve">Проектом Постанови пропонується тимчасово </w:t>
      </w:r>
      <w:r w:rsidRPr="00D1560D">
        <w:rPr>
          <w:rFonts w:cs="Times New Roman"/>
          <w:sz w:val="27"/>
          <w:szCs w:val="27"/>
          <w:lang w:val="uk-UA"/>
        </w:rPr>
        <w:t>у період</w:t>
      </w:r>
      <w:r w:rsidRPr="00D1560D">
        <w:rPr>
          <w:sz w:val="27"/>
          <w:szCs w:val="27"/>
          <w:lang w:val="uk-UA"/>
        </w:rPr>
        <w:t xml:space="preserve"> </w:t>
      </w:r>
      <w:r w:rsidRPr="00D1560D">
        <w:rPr>
          <w:rFonts w:cs="Times New Roman"/>
          <w:sz w:val="27"/>
          <w:szCs w:val="27"/>
          <w:lang w:val="uk-UA"/>
        </w:rPr>
        <w:t>з 1 по 31 грудня 2020 року установити м</w:t>
      </w:r>
      <w:r w:rsidRPr="00D1560D">
        <w:rPr>
          <w:rStyle w:val="rvts0"/>
          <w:rFonts w:cs="Times New Roman"/>
          <w:sz w:val="27"/>
          <w:szCs w:val="27"/>
          <w:lang w:val="uk-UA"/>
        </w:rPr>
        <w:t>ісячний фонд для оплати праці помічників-консультантів народного депутата України в розмірі 50 прожиткових мінімумів, встановлених для працездатних осіб</w:t>
      </w:r>
      <w:r w:rsidRPr="00D1560D">
        <w:rPr>
          <w:rStyle w:val="rvts0"/>
          <w:sz w:val="27"/>
          <w:szCs w:val="27"/>
          <w:lang w:val="uk-UA"/>
        </w:rPr>
        <w:t xml:space="preserve"> </w:t>
      </w:r>
      <w:r w:rsidRPr="00D1560D">
        <w:rPr>
          <w:rStyle w:val="rvts0"/>
          <w:rFonts w:cs="Times New Roman"/>
          <w:sz w:val="27"/>
          <w:szCs w:val="27"/>
          <w:lang w:val="uk-UA"/>
        </w:rPr>
        <w:t>на 1 січня 2020 року</w:t>
      </w:r>
      <w:r w:rsidRPr="00D1560D">
        <w:rPr>
          <w:rFonts w:eastAsia="Times New Roman" w:cs="Times New Roman"/>
          <w:color w:val="000000"/>
          <w:sz w:val="27"/>
          <w:szCs w:val="27"/>
          <w:lang w:val="uk-UA" w:eastAsia="ru-RU"/>
        </w:rPr>
        <w:t>.</w:t>
      </w:r>
    </w:p>
    <w:p w:rsidR="0014556D" w:rsidRPr="00D1560D" w:rsidRDefault="0014556D" w:rsidP="0014556D">
      <w:pPr>
        <w:tabs>
          <w:tab w:val="num" w:pos="993"/>
          <w:tab w:val="left" w:pos="1276"/>
          <w:tab w:val="left" w:pos="1418"/>
          <w:tab w:val="left" w:pos="1560"/>
        </w:tabs>
        <w:autoSpaceDE w:val="0"/>
        <w:autoSpaceDN w:val="0"/>
        <w:spacing w:after="0" w:line="240" w:lineRule="auto"/>
        <w:jc w:val="both"/>
        <w:rPr>
          <w:rFonts w:eastAsia="Times New Roman" w:cs="Times New Roman"/>
          <w:bCs/>
          <w:sz w:val="16"/>
          <w:szCs w:val="16"/>
          <w:lang w:val="uk-UA" w:eastAsia="ru-RU"/>
        </w:rPr>
      </w:pPr>
    </w:p>
    <w:p w:rsidR="0014556D" w:rsidRPr="00D1560D" w:rsidRDefault="0014556D" w:rsidP="0014556D">
      <w:pPr>
        <w:tabs>
          <w:tab w:val="num" w:pos="993"/>
          <w:tab w:val="left" w:pos="1276"/>
          <w:tab w:val="left" w:pos="1418"/>
          <w:tab w:val="left" w:pos="1560"/>
        </w:tabs>
        <w:autoSpaceDE w:val="0"/>
        <w:autoSpaceDN w:val="0"/>
        <w:spacing w:after="0" w:line="240" w:lineRule="auto"/>
        <w:ind w:firstLine="709"/>
        <w:jc w:val="both"/>
        <w:rPr>
          <w:rFonts w:eastAsia="Times New Roman" w:cs="Times New Roman"/>
          <w:b/>
          <w:bCs/>
          <w:sz w:val="27"/>
          <w:szCs w:val="27"/>
          <w:lang w:val="uk-UA" w:eastAsia="ru-RU"/>
        </w:rPr>
      </w:pPr>
      <w:r w:rsidRPr="00D1560D">
        <w:rPr>
          <w:rFonts w:eastAsia="Times New Roman" w:cs="Times New Roman"/>
          <w:b/>
          <w:bCs/>
          <w:sz w:val="27"/>
          <w:szCs w:val="27"/>
          <w:lang w:eastAsia="ru-RU"/>
        </w:rPr>
        <w:t xml:space="preserve">3. </w:t>
      </w:r>
      <w:r w:rsidRPr="00D1560D">
        <w:rPr>
          <w:rFonts w:eastAsia="Times New Roman" w:cs="Times New Roman"/>
          <w:b/>
          <w:bCs/>
          <w:sz w:val="27"/>
          <w:szCs w:val="27"/>
          <w:lang w:val="uk-UA" w:eastAsia="ru-RU"/>
        </w:rPr>
        <w:t>Загальна характеристика і основні положення проекту акту</w:t>
      </w:r>
    </w:p>
    <w:p w:rsidR="0014556D" w:rsidRPr="00D1560D" w:rsidRDefault="0014556D" w:rsidP="0014556D">
      <w:pPr>
        <w:shd w:val="clear" w:color="auto" w:fill="FFFFFF"/>
        <w:spacing w:after="0" w:line="240" w:lineRule="auto"/>
        <w:ind w:firstLine="709"/>
        <w:jc w:val="both"/>
        <w:rPr>
          <w:rFonts w:eastAsia="Times New Roman" w:cs="Times New Roman"/>
          <w:color w:val="000000"/>
          <w:sz w:val="27"/>
          <w:szCs w:val="27"/>
          <w:shd w:val="clear" w:color="auto" w:fill="FFFFFF"/>
          <w:lang w:val="uk-UA" w:eastAsia="uk-UA"/>
        </w:rPr>
      </w:pPr>
      <w:r w:rsidRPr="00D1560D">
        <w:rPr>
          <w:rFonts w:eastAsia="Times New Roman" w:cs="Times New Roman"/>
          <w:sz w:val="27"/>
          <w:szCs w:val="27"/>
          <w:lang w:val="uk-UA" w:eastAsia="uk-UA"/>
        </w:rPr>
        <w:t xml:space="preserve">Законопроектом пропонується внести зміни до </w:t>
      </w:r>
      <w:r w:rsidRPr="00D1560D">
        <w:rPr>
          <w:rFonts w:eastAsia="Times New Roman" w:cs="Times New Roman"/>
          <w:color w:val="000000"/>
          <w:sz w:val="27"/>
          <w:szCs w:val="27"/>
          <w:lang w:val="uk-UA" w:eastAsia="uk-UA"/>
        </w:rPr>
        <w:t>пункту 3 Постанови Верховної Ради України «</w:t>
      </w:r>
      <w:r w:rsidRPr="00D1560D">
        <w:rPr>
          <w:rFonts w:eastAsia="Times New Roman" w:cs="Times New Roman"/>
          <w:sz w:val="27"/>
          <w:szCs w:val="27"/>
          <w:lang w:val="uk-UA" w:eastAsia="uk-UA"/>
        </w:rPr>
        <w:t>Про фінансове забезпечення діяльності народного депутата України</w:t>
      </w:r>
      <w:r w:rsidRPr="00D1560D">
        <w:rPr>
          <w:rFonts w:eastAsia="Times New Roman" w:cs="Times New Roman"/>
          <w:color w:val="000000"/>
          <w:sz w:val="27"/>
          <w:szCs w:val="27"/>
          <w:lang w:val="uk-UA" w:eastAsia="uk-UA"/>
        </w:rPr>
        <w:t>»</w:t>
      </w:r>
      <w:r w:rsidR="000453DB" w:rsidRPr="00D1560D">
        <w:rPr>
          <w:rFonts w:eastAsia="Times New Roman" w:cs="Times New Roman"/>
          <w:color w:val="000000"/>
          <w:sz w:val="27"/>
          <w:szCs w:val="27"/>
          <w:shd w:val="clear" w:color="auto" w:fill="FFFFFF"/>
          <w:lang w:val="uk-UA" w:eastAsia="uk-UA"/>
        </w:rPr>
        <w:t xml:space="preserve"> шляхом доповнення його абзацом другим. </w:t>
      </w:r>
    </w:p>
    <w:p w:rsidR="0014556D" w:rsidRPr="00D1560D" w:rsidRDefault="0014556D" w:rsidP="0014556D">
      <w:pPr>
        <w:autoSpaceDE w:val="0"/>
        <w:autoSpaceDN w:val="0"/>
        <w:spacing w:after="0" w:line="240" w:lineRule="auto"/>
        <w:ind w:firstLine="709"/>
        <w:jc w:val="both"/>
        <w:rPr>
          <w:rFonts w:eastAsia="Times New Roman" w:cs="Times New Roman"/>
          <w:color w:val="000000"/>
          <w:sz w:val="16"/>
          <w:szCs w:val="16"/>
          <w:lang w:val="uk-UA" w:eastAsia="ru-RU"/>
        </w:rPr>
      </w:pPr>
    </w:p>
    <w:p w:rsidR="0014556D" w:rsidRPr="00D1560D" w:rsidRDefault="0014556D" w:rsidP="0014556D">
      <w:pPr>
        <w:autoSpaceDE w:val="0"/>
        <w:autoSpaceDN w:val="0"/>
        <w:spacing w:after="0" w:line="240" w:lineRule="auto"/>
        <w:ind w:firstLine="709"/>
        <w:jc w:val="both"/>
        <w:rPr>
          <w:rFonts w:eastAsia="Times New Roman" w:cs="Times New Roman"/>
          <w:b/>
          <w:sz w:val="27"/>
          <w:szCs w:val="27"/>
          <w:lang w:val="uk-UA" w:eastAsia="ru-RU"/>
        </w:rPr>
      </w:pPr>
      <w:r w:rsidRPr="00D1560D">
        <w:rPr>
          <w:rFonts w:eastAsia="Times New Roman" w:cs="Times New Roman"/>
          <w:b/>
          <w:sz w:val="27"/>
          <w:szCs w:val="27"/>
          <w:lang w:val="uk-UA" w:eastAsia="ru-RU"/>
        </w:rPr>
        <w:t>4. Стан нормативно-правової бази у даній сфері правового регулювання.</w:t>
      </w:r>
    </w:p>
    <w:p w:rsidR="0014556D" w:rsidRPr="00D1560D" w:rsidRDefault="0014556D" w:rsidP="0014556D">
      <w:pPr>
        <w:autoSpaceDE w:val="0"/>
        <w:autoSpaceDN w:val="0"/>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Закон України «Про статус народного депутата України»;</w:t>
      </w:r>
    </w:p>
    <w:p w:rsidR="0014556D" w:rsidRPr="00D1560D" w:rsidRDefault="0014556D" w:rsidP="0014556D">
      <w:pPr>
        <w:autoSpaceDE w:val="0"/>
        <w:autoSpaceDN w:val="0"/>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 xml:space="preserve">Закон України «Про </w:t>
      </w:r>
      <w:r w:rsidR="000453DB" w:rsidRPr="00D1560D">
        <w:rPr>
          <w:rFonts w:eastAsia="Times New Roman" w:cs="Times New Roman"/>
          <w:sz w:val="27"/>
          <w:szCs w:val="27"/>
          <w:lang w:val="uk-UA" w:eastAsia="ru-RU"/>
        </w:rPr>
        <w:t>оплату праці</w:t>
      </w:r>
      <w:r w:rsidRPr="00D1560D">
        <w:rPr>
          <w:rFonts w:eastAsia="Times New Roman" w:cs="Times New Roman"/>
          <w:sz w:val="27"/>
          <w:szCs w:val="27"/>
          <w:lang w:val="uk-UA" w:eastAsia="ru-RU"/>
        </w:rPr>
        <w:t>»;</w:t>
      </w:r>
    </w:p>
    <w:p w:rsidR="000453DB" w:rsidRPr="00D1560D" w:rsidRDefault="000453DB" w:rsidP="0014556D">
      <w:pPr>
        <w:autoSpaceDE w:val="0"/>
        <w:autoSpaceDN w:val="0"/>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Закон України «Про Державний бюджет України на 2020 рік»;</w:t>
      </w:r>
    </w:p>
    <w:p w:rsidR="0014556D" w:rsidRPr="00D1560D" w:rsidRDefault="0014556D" w:rsidP="0014556D">
      <w:pPr>
        <w:autoSpaceDE w:val="0"/>
        <w:autoSpaceDN w:val="0"/>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Постанова Верховної Ради України «Про фінансове забезпечення діяльно</w:t>
      </w:r>
      <w:r w:rsidR="000453DB" w:rsidRPr="00D1560D">
        <w:rPr>
          <w:rFonts w:eastAsia="Times New Roman" w:cs="Times New Roman"/>
          <w:sz w:val="27"/>
          <w:szCs w:val="27"/>
          <w:lang w:val="uk-UA" w:eastAsia="ru-RU"/>
        </w:rPr>
        <w:t>сті народного депутата України»;</w:t>
      </w:r>
    </w:p>
    <w:p w:rsidR="000453DB" w:rsidRPr="00D1560D" w:rsidRDefault="000453DB" w:rsidP="0014556D">
      <w:pPr>
        <w:autoSpaceDE w:val="0"/>
        <w:autoSpaceDN w:val="0"/>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Постанова Верховної Ради України «Про кошторис Верховної Ради України на 2020 рік».</w:t>
      </w:r>
    </w:p>
    <w:p w:rsidR="0014556D" w:rsidRPr="001320B2" w:rsidRDefault="0014556D" w:rsidP="0014556D">
      <w:pPr>
        <w:autoSpaceDE w:val="0"/>
        <w:autoSpaceDN w:val="0"/>
        <w:spacing w:after="0" w:line="240" w:lineRule="auto"/>
        <w:ind w:firstLine="709"/>
        <w:jc w:val="both"/>
        <w:rPr>
          <w:rFonts w:eastAsia="Times New Roman" w:cs="Times New Roman"/>
          <w:sz w:val="16"/>
          <w:szCs w:val="16"/>
          <w:lang w:val="uk-UA" w:eastAsia="ru-RU"/>
        </w:rPr>
      </w:pPr>
    </w:p>
    <w:p w:rsidR="0014556D" w:rsidRPr="00D1560D" w:rsidRDefault="0014556D" w:rsidP="0014556D">
      <w:pPr>
        <w:tabs>
          <w:tab w:val="num" w:pos="993"/>
        </w:tabs>
        <w:autoSpaceDE w:val="0"/>
        <w:autoSpaceDN w:val="0"/>
        <w:spacing w:after="0" w:line="240" w:lineRule="auto"/>
        <w:ind w:left="709"/>
        <w:jc w:val="both"/>
        <w:rPr>
          <w:rFonts w:eastAsia="Times New Roman" w:cs="Times New Roman"/>
          <w:b/>
          <w:bCs/>
          <w:sz w:val="27"/>
          <w:szCs w:val="27"/>
          <w:lang w:val="uk-UA" w:eastAsia="ru-RU"/>
        </w:rPr>
      </w:pPr>
      <w:r w:rsidRPr="00D1560D">
        <w:rPr>
          <w:rFonts w:eastAsia="Times New Roman" w:cs="Times New Roman"/>
          <w:b/>
          <w:bCs/>
          <w:sz w:val="27"/>
          <w:szCs w:val="27"/>
          <w:lang w:val="uk-UA" w:eastAsia="ru-RU"/>
        </w:rPr>
        <w:t>5. Фінансово-економічне обґрунтування</w:t>
      </w:r>
    </w:p>
    <w:p w:rsidR="000453DB" w:rsidRPr="00D1560D" w:rsidRDefault="000453DB" w:rsidP="000453DB">
      <w:pPr>
        <w:autoSpaceDE w:val="0"/>
        <w:autoSpaceDN w:val="0"/>
        <w:spacing w:after="0" w:line="240" w:lineRule="auto"/>
        <w:ind w:firstLine="709"/>
        <w:jc w:val="both"/>
        <w:rPr>
          <w:rStyle w:val="rvts0"/>
          <w:sz w:val="27"/>
          <w:szCs w:val="27"/>
          <w:lang w:val="uk-UA"/>
        </w:rPr>
      </w:pPr>
      <w:r w:rsidRPr="00D1560D">
        <w:rPr>
          <w:rStyle w:val="rvts0"/>
          <w:sz w:val="27"/>
          <w:szCs w:val="27"/>
          <w:lang w:val="uk-UA"/>
        </w:rPr>
        <w:t>Оплата праці працівників установ і організацій, що фінансуються з бюджету, здійснюється на підставі актів Кабінету Міністрів України в межах бюджетних асигнувань.</w:t>
      </w:r>
      <w:r w:rsidR="00510865" w:rsidRPr="00D1560D">
        <w:rPr>
          <w:rStyle w:val="rvts0"/>
          <w:sz w:val="27"/>
          <w:szCs w:val="27"/>
          <w:lang w:val="uk-UA"/>
        </w:rPr>
        <w:t xml:space="preserve"> </w:t>
      </w:r>
    </w:p>
    <w:p w:rsidR="00510865" w:rsidRPr="00D1560D" w:rsidRDefault="00510865" w:rsidP="000453DB">
      <w:pPr>
        <w:autoSpaceDE w:val="0"/>
        <w:autoSpaceDN w:val="0"/>
        <w:spacing w:after="0" w:line="240" w:lineRule="auto"/>
        <w:ind w:firstLine="709"/>
        <w:jc w:val="both"/>
        <w:rPr>
          <w:rFonts w:eastAsia="Times New Roman" w:cs="Times New Roman"/>
          <w:color w:val="000000"/>
          <w:sz w:val="27"/>
          <w:szCs w:val="27"/>
          <w:lang w:val="uk-UA" w:eastAsia="ru-RU"/>
        </w:rPr>
      </w:pPr>
      <w:r w:rsidRPr="00D1560D">
        <w:rPr>
          <w:rStyle w:val="rvts0"/>
          <w:sz w:val="27"/>
          <w:szCs w:val="27"/>
          <w:lang w:val="uk-UA"/>
        </w:rPr>
        <w:t xml:space="preserve">Головним фінансовим документом, що визначає </w:t>
      </w:r>
      <w:r w:rsidR="00597D3C" w:rsidRPr="00D1560D">
        <w:rPr>
          <w:sz w:val="27"/>
          <w:szCs w:val="27"/>
          <w:lang w:val="uk-UA"/>
        </w:rPr>
        <w:t xml:space="preserve">повноваження Апарату Верховної Ради України як головного розпорядника бюджетних коштів щодо отримання надходжень і розподіл бюджетних асигнувань на взяття бюджетних зобов’язань та здійснення платежів для виконання Верховною Радою України своїх повноважень є кошторис Верховної Ради України. </w:t>
      </w:r>
    </w:p>
    <w:p w:rsidR="0014556D" w:rsidRPr="00D1560D" w:rsidRDefault="00597D3C" w:rsidP="0014556D">
      <w:pPr>
        <w:autoSpaceDE w:val="0"/>
        <w:autoSpaceDN w:val="0"/>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У додатку № 3 Закону України «про Державний бюджет України на 2020 рік», у кошторисі Верховної Ради України на 2020 рік, затвердженому Постановою Верховної Ради України від 14.11.2019 № 295-ІХ, за бюджетною програмою 0111010 «</w:t>
      </w:r>
      <w:r w:rsidRPr="00D1560D">
        <w:rPr>
          <w:rFonts w:eastAsia="Times New Roman" w:cs="Times New Roman"/>
          <w:bCs/>
          <w:sz w:val="27"/>
          <w:szCs w:val="27"/>
          <w:lang w:val="uk-UA" w:eastAsia="uk-UA"/>
        </w:rPr>
        <w:t>Здійснення законотворчої діяльності Верховної Ради України</w:t>
      </w:r>
      <w:r w:rsidRPr="00D1560D">
        <w:rPr>
          <w:rFonts w:eastAsia="Times New Roman" w:cs="Times New Roman"/>
          <w:sz w:val="27"/>
          <w:szCs w:val="27"/>
          <w:lang w:val="uk-UA" w:eastAsia="ru-RU"/>
        </w:rPr>
        <w:t xml:space="preserve">» </w:t>
      </w:r>
      <w:r w:rsidRPr="00D1560D">
        <w:rPr>
          <w:rFonts w:eastAsia="Times New Roman" w:cs="Times New Roman"/>
          <w:sz w:val="27"/>
          <w:szCs w:val="27"/>
          <w:lang w:val="uk-UA" w:eastAsia="ru-RU"/>
        </w:rPr>
        <w:lastRenderedPageBreak/>
        <w:t>передбачено кошти на оплату праці народних депутатів України, їх помічників-консультантів. Водночас, станом на 1 листопада 2020 року за вказаною статтею видатків утворився невикористани</w:t>
      </w:r>
      <w:r w:rsidR="004C4F53">
        <w:rPr>
          <w:rFonts w:eastAsia="Times New Roman" w:cs="Times New Roman"/>
          <w:sz w:val="27"/>
          <w:szCs w:val="27"/>
          <w:lang w:val="uk-UA" w:eastAsia="ru-RU"/>
        </w:rPr>
        <w:t>й</w:t>
      </w:r>
      <w:r w:rsidRPr="00D1560D">
        <w:rPr>
          <w:rFonts w:eastAsia="Times New Roman" w:cs="Times New Roman"/>
          <w:sz w:val="27"/>
          <w:szCs w:val="27"/>
          <w:lang w:val="uk-UA" w:eastAsia="ru-RU"/>
        </w:rPr>
        <w:t xml:space="preserve"> залишок коштів (економія). </w:t>
      </w:r>
    </w:p>
    <w:p w:rsidR="00597D3C" w:rsidRPr="00D1560D" w:rsidRDefault="00597D3C" w:rsidP="00597D3C">
      <w:pPr>
        <w:spacing w:after="0" w:line="240" w:lineRule="auto"/>
        <w:ind w:firstLine="567"/>
        <w:jc w:val="both"/>
        <w:rPr>
          <w:rStyle w:val="rvts0"/>
          <w:sz w:val="27"/>
          <w:szCs w:val="27"/>
          <w:lang w:val="uk-UA"/>
        </w:rPr>
      </w:pPr>
      <w:r w:rsidRPr="00D1560D">
        <w:rPr>
          <w:sz w:val="27"/>
          <w:szCs w:val="27"/>
          <w:lang w:val="uk-UA"/>
        </w:rPr>
        <w:t xml:space="preserve">Використання економії коштів за вказаною бюджетною програмою можливо спрямувати (без здійснення відповідного перерозподілу видатків) на стимулювання праці (виплату премій) помічників-консультантів, що потребує  </w:t>
      </w:r>
      <w:r w:rsidRPr="00D1560D">
        <w:rPr>
          <w:rStyle w:val="rvts0"/>
          <w:sz w:val="27"/>
          <w:szCs w:val="27"/>
          <w:lang w:val="uk-UA"/>
        </w:rPr>
        <w:t>тимчасову зміну коефіцієнту, за яким визначається їх місячний фонд оплати праці, тобто шляхом внесення відповідних змін до вищезазначеної Постанови Верховної Ради України (як це запропоновано проектом Постанови).</w:t>
      </w:r>
    </w:p>
    <w:p w:rsidR="00597D3C" w:rsidRPr="00D1560D" w:rsidRDefault="00597D3C" w:rsidP="00597D3C">
      <w:pPr>
        <w:spacing w:after="0" w:line="240" w:lineRule="auto"/>
        <w:ind w:firstLine="567"/>
        <w:jc w:val="both"/>
        <w:rPr>
          <w:rStyle w:val="rvts0"/>
          <w:sz w:val="27"/>
          <w:szCs w:val="27"/>
          <w:lang w:val="uk-UA"/>
        </w:rPr>
      </w:pPr>
      <w:r w:rsidRPr="00D1560D">
        <w:rPr>
          <w:rStyle w:val="rvts0"/>
          <w:sz w:val="27"/>
          <w:szCs w:val="27"/>
          <w:lang w:val="uk-UA"/>
        </w:rPr>
        <w:t xml:space="preserve">Так, для здійснення помічникам-консультантам народних депутатів України додаткових виплат (стимулювання праці) у розмірі їх середньомісячної заробітної плати місячний фонд </w:t>
      </w:r>
      <w:r w:rsidRPr="00D1560D">
        <w:rPr>
          <w:sz w:val="27"/>
          <w:szCs w:val="27"/>
          <w:lang w:val="uk-UA"/>
        </w:rPr>
        <w:t xml:space="preserve">для оплати праці помічників-консультантів має збільшитися вдвічі (тобто </w:t>
      </w:r>
      <w:r w:rsidRPr="00D1560D">
        <w:rPr>
          <w:rStyle w:val="rvts0"/>
          <w:sz w:val="27"/>
          <w:szCs w:val="27"/>
          <w:lang w:val="uk-UA"/>
        </w:rPr>
        <w:t xml:space="preserve">тимчасово </w:t>
      </w:r>
      <w:r w:rsidRPr="00D1560D">
        <w:rPr>
          <w:sz w:val="27"/>
          <w:szCs w:val="27"/>
          <w:lang w:val="uk-UA"/>
        </w:rPr>
        <w:t xml:space="preserve">становити </w:t>
      </w:r>
      <w:r w:rsidRPr="00D1560D">
        <w:rPr>
          <w:rStyle w:val="rvts0"/>
          <w:sz w:val="27"/>
          <w:szCs w:val="27"/>
          <w:lang w:val="uk-UA"/>
        </w:rPr>
        <w:t>50 прожиткових мінімумів, встановлених для працездатних осіб на 1 січня 2020 року</w:t>
      </w:r>
      <w:r w:rsidRPr="00D1560D">
        <w:rPr>
          <w:sz w:val="27"/>
          <w:szCs w:val="27"/>
          <w:lang w:val="uk-UA"/>
        </w:rPr>
        <w:t xml:space="preserve">). Таким чином додатково місячний фонду для оплати праці помічників-консультантів народних депутатів України має збільшиться на 52 550,0 грн., що у розрахунку на 423 народних депутати України складатиме 22 228 650,0 грн. – за рахунок видатків на оплату праці (КЕКВ 2110) та 4 890 303,0 грн. – нарахування на заробітну плату (КЕКВ 2120). </w:t>
      </w:r>
    </w:p>
    <w:p w:rsidR="0014556D" w:rsidRPr="00D1560D" w:rsidRDefault="00597D3C" w:rsidP="00D156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sz w:val="27"/>
          <w:szCs w:val="27"/>
          <w:lang w:val="uk-UA" w:eastAsia="ru-RU"/>
        </w:rPr>
      </w:pPr>
      <w:r w:rsidRPr="00D1560D">
        <w:rPr>
          <w:rFonts w:eastAsia="Times New Roman" w:cs="Times New Roman"/>
          <w:sz w:val="27"/>
          <w:szCs w:val="27"/>
          <w:lang w:val="uk-UA" w:eastAsia="ru-RU"/>
        </w:rPr>
        <w:t>Тимчасова зміна коефіцієнту для визначення м</w:t>
      </w:r>
      <w:r w:rsidRPr="00D1560D">
        <w:rPr>
          <w:rStyle w:val="rvts0"/>
          <w:sz w:val="27"/>
          <w:szCs w:val="27"/>
          <w:lang w:val="uk-UA"/>
        </w:rPr>
        <w:t xml:space="preserve">ісячного фонду </w:t>
      </w:r>
      <w:r w:rsidRPr="00D1560D">
        <w:rPr>
          <w:sz w:val="27"/>
          <w:szCs w:val="27"/>
          <w:lang w:val="uk-UA"/>
        </w:rPr>
        <w:t xml:space="preserve">для оплати праці помічників-консультантів народних депутатів України не потребуватиме збільшення бюджетних асигнувань, оскільки </w:t>
      </w:r>
      <w:r w:rsidRPr="00D1560D">
        <w:rPr>
          <w:sz w:val="27"/>
          <w:szCs w:val="27"/>
          <w:lang w:val="uk-UA" w:eastAsia="ru-RU"/>
        </w:rPr>
        <w:t>обсяг видатків, встановлених Законом України «Про Державний бюджет України на 2020 рік</w:t>
      </w:r>
      <w:r w:rsidR="00D1560D" w:rsidRPr="00D1560D">
        <w:rPr>
          <w:sz w:val="27"/>
          <w:szCs w:val="27"/>
          <w:lang w:val="uk-UA" w:eastAsia="ru-RU"/>
        </w:rPr>
        <w:t xml:space="preserve"> </w:t>
      </w:r>
      <w:r w:rsidRPr="00D1560D">
        <w:rPr>
          <w:sz w:val="27"/>
          <w:szCs w:val="27"/>
          <w:lang w:val="uk-UA" w:eastAsia="ru-RU"/>
        </w:rPr>
        <w:t>на оплату праці і нарахування на заробітну плату достатній для реалізації положень Постанови</w:t>
      </w:r>
      <w:r w:rsidR="00D1560D" w:rsidRPr="00D1560D">
        <w:rPr>
          <w:sz w:val="27"/>
          <w:szCs w:val="27"/>
          <w:lang w:val="uk-UA" w:eastAsia="ru-RU"/>
        </w:rPr>
        <w:t>.</w:t>
      </w:r>
      <w:r w:rsidRPr="00D1560D">
        <w:rPr>
          <w:sz w:val="27"/>
          <w:szCs w:val="27"/>
          <w:lang w:val="uk-UA" w:eastAsia="ru-RU"/>
        </w:rPr>
        <w:t xml:space="preserve"> </w:t>
      </w:r>
    </w:p>
    <w:p w:rsidR="0014556D" w:rsidRPr="001320B2" w:rsidRDefault="0014556D" w:rsidP="0014556D">
      <w:pPr>
        <w:autoSpaceDE w:val="0"/>
        <w:autoSpaceDN w:val="0"/>
        <w:spacing w:after="0" w:line="240" w:lineRule="auto"/>
        <w:ind w:firstLine="709"/>
        <w:jc w:val="both"/>
        <w:rPr>
          <w:rFonts w:eastAsia="Times New Roman" w:cs="Times New Roman"/>
          <w:sz w:val="16"/>
          <w:szCs w:val="16"/>
          <w:lang w:val="uk-UA" w:eastAsia="ru-RU"/>
        </w:rPr>
      </w:pPr>
    </w:p>
    <w:p w:rsidR="0014556D" w:rsidRPr="001320B2" w:rsidRDefault="0014556D" w:rsidP="0014556D">
      <w:pPr>
        <w:tabs>
          <w:tab w:val="num" w:pos="993"/>
        </w:tabs>
        <w:autoSpaceDE w:val="0"/>
        <w:autoSpaceDN w:val="0"/>
        <w:spacing w:after="0" w:line="240" w:lineRule="auto"/>
        <w:ind w:firstLine="709"/>
        <w:jc w:val="both"/>
        <w:rPr>
          <w:rFonts w:eastAsia="Times New Roman" w:cs="Times New Roman"/>
          <w:b/>
          <w:bCs/>
          <w:sz w:val="27"/>
          <w:szCs w:val="27"/>
          <w:lang w:val="uk-UA" w:eastAsia="ru-RU"/>
        </w:rPr>
      </w:pPr>
      <w:r w:rsidRPr="001320B2">
        <w:rPr>
          <w:rFonts w:eastAsia="Times New Roman" w:cs="Times New Roman"/>
          <w:b/>
          <w:bCs/>
          <w:sz w:val="27"/>
          <w:szCs w:val="27"/>
          <w:lang w:val="uk-UA" w:eastAsia="ru-RU"/>
        </w:rPr>
        <w:t>6. Прогноз результатів</w:t>
      </w:r>
    </w:p>
    <w:p w:rsidR="00D1560D" w:rsidRPr="00D1560D" w:rsidRDefault="00D1560D" w:rsidP="00D1560D">
      <w:pPr>
        <w:autoSpaceDE w:val="0"/>
        <w:autoSpaceDN w:val="0"/>
        <w:spacing w:after="0" w:line="240" w:lineRule="auto"/>
        <w:ind w:firstLine="709"/>
        <w:jc w:val="both"/>
        <w:rPr>
          <w:rFonts w:eastAsia="Times New Roman" w:cs="Times New Roman"/>
          <w:color w:val="000000"/>
          <w:sz w:val="27"/>
          <w:szCs w:val="27"/>
          <w:lang w:val="uk-UA" w:eastAsia="ru-RU"/>
        </w:rPr>
      </w:pPr>
      <w:r w:rsidRPr="00D1560D">
        <w:rPr>
          <w:rFonts w:eastAsia="Times New Roman" w:cs="Times New Roman"/>
          <w:color w:val="000000"/>
          <w:sz w:val="27"/>
          <w:szCs w:val="27"/>
          <w:lang w:val="uk-UA" w:eastAsia="ru-RU"/>
        </w:rPr>
        <w:t xml:space="preserve">Тимчасове збільшення місячного фонду для оплати праці помічників-консультантів народного депутата України на ще один його місячний розмір надасть можливість використати частину коштів, передбачених на оплату праці за бюджетною програмою 0111010 «Здійснення законотворчої діяльності Верховної Ради України» на виплату додаткових </w:t>
      </w:r>
      <w:r w:rsidRPr="00D1560D">
        <w:rPr>
          <w:rStyle w:val="rvts0"/>
          <w:sz w:val="27"/>
          <w:szCs w:val="27"/>
          <w:lang w:val="uk-UA"/>
        </w:rPr>
        <w:t>гарантійний і компенсаційних виплат, передбачених чинним законодавством</w:t>
      </w:r>
      <w:r w:rsidRPr="00D1560D">
        <w:rPr>
          <w:rFonts w:eastAsia="Times New Roman" w:cs="Times New Roman"/>
          <w:color w:val="000000"/>
          <w:sz w:val="27"/>
          <w:szCs w:val="27"/>
          <w:lang w:val="uk-UA" w:eastAsia="ru-RU"/>
        </w:rPr>
        <w:t xml:space="preserve"> (зокрема, стимулювання праці помічників-консультантів, виплати передбаченої Положенням про помічника-консультанта народного депутата України грошової допомоги на вирішення соціально-побітових питань, премії тощо). </w:t>
      </w:r>
    </w:p>
    <w:p w:rsidR="0014556D" w:rsidRPr="001320B2" w:rsidRDefault="0014556D" w:rsidP="0014556D">
      <w:pPr>
        <w:autoSpaceDE w:val="0"/>
        <w:autoSpaceDN w:val="0"/>
        <w:spacing w:after="0" w:line="240" w:lineRule="auto"/>
        <w:ind w:firstLine="709"/>
        <w:jc w:val="both"/>
        <w:rPr>
          <w:rFonts w:eastAsia="Times New Roman" w:cs="Times New Roman"/>
          <w:bCs/>
          <w:szCs w:val="28"/>
          <w:lang w:val="uk-UA" w:eastAsia="ru-RU"/>
        </w:rPr>
      </w:pPr>
    </w:p>
    <w:p w:rsidR="0014556D" w:rsidRDefault="0014556D" w:rsidP="0014556D">
      <w:pPr>
        <w:autoSpaceDE w:val="0"/>
        <w:autoSpaceDN w:val="0"/>
        <w:spacing w:after="0" w:line="240" w:lineRule="auto"/>
        <w:ind w:firstLine="709"/>
        <w:jc w:val="both"/>
        <w:rPr>
          <w:rFonts w:eastAsia="Times New Roman" w:cs="Times New Roman"/>
          <w:b/>
          <w:bCs/>
          <w:szCs w:val="28"/>
          <w:lang w:val="uk-UA" w:eastAsia="ru-RU"/>
        </w:rPr>
      </w:pPr>
      <w:r w:rsidRPr="001320B2">
        <w:rPr>
          <w:rFonts w:eastAsia="Times New Roman" w:cs="Times New Roman"/>
          <w:b/>
          <w:bCs/>
          <w:szCs w:val="28"/>
          <w:lang w:val="uk-UA" w:eastAsia="ru-RU"/>
        </w:rPr>
        <w:t>Народні депутати України</w:t>
      </w:r>
      <w:r>
        <w:rPr>
          <w:rFonts w:eastAsia="Times New Roman" w:cs="Times New Roman"/>
          <w:b/>
          <w:bCs/>
          <w:szCs w:val="28"/>
          <w:lang w:val="uk-UA" w:eastAsia="ru-RU"/>
        </w:rPr>
        <w:t xml:space="preserve">  </w:t>
      </w:r>
      <w:r w:rsidR="001718BD">
        <w:rPr>
          <w:rFonts w:eastAsia="Times New Roman" w:cs="Times New Roman"/>
          <w:b/>
          <w:bCs/>
          <w:szCs w:val="28"/>
          <w:lang w:val="uk-UA" w:eastAsia="ru-RU"/>
        </w:rPr>
        <w:tab/>
      </w:r>
      <w:r w:rsidR="001718BD">
        <w:rPr>
          <w:rFonts w:eastAsia="Times New Roman" w:cs="Times New Roman"/>
          <w:b/>
          <w:bCs/>
          <w:szCs w:val="28"/>
          <w:lang w:val="uk-UA" w:eastAsia="ru-RU"/>
        </w:rPr>
        <w:tab/>
      </w:r>
      <w:r w:rsidR="001718BD">
        <w:rPr>
          <w:rFonts w:eastAsia="Times New Roman" w:cs="Times New Roman"/>
          <w:b/>
          <w:bCs/>
          <w:szCs w:val="28"/>
          <w:lang w:val="uk-UA" w:eastAsia="ru-RU"/>
        </w:rPr>
        <w:tab/>
      </w:r>
      <w:r w:rsidR="001718BD">
        <w:rPr>
          <w:rFonts w:eastAsia="Times New Roman" w:cs="Times New Roman"/>
          <w:b/>
          <w:bCs/>
          <w:szCs w:val="28"/>
          <w:lang w:val="uk-UA" w:eastAsia="ru-RU"/>
        </w:rPr>
        <w:tab/>
      </w:r>
      <w:r w:rsidR="001718BD">
        <w:rPr>
          <w:rFonts w:eastAsia="Times New Roman" w:cs="Times New Roman"/>
          <w:b/>
          <w:bCs/>
          <w:szCs w:val="28"/>
          <w:lang w:val="uk-UA" w:eastAsia="ru-RU"/>
        </w:rPr>
        <w:tab/>
      </w:r>
      <w:r w:rsidR="001718BD" w:rsidRPr="001718BD">
        <w:rPr>
          <w:rFonts w:eastAsia="Times New Roman" w:cs="Times New Roman"/>
          <w:bCs/>
          <w:szCs w:val="28"/>
          <w:lang w:val="uk-UA" w:eastAsia="ru-RU"/>
        </w:rPr>
        <w:t>Кальченко С.В.</w:t>
      </w:r>
      <w:r w:rsidR="001718BD">
        <w:rPr>
          <w:rFonts w:eastAsia="Times New Roman" w:cs="Times New Roman"/>
          <w:bCs/>
          <w:szCs w:val="28"/>
          <w:lang w:val="uk-UA" w:eastAsia="ru-RU"/>
        </w:rPr>
        <w:t>,</w:t>
      </w:r>
    </w:p>
    <w:p w:rsidR="001718BD" w:rsidRP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Pr>
          <w:rFonts w:eastAsia="Times New Roman" w:cs="Times New Roman"/>
          <w:b/>
          <w:bCs/>
          <w:szCs w:val="28"/>
          <w:lang w:val="uk-UA" w:eastAsia="ru-RU"/>
        </w:rPr>
        <w:tab/>
      </w:r>
      <w:r w:rsidRPr="001718BD">
        <w:rPr>
          <w:rFonts w:eastAsia="Times New Roman" w:cs="Times New Roman"/>
          <w:bCs/>
          <w:szCs w:val="28"/>
          <w:lang w:val="uk-UA" w:eastAsia="ru-RU"/>
        </w:rPr>
        <w:t>Євтушок С.М.,</w:t>
      </w:r>
    </w:p>
    <w:p w:rsidR="001718BD" w:rsidRP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Pr>
          <w:rFonts w:eastAsia="Times New Roman" w:cs="Times New Roman"/>
          <w:bCs/>
          <w:szCs w:val="28"/>
          <w:lang w:val="uk-UA" w:eastAsia="ru-RU"/>
        </w:rPr>
        <w:tab/>
      </w:r>
      <w:r w:rsidRPr="001718BD">
        <w:rPr>
          <w:rFonts w:eastAsia="Times New Roman" w:cs="Times New Roman"/>
          <w:bCs/>
          <w:szCs w:val="28"/>
          <w:lang w:val="uk-UA" w:eastAsia="ru-RU"/>
        </w:rPr>
        <w:t>Культенко А.В.,</w:t>
      </w:r>
    </w:p>
    <w:p w:rsidR="001718BD" w:rsidRP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Pr>
          <w:rFonts w:eastAsia="Times New Roman" w:cs="Times New Roman"/>
          <w:bCs/>
          <w:szCs w:val="28"/>
          <w:lang w:val="uk-UA" w:eastAsia="ru-RU"/>
        </w:rPr>
        <w:tab/>
      </w:r>
      <w:r w:rsidRPr="001718BD">
        <w:rPr>
          <w:rFonts w:eastAsia="Times New Roman" w:cs="Times New Roman"/>
          <w:bCs/>
          <w:szCs w:val="28"/>
          <w:lang w:val="uk-UA" w:eastAsia="ru-RU"/>
        </w:rPr>
        <w:t xml:space="preserve">Савченко О.С., </w:t>
      </w:r>
    </w:p>
    <w:p w:rsidR="001718BD" w:rsidRP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Pr>
          <w:rFonts w:eastAsia="Times New Roman" w:cs="Times New Roman"/>
          <w:bCs/>
          <w:szCs w:val="28"/>
          <w:lang w:val="uk-UA" w:eastAsia="ru-RU"/>
        </w:rPr>
        <w:tab/>
      </w:r>
      <w:r w:rsidRPr="001718BD">
        <w:rPr>
          <w:rFonts w:eastAsia="Times New Roman" w:cs="Times New Roman"/>
          <w:bCs/>
          <w:szCs w:val="28"/>
          <w:lang w:val="uk-UA" w:eastAsia="ru-RU"/>
        </w:rPr>
        <w:t xml:space="preserve">Папієв М.М., </w:t>
      </w:r>
    </w:p>
    <w:p w:rsid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sidRPr="001718BD">
        <w:rPr>
          <w:rFonts w:eastAsia="Times New Roman" w:cs="Times New Roman"/>
          <w:bCs/>
          <w:szCs w:val="28"/>
          <w:lang w:val="uk-UA" w:eastAsia="ru-RU"/>
        </w:rPr>
        <w:tab/>
      </w:r>
      <w:r>
        <w:rPr>
          <w:rFonts w:eastAsia="Times New Roman" w:cs="Times New Roman"/>
          <w:bCs/>
          <w:szCs w:val="28"/>
          <w:lang w:val="uk-UA" w:eastAsia="ru-RU"/>
        </w:rPr>
        <w:tab/>
        <w:t>Гринчук О.А.,</w:t>
      </w:r>
    </w:p>
    <w:p w:rsid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t>Загородній Ю.І.,</w:t>
      </w:r>
    </w:p>
    <w:p w:rsid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t>Марченко Л.І.,</w:t>
      </w:r>
    </w:p>
    <w:p w:rsid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t>Синютка О.М.,</w:t>
      </w:r>
    </w:p>
    <w:p w:rsidR="001718BD" w:rsidRDefault="001718BD" w:rsidP="0014556D">
      <w:pPr>
        <w:autoSpaceDE w:val="0"/>
        <w:autoSpaceDN w:val="0"/>
        <w:spacing w:after="0" w:line="240" w:lineRule="auto"/>
        <w:ind w:firstLine="709"/>
        <w:jc w:val="both"/>
        <w:rPr>
          <w:rFonts w:eastAsia="Times New Roman" w:cs="Times New Roman"/>
          <w:bCs/>
          <w:szCs w:val="28"/>
          <w:lang w:val="uk-UA" w:eastAsia="ru-RU"/>
        </w:rPr>
      </w:pP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r>
      <w:r>
        <w:rPr>
          <w:rFonts w:eastAsia="Times New Roman" w:cs="Times New Roman"/>
          <w:bCs/>
          <w:szCs w:val="28"/>
          <w:lang w:val="uk-UA" w:eastAsia="ru-RU"/>
        </w:rPr>
        <w:tab/>
        <w:t>Фролов П.В.</w:t>
      </w:r>
    </w:p>
    <w:p w:rsidR="001718BD" w:rsidRPr="001718BD" w:rsidRDefault="001718BD" w:rsidP="0014556D">
      <w:pPr>
        <w:autoSpaceDE w:val="0"/>
        <w:autoSpaceDN w:val="0"/>
        <w:spacing w:after="0" w:line="240" w:lineRule="auto"/>
        <w:ind w:firstLine="709"/>
        <w:jc w:val="both"/>
        <w:rPr>
          <w:rFonts w:eastAsia="Times New Roman" w:cs="Times New Roman"/>
          <w:bCs/>
          <w:szCs w:val="28"/>
          <w:lang w:val="uk-UA" w:eastAsia="ru-RU"/>
        </w:rPr>
      </w:pPr>
    </w:p>
    <w:p w:rsidR="001718BD" w:rsidRPr="001718BD" w:rsidRDefault="001718BD" w:rsidP="0014556D">
      <w:pPr>
        <w:autoSpaceDE w:val="0"/>
        <w:autoSpaceDN w:val="0"/>
        <w:spacing w:after="0" w:line="240" w:lineRule="auto"/>
        <w:ind w:firstLine="709"/>
        <w:jc w:val="both"/>
        <w:rPr>
          <w:rFonts w:eastAsia="Times New Roman" w:cs="Times New Roman"/>
          <w:bCs/>
          <w:szCs w:val="28"/>
          <w:lang w:val="uk-UA" w:eastAsia="ru-RU"/>
        </w:rPr>
      </w:pPr>
    </w:p>
    <w:sectPr w:rsidR="001718BD" w:rsidRPr="001718BD" w:rsidSect="007364CA">
      <w:footerReference w:type="default" r:id="rId7"/>
      <w:pgSz w:w="11906" w:h="16838"/>
      <w:pgMar w:top="851" w:right="850" w:bottom="993"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F34" w:rsidRDefault="004A0F34" w:rsidP="007364CA">
      <w:pPr>
        <w:spacing w:after="0" w:line="240" w:lineRule="auto"/>
      </w:pPr>
      <w:r>
        <w:separator/>
      </w:r>
    </w:p>
  </w:endnote>
  <w:endnote w:type="continuationSeparator" w:id="0">
    <w:p w:rsidR="004A0F34" w:rsidRDefault="004A0F34" w:rsidP="00736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732677"/>
      <w:docPartObj>
        <w:docPartGallery w:val="Page Numbers (Bottom of Page)"/>
        <w:docPartUnique/>
      </w:docPartObj>
    </w:sdtPr>
    <w:sdtEndPr/>
    <w:sdtContent>
      <w:p w:rsidR="007364CA" w:rsidRDefault="007364CA">
        <w:pPr>
          <w:pStyle w:val="a5"/>
          <w:jc w:val="right"/>
        </w:pPr>
        <w:r>
          <w:fldChar w:fldCharType="begin"/>
        </w:r>
        <w:r>
          <w:instrText>PAGE   \* MERGEFORMAT</w:instrText>
        </w:r>
        <w:r>
          <w:fldChar w:fldCharType="separate"/>
        </w:r>
        <w:r w:rsidR="00151F36" w:rsidRPr="00151F36">
          <w:rPr>
            <w:noProof/>
            <w:lang w:val="uk-UA"/>
          </w:rPr>
          <w:t>2</w:t>
        </w:r>
        <w:r>
          <w:fldChar w:fldCharType="end"/>
        </w:r>
      </w:p>
    </w:sdtContent>
  </w:sdt>
  <w:p w:rsidR="007364CA" w:rsidRDefault="007364C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F34" w:rsidRDefault="004A0F34" w:rsidP="007364CA">
      <w:pPr>
        <w:spacing w:after="0" w:line="240" w:lineRule="auto"/>
      </w:pPr>
      <w:r>
        <w:separator/>
      </w:r>
    </w:p>
  </w:footnote>
  <w:footnote w:type="continuationSeparator" w:id="0">
    <w:p w:rsidR="004A0F34" w:rsidRDefault="004A0F34" w:rsidP="00736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DB8"/>
    <w:multiLevelType w:val="hybridMultilevel"/>
    <w:tmpl w:val="C9FA227C"/>
    <w:lvl w:ilvl="0" w:tplc="03DA43E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56D"/>
    <w:rsid w:val="000453DB"/>
    <w:rsid w:val="0014556D"/>
    <w:rsid w:val="00151F36"/>
    <w:rsid w:val="001718BD"/>
    <w:rsid w:val="002A6CF5"/>
    <w:rsid w:val="003761FB"/>
    <w:rsid w:val="004A0F34"/>
    <w:rsid w:val="004C4F53"/>
    <w:rsid w:val="00510865"/>
    <w:rsid w:val="005204CF"/>
    <w:rsid w:val="00597D3C"/>
    <w:rsid w:val="006464FB"/>
    <w:rsid w:val="007364CA"/>
    <w:rsid w:val="00747CC0"/>
    <w:rsid w:val="00BE662F"/>
    <w:rsid w:val="00D156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82467-6484-4CD5-976B-72E9CEAD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556D"/>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44">
    <w:name w:val="rvts44"/>
    <w:basedOn w:val="a0"/>
    <w:rsid w:val="0014556D"/>
  </w:style>
  <w:style w:type="character" w:customStyle="1" w:styleId="rvts0">
    <w:name w:val="rvts0"/>
    <w:basedOn w:val="a0"/>
    <w:rsid w:val="0014556D"/>
  </w:style>
  <w:style w:type="paragraph" w:styleId="a3">
    <w:name w:val="header"/>
    <w:basedOn w:val="a"/>
    <w:link w:val="a4"/>
    <w:uiPriority w:val="99"/>
    <w:unhideWhenUsed/>
    <w:rsid w:val="007364C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364CA"/>
    <w:rPr>
      <w:lang w:val="ru-RU"/>
    </w:rPr>
  </w:style>
  <w:style w:type="paragraph" w:styleId="a5">
    <w:name w:val="footer"/>
    <w:basedOn w:val="a"/>
    <w:link w:val="a6"/>
    <w:uiPriority w:val="99"/>
    <w:unhideWhenUsed/>
    <w:rsid w:val="007364C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364CA"/>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3370</Words>
  <Characters>1922</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revision>2</cp:revision>
  <dcterms:created xsi:type="dcterms:W3CDTF">2020-12-02T16:16:00Z</dcterms:created>
  <dcterms:modified xsi:type="dcterms:W3CDTF">2020-12-02T16:16:00Z</dcterms:modified>
</cp:coreProperties>
</file>