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820FFE" w:rsidRDefault="00820FFE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</w:p>
    <w:p w:rsidR="002B688A" w:rsidRPr="00FB2709" w:rsidRDefault="002B688A" w:rsidP="002B688A">
      <w:pPr>
        <w:spacing w:after="0" w:line="240" w:lineRule="auto"/>
        <w:ind w:left="5387"/>
        <w:rPr>
          <w:rFonts w:ascii="Times New Roman" w:hAnsi="Times New Roman"/>
          <w:b/>
          <w:sz w:val="28"/>
          <w:szCs w:val="28"/>
          <w:lang w:val="uk-UA"/>
        </w:rPr>
      </w:pPr>
      <w:r w:rsidRPr="00FB2709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B688A" w:rsidRDefault="002B688A" w:rsidP="002B688A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val="uk-UA" w:eastAsia="uk-UA"/>
        </w:rPr>
      </w:pPr>
      <w:r w:rsidRPr="002B688A">
        <w:rPr>
          <w:b w:val="0"/>
          <w:sz w:val="28"/>
          <w:szCs w:val="28"/>
          <w:lang w:val="uk-UA"/>
        </w:rPr>
        <w:t xml:space="preserve">Відповідно до частини першої статті 93 Конституції України, </w:t>
      </w:r>
      <w:r w:rsidRPr="002B688A">
        <w:rPr>
          <w:rStyle w:val="rvts0"/>
          <w:b w:val="0"/>
          <w:sz w:val="28"/>
          <w:szCs w:val="28"/>
          <w:lang w:val="uk-UA"/>
        </w:rPr>
        <w:t>пункту 1 частини першої статті 1</w:t>
      </w:r>
      <w:r w:rsidRPr="0066615E">
        <w:rPr>
          <w:rStyle w:val="rvts0"/>
          <w:b w:val="0"/>
          <w:sz w:val="28"/>
          <w:szCs w:val="28"/>
          <w:lang w:val="uk-UA"/>
        </w:rPr>
        <w:t>2,</w:t>
      </w:r>
      <w:r w:rsidRPr="002B688A">
        <w:rPr>
          <w:rStyle w:val="rvts0"/>
          <w:sz w:val="28"/>
          <w:szCs w:val="28"/>
          <w:lang w:val="uk-UA"/>
        </w:rPr>
        <w:t xml:space="preserve"> </w:t>
      </w:r>
      <w:r w:rsidRPr="002B688A">
        <w:rPr>
          <w:b w:val="0"/>
          <w:sz w:val="28"/>
          <w:szCs w:val="28"/>
          <w:lang w:val="uk-UA"/>
        </w:rPr>
        <w:t>пункту 6 частини першої статті 13, пункту 5 частини першої статті 16 Закону України «Про комітети Верховної Ради України», у зв’язку</w:t>
      </w:r>
      <w:r>
        <w:rPr>
          <w:b w:val="0"/>
          <w:sz w:val="28"/>
          <w:szCs w:val="28"/>
          <w:lang w:val="uk-UA"/>
        </w:rPr>
        <w:t xml:space="preserve"> </w:t>
      </w:r>
      <w:r w:rsidRPr="002B688A">
        <w:rPr>
          <w:b w:val="0"/>
          <w:color w:val="000000"/>
          <w:sz w:val="28"/>
          <w:szCs w:val="28"/>
          <w:lang w:val="uk-UA"/>
        </w:rPr>
        <w:t xml:space="preserve">з утворенням </w:t>
      </w:r>
      <w:r w:rsidRPr="002B688A">
        <w:rPr>
          <w:b w:val="0"/>
          <w:sz w:val="28"/>
          <w:szCs w:val="28"/>
          <w:lang w:val="uk-UA"/>
        </w:rPr>
        <w:t xml:space="preserve">за бюджетною програмою 0111010 «Здійснення законотворчої діяльності Верховної Ради України» </w:t>
      </w:r>
      <w:r w:rsidRPr="002B688A">
        <w:rPr>
          <w:b w:val="0"/>
          <w:color w:val="000000"/>
          <w:sz w:val="28"/>
          <w:szCs w:val="28"/>
          <w:lang w:val="uk-UA"/>
        </w:rPr>
        <w:t>невикористаного залишку коштів, зокрема, на оплату праці та нарахування на заробітну плату,</w:t>
      </w:r>
      <w:r w:rsidRPr="002B688A">
        <w:rPr>
          <w:rStyle w:val="rvts44"/>
          <w:b w:val="0"/>
          <w:sz w:val="28"/>
          <w:szCs w:val="28"/>
          <w:lang w:val="uk-UA"/>
        </w:rPr>
        <w:t xml:space="preserve"> </w:t>
      </w:r>
      <w:r w:rsidRPr="002B688A">
        <w:rPr>
          <w:b w:val="0"/>
          <w:sz w:val="28"/>
          <w:szCs w:val="28"/>
          <w:lang w:val="uk-UA"/>
        </w:rPr>
        <w:t>народні депутати України – члени Комітету з питань Регламенту, депутатської етики та організації роботи Верховної Ради України, згідно з рішенням Комітету</w:t>
      </w:r>
      <w:r>
        <w:rPr>
          <w:b w:val="0"/>
          <w:sz w:val="28"/>
          <w:szCs w:val="28"/>
          <w:lang w:val="uk-UA"/>
        </w:rPr>
        <w:br/>
      </w:r>
      <w:r w:rsidRPr="002B688A">
        <w:rPr>
          <w:b w:val="0"/>
          <w:sz w:val="28"/>
          <w:szCs w:val="28"/>
          <w:lang w:val="uk-UA"/>
        </w:rPr>
        <w:t xml:space="preserve">від </w:t>
      </w:r>
      <w:r>
        <w:rPr>
          <w:b w:val="0"/>
          <w:sz w:val="28"/>
          <w:szCs w:val="28"/>
          <w:lang w:val="uk-UA"/>
        </w:rPr>
        <w:t>2</w:t>
      </w:r>
      <w:r w:rsidRPr="002B688A">
        <w:rPr>
          <w:b w:val="0"/>
          <w:sz w:val="28"/>
          <w:szCs w:val="28"/>
          <w:lang w:val="uk-UA"/>
        </w:rPr>
        <w:t xml:space="preserve"> </w:t>
      </w:r>
      <w:r>
        <w:rPr>
          <w:b w:val="0"/>
          <w:sz w:val="28"/>
          <w:szCs w:val="28"/>
          <w:lang w:val="uk-UA"/>
        </w:rPr>
        <w:t>грудня</w:t>
      </w:r>
      <w:r w:rsidRPr="002B688A">
        <w:rPr>
          <w:b w:val="0"/>
          <w:sz w:val="28"/>
          <w:szCs w:val="28"/>
          <w:lang w:val="uk-UA"/>
        </w:rPr>
        <w:t xml:space="preserve"> 2020 року (протокол № </w:t>
      </w:r>
      <w:r>
        <w:rPr>
          <w:b w:val="0"/>
          <w:sz w:val="28"/>
          <w:szCs w:val="28"/>
          <w:lang w:val="uk-UA"/>
        </w:rPr>
        <w:t>55</w:t>
      </w:r>
      <w:r w:rsidRPr="002B688A">
        <w:rPr>
          <w:b w:val="0"/>
          <w:sz w:val="28"/>
          <w:szCs w:val="28"/>
          <w:lang w:val="uk-UA"/>
        </w:rPr>
        <w:t xml:space="preserve">), </w:t>
      </w:r>
      <w:r>
        <w:rPr>
          <w:b w:val="0"/>
          <w:sz w:val="28"/>
          <w:szCs w:val="28"/>
          <w:lang w:val="uk-UA"/>
        </w:rPr>
        <w:t>вносять на розгляд Верховної Ради України</w:t>
      </w:r>
      <w:r w:rsidRPr="002B688A">
        <w:rPr>
          <w:b w:val="0"/>
          <w:sz w:val="28"/>
          <w:szCs w:val="28"/>
          <w:lang w:val="uk-UA"/>
        </w:rPr>
        <w:t xml:space="preserve"> проект </w:t>
      </w:r>
      <w:r w:rsidRPr="002B688A">
        <w:rPr>
          <w:b w:val="0"/>
          <w:sz w:val="28"/>
          <w:szCs w:val="28"/>
          <w:lang w:val="uk-UA" w:eastAsia="uk-UA"/>
        </w:rPr>
        <w:t>Постанови Верховної Ради України «Про внесення змін до Постанови Верховної Ради України «Про фінансове забезпечення діяльності народного депутата України».</w:t>
      </w:r>
    </w:p>
    <w:p w:rsidR="00E92781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9C57E6">
        <w:rPr>
          <w:rFonts w:ascii="Times New Roman" w:hAnsi="Times New Roman"/>
          <w:sz w:val="28"/>
          <w:szCs w:val="28"/>
          <w:lang w:val="uk-UA"/>
        </w:rPr>
        <w:t xml:space="preserve">Оскільки із бюджетної програми 0111010 «Здійснення </w:t>
      </w:r>
      <w:r w:rsidRPr="009C57E6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законотворчої діяльності Верховної Ради України</w:t>
      </w:r>
      <w:r w:rsidRPr="009C57E6">
        <w:rPr>
          <w:rFonts w:ascii="Times New Roman" w:hAnsi="Times New Roman"/>
          <w:sz w:val="28"/>
          <w:szCs w:val="28"/>
          <w:lang w:val="uk-UA"/>
        </w:rPr>
        <w:t>» за рахунок видатків на оплату праці (КЕКВ 2110) здійснюється і виплата заробітної плати помічник</w:t>
      </w:r>
      <w:r>
        <w:rPr>
          <w:rFonts w:ascii="Times New Roman" w:hAnsi="Times New Roman"/>
          <w:sz w:val="28"/>
          <w:szCs w:val="28"/>
          <w:lang w:val="uk-UA"/>
        </w:rPr>
        <w:t>ам</w:t>
      </w:r>
      <w:r w:rsidRPr="009C57E6">
        <w:rPr>
          <w:rFonts w:ascii="Times New Roman" w:hAnsi="Times New Roman"/>
          <w:sz w:val="28"/>
          <w:szCs w:val="28"/>
          <w:lang w:val="uk-UA"/>
        </w:rPr>
        <w:t>-консультант</w:t>
      </w:r>
      <w:r>
        <w:rPr>
          <w:rFonts w:ascii="Times New Roman" w:hAnsi="Times New Roman"/>
          <w:sz w:val="28"/>
          <w:szCs w:val="28"/>
          <w:lang w:val="uk-UA"/>
        </w:rPr>
        <w:t>ам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 народних депутатів України, то використання економії коштів за вказаною бюджетною програмою на стимулювання </w:t>
      </w:r>
      <w:r w:rsidR="0066615E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праці можливе без здійснення відповідного перерозподілу видатків. Водночас, розмір місячного фонду для оплати праці помічників-консультантів </w:t>
      </w:r>
      <w:r w:rsidR="0066615E">
        <w:rPr>
          <w:rFonts w:ascii="Times New Roman" w:hAnsi="Times New Roman"/>
          <w:sz w:val="28"/>
          <w:szCs w:val="28"/>
          <w:lang w:val="uk-UA"/>
        </w:rPr>
        <w:t xml:space="preserve">народних депутатів України </w:t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чітко регламентований та відповідно до пункту 3 Постанови Верховної Ради України «Про фінансове забезпечення діяльності народних депутатів України» складає 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>25 прожиткових мінімумів, вст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ановлених для працездатних осіб</w:t>
      </w:r>
      <w:r w:rsidR="0066615E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на 1 січня календарного року (у 2020 році – 52 550,0 грн. на місяць). </w:t>
      </w:r>
    </w:p>
    <w:p w:rsidR="009C57E6" w:rsidRDefault="00E92781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>В</w:t>
      </w:r>
      <w:r w:rsidR="009C57E6" w:rsidRPr="009C57E6">
        <w:rPr>
          <w:rStyle w:val="rvts0"/>
          <w:rFonts w:ascii="Times New Roman" w:hAnsi="Times New Roman"/>
          <w:sz w:val="28"/>
          <w:szCs w:val="28"/>
          <w:lang w:val="uk-UA"/>
        </w:rPr>
        <w:t>икористання економії коштів, передбачених на оплату праці за вказаною бюджетною програмою для стимулювання праці помічників-консультантів народних депутатів України можливе лише шляхом тимчасової зміни коефіцієнту, за яким визначається їх місячний фонд оплати праці, тобто шляхом внесення відповідних змін до Постанови Верховної Ради України</w:t>
      </w:r>
      <w:r w:rsid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 «Про фінансове забезпечення </w:t>
      </w:r>
      <w:r w:rsidR="009C57E6" w:rsidRPr="009C57E6">
        <w:rPr>
          <w:rFonts w:ascii="Times New Roman" w:hAnsi="Times New Roman"/>
          <w:sz w:val="28"/>
          <w:szCs w:val="28"/>
          <w:lang w:val="uk-UA" w:eastAsia="uk-UA"/>
        </w:rPr>
        <w:t>діяльності народного депутата України</w:t>
      </w:r>
      <w:r w:rsid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». </w:t>
      </w:r>
    </w:p>
    <w:p w:rsidR="009C57E6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Тому </w:t>
      </w:r>
      <w:r w:rsidR="002B688A">
        <w:rPr>
          <w:rFonts w:ascii="Times New Roman" w:hAnsi="Times New Roman"/>
          <w:sz w:val="28"/>
          <w:szCs w:val="28"/>
          <w:lang w:val="uk-UA"/>
        </w:rPr>
        <w:t xml:space="preserve">проектом Постанови </w:t>
      </w:r>
      <w:r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Pr="009C57E6">
        <w:rPr>
          <w:rFonts w:ascii="Times New Roman" w:hAnsi="Times New Roman"/>
          <w:sz w:val="28"/>
          <w:szCs w:val="28"/>
          <w:lang w:val="uk-UA"/>
        </w:rPr>
        <w:t>«</w:t>
      </w:r>
      <w:r w:rsidRPr="009C57E6">
        <w:rPr>
          <w:rFonts w:ascii="Times New Roman" w:hAnsi="Times New Roman"/>
          <w:sz w:val="28"/>
          <w:szCs w:val="28"/>
          <w:lang w:val="uk-UA" w:eastAsia="uk-UA"/>
        </w:rPr>
        <w:t>Про внесення змін до Постанови Верховної Ради України «Про фінансове забезпечення діяльності народного депутата України</w:t>
      </w:r>
      <w:r w:rsidRPr="009C57E6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8A">
        <w:rPr>
          <w:rFonts w:ascii="Times New Roman" w:hAnsi="Times New Roman"/>
          <w:sz w:val="28"/>
          <w:szCs w:val="28"/>
          <w:lang w:val="uk-UA"/>
        </w:rPr>
        <w:t xml:space="preserve">пропонується тимчасово </w:t>
      </w:r>
      <w:r w:rsidR="002B688A" w:rsidRPr="002B688A">
        <w:rPr>
          <w:rFonts w:ascii="Times New Roman" w:hAnsi="Times New Roman"/>
          <w:sz w:val="28"/>
          <w:szCs w:val="28"/>
          <w:lang w:val="uk-UA"/>
        </w:rPr>
        <w:t>у період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8A" w:rsidRPr="002B688A">
        <w:rPr>
          <w:rFonts w:ascii="Times New Roman" w:hAnsi="Times New Roman"/>
          <w:sz w:val="28"/>
          <w:szCs w:val="28"/>
          <w:lang w:val="uk-UA"/>
        </w:rPr>
        <w:t>з 1 по 31 грудня 2020 року установити м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ісячний фонд для оплати праці помічників-консультантів 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lastRenderedPageBreak/>
        <w:t>народного депутата України в розмірі 50 прожиткових мінімумів, встановлених для працездатних осіб</w:t>
      </w:r>
      <w:r w:rsidR="002B688A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2B688A" w:rsidRPr="002B688A">
        <w:rPr>
          <w:rStyle w:val="rvts0"/>
          <w:rFonts w:ascii="Times New Roman" w:hAnsi="Times New Roman"/>
          <w:sz w:val="28"/>
          <w:szCs w:val="28"/>
          <w:lang w:val="uk-UA"/>
        </w:rPr>
        <w:t>на 1 січня 2020 року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.</w:t>
      </w:r>
    </w:p>
    <w:p w:rsidR="009C57E6" w:rsidRPr="009C57E6" w:rsidRDefault="009C57E6" w:rsidP="009C57E6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Відповідно до пункту </w:t>
      </w:r>
      <w:r w:rsidRPr="009C57E6">
        <w:rPr>
          <w:rFonts w:ascii="Times New Roman" w:hAnsi="Times New Roman"/>
          <w:sz w:val="28"/>
          <w:szCs w:val="28"/>
          <w:lang w:val="uk-UA"/>
        </w:rPr>
        <w:t>8 частини четвертої статті 20, частини третьої</w:t>
      </w:r>
      <w:r w:rsidR="00E92781">
        <w:rPr>
          <w:rFonts w:ascii="Times New Roman" w:hAnsi="Times New Roman"/>
          <w:sz w:val="28"/>
          <w:szCs w:val="28"/>
          <w:lang w:val="uk-UA"/>
        </w:rPr>
        <w:br/>
      </w:r>
      <w:r w:rsidRPr="009C57E6">
        <w:rPr>
          <w:rFonts w:ascii="Times New Roman" w:hAnsi="Times New Roman"/>
          <w:sz w:val="28"/>
          <w:szCs w:val="28"/>
          <w:lang w:val="uk-UA"/>
        </w:rPr>
        <w:t xml:space="preserve">статті 138 Регламенту Верховної Ради України </w:t>
      </w:r>
      <w:r w:rsidR="00E92781">
        <w:rPr>
          <w:rFonts w:ascii="Times New Roman" w:hAnsi="Times New Roman"/>
          <w:sz w:val="28"/>
          <w:szCs w:val="28"/>
          <w:lang w:val="uk-UA"/>
        </w:rPr>
        <w:t>Комітетом прийнято рішення реком</w:t>
      </w:r>
      <w:r w:rsidRPr="009C57E6">
        <w:rPr>
          <w:rFonts w:ascii="Times New Roman" w:hAnsi="Times New Roman"/>
          <w:sz w:val="28"/>
          <w:szCs w:val="28"/>
          <w:lang w:val="uk-UA"/>
        </w:rPr>
        <w:t>ендувати Верховній Раді України включити вказаний проект Постанови Верховної Ради України до порядку денного четвертої сесії Верховної Ради України дев’ятого скликання без голосування та прийняти його за основу і в цілому</w:t>
      </w:r>
      <w:r w:rsidRPr="009C57E6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</w:p>
    <w:p w:rsidR="002B688A" w:rsidRPr="002B688A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688A">
        <w:rPr>
          <w:rFonts w:ascii="Times New Roman" w:hAnsi="Times New Roman"/>
          <w:sz w:val="28"/>
          <w:szCs w:val="28"/>
          <w:lang w:val="uk-UA"/>
        </w:rPr>
        <w:t>Доповідачем від Комітету на пленарному засіданні Верховної Ради України визначено голову Комітету.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Додаток: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Проект </w:t>
      </w:r>
      <w:r w:rsidRPr="00FB2709">
        <w:rPr>
          <w:rFonts w:ascii="Times New Roman" w:eastAsia="Times New Roman" w:hAnsi="Times New Roman"/>
          <w:sz w:val="28"/>
          <w:szCs w:val="28"/>
          <w:lang w:val="uk-UA" w:eastAsia="uk-UA"/>
        </w:rPr>
        <w:t>Постанови Верховної Ради України «Про внесення змін до Постанови Верховної Ради України «Про фінансове забезпечення діяльнос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ті народного депутата України» </w:t>
      </w: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FB270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Порівняльна таблиця на 1</w:t>
      </w:r>
      <w:r w:rsidRPr="00FB270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B270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B2709">
        <w:rPr>
          <w:rFonts w:ascii="Times New Roman" w:hAnsi="Times New Roman"/>
          <w:sz w:val="28"/>
          <w:szCs w:val="28"/>
          <w:lang w:val="uk-UA"/>
        </w:rPr>
        <w:t>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3. Пояснювальна записка на </w:t>
      </w:r>
      <w:r w:rsidR="00820FFE" w:rsidRPr="0066615E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Pr="00FB2709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B2709">
        <w:rPr>
          <w:rFonts w:ascii="Times New Roman" w:hAnsi="Times New Roman"/>
          <w:sz w:val="28"/>
          <w:szCs w:val="28"/>
          <w:lang w:val="uk-UA"/>
        </w:rPr>
        <w:t>.</w:t>
      </w:r>
    </w:p>
    <w:p w:rsidR="002B688A" w:rsidRPr="00FB2709" w:rsidRDefault="002B688A" w:rsidP="002B688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FB2709">
        <w:rPr>
          <w:rFonts w:ascii="Times New Roman" w:hAnsi="Times New Roman"/>
          <w:sz w:val="28"/>
          <w:szCs w:val="28"/>
          <w:lang w:val="uk-UA"/>
        </w:rPr>
        <w:t>4. Електронні файли вищезазначених документів.</w:t>
      </w:r>
    </w:p>
    <w:p w:rsidR="002B688A" w:rsidRPr="00FB2709" w:rsidRDefault="002B688A" w:rsidP="002B688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688A" w:rsidRPr="00FB2709" w:rsidRDefault="002B688A" w:rsidP="002B688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5204CF" w:rsidRDefault="002B688A" w:rsidP="002B688A">
      <w:pPr>
        <w:ind w:firstLine="567"/>
      </w:pPr>
      <w:r w:rsidRPr="00FB2709">
        <w:rPr>
          <w:rFonts w:ascii="Times New Roman" w:hAnsi="Times New Roman"/>
          <w:sz w:val="28"/>
          <w:szCs w:val="28"/>
          <w:lang w:val="uk-UA"/>
        </w:rPr>
        <w:t xml:space="preserve">Голова Комітету </w:t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sz w:val="28"/>
          <w:szCs w:val="28"/>
          <w:lang w:val="uk-UA"/>
        </w:rPr>
        <w:tab/>
      </w:r>
      <w:r w:rsidRPr="00FB2709">
        <w:rPr>
          <w:rFonts w:ascii="Times New Roman" w:hAnsi="Times New Roman"/>
          <w:b/>
          <w:sz w:val="28"/>
          <w:szCs w:val="28"/>
          <w:lang w:val="uk-UA"/>
        </w:rPr>
        <w:t>С.В. КАЛЬЧЕНКО</w:t>
      </w:r>
    </w:p>
    <w:sectPr w:rsidR="005204CF" w:rsidSect="009C57E6">
      <w:footerReference w:type="default" r:id="rId6"/>
      <w:pgSz w:w="11906" w:h="16838"/>
      <w:pgMar w:top="993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106" w:rsidRDefault="00072106" w:rsidP="009C57E6">
      <w:pPr>
        <w:spacing w:after="0" w:line="240" w:lineRule="auto"/>
      </w:pPr>
      <w:r>
        <w:separator/>
      </w:r>
    </w:p>
  </w:endnote>
  <w:endnote w:type="continuationSeparator" w:id="0">
    <w:p w:rsidR="00072106" w:rsidRDefault="00072106" w:rsidP="009C5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6535327"/>
      <w:docPartObj>
        <w:docPartGallery w:val="Page Numbers (Bottom of Page)"/>
        <w:docPartUnique/>
      </w:docPartObj>
    </w:sdtPr>
    <w:sdtEndPr/>
    <w:sdtContent>
      <w:p w:rsidR="009C57E6" w:rsidRDefault="009C57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C66" w:rsidRPr="00075C66">
          <w:rPr>
            <w:noProof/>
            <w:lang w:val="uk-UA"/>
          </w:rPr>
          <w:t>2</w:t>
        </w:r>
        <w:r>
          <w:fldChar w:fldCharType="end"/>
        </w:r>
      </w:p>
    </w:sdtContent>
  </w:sdt>
  <w:p w:rsidR="009C57E6" w:rsidRDefault="009C57E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106" w:rsidRDefault="00072106" w:rsidP="009C57E6">
      <w:pPr>
        <w:spacing w:after="0" w:line="240" w:lineRule="auto"/>
      </w:pPr>
      <w:r>
        <w:separator/>
      </w:r>
    </w:p>
  </w:footnote>
  <w:footnote w:type="continuationSeparator" w:id="0">
    <w:p w:rsidR="00072106" w:rsidRDefault="00072106" w:rsidP="009C57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8A"/>
    <w:rsid w:val="00072106"/>
    <w:rsid w:val="00075C66"/>
    <w:rsid w:val="002B688A"/>
    <w:rsid w:val="005204CF"/>
    <w:rsid w:val="005B531F"/>
    <w:rsid w:val="0066615E"/>
    <w:rsid w:val="006B1907"/>
    <w:rsid w:val="006B36F9"/>
    <w:rsid w:val="00732950"/>
    <w:rsid w:val="00765128"/>
    <w:rsid w:val="00820FFE"/>
    <w:rsid w:val="009C57E6"/>
    <w:rsid w:val="00C57AB3"/>
    <w:rsid w:val="00D231CE"/>
    <w:rsid w:val="00E303BF"/>
    <w:rsid w:val="00E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764F7-0FCB-43B2-AF4A-285D9DF4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88A"/>
    <w:rPr>
      <w:rFonts w:ascii="Calibri" w:eastAsia="Calibri" w:hAnsi="Calibri" w:cs="Times New Roman"/>
      <w:sz w:val="22"/>
      <w:lang w:val="ru-RU"/>
    </w:rPr>
  </w:style>
  <w:style w:type="paragraph" w:styleId="3">
    <w:name w:val="heading 3"/>
    <w:basedOn w:val="a"/>
    <w:link w:val="30"/>
    <w:uiPriority w:val="9"/>
    <w:semiHidden/>
    <w:unhideWhenUsed/>
    <w:qFormat/>
    <w:rsid w:val="002B68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B688A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44">
    <w:name w:val="rvts44"/>
    <w:basedOn w:val="a0"/>
    <w:rsid w:val="002B688A"/>
  </w:style>
  <w:style w:type="character" w:customStyle="1" w:styleId="rvts0">
    <w:name w:val="rvts0"/>
    <w:basedOn w:val="a0"/>
    <w:rsid w:val="002B688A"/>
  </w:style>
  <w:style w:type="paragraph" w:styleId="a3">
    <w:name w:val="header"/>
    <w:basedOn w:val="a"/>
    <w:link w:val="a4"/>
    <w:uiPriority w:val="99"/>
    <w:unhideWhenUsed/>
    <w:rsid w:val="009C57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C57E6"/>
    <w:rPr>
      <w:rFonts w:ascii="Calibri" w:eastAsia="Calibri" w:hAnsi="Calibri" w:cs="Times New Roman"/>
      <w:sz w:val="22"/>
      <w:lang w:val="ru-RU"/>
    </w:rPr>
  </w:style>
  <w:style w:type="paragraph" w:styleId="a5">
    <w:name w:val="footer"/>
    <w:basedOn w:val="a"/>
    <w:link w:val="a6"/>
    <w:uiPriority w:val="99"/>
    <w:unhideWhenUsed/>
    <w:rsid w:val="009C57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C57E6"/>
    <w:rPr>
      <w:rFonts w:ascii="Calibri" w:eastAsia="Calibri" w:hAnsi="Calibri" w:cs="Times New Roman"/>
      <w:sz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9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9278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2085</Words>
  <Characters>1189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revision>2</cp:revision>
  <cp:lastPrinted>2020-12-01T10:01:00Z</cp:lastPrinted>
  <dcterms:created xsi:type="dcterms:W3CDTF">2020-12-02T16:16:00Z</dcterms:created>
  <dcterms:modified xsi:type="dcterms:W3CDTF">2020-12-02T16:16:00Z</dcterms:modified>
</cp:coreProperties>
</file>