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722EA81" w14:textId="77777777" w:rsidR="00910382" w:rsidRPr="00910382" w:rsidRDefault="0092358C" w:rsidP="00910382">
      <w:pPr>
        <w:pStyle w:val="10"/>
        <w:spacing w:after="0" w:line="240" w:lineRule="auto"/>
        <w:ind w:right="567"/>
        <w:jc w:val="center"/>
        <w:rPr>
          <w:sz w:val="21"/>
        </w:rPr>
      </w:pPr>
      <w:r w:rsidRPr="00541F52">
        <w:rPr>
          <w:noProof/>
        </w:rPr>
        <w:object w:dxaOrig="3960" w:dyaOrig="5084" w14:anchorId="7299F9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3.75pt;height:43.5pt;mso-width-percent:0;mso-height-percent:0;mso-width-percent:0;mso-height-percent:0" o:ole="" fillcolor="window">
            <v:imagedata r:id="rId8" o:title=""/>
          </v:shape>
          <o:OLEObject Type="Embed" ProgID="MS_ClipArt_Gallery.2" ShapeID="_x0000_i1025" DrawAspect="Content" ObjectID="_1669034037" r:id="rId9"/>
        </w:object>
      </w:r>
    </w:p>
    <w:p w14:paraId="56F1941B" w14:textId="77777777" w:rsidR="00910382" w:rsidRPr="00910382" w:rsidRDefault="00910382" w:rsidP="00910382">
      <w:pPr>
        <w:pStyle w:val="10"/>
        <w:spacing w:after="0" w:line="240" w:lineRule="auto"/>
        <w:ind w:right="567"/>
        <w:jc w:val="center"/>
        <w:rPr>
          <w:rFonts w:ascii="Bookman Old Style" w:hAnsi="Bookman Old Style"/>
        </w:rPr>
      </w:pPr>
    </w:p>
    <w:p w14:paraId="0CCBA5AE" w14:textId="77777777" w:rsidR="00910382" w:rsidRPr="00910382" w:rsidRDefault="00910382" w:rsidP="00910382">
      <w:pPr>
        <w:pStyle w:val="1"/>
        <w:keepNext w:val="0"/>
        <w:widowControl w:val="0"/>
        <w:spacing w:before="0" w:after="0" w:line="240" w:lineRule="auto"/>
        <w:ind w:left="-360" w:right="567"/>
        <w:jc w:val="center"/>
        <w:rPr>
          <w:rFonts w:ascii="Bookman Old Style" w:hAnsi="Bookman Old Style"/>
          <w:b w:val="0"/>
          <w:sz w:val="52"/>
          <w:szCs w:val="52"/>
          <w:lang w:val="uk-UA"/>
        </w:rPr>
      </w:pPr>
      <w:r w:rsidRPr="00910382">
        <w:rPr>
          <w:rFonts w:ascii="Bookman Old Style" w:hAnsi="Bookman Old Style"/>
          <w:b w:val="0"/>
          <w:sz w:val="52"/>
          <w:szCs w:val="52"/>
          <w:lang w:val="uk-UA"/>
        </w:rPr>
        <w:t>НАРОДНИЙ ДЕПУТАТ УКРАЇНИ</w:t>
      </w:r>
    </w:p>
    <w:p w14:paraId="7B9FBDD4" w14:textId="77777777" w:rsidR="00910382" w:rsidRPr="00910382" w:rsidRDefault="00910382" w:rsidP="00910382">
      <w:pPr>
        <w:pStyle w:val="1"/>
        <w:keepNext w:val="0"/>
        <w:widowControl w:val="0"/>
        <w:spacing w:before="0" w:after="0" w:line="240" w:lineRule="auto"/>
        <w:ind w:left="-360" w:right="567"/>
        <w:jc w:val="center"/>
        <w:rPr>
          <w:rFonts w:ascii="Bookman Old Style" w:hAnsi="Bookman Old Style"/>
          <w:b w:val="0"/>
          <w:sz w:val="52"/>
          <w:szCs w:val="52"/>
          <w:lang w:val="uk-UA"/>
        </w:rPr>
      </w:pPr>
      <w:r w:rsidRPr="00910382">
        <w:rPr>
          <w:rFonts w:ascii="Bookman Old Style" w:hAnsi="Bookman Old Style"/>
          <w:b w:val="0"/>
          <w:sz w:val="40"/>
          <w:szCs w:val="40"/>
          <w:lang w:val="uk-UA"/>
        </w:rPr>
        <w:t>МИХАЙЛЮК ГАЛИНА ОЛЕГІВНА</w:t>
      </w:r>
    </w:p>
    <w:p w14:paraId="3A426201" w14:textId="77777777" w:rsidR="00910382" w:rsidRPr="00910382" w:rsidRDefault="00910382" w:rsidP="00910382">
      <w:pPr>
        <w:pStyle w:val="a3"/>
        <w:widowControl w:val="0"/>
        <w:tabs>
          <w:tab w:val="clear" w:pos="8306"/>
          <w:tab w:val="right" w:pos="8505"/>
        </w:tabs>
        <w:ind w:left="-540" w:right="567"/>
        <w:jc w:val="center"/>
        <w:rPr>
          <w:rFonts w:ascii="Book Antiqua" w:hAnsi="Book Antiqua"/>
          <w:sz w:val="24"/>
          <w:szCs w:val="24"/>
          <w:lang w:val="uk-UA"/>
        </w:rPr>
      </w:pPr>
      <w:r w:rsidRPr="00910382">
        <w:rPr>
          <w:rFonts w:ascii="Book Antiqua" w:hAnsi="Book Antiqua"/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1E89DF" wp14:editId="4D9C0894">
                <wp:simplePos x="0" y="0"/>
                <wp:positionH relativeFrom="colum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23495" t="20320" r="22225" b="26670"/>
                <wp:wrapTopAndBottom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08056545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" strokeweight="3pt">
                <v:stroke linestyle="thinThin"/>
                <w10:wrap type="topAndBottom"/>
              </v:line>
            </w:pict>
          </mc:Fallback>
        </mc:AlternateContent>
      </w:r>
      <w:r w:rsidRPr="00910382">
        <w:rPr>
          <w:rFonts w:ascii="Book Antiqua" w:hAnsi="Book Antiqua"/>
          <w:sz w:val="24"/>
          <w:szCs w:val="24"/>
          <w:lang w:val="uk-UA"/>
        </w:rPr>
        <w:t>01008, м. Київ, вул. Грушевського, 5, mykhailiuk@rada.gov.ua</w:t>
      </w:r>
    </w:p>
    <w:p w14:paraId="1FB6A119" w14:textId="77777777" w:rsidR="00910382" w:rsidRPr="00910382" w:rsidRDefault="00910382" w:rsidP="00910382">
      <w:pPr>
        <w:pStyle w:val="10"/>
        <w:spacing w:after="0" w:line="240" w:lineRule="auto"/>
        <w:ind w:left="5529" w:rightChars="567" w:right="1361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3C4F02AA" w14:textId="77777777" w:rsidR="00910382" w:rsidRPr="00910382" w:rsidRDefault="00910382" w:rsidP="00910382">
      <w:pPr>
        <w:widowControl w:val="0"/>
        <w:autoSpaceDE w:val="0"/>
        <w:autoSpaceDN w:val="0"/>
        <w:adjustRightInd w:val="0"/>
        <w:ind w:right="-6"/>
        <w:rPr>
          <w:rFonts w:ascii="Times" w:hAnsi="Times" w:cs="Times"/>
          <w:kern w:val="1"/>
          <w:sz w:val="28"/>
          <w:szCs w:val="28"/>
        </w:rPr>
      </w:pPr>
    </w:p>
    <w:p w14:paraId="3E2611A5" w14:textId="77777777" w:rsidR="00910382" w:rsidRPr="00910382" w:rsidRDefault="00910382" w:rsidP="00910382">
      <w:pPr>
        <w:widowControl w:val="0"/>
        <w:autoSpaceDE w:val="0"/>
        <w:autoSpaceDN w:val="0"/>
        <w:adjustRightInd w:val="0"/>
        <w:ind w:right="-6"/>
        <w:rPr>
          <w:rFonts w:ascii="Times" w:hAnsi="Times" w:cs="Times"/>
          <w:kern w:val="1"/>
          <w:sz w:val="28"/>
          <w:szCs w:val="28"/>
        </w:rPr>
      </w:pPr>
      <w:r w:rsidRPr="00910382">
        <w:rPr>
          <w:rFonts w:ascii="Times" w:hAnsi="Times" w:cs="Times"/>
          <w:kern w:val="1"/>
          <w:sz w:val="28"/>
          <w:szCs w:val="28"/>
        </w:rPr>
        <w:t xml:space="preserve">«     » грудня 2020 р. </w:t>
      </w:r>
    </w:p>
    <w:p w14:paraId="557FB145" w14:textId="77777777" w:rsidR="00910382" w:rsidRPr="00910382" w:rsidRDefault="00910382" w:rsidP="00910382">
      <w:pPr>
        <w:widowControl w:val="0"/>
        <w:autoSpaceDE w:val="0"/>
        <w:autoSpaceDN w:val="0"/>
        <w:adjustRightInd w:val="0"/>
        <w:ind w:left="708" w:right="-6" w:firstLine="720"/>
        <w:jc w:val="right"/>
        <w:rPr>
          <w:rFonts w:ascii="Times" w:hAnsi="Times" w:cs="Times"/>
          <w:kern w:val="1"/>
          <w:sz w:val="28"/>
          <w:szCs w:val="28"/>
        </w:rPr>
      </w:pPr>
    </w:p>
    <w:p w14:paraId="1EC0851A" w14:textId="77777777" w:rsidR="00910382" w:rsidRPr="000E6573" w:rsidRDefault="00910382" w:rsidP="00910382">
      <w:pPr>
        <w:widowControl w:val="0"/>
        <w:autoSpaceDE w:val="0"/>
        <w:autoSpaceDN w:val="0"/>
        <w:adjustRightInd w:val="0"/>
        <w:ind w:right="-6"/>
        <w:jc w:val="right"/>
        <w:rPr>
          <w:rFonts w:ascii="Times" w:hAnsi="Times" w:cs="Times"/>
          <w:b/>
          <w:bCs/>
          <w:kern w:val="1"/>
          <w:sz w:val="28"/>
          <w:szCs w:val="28"/>
        </w:rPr>
      </w:pPr>
      <w:r w:rsidRPr="000E6573">
        <w:rPr>
          <w:rFonts w:ascii="Times" w:hAnsi="Times" w:cs="Times"/>
          <w:b/>
          <w:kern w:val="1"/>
          <w:sz w:val="28"/>
          <w:szCs w:val="28"/>
        </w:rPr>
        <w:t>ВЕРХОВНА РАДА УКРАЇНИ</w:t>
      </w:r>
    </w:p>
    <w:p w14:paraId="5ABEF289" w14:textId="77777777" w:rsidR="00910382" w:rsidRPr="00910382" w:rsidRDefault="00910382" w:rsidP="00910382">
      <w:pPr>
        <w:widowControl w:val="0"/>
        <w:autoSpaceDE w:val="0"/>
        <w:autoSpaceDN w:val="0"/>
        <w:adjustRightInd w:val="0"/>
        <w:ind w:right="-6" w:firstLine="720"/>
        <w:rPr>
          <w:rFonts w:ascii="Times" w:hAnsi="Times" w:cs="Times"/>
          <w:kern w:val="1"/>
          <w:sz w:val="28"/>
          <w:szCs w:val="28"/>
        </w:rPr>
      </w:pPr>
    </w:p>
    <w:p w14:paraId="6A6B6588" w14:textId="77777777" w:rsidR="00910382" w:rsidRPr="00910382" w:rsidRDefault="00910382" w:rsidP="00910382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" w:hAnsi="Times" w:cs="Times"/>
          <w:kern w:val="1"/>
          <w:sz w:val="28"/>
          <w:szCs w:val="28"/>
        </w:rPr>
      </w:pPr>
    </w:p>
    <w:p w14:paraId="35230499" w14:textId="77777777" w:rsidR="00910382" w:rsidRPr="00910382" w:rsidRDefault="00910382" w:rsidP="00910382">
      <w:pPr>
        <w:widowControl w:val="0"/>
        <w:autoSpaceDE w:val="0"/>
        <w:autoSpaceDN w:val="0"/>
        <w:adjustRightInd w:val="0"/>
        <w:ind w:right="-6" w:firstLine="708"/>
        <w:jc w:val="both"/>
        <w:rPr>
          <w:rFonts w:ascii="Times" w:hAnsi="Times" w:cs="Times"/>
          <w:kern w:val="1"/>
          <w:sz w:val="20"/>
          <w:szCs w:val="20"/>
        </w:rPr>
      </w:pPr>
      <w:r w:rsidRPr="00910382">
        <w:rPr>
          <w:rFonts w:ascii="Times" w:hAnsi="Times" w:cs="Times"/>
          <w:kern w:val="1"/>
          <w:sz w:val="28"/>
          <w:szCs w:val="28"/>
        </w:rPr>
        <w:t>Відповідно до статті 93 Конституції України в порядку законодавчої ініціативи вношу на розгляд Верховної Ради України проект Закону України «Про внесення змін до Кримінального кодексу України щодо декриміналізації примусової сплати грошових коштів під виглядом податків, зборів і платежів на тимчасово непідконтрольних територіях України».</w:t>
      </w:r>
    </w:p>
    <w:p w14:paraId="1B743488" w14:textId="77777777" w:rsidR="00910382" w:rsidRPr="00910382" w:rsidRDefault="00910382" w:rsidP="00910382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" w:hAnsi="Times" w:cs="Times"/>
          <w:color w:val="000000" w:themeColor="text1"/>
          <w:kern w:val="1"/>
          <w:sz w:val="20"/>
          <w:szCs w:val="20"/>
        </w:rPr>
      </w:pPr>
      <w:r w:rsidRPr="00910382">
        <w:rPr>
          <w:rFonts w:ascii="Times" w:hAnsi="Times" w:cs="Times"/>
          <w:kern w:val="1"/>
          <w:sz w:val="28"/>
          <w:szCs w:val="28"/>
        </w:rPr>
        <w:t xml:space="preserve">Доповідати проект закону під час його розгляду на пленарному засіданні Верховної Ради України буде народний депутат України </w:t>
      </w:r>
      <w:r w:rsidRPr="00910382">
        <w:rPr>
          <w:rFonts w:ascii="Times" w:hAnsi="Times" w:cs="Times"/>
          <w:color w:val="000000" w:themeColor="text1"/>
          <w:kern w:val="1"/>
          <w:sz w:val="28"/>
          <w:szCs w:val="28"/>
        </w:rPr>
        <w:t>Г.О. Михайлюк.</w:t>
      </w:r>
    </w:p>
    <w:p w14:paraId="540FFBCE" w14:textId="77777777" w:rsidR="00910382" w:rsidRPr="00910382" w:rsidRDefault="00910382" w:rsidP="00910382">
      <w:pPr>
        <w:widowControl w:val="0"/>
        <w:autoSpaceDE w:val="0"/>
        <w:autoSpaceDN w:val="0"/>
        <w:adjustRightInd w:val="0"/>
        <w:ind w:right="-6"/>
        <w:jc w:val="both"/>
        <w:rPr>
          <w:rFonts w:ascii="Times" w:hAnsi="Times" w:cs="Times"/>
          <w:color w:val="000000" w:themeColor="text1"/>
          <w:kern w:val="1"/>
          <w:sz w:val="28"/>
          <w:szCs w:val="28"/>
        </w:rPr>
      </w:pPr>
    </w:p>
    <w:p w14:paraId="043BE2BC" w14:textId="77777777" w:rsidR="00910382" w:rsidRPr="00910382" w:rsidRDefault="00910382" w:rsidP="00910382">
      <w:pPr>
        <w:widowControl w:val="0"/>
        <w:autoSpaceDE w:val="0"/>
        <w:autoSpaceDN w:val="0"/>
        <w:adjustRightInd w:val="0"/>
        <w:ind w:right="-6"/>
        <w:jc w:val="both"/>
        <w:rPr>
          <w:rFonts w:ascii="Times" w:hAnsi="Times" w:cs="Times"/>
          <w:color w:val="000000" w:themeColor="text1"/>
          <w:kern w:val="1"/>
          <w:sz w:val="28"/>
          <w:szCs w:val="28"/>
        </w:rPr>
      </w:pPr>
    </w:p>
    <w:p w14:paraId="0875F20F" w14:textId="77777777" w:rsidR="00910382" w:rsidRPr="00910382" w:rsidRDefault="00910382" w:rsidP="00910382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" w:hAnsi="Times" w:cs="Times"/>
          <w:kern w:val="1"/>
          <w:sz w:val="26"/>
          <w:szCs w:val="26"/>
        </w:rPr>
      </w:pPr>
      <w:r w:rsidRPr="00910382">
        <w:rPr>
          <w:rFonts w:ascii="Times" w:hAnsi="Times" w:cs="Times"/>
          <w:kern w:val="1"/>
          <w:sz w:val="28"/>
          <w:szCs w:val="28"/>
        </w:rPr>
        <w:t xml:space="preserve">Додаток: </w:t>
      </w:r>
    </w:p>
    <w:p w14:paraId="2FD3DFEC" w14:textId="77777777" w:rsidR="00910382" w:rsidRPr="00910382" w:rsidRDefault="00910382" w:rsidP="00910382">
      <w:pPr>
        <w:widowControl w:val="0"/>
        <w:numPr>
          <w:ilvl w:val="0"/>
          <w:numId w:val="1"/>
        </w:numPr>
        <w:tabs>
          <w:tab w:val="left" w:pos="927"/>
        </w:tabs>
        <w:autoSpaceDE w:val="0"/>
        <w:autoSpaceDN w:val="0"/>
        <w:adjustRightInd w:val="0"/>
        <w:ind w:left="0" w:right="-6" w:firstLine="720"/>
        <w:jc w:val="both"/>
        <w:rPr>
          <w:rFonts w:ascii="Times" w:hAnsi="Times" w:cs="Times"/>
          <w:kern w:val="1"/>
          <w:sz w:val="26"/>
          <w:szCs w:val="26"/>
        </w:rPr>
      </w:pPr>
      <w:r w:rsidRPr="00910382">
        <w:rPr>
          <w:rFonts w:ascii="Times" w:hAnsi="Times" w:cs="Times"/>
          <w:kern w:val="1"/>
          <w:sz w:val="28"/>
          <w:szCs w:val="28"/>
        </w:rPr>
        <w:t xml:space="preserve"> Проект Закону на 1 арк.</w:t>
      </w:r>
    </w:p>
    <w:p w14:paraId="6E423C98" w14:textId="77777777" w:rsidR="00910382" w:rsidRPr="00910382" w:rsidRDefault="00910382" w:rsidP="00910382">
      <w:pPr>
        <w:widowControl w:val="0"/>
        <w:numPr>
          <w:ilvl w:val="0"/>
          <w:numId w:val="1"/>
        </w:numPr>
        <w:tabs>
          <w:tab w:val="left" w:pos="927"/>
        </w:tabs>
        <w:autoSpaceDE w:val="0"/>
        <w:autoSpaceDN w:val="0"/>
        <w:adjustRightInd w:val="0"/>
        <w:ind w:left="0" w:right="-6" w:firstLine="720"/>
        <w:jc w:val="both"/>
        <w:rPr>
          <w:rFonts w:ascii="Times" w:hAnsi="Times" w:cs="Times"/>
          <w:kern w:val="1"/>
          <w:sz w:val="26"/>
          <w:szCs w:val="26"/>
        </w:rPr>
      </w:pPr>
      <w:r w:rsidRPr="00910382">
        <w:rPr>
          <w:rFonts w:ascii="Times" w:hAnsi="Times" w:cs="Times"/>
          <w:kern w:val="1"/>
          <w:sz w:val="28"/>
          <w:szCs w:val="28"/>
        </w:rPr>
        <w:t xml:space="preserve"> Пояснювальна записка на 3 арк.</w:t>
      </w:r>
    </w:p>
    <w:p w14:paraId="7E1B8794" w14:textId="77777777" w:rsidR="00910382" w:rsidRPr="00910382" w:rsidRDefault="00910382" w:rsidP="00910382">
      <w:pPr>
        <w:widowControl w:val="0"/>
        <w:numPr>
          <w:ilvl w:val="0"/>
          <w:numId w:val="1"/>
        </w:numPr>
        <w:tabs>
          <w:tab w:val="left" w:pos="927"/>
        </w:tabs>
        <w:autoSpaceDE w:val="0"/>
        <w:autoSpaceDN w:val="0"/>
        <w:adjustRightInd w:val="0"/>
        <w:ind w:left="0" w:right="-6" w:firstLine="720"/>
        <w:jc w:val="both"/>
        <w:rPr>
          <w:rFonts w:ascii="Times" w:hAnsi="Times" w:cs="Times"/>
          <w:kern w:val="1"/>
          <w:sz w:val="26"/>
          <w:szCs w:val="26"/>
        </w:rPr>
      </w:pPr>
      <w:r w:rsidRPr="00910382">
        <w:rPr>
          <w:rFonts w:ascii="Times" w:hAnsi="Times" w:cs="Times"/>
          <w:kern w:val="1"/>
          <w:sz w:val="28"/>
          <w:szCs w:val="28"/>
        </w:rPr>
        <w:t xml:space="preserve"> Порівняльна таблиця на 3 арк.</w:t>
      </w:r>
    </w:p>
    <w:p w14:paraId="012D3C6B" w14:textId="77777777" w:rsidR="00910382" w:rsidRPr="00910382" w:rsidRDefault="00910382" w:rsidP="00910382">
      <w:pPr>
        <w:widowControl w:val="0"/>
        <w:numPr>
          <w:ilvl w:val="0"/>
          <w:numId w:val="1"/>
        </w:numPr>
        <w:tabs>
          <w:tab w:val="left" w:pos="927"/>
        </w:tabs>
        <w:autoSpaceDE w:val="0"/>
        <w:autoSpaceDN w:val="0"/>
        <w:adjustRightInd w:val="0"/>
        <w:ind w:left="0" w:right="-6" w:firstLine="720"/>
        <w:jc w:val="both"/>
        <w:rPr>
          <w:rFonts w:ascii="Times" w:hAnsi="Times" w:cs="Times"/>
          <w:kern w:val="1"/>
          <w:sz w:val="26"/>
          <w:szCs w:val="26"/>
        </w:rPr>
      </w:pPr>
      <w:r w:rsidRPr="00910382">
        <w:rPr>
          <w:rFonts w:ascii="Times" w:hAnsi="Times" w:cs="Times"/>
          <w:kern w:val="1"/>
          <w:sz w:val="28"/>
          <w:szCs w:val="28"/>
        </w:rPr>
        <w:t xml:space="preserve"> Проект постанови Верховної Ради України на 1 арк.</w:t>
      </w:r>
    </w:p>
    <w:p w14:paraId="3F738DE4" w14:textId="77777777" w:rsidR="00910382" w:rsidRPr="00910382" w:rsidRDefault="00910382" w:rsidP="00910382">
      <w:pPr>
        <w:widowControl w:val="0"/>
        <w:numPr>
          <w:ilvl w:val="0"/>
          <w:numId w:val="1"/>
        </w:numPr>
        <w:tabs>
          <w:tab w:val="left" w:pos="927"/>
        </w:tabs>
        <w:autoSpaceDE w:val="0"/>
        <w:autoSpaceDN w:val="0"/>
        <w:adjustRightInd w:val="0"/>
        <w:ind w:left="0" w:right="-6" w:firstLine="720"/>
        <w:jc w:val="both"/>
        <w:rPr>
          <w:rFonts w:ascii="Times" w:hAnsi="Times" w:cs="Times"/>
          <w:kern w:val="1"/>
          <w:sz w:val="26"/>
          <w:szCs w:val="26"/>
        </w:rPr>
      </w:pPr>
      <w:r w:rsidRPr="00910382">
        <w:rPr>
          <w:rFonts w:ascii="Times" w:hAnsi="Times" w:cs="Times"/>
          <w:kern w:val="1"/>
          <w:sz w:val="28"/>
          <w:szCs w:val="28"/>
        </w:rPr>
        <w:t xml:space="preserve"> Список авторського колективу на 1 арк.</w:t>
      </w:r>
    </w:p>
    <w:p w14:paraId="4F17466F" w14:textId="77777777" w:rsidR="00910382" w:rsidRPr="00910382" w:rsidRDefault="00910382" w:rsidP="00910382">
      <w:pPr>
        <w:widowControl w:val="0"/>
        <w:numPr>
          <w:ilvl w:val="0"/>
          <w:numId w:val="1"/>
        </w:numPr>
        <w:tabs>
          <w:tab w:val="left" w:pos="927"/>
        </w:tabs>
        <w:autoSpaceDE w:val="0"/>
        <w:autoSpaceDN w:val="0"/>
        <w:adjustRightInd w:val="0"/>
        <w:ind w:left="0" w:right="-6" w:firstLine="720"/>
        <w:jc w:val="both"/>
        <w:rPr>
          <w:rFonts w:ascii="Times" w:hAnsi="Times" w:cs="Times"/>
          <w:kern w:val="1"/>
          <w:sz w:val="26"/>
          <w:szCs w:val="26"/>
        </w:rPr>
      </w:pPr>
      <w:r w:rsidRPr="00910382">
        <w:rPr>
          <w:rFonts w:ascii="Times" w:hAnsi="Times" w:cs="Times"/>
          <w:kern w:val="1"/>
          <w:sz w:val="28"/>
          <w:szCs w:val="28"/>
        </w:rPr>
        <w:t xml:space="preserve"> Вищезазначені матеріали законопроекту в електронному вигляді.</w:t>
      </w:r>
    </w:p>
    <w:p w14:paraId="4AF5F720" w14:textId="77777777" w:rsidR="00910382" w:rsidRPr="00910382" w:rsidRDefault="00910382" w:rsidP="0091038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6" w:firstLine="540"/>
        <w:jc w:val="both"/>
        <w:rPr>
          <w:rFonts w:ascii="Times" w:hAnsi="Times" w:cs="Times"/>
          <w:kern w:val="1"/>
          <w:sz w:val="28"/>
          <w:szCs w:val="28"/>
        </w:rPr>
      </w:pPr>
    </w:p>
    <w:p w14:paraId="5916688E" w14:textId="77777777" w:rsidR="00910382" w:rsidRPr="00910382" w:rsidRDefault="00910382" w:rsidP="00910382">
      <w:pPr>
        <w:pStyle w:val="10"/>
        <w:tabs>
          <w:tab w:val="left" w:pos="8460"/>
        </w:tabs>
        <w:spacing w:after="0" w:line="240" w:lineRule="auto"/>
        <w:ind w:rightChars="278" w:right="667"/>
      </w:pPr>
    </w:p>
    <w:p w14:paraId="4BB5F8EF" w14:textId="77777777" w:rsidR="00910382" w:rsidRPr="00910382" w:rsidRDefault="00910382" w:rsidP="00910382">
      <w:pPr>
        <w:pStyle w:val="10"/>
        <w:tabs>
          <w:tab w:val="left" w:pos="8460"/>
        </w:tabs>
        <w:spacing w:after="0" w:line="240" w:lineRule="auto"/>
        <w:ind w:rightChars="278" w:right="667"/>
      </w:pPr>
    </w:p>
    <w:p w14:paraId="1F1BD180" w14:textId="77777777" w:rsidR="00910382" w:rsidRPr="00910382" w:rsidRDefault="00910382" w:rsidP="00910382">
      <w:pPr>
        <w:pStyle w:val="10"/>
        <w:tabs>
          <w:tab w:val="left" w:pos="8460"/>
        </w:tabs>
        <w:spacing w:after="0"/>
        <w:ind w:rightChars="278" w:right="667"/>
        <w:rPr>
          <w:rFonts w:ascii="Times New Roman" w:hAnsi="Times New Roman" w:cs="Times New Roman"/>
          <w:b/>
          <w:i/>
          <w:sz w:val="28"/>
          <w:szCs w:val="28"/>
        </w:rPr>
      </w:pPr>
      <w:r w:rsidRPr="00910382">
        <w:rPr>
          <w:rFonts w:ascii="Times New Roman" w:hAnsi="Times New Roman" w:cs="Times New Roman"/>
          <w:b/>
          <w:i/>
          <w:sz w:val="28"/>
          <w:szCs w:val="28"/>
        </w:rPr>
        <w:t>Народний депутат України</w:t>
      </w:r>
    </w:p>
    <w:p w14:paraId="0940EBD4" w14:textId="77777777" w:rsidR="00910382" w:rsidRPr="00910382" w:rsidRDefault="00910382" w:rsidP="00910382">
      <w:pPr>
        <w:pStyle w:val="10"/>
        <w:tabs>
          <w:tab w:val="left" w:pos="8460"/>
        </w:tabs>
        <w:spacing w:after="0"/>
        <w:ind w:rightChars="278" w:right="667"/>
        <w:rPr>
          <w:rFonts w:ascii="Times New Roman" w:hAnsi="Times New Roman" w:cs="Times New Roman"/>
          <w:b/>
          <w:i/>
          <w:sz w:val="28"/>
          <w:szCs w:val="28"/>
        </w:rPr>
      </w:pPr>
      <w:r w:rsidRPr="00910382">
        <w:rPr>
          <w:rFonts w:ascii="Times New Roman" w:hAnsi="Times New Roman" w:cs="Times New Roman"/>
          <w:b/>
          <w:i/>
          <w:sz w:val="28"/>
          <w:szCs w:val="28"/>
        </w:rPr>
        <w:t>Заступник голови Комітету</w:t>
      </w:r>
    </w:p>
    <w:p w14:paraId="4B963EEC" w14:textId="767B9F94" w:rsidR="000E6573" w:rsidRDefault="00910382" w:rsidP="00910382">
      <w:pPr>
        <w:pStyle w:val="10"/>
        <w:tabs>
          <w:tab w:val="left" w:pos="9072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10382">
        <w:rPr>
          <w:rFonts w:ascii="Times New Roman" w:hAnsi="Times New Roman" w:cs="Times New Roman"/>
          <w:b/>
          <w:i/>
          <w:sz w:val="28"/>
          <w:szCs w:val="28"/>
        </w:rPr>
        <w:t xml:space="preserve">з питань правоохоронної </w:t>
      </w:r>
      <w:r w:rsidR="000E6573">
        <w:rPr>
          <w:rFonts w:ascii="Times New Roman" w:hAnsi="Times New Roman" w:cs="Times New Roman"/>
          <w:b/>
          <w:i/>
          <w:sz w:val="28"/>
          <w:szCs w:val="28"/>
        </w:rPr>
        <w:t xml:space="preserve">діяльності             </w:t>
      </w:r>
      <w:r w:rsidRPr="00910382">
        <w:rPr>
          <w:rFonts w:ascii="Times New Roman" w:hAnsi="Times New Roman" w:cs="Times New Roman"/>
          <w:b/>
          <w:i/>
          <w:sz w:val="28"/>
          <w:szCs w:val="28"/>
        </w:rPr>
        <w:t xml:space="preserve">      Г.О. Михайлюк</w:t>
      </w:r>
    </w:p>
    <w:p w14:paraId="1AA3CCB4" w14:textId="6FF5F639" w:rsidR="00910382" w:rsidRPr="00910382" w:rsidRDefault="00910382" w:rsidP="000E6573">
      <w:pPr>
        <w:pStyle w:val="10"/>
        <w:tabs>
          <w:tab w:val="left" w:pos="9072"/>
        </w:tabs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10382">
        <w:br/>
      </w:r>
    </w:p>
    <w:p w14:paraId="05A7C3DE" w14:textId="77777777" w:rsidR="00F06BF6" w:rsidRPr="00910382" w:rsidRDefault="00F06BF6">
      <w:pPr>
        <w:widowControl w:val="0"/>
        <w:autoSpaceDE w:val="0"/>
        <w:autoSpaceDN w:val="0"/>
        <w:adjustRightInd w:val="0"/>
        <w:ind w:right="-6" w:firstLine="720"/>
        <w:rPr>
          <w:rFonts w:ascii="Times" w:hAnsi="Times" w:cs="Times"/>
          <w:kern w:val="1"/>
          <w:sz w:val="28"/>
          <w:szCs w:val="28"/>
        </w:rPr>
      </w:pPr>
    </w:p>
    <w:p w14:paraId="1011C96F" w14:textId="77777777" w:rsidR="00F06BF6" w:rsidRPr="00910382" w:rsidRDefault="00F06BF6">
      <w:pPr>
        <w:widowControl w:val="0"/>
        <w:autoSpaceDE w:val="0"/>
        <w:autoSpaceDN w:val="0"/>
        <w:adjustRightInd w:val="0"/>
        <w:ind w:right="-6" w:firstLine="720"/>
        <w:jc w:val="center"/>
        <w:rPr>
          <w:rFonts w:ascii="Times" w:hAnsi="Times" w:cs="Times"/>
          <w:b/>
          <w:bCs/>
          <w:kern w:val="1"/>
          <w:sz w:val="28"/>
          <w:szCs w:val="28"/>
        </w:rPr>
      </w:pPr>
    </w:p>
    <w:p w14:paraId="15695A21" w14:textId="77777777" w:rsidR="00F06BF6" w:rsidRPr="00910382" w:rsidRDefault="00F06BF6">
      <w:pPr>
        <w:widowControl w:val="0"/>
        <w:autoSpaceDE w:val="0"/>
        <w:autoSpaceDN w:val="0"/>
        <w:adjustRightInd w:val="0"/>
        <w:ind w:right="-6"/>
        <w:jc w:val="both"/>
        <w:rPr>
          <w:rFonts w:ascii="Times" w:hAnsi="Times" w:cs="Times"/>
          <w:b/>
          <w:bCs/>
          <w:kern w:val="1"/>
          <w:sz w:val="28"/>
          <w:szCs w:val="28"/>
        </w:rPr>
      </w:pPr>
    </w:p>
    <w:p w14:paraId="05B35D50" w14:textId="77777777" w:rsidR="0092358C" w:rsidRPr="00910382" w:rsidRDefault="0092358C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right"/>
        <w:rPr>
          <w:rFonts w:ascii="Times" w:hAnsi="Times" w:cs="Times"/>
          <w:kern w:val="1"/>
          <w:sz w:val="20"/>
          <w:szCs w:val="20"/>
        </w:rPr>
      </w:pPr>
    </w:p>
    <w:sectPr w:rsidR="0092358C" w:rsidRPr="00910382">
      <w:pgSz w:w="11900" w:h="16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382"/>
    <w:rsid w:val="00011596"/>
    <w:rsid w:val="000E6573"/>
    <w:rsid w:val="006E431C"/>
    <w:rsid w:val="00910382"/>
    <w:rsid w:val="0092358C"/>
    <w:rsid w:val="00F0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D50E50"/>
  <w14:defaultImageDpi w14:val="0"/>
  <w15:docId w15:val="{DD99BD47-33BC-3840-A70B-A00C09E9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link w:val="11"/>
    <w:qFormat/>
    <w:rsid w:val="00910382"/>
    <w:pPr>
      <w:keepNext/>
      <w:keepLines/>
      <w:spacing w:before="480" w:after="120"/>
      <w:contextualSpacing/>
      <w:outlineLvl w:val="0"/>
    </w:pPr>
    <w:rPr>
      <w:rFonts w:cs="Times New Roman"/>
      <w:b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910382"/>
    <w:rPr>
      <w:rFonts w:ascii="Calibri" w:eastAsia="Times New Roman" w:hAnsi="Calibri" w:cs="Times New Roman"/>
      <w:b/>
      <w:color w:val="000000"/>
      <w:sz w:val="48"/>
      <w:szCs w:val="48"/>
      <w:lang w:val="x-none" w:eastAsia="x-none"/>
    </w:rPr>
  </w:style>
  <w:style w:type="paragraph" w:customStyle="1" w:styleId="10">
    <w:name w:val="Звичайний1"/>
    <w:rsid w:val="00910382"/>
    <w:pPr>
      <w:spacing w:after="200" w:line="276" w:lineRule="auto"/>
    </w:pPr>
    <w:rPr>
      <w:rFonts w:ascii="Calibri" w:eastAsia="Times New Roman" w:hAnsi="Calibri" w:cs="Calibri"/>
      <w:color w:val="000000"/>
      <w:sz w:val="22"/>
      <w:szCs w:val="22"/>
      <w:lang w:eastAsia="uk-UA"/>
    </w:rPr>
  </w:style>
  <w:style w:type="paragraph" w:styleId="a3">
    <w:name w:val="header"/>
    <w:basedOn w:val="a"/>
    <w:link w:val="a4"/>
    <w:rsid w:val="00910382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a4">
    <w:name w:val="Верхній колонтитул Знак"/>
    <w:basedOn w:val="a0"/>
    <w:link w:val="a3"/>
    <w:rsid w:val="00910382"/>
    <w:rPr>
      <w:rFonts w:ascii="Times New Roman" w:eastAsia="Times New Roman" w:hAnsi="Times New Roman" w:cs="Times New Roman"/>
      <w:sz w:val="20"/>
      <w:szCs w:val="20"/>
      <w:lang w:val="x-none"/>
    </w:rPr>
  </w:style>
  <w:style w:type="paragraph" w:styleId="a5">
    <w:name w:val="Balloon Text"/>
    <w:basedOn w:val="a"/>
    <w:link w:val="a6"/>
    <w:uiPriority w:val="99"/>
    <w:semiHidden/>
    <w:unhideWhenUsed/>
    <w:rsid w:val="00910382"/>
    <w:rPr>
      <w:rFonts w:ascii="Times New Roman" w:hAnsi="Times New Roman" w:cs="Times New Roman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10382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2E09B3-3257-431A-AB97-E37BABF4F1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89CD1B-E3BA-4E99-9B31-E6DF5E67DE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5568E9-7AB9-42F2-92F7-D3FB5301B5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673</Words>
  <Characters>384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2020-12-09T13:48:00Z</dcterms:created>
  <dcterms:modified xsi:type="dcterms:W3CDTF">2020-12-09T13:48:00Z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