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784322" w14:textId="77777777" w:rsidR="00391576" w:rsidRDefault="0050209C" w:rsidP="0033708F">
      <w:pPr>
        <w:spacing w:after="0" w:line="240" w:lineRule="auto"/>
        <w:ind w:firstLine="709"/>
        <w:jc w:val="center"/>
        <w:rPr>
          <w:rFonts w:ascii="Times New Roman" w:hAnsi="Times New Roman"/>
          <w:b/>
          <w:sz w:val="30"/>
          <w:szCs w:val="30"/>
        </w:rPr>
      </w:pPr>
      <w:bookmarkStart w:id="0" w:name="_GoBack"/>
      <w:bookmarkEnd w:id="0"/>
      <w:r>
        <w:rPr>
          <w:rFonts w:ascii="Times New Roman" w:hAnsi="Times New Roman"/>
          <w:b/>
          <w:sz w:val="30"/>
          <w:szCs w:val="30"/>
        </w:rPr>
        <w:t>ПОЯСНЮВАЛЬНА ЗАПИСКА</w:t>
      </w:r>
      <w:r w:rsidR="00391576" w:rsidRPr="000161B2">
        <w:rPr>
          <w:rFonts w:ascii="Times New Roman" w:hAnsi="Times New Roman"/>
          <w:b/>
          <w:sz w:val="30"/>
          <w:szCs w:val="30"/>
        </w:rPr>
        <w:t xml:space="preserve"> </w:t>
      </w:r>
    </w:p>
    <w:p w14:paraId="66784323" w14:textId="77777777" w:rsidR="00391576" w:rsidRPr="000161B2" w:rsidRDefault="0050209C" w:rsidP="0033708F">
      <w:pPr>
        <w:spacing w:after="0" w:line="240" w:lineRule="auto"/>
        <w:ind w:firstLine="709"/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 xml:space="preserve">до проекту Закону України </w:t>
      </w:r>
      <w:r w:rsidR="00391576" w:rsidRPr="000161B2">
        <w:rPr>
          <w:rFonts w:ascii="Times New Roman" w:hAnsi="Times New Roman"/>
          <w:b/>
          <w:sz w:val="30"/>
          <w:szCs w:val="30"/>
        </w:rPr>
        <w:t xml:space="preserve">«Про внесення змін до </w:t>
      </w:r>
      <w:r w:rsidR="00391576">
        <w:rPr>
          <w:rFonts w:ascii="Times New Roman" w:hAnsi="Times New Roman"/>
          <w:b/>
          <w:sz w:val="30"/>
          <w:szCs w:val="30"/>
        </w:rPr>
        <w:t>Кримінального кодексу України</w:t>
      </w:r>
      <w:r w:rsidR="00391576" w:rsidRPr="000161B2">
        <w:rPr>
          <w:rFonts w:ascii="Times New Roman" w:hAnsi="Times New Roman"/>
          <w:b/>
          <w:sz w:val="30"/>
          <w:szCs w:val="30"/>
        </w:rPr>
        <w:t xml:space="preserve"> щодо </w:t>
      </w:r>
      <w:r w:rsidR="00391576">
        <w:rPr>
          <w:rFonts w:ascii="Times New Roman" w:hAnsi="Times New Roman"/>
          <w:b/>
          <w:sz w:val="30"/>
          <w:szCs w:val="30"/>
        </w:rPr>
        <w:t xml:space="preserve">декриміналізації примусової сплати грошових коштів </w:t>
      </w:r>
      <w:r w:rsidR="00391576" w:rsidRPr="00391576">
        <w:rPr>
          <w:rFonts w:ascii="Times New Roman" w:hAnsi="Times New Roman"/>
          <w:b/>
          <w:sz w:val="30"/>
          <w:szCs w:val="30"/>
        </w:rPr>
        <w:t>під виглядом податків, зборів і платежів</w:t>
      </w:r>
      <w:r w:rsidR="00391576">
        <w:rPr>
          <w:rFonts w:ascii="Times New Roman" w:hAnsi="Times New Roman"/>
          <w:b/>
          <w:sz w:val="30"/>
          <w:szCs w:val="30"/>
        </w:rPr>
        <w:t xml:space="preserve"> на тимчасово непідконтрольних територіях України</w:t>
      </w:r>
      <w:r w:rsidR="00391576" w:rsidRPr="000161B2">
        <w:rPr>
          <w:rFonts w:ascii="Times New Roman" w:hAnsi="Times New Roman"/>
          <w:b/>
          <w:sz w:val="30"/>
          <w:szCs w:val="30"/>
        </w:rPr>
        <w:t>»</w:t>
      </w:r>
    </w:p>
    <w:p w14:paraId="66784324" w14:textId="77777777" w:rsidR="0020780C" w:rsidRDefault="0020780C" w:rsidP="0033708F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66784325" w14:textId="2AED0F26" w:rsidR="00824031" w:rsidRPr="009B4916" w:rsidRDefault="002F0303" w:rsidP="002F0303">
      <w:pPr>
        <w:pStyle w:val="a7"/>
        <w:widowControl w:val="0"/>
        <w:spacing w:after="0" w:line="240" w:lineRule="auto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E117B9">
        <w:rPr>
          <w:rFonts w:ascii="Times New Roman" w:hAnsi="Times New Roman"/>
          <w:b/>
          <w:sz w:val="28"/>
          <w:szCs w:val="28"/>
        </w:rPr>
        <w:t>1.</w:t>
      </w:r>
      <w:r>
        <w:rPr>
          <w:rFonts w:ascii="Times New Roman" w:hAnsi="Times New Roman"/>
          <w:b/>
          <w:sz w:val="28"/>
          <w:szCs w:val="28"/>
          <w:lang w:val="en-US"/>
        </w:rPr>
        <w:t> </w:t>
      </w:r>
      <w:r w:rsidR="009B4916" w:rsidRPr="009B4916">
        <w:rPr>
          <w:rFonts w:ascii="Times New Roman" w:hAnsi="Times New Roman"/>
          <w:b/>
          <w:sz w:val="28"/>
          <w:szCs w:val="28"/>
        </w:rPr>
        <w:t>Обґрунтування необхідності прийняття проекту Закону</w:t>
      </w:r>
    </w:p>
    <w:p w14:paraId="66784326" w14:textId="77777777" w:rsidR="00060EA1" w:rsidRDefault="009B4916" w:rsidP="0033708F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Статті</w:t>
      </w:r>
      <w:r w:rsidRPr="009B4916">
        <w:rPr>
          <w:rFonts w:ascii="Times New Roman" w:hAnsi="Times New Roman"/>
          <w:sz w:val="28"/>
          <w:szCs w:val="28"/>
        </w:rPr>
        <w:t xml:space="preserve"> 42</w:t>
      </w:r>
      <w:r>
        <w:rPr>
          <w:rFonts w:ascii="Times New Roman" w:hAnsi="Times New Roman"/>
          <w:sz w:val="28"/>
          <w:szCs w:val="28"/>
        </w:rPr>
        <w:t xml:space="preserve"> – 43 Конституції України встановлюють, що</w:t>
      </w:r>
      <w:r w:rsidRPr="009B491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</w:t>
      </w:r>
      <w:r w:rsidRPr="009B4916">
        <w:rPr>
          <w:rFonts w:ascii="Times New Roman" w:hAnsi="Times New Roman"/>
          <w:sz w:val="28"/>
          <w:szCs w:val="28"/>
        </w:rPr>
        <w:t>ожен має право на підприємницьку діяльність, яка не заборонена законом</w:t>
      </w:r>
      <w:r w:rsidR="00D35A77">
        <w:rPr>
          <w:rFonts w:ascii="Times New Roman" w:hAnsi="Times New Roman"/>
          <w:sz w:val="28"/>
          <w:szCs w:val="28"/>
        </w:rPr>
        <w:t>, а також</w:t>
      </w:r>
      <w:r>
        <w:rPr>
          <w:rFonts w:ascii="Times New Roman" w:hAnsi="Times New Roman"/>
          <w:sz w:val="28"/>
          <w:szCs w:val="28"/>
        </w:rPr>
        <w:t xml:space="preserve"> </w:t>
      </w:r>
      <w:r w:rsidRPr="009B4916">
        <w:rPr>
          <w:rFonts w:ascii="Times New Roman" w:hAnsi="Times New Roman"/>
          <w:sz w:val="28"/>
          <w:szCs w:val="28"/>
        </w:rPr>
        <w:t xml:space="preserve">на </w:t>
      </w:r>
      <w:r w:rsidRPr="009D01D2">
        <w:rPr>
          <w:rFonts w:ascii="Times New Roman" w:hAnsi="Times New Roman"/>
          <w:color w:val="000000" w:themeColor="text1"/>
          <w:sz w:val="28"/>
          <w:szCs w:val="28"/>
        </w:rPr>
        <w:t xml:space="preserve">працю, що включає можливість заробляти собі на життя </w:t>
      </w:r>
      <w:r w:rsidR="00060EA1" w:rsidRPr="009D01D2">
        <w:rPr>
          <w:rFonts w:ascii="Times New Roman" w:hAnsi="Times New Roman"/>
          <w:color w:val="000000" w:themeColor="text1"/>
          <w:sz w:val="28"/>
          <w:szCs w:val="28"/>
        </w:rPr>
        <w:t xml:space="preserve"> у спосіб</w:t>
      </w:r>
      <w:r w:rsidRPr="009D01D2">
        <w:rPr>
          <w:rFonts w:ascii="Times New Roman" w:hAnsi="Times New Roman"/>
          <w:color w:val="000000" w:themeColor="text1"/>
          <w:sz w:val="28"/>
          <w:szCs w:val="28"/>
        </w:rPr>
        <w:t>, я</w:t>
      </w:r>
      <w:r w:rsidR="00060EA1" w:rsidRPr="009D01D2">
        <w:rPr>
          <w:rFonts w:ascii="Times New Roman" w:hAnsi="Times New Roman"/>
          <w:color w:val="000000" w:themeColor="text1"/>
          <w:sz w:val="28"/>
          <w:szCs w:val="28"/>
        </w:rPr>
        <w:t>кий</w:t>
      </w:r>
      <w:r w:rsidRPr="009D01D2">
        <w:rPr>
          <w:rFonts w:ascii="Times New Roman" w:hAnsi="Times New Roman"/>
          <w:color w:val="000000" w:themeColor="text1"/>
          <w:sz w:val="28"/>
          <w:szCs w:val="28"/>
        </w:rPr>
        <w:t xml:space="preserve"> він вільно обирає</w:t>
      </w:r>
      <w:r w:rsidR="00060EA1" w:rsidRPr="009D01D2">
        <w:rPr>
          <w:rFonts w:ascii="Times New Roman" w:hAnsi="Times New Roman"/>
          <w:color w:val="000000" w:themeColor="text1"/>
          <w:sz w:val="28"/>
          <w:szCs w:val="28"/>
        </w:rPr>
        <w:t xml:space="preserve">, чи на який </w:t>
      </w:r>
      <w:r w:rsidRPr="009D01D2">
        <w:rPr>
          <w:rFonts w:ascii="Times New Roman" w:hAnsi="Times New Roman"/>
          <w:color w:val="000000" w:themeColor="text1"/>
          <w:sz w:val="28"/>
          <w:szCs w:val="28"/>
        </w:rPr>
        <w:t>погоджується.</w:t>
      </w:r>
      <w:r>
        <w:rPr>
          <w:rFonts w:ascii="Times New Roman" w:hAnsi="Times New Roman"/>
          <w:sz w:val="28"/>
          <w:szCs w:val="28"/>
        </w:rPr>
        <w:t xml:space="preserve"> Водночас, в умовах окупаційних адміністрацій тимчасово непідконтрольних територій України підприємці </w:t>
      </w:r>
      <w:r w:rsidRPr="009D01D2">
        <w:rPr>
          <w:rFonts w:ascii="Times New Roman" w:hAnsi="Times New Roman"/>
          <w:color w:val="000000" w:themeColor="text1"/>
          <w:sz w:val="28"/>
          <w:szCs w:val="28"/>
        </w:rPr>
        <w:t xml:space="preserve">і </w:t>
      </w:r>
      <w:r w:rsidR="005878E0" w:rsidRPr="009D01D2">
        <w:rPr>
          <w:rFonts w:ascii="Times New Roman" w:hAnsi="Times New Roman"/>
          <w:color w:val="000000" w:themeColor="text1"/>
          <w:sz w:val="28"/>
          <w:szCs w:val="28"/>
        </w:rPr>
        <w:t>працівники</w:t>
      </w:r>
      <w:r>
        <w:rPr>
          <w:rFonts w:ascii="Times New Roman" w:hAnsi="Times New Roman"/>
          <w:sz w:val="28"/>
          <w:szCs w:val="28"/>
        </w:rPr>
        <w:t xml:space="preserve"> змушені під </w:t>
      </w:r>
      <w:r w:rsidR="005878E0" w:rsidRPr="009D01D2">
        <w:rPr>
          <w:rFonts w:ascii="Times New Roman" w:hAnsi="Times New Roman"/>
          <w:color w:val="000000" w:themeColor="text1"/>
          <w:sz w:val="28"/>
          <w:szCs w:val="28"/>
        </w:rPr>
        <w:t>ризиком</w:t>
      </w:r>
      <w:r w:rsidRPr="009D01D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позбавлення волі, загрози життю і здоров’ю сплачувати </w:t>
      </w:r>
      <w:r w:rsidR="00BD67DE">
        <w:rPr>
          <w:rFonts w:ascii="Times New Roman" w:hAnsi="Times New Roman"/>
          <w:sz w:val="28"/>
          <w:szCs w:val="28"/>
        </w:rPr>
        <w:t xml:space="preserve">незаконним збройним формуванням і організованим Російською Федерацією окупаційним адміністраціям </w:t>
      </w:r>
      <w:r w:rsidR="00E10879">
        <w:rPr>
          <w:rFonts w:ascii="Times New Roman" w:hAnsi="Times New Roman"/>
          <w:sz w:val="28"/>
          <w:szCs w:val="28"/>
        </w:rPr>
        <w:t xml:space="preserve">грошові кошти </w:t>
      </w:r>
      <w:r w:rsidR="00BD67DE">
        <w:rPr>
          <w:rFonts w:ascii="Times New Roman" w:hAnsi="Times New Roman"/>
          <w:sz w:val="28"/>
          <w:szCs w:val="28"/>
        </w:rPr>
        <w:t xml:space="preserve">під виглядом податків, зборів та інших платежів. Сплата грошових коштів терористичним організаціям є кримінально караним злочинним діянням, передбаченим статтею </w:t>
      </w:r>
      <w:r w:rsidR="00BD67DE" w:rsidRPr="00BD67DE">
        <w:rPr>
          <w:rFonts w:ascii="Times New Roman" w:hAnsi="Times New Roman"/>
          <w:sz w:val="28"/>
          <w:szCs w:val="28"/>
        </w:rPr>
        <w:t xml:space="preserve">258-5 </w:t>
      </w:r>
      <w:r w:rsidR="00060EA1">
        <w:rPr>
          <w:rFonts w:ascii="Times New Roman" w:hAnsi="Times New Roman"/>
          <w:sz w:val="28"/>
          <w:szCs w:val="28"/>
        </w:rPr>
        <w:t>Кримінального к</w:t>
      </w:r>
      <w:r w:rsidR="00BD67DE">
        <w:rPr>
          <w:rFonts w:ascii="Times New Roman" w:hAnsi="Times New Roman"/>
          <w:sz w:val="28"/>
          <w:szCs w:val="28"/>
        </w:rPr>
        <w:t xml:space="preserve">одексу України – </w:t>
      </w:r>
      <w:r w:rsidR="00BD67DE" w:rsidRPr="00BD67DE">
        <w:rPr>
          <w:rFonts w:ascii="Times New Roman" w:hAnsi="Times New Roman"/>
          <w:sz w:val="28"/>
          <w:szCs w:val="28"/>
        </w:rPr>
        <w:t>«Фінансування тероризму»</w:t>
      </w:r>
      <w:r w:rsidR="006D77D9">
        <w:rPr>
          <w:rFonts w:ascii="Times New Roman" w:hAnsi="Times New Roman"/>
          <w:sz w:val="28"/>
          <w:szCs w:val="28"/>
        </w:rPr>
        <w:t>.</w:t>
      </w:r>
      <w:r w:rsidR="00BD67DE">
        <w:rPr>
          <w:rFonts w:ascii="Times New Roman" w:hAnsi="Times New Roman"/>
          <w:sz w:val="28"/>
          <w:szCs w:val="28"/>
        </w:rPr>
        <w:t xml:space="preserve"> </w:t>
      </w:r>
    </w:p>
    <w:p w14:paraId="66784327" w14:textId="77777777" w:rsidR="006D77D9" w:rsidRDefault="006D77D9" w:rsidP="0033708F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BD67DE">
        <w:rPr>
          <w:rFonts w:ascii="Times New Roman" w:hAnsi="Times New Roman"/>
          <w:sz w:val="28"/>
          <w:szCs w:val="28"/>
        </w:rPr>
        <w:t xml:space="preserve">роте, здійснення платежів під загрозою позбавлення волі, позбавлення майна, загрози життю і здоров’ю є результатом примусу і в умовах неможливості забезпечення правоохоронними органами України безпеки українських громадян в окупації не повинно розглядатися злочином, оскільки </w:t>
      </w:r>
      <w:r w:rsidR="00BD67DE" w:rsidRPr="00BD67DE">
        <w:rPr>
          <w:rFonts w:ascii="Times New Roman" w:hAnsi="Times New Roman"/>
          <w:sz w:val="28"/>
          <w:szCs w:val="28"/>
        </w:rPr>
        <w:t>відповідно до статті 13 Міжнародної конвенції про боротьбу з фінансув</w:t>
      </w:r>
      <w:r w:rsidR="00D9120B">
        <w:rPr>
          <w:rFonts w:ascii="Times New Roman" w:hAnsi="Times New Roman"/>
          <w:sz w:val="28"/>
          <w:szCs w:val="28"/>
        </w:rPr>
        <w:t xml:space="preserve">анням тероризму, прийнятої ООН  9 </w:t>
      </w:r>
      <w:r w:rsidR="00D9120B" w:rsidRPr="009D01D2">
        <w:rPr>
          <w:rFonts w:ascii="Times New Roman" w:hAnsi="Times New Roman"/>
          <w:color w:val="000000" w:themeColor="text1"/>
          <w:sz w:val="28"/>
          <w:szCs w:val="28"/>
        </w:rPr>
        <w:t>грудня</w:t>
      </w:r>
      <w:r w:rsidR="00D9120B">
        <w:rPr>
          <w:rFonts w:ascii="Times New Roman" w:hAnsi="Times New Roman"/>
          <w:sz w:val="28"/>
          <w:szCs w:val="28"/>
        </w:rPr>
        <w:t xml:space="preserve"> </w:t>
      </w:r>
      <w:r w:rsidR="00BD67DE" w:rsidRPr="00BD67DE">
        <w:rPr>
          <w:rFonts w:ascii="Times New Roman" w:hAnsi="Times New Roman"/>
          <w:sz w:val="28"/>
          <w:szCs w:val="28"/>
        </w:rPr>
        <w:t>1999 р.</w:t>
      </w:r>
      <w:r>
        <w:rPr>
          <w:rFonts w:ascii="Times New Roman" w:hAnsi="Times New Roman"/>
          <w:sz w:val="28"/>
          <w:szCs w:val="28"/>
        </w:rPr>
        <w:t>, ратифікованої Україною</w:t>
      </w:r>
      <w:r w:rsidR="00790464">
        <w:rPr>
          <w:rFonts w:ascii="Times New Roman" w:hAnsi="Times New Roman"/>
          <w:sz w:val="28"/>
          <w:szCs w:val="28"/>
        </w:rPr>
        <w:t xml:space="preserve"> </w:t>
      </w:r>
      <w:r w:rsidR="00D9120B">
        <w:rPr>
          <w:rFonts w:ascii="Times New Roman" w:hAnsi="Times New Roman"/>
          <w:sz w:val="28"/>
          <w:szCs w:val="28"/>
        </w:rPr>
        <w:t xml:space="preserve">12 </w:t>
      </w:r>
      <w:r w:rsidR="00D9120B" w:rsidRPr="009D01D2">
        <w:rPr>
          <w:rFonts w:ascii="Times New Roman" w:hAnsi="Times New Roman"/>
          <w:color w:val="000000" w:themeColor="text1"/>
          <w:sz w:val="28"/>
          <w:szCs w:val="28"/>
        </w:rPr>
        <w:t>вересня</w:t>
      </w:r>
      <w:r w:rsidR="00D9120B">
        <w:rPr>
          <w:rFonts w:ascii="Times New Roman" w:hAnsi="Times New Roman"/>
          <w:sz w:val="28"/>
          <w:szCs w:val="28"/>
        </w:rPr>
        <w:t xml:space="preserve"> </w:t>
      </w:r>
      <w:r w:rsidRPr="006D77D9">
        <w:rPr>
          <w:rFonts w:ascii="Times New Roman" w:hAnsi="Times New Roman"/>
          <w:sz w:val="28"/>
          <w:szCs w:val="28"/>
        </w:rPr>
        <w:t>2002</w:t>
      </w:r>
      <w:r>
        <w:rPr>
          <w:rFonts w:ascii="Times New Roman" w:hAnsi="Times New Roman"/>
          <w:sz w:val="28"/>
          <w:szCs w:val="28"/>
        </w:rPr>
        <w:t xml:space="preserve"> р., податки, сплачені терористичним організаціям</w:t>
      </w:r>
      <w:r w:rsidR="002C42D7">
        <w:rPr>
          <w:rFonts w:ascii="Times New Roman" w:hAnsi="Times New Roman"/>
          <w:sz w:val="28"/>
          <w:szCs w:val="28"/>
        </w:rPr>
        <w:t xml:space="preserve"> під примусом</w:t>
      </w:r>
      <w:r>
        <w:rPr>
          <w:rFonts w:ascii="Times New Roman" w:hAnsi="Times New Roman"/>
          <w:sz w:val="28"/>
          <w:szCs w:val="28"/>
        </w:rPr>
        <w:t>, не вважаються злочин</w:t>
      </w:r>
      <w:r w:rsidR="00B02419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м.</w:t>
      </w:r>
    </w:p>
    <w:p w14:paraId="66784328" w14:textId="77777777" w:rsidR="006D77D9" w:rsidRDefault="006D77D9" w:rsidP="0033708F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Виключенням у даному випадку слід визначити осіб, </w:t>
      </w:r>
      <w:r w:rsidR="0022648F" w:rsidRPr="009D01D2">
        <w:rPr>
          <w:rFonts w:ascii="Times New Roman" w:hAnsi="Times New Roman"/>
          <w:color w:val="000000" w:themeColor="text1"/>
          <w:sz w:val="28"/>
          <w:szCs w:val="28"/>
        </w:rPr>
        <w:t>які умисно фінансували виробництво, випробування, реалізацію, чи  іншим чином сприяли незаконному обігу зброї та боєприпасів, а також продукції</w:t>
      </w:r>
      <w:r w:rsidR="0022648F" w:rsidRPr="00CE0053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22648F" w:rsidRPr="0022648F">
        <w:rPr>
          <w:rFonts w:ascii="Times New Roman" w:hAnsi="Times New Roman"/>
          <w:sz w:val="28"/>
          <w:szCs w:val="28"/>
        </w:rPr>
        <w:t>військового признач</w:t>
      </w:r>
      <w:r w:rsidR="0022648F">
        <w:rPr>
          <w:rFonts w:ascii="Times New Roman" w:hAnsi="Times New Roman"/>
          <w:sz w:val="28"/>
          <w:szCs w:val="28"/>
        </w:rPr>
        <w:t>ення та подвійного використання</w:t>
      </w:r>
      <w:r>
        <w:rPr>
          <w:rFonts w:ascii="Times New Roman" w:hAnsi="Times New Roman"/>
          <w:sz w:val="28"/>
          <w:szCs w:val="28"/>
        </w:rPr>
        <w:t xml:space="preserve"> у збройних операціях </w:t>
      </w:r>
      <w:r w:rsidR="00691A57">
        <w:rPr>
          <w:rFonts w:ascii="Times New Roman" w:hAnsi="Times New Roman"/>
          <w:sz w:val="28"/>
          <w:szCs w:val="28"/>
        </w:rPr>
        <w:t>російськими регулярними військами і організованими</w:t>
      </w:r>
      <w:r w:rsidR="00790464">
        <w:rPr>
          <w:rFonts w:ascii="Times New Roman" w:hAnsi="Times New Roman"/>
          <w:sz w:val="28"/>
          <w:szCs w:val="28"/>
        </w:rPr>
        <w:t xml:space="preserve"> </w:t>
      </w:r>
      <w:r w:rsidR="00691A57">
        <w:rPr>
          <w:rFonts w:ascii="Times New Roman" w:hAnsi="Times New Roman"/>
          <w:sz w:val="28"/>
          <w:szCs w:val="28"/>
        </w:rPr>
        <w:t>Російсько</w:t>
      </w:r>
      <w:r w:rsidR="00790464">
        <w:rPr>
          <w:rFonts w:ascii="Times New Roman" w:hAnsi="Times New Roman"/>
          <w:sz w:val="28"/>
          <w:szCs w:val="28"/>
        </w:rPr>
        <w:t xml:space="preserve">ю </w:t>
      </w:r>
      <w:r w:rsidR="00691A57">
        <w:rPr>
          <w:rFonts w:ascii="Times New Roman" w:hAnsi="Times New Roman"/>
          <w:sz w:val="28"/>
          <w:szCs w:val="28"/>
        </w:rPr>
        <w:t xml:space="preserve">Федерацією терористичними угрупуваннями на тимчасово непідконтрольних територіях України. </w:t>
      </w:r>
    </w:p>
    <w:p w14:paraId="66784329" w14:textId="77777777" w:rsidR="009B4916" w:rsidRDefault="00C13068" w:rsidP="0033708F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Саме тому</w:t>
      </w:r>
      <w:r w:rsidR="00E271C1">
        <w:rPr>
          <w:rFonts w:ascii="Times New Roman" w:hAnsi="Times New Roman"/>
          <w:sz w:val="28"/>
          <w:szCs w:val="28"/>
        </w:rPr>
        <w:t>, враховуючи потребу у декриміналізації примусового стягнення грошових коштів із населення тимчасово непідк</w:t>
      </w:r>
      <w:r w:rsidR="00CE0053">
        <w:rPr>
          <w:rFonts w:ascii="Times New Roman" w:hAnsi="Times New Roman"/>
          <w:sz w:val="28"/>
          <w:szCs w:val="28"/>
        </w:rPr>
        <w:t xml:space="preserve">онтрольних територій України, </w:t>
      </w:r>
      <w:r w:rsidR="00CE0053" w:rsidRPr="009D01D2">
        <w:rPr>
          <w:rFonts w:ascii="Times New Roman" w:hAnsi="Times New Roman"/>
          <w:color w:val="000000" w:themeColor="text1"/>
          <w:sz w:val="28"/>
          <w:szCs w:val="28"/>
        </w:rPr>
        <w:t>яке</w:t>
      </w:r>
      <w:r w:rsidR="00CE0053" w:rsidRPr="00CE0053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CE0053">
        <w:rPr>
          <w:rFonts w:ascii="Times New Roman" w:hAnsi="Times New Roman"/>
          <w:sz w:val="28"/>
          <w:szCs w:val="28"/>
        </w:rPr>
        <w:t>не пов’язан</w:t>
      </w:r>
      <w:r w:rsidR="00CE0053" w:rsidRPr="009D01D2">
        <w:rPr>
          <w:rFonts w:ascii="Times New Roman" w:hAnsi="Times New Roman"/>
          <w:color w:val="000000" w:themeColor="text1"/>
          <w:sz w:val="28"/>
          <w:szCs w:val="28"/>
        </w:rPr>
        <w:t xml:space="preserve">е </w:t>
      </w:r>
      <w:r w:rsidR="00E271C1" w:rsidRPr="009D01D2">
        <w:rPr>
          <w:rFonts w:ascii="Times New Roman" w:hAnsi="Times New Roman"/>
          <w:color w:val="000000" w:themeColor="text1"/>
          <w:sz w:val="28"/>
          <w:szCs w:val="28"/>
        </w:rPr>
        <w:t xml:space="preserve">з </w:t>
      </w:r>
      <w:r w:rsidR="00E271C1">
        <w:rPr>
          <w:rFonts w:ascii="Times New Roman" w:hAnsi="Times New Roman"/>
          <w:sz w:val="28"/>
          <w:szCs w:val="28"/>
        </w:rPr>
        <w:t>діяльністю, вказаною у попередньому абзаці, не</w:t>
      </w:r>
      <w:r w:rsidR="0022648F">
        <w:rPr>
          <w:rFonts w:ascii="Times New Roman" w:hAnsi="Times New Roman"/>
          <w:sz w:val="28"/>
          <w:szCs w:val="28"/>
        </w:rPr>
        <w:t>обхідно з</w:t>
      </w:r>
      <w:r w:rsidR="0022648F" w:rsidRPr="009D01D2">
        <w:rPr>
          <w:rFonts w:ascii="Times New Roman" w:hAnsi="Times New Roman"/>
          <w:color w:val="000000" w:themeColor="text1"/>
          <w:sz w:val="28"/>
          <w:szCs w:val="28"/>
        </w:rPr>
        <w:t>аконодавчо</w:t>
      </w:r>
      <w:r w:rsidR="0022648F" w:rsidRPr="0022648F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22648F">
        <w:rPr>
          <w:rFonts w:ascii="Times New Roman" w:hAnsi="Times New Roman"/>
          <w:sz w:val="28"/>
          <w:szCs w:val="28"/>
        </w:rPr>
        <w:t>закріпити</w:t>
      </w:r>
      <w:r w:rsidR="0022648F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E271C1">
        <w:rPr>
          <w:rFonts w:ascii="Times New Roman" w:hAnsi="Times New Roman"/>
          <w:sz w:val="28"/>
          <w:szCs w:val="28"/>
        </w:rPr>
        <w:t xml:space="preserve">звільнення від кримінальної відповідальності </w:t>
      </w:r>
      <w:r>
        <w:rPr>
          <w:rFonts w:ascii="Times New Roman" w:hAnsi="Times New Roman"/>
          <w:sz w:val="28"/>
          <w:szCs w:val="28"/>
        </w:rPr>
        <w:t xml:space="preserve">за примусове оподаткування, що є злочином окупаційної адміністрації. У цьому контексті необхідно </w:t>
      </w:r>
      <w:r w:rsidR="004E6496" w:rsidRPr="009D01D2">
        <w:rPr>
          <w:rFonts w:ascii="Times New Roman" w:hAnsi="Times New Roman"/>
          <w:color w:val="000000" w:themeColor="text1"/>
          <w:sz w:val="28"/>
          <w:szCs w:val="28"/>
        </w:rPr>
        <w:t>враховувати</w:t>
      </w:r>
      <w:r w:rsidRPr="009D01D2">
        <w:rPr>
          <w:rFonts w:ascii="Times New Roman" w:hAnsi="Times New Roman"/>
          <w:color w:val="000000" w:themeColor="text1"/>
          <w:sz w:val="28"/>
          <w:szCs w:val="28"/>
        </w:rPr>
        <w:t xml:space="preserve"> абзац</w:t>
      </w:r>
      <w:r>
        <w:rPr>
          <w:rFonts w:ascii="Times New Roman" w:hAnsi="Times New Roman"/>
          <w:sz w:val="28"/>
          <w:szCs w:val="28"/>
        </w:rPr>
        <w:t xml:space="preserve"> другий статті 7 Закону України «</w:t>
      </w:r>
      <w:r w:rsidRPr="00C13068">
        <w:rPr>
          <w:rFonts w:ascii="Times New Roman" w:hAnsi="Times New Roman"/>
          <w:sz w:val="28"/>
          <w:szCs w:val="28"/>
        </w:rPr>
        <w:t>Про особливості державної політики із забезпечення державного суверенітету України на тимчасово окупованих територіях у Донецькій та Луганській областях</w:t>
      </w:r>
      <w:r>
        <w:rPr>
          <w:rFonts w:ascii="Times New Roman" w:hAnsi="Times New Roman"/>
          <w:sz w:val="28"/>
          <w:szCs w:val="28"/>
        </w:rPr>
        <w:t>»</w:t>
      </w:r>
      <w:r w:rsidR="00B02419">
        <w:rPr>
          <w:rFonts w:ascii="Times New Roman" w:hAnsi="Times New Roman"/>
          <w:sz w:val="28"/>
          <w:szCs w:val="28"/>
        </w:rPr>
        <w:t>, який</w:t>
      </w:r>
      <w:r>
        <w:rPr>
          <w:rFonts w:ascii="Times New Roman" w:hAnsi="Times New Roman"/>
          <w:sz w:val="28"/>
          <w:szCs w:val="28"/>
        </w:rPr>
        <w:t xml:space="preserve"> встановлює, що </w:t>
      </w:r>
      <w:r w:rsidRPr="00C13068">
        <w:rPr>
          <w:rFonts w:ascii="Times New Roman" w:hAnsi="Times New Roman"/>
          <w:sz w:val="28"/>
          <w:szCs w:val="28"/>
        </w:rPr>
        <w:t xml:space="preserve">Російська Федерація як держава-окупант відповідно до </w:t>
      </w:r>
      <w:r>
        <w:rPr>
          <w:rFonts w:ascii="Times New Roman" w:hAnsi="Times New Roman"/>
          <w:sz w:val="28"/>
          <w:szCs w:val="28"/>
        </w:rPr>
        <w:t xml:space="preserve">міжнародних конвенцій </w:t>
      </w:r>
      <w:r w:rsidRPr="00C13068">
        <w:rPr>
          <w:rFonts w:ascii="Times New Roman" w:hAnsi="Times New Roman"/>
          <w:sz w:val="28"/>
          <w:szCs w:val="28"/>
        </w:rPr>
        <w:t>несе відповідальність за порушення захисту прав цивільного населення.</w:t>
      </w:r>
    </w:p>
    <w:p w14:paraId="6678432A" w14:textId="77777777" w:rsidR="00A7122E" w:rsidRDefault="00A7122E" w:rsidP="0033708F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6678432B" w14:textId="77777777" w:rsidR="001D408E" w:rsidRDefault="001D408E" w:rsidP="0033708F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6678432C" w14:textId="793410BF" w:rsidR="001D408E" w:rsidRPr="00AE76DF" w:rsidRDefault="002F0303" w:rsidP="002F0303">
      <w:pPr>
        <w:pStyle w:val="a7"/>
        <w:spacing w:after="0" w:line="240" w:lineRule="auto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E117B9">
        <w:rPr>
          <w:rFonts w:ascii="Times New Roman" w:hAnsi="Times New Roman"/>
          <w:b/>
          <w:sz w:val="28"/>
          <w:szCs w:val="28"/>
        </w:rPr>
        <w:lastRenderedPageBreak/>
        <w:t xml:space="preserve">2. </w:t>
      </w:r>
      <w:r>
        <w:rPr>
          <w:rFonts w:ascii="Times New Roman" w:hAnsi="Times New Roman"/>
          <w:b/>
          <w:sz w:val="28"/>
          <w:szCs w:val="28"/>
          <w:lang w:val="en-US"/>
        </w:rPr>
        <w:t> </w:t>
      </w:r>
      <w:r w:rsidR="001D408E" w:rsidRPr="00AE76DF">
        <w:rPr>
          <w:rFonts w:ascii="Times New Roman" w:hAnsi="Times New Roman"/>
          <w:b/>
          <w:sz w:val="28"/>
          <w:szCs w:val="28"/>
        </w:rPr>
        <w:t>Цілі і завдання проекту Закону</w:t>
      </w:r>
    </w:p>
    <w:p w14:paraId="6678432D" w14:textId="77777777" w:rsidR="001D408E" w:rsidRDefault="001D408E" w:rsidP="0033708F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08E">
        <w:rPr>
          <w:rFonts w:ascii="Times New Roman" w:hAnsi="Times New Roman"/>
          <w:sz w:val="28"/>
          <w:szCs w:val="28"/>
        </w:rPr>
        <w:t>Метою ухвалення даного проекту Закону є</w:t>
      </w:r>
      <w:r>
        <w:rPr>
          <w:rFonts w:ascii="Times New Roman" w:hAnsi="Times New Roman"/>
          <w:sz w:val="28"/>
          <w:szCs w:val="28"/>
        </w:rPr>
        <w:t xml:space="preserve"> </w:t>
      </w:r>
      <w:r w:rsidRPr="001D408E">
        <w:rPr>
          <w:rFonts w:ascii="Times New Roman" w:hAnsi="Times New Roman"/>
          <w:sz w:val="28"/>
          <w:szCs w:val="28"/>
        </w:rPr>
        <w:t>звільнення від кримінальної відповідальності</w:t>
      </w:r>
      <w:r>
        <w:rPr>
          <w:rFonts w:ascii="Times New Roman" w:hAnsi="Times New Roman"/>
          <w:sz w:val="28"/>
          <w:szCs w:val="28"/>
        </w:rPr>
        <w:t xml:space="preserve"> осіб, які на тимчасово непідконтрольних територіях України під примусом окупаційної адміністрації, або незаконних збройних формувань чи збройних підрозділів та силових структур Російської Федерації сплачували </w:t>
      </w:r>
      <w:r w:rsidRPr="001D408E">
        <w:rPr>
          <w:rFonts w:ascii="Times New Roman" w:hAnsi="Times New Roman"/>
          <w:sz w:val="28"/>
          <w:szCs w:val="28"/>
        </w:rPr>
        <w:t>грошові кошти під виглядом податків, збор</w:t>
      </w:r>
      <w:r w:rsidR="0022648F">
        <w:rPr>
          <w:rFonts w:ascii="Times New Roman" w:hAnsi="Times New Roman"/>
          <w:sz w:val="28"/>
          <w:szCs w:val="28"/>
        </w:rPr>
        <w:t xml:space="preserve">ів і платежів, що не вважається </w:t>
      </w:r>
      <w:r w:rsidRPr="001D408E">
        <w:rPr>
          <w:rFonts w:ascii="Times New Roman" w:hAnsi="Times New Roman"/>
          <w:sz w:val="28"/>
          <w:szCs w:val="28"/>
        </w:rPr>
        <w:t xml:space="preserve">злочином відповідно до статті 13 Міжнародної конвенції про боротьбу з фінансуванням тероризму, прийнятої ООН </w:t>
      </w:r>
      <w:r w:rsidRPr="009D01D2">
        <w:rPr>
          <w:rFonts w:ascii="Times New Roman" w:hAnsi="Times New Roman"/>
          <w:color w:val="000000" w:themeColor="text1"/>
          <w:sz w:val="28"/>
          <w:szCs w:val="28"/>
        </w:rPr>
        <w:t>9</w:t>
      </w:r>
      <w:r w:rsidR="004E33A1" w:rsidRPr="009D01D2">
        <w:rPr>
          <w:rFonts w:ascii="Times New Roman" w:hAnsi="Times New Roman"/>
          <w:color w:val="000000" w:themeColor="text1"/>
          <w:sz w:val="28"/>
          <w:szCs w:val="28"/>
        </w:rPr>
        <w:t xml:space="preserve"> грудня</w:t>
      </w:r>
      <w:r w:rsidR="004E33A1" w:rsidRPr="004E33A1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1D408E">
        <w:rPr>
          <w:rFonts w:ascii="Times New Roman" w:hAnsi="Times New Roman"/>
          <w:sz w:val="28"/>
          <w:szCs w:val="28"/>
        </w:rPr>
        <w:t>1999 р.</w:t>
      </w:r>
      <w:r>
        <w:rPr>
          <w:rFonts w:ascii="Times New Roman" w:hAnsi="Times New Roman"/>
          <w:sz w:val="28"/>
          <w:szCs w:val="28"/>
        </w:rPr>
        <w:t xml:space="preserve"> Водночас дана норма не розповсюджується на осіб,</w:t>
      </w:r>
      <w:r w:rsidR="004E6496">
        <w:rPr>
          <w:rFonts w:ascii="Times New Roman" w:hAnsi="Times New Roman"/>
          <w:sz w:val="28"/>
          <w:szCs w:val="28"/>
        </w:rPr>
        <w:t xml:space="preserve"> </w:t>
      </w:r>
      <w:r w:rsidR="004E6496" w:rsidRPr="009D01D2">
        <w:rPr>
          <w:rFonts w:ascii="Times New Roman" w:hAnsi="Times New Roman"/>
          <w:color w:val="000000" w:themeColor="text1"/>
          <w:sz w:val="28"/>
          <w:szCs w:val="28"/>
        </w:rPr>
        <w:t>які умисно</w:t>
      </w:r>
      <w:r w:rsidRPr="009D01D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4E6496" w:rsidRPr="009D01D2">
        <w:rPr>
          <w:rFonts w:ascii="Times New Roman" w:hAnsi="Times New Roman"/>
          <w:color w:val="000000" w:themeColor="text1"/>
          <w:sz w:val="28"/>
          <w:szCs w:val="28"/>
        </w:rPr>
        <w:t>фінансували</w:t>
      </w:r>
      <w:r w:rsidR="004E6496">
        <w:rPr>
          <w:rFonts w:ascii="Times New Roman" w:hAnsi="Times New Roman"/>
          <w:sz w:val="28"/>
          <w:szCs w:val="28"/>
        </w:rPr>
        <w:t xml:space="preserve"> виробництво, випробуванн</w:t>
      </w:r>
      <w:r w:rsidR="004E6496" w:rsidRPr="009D01D2">
        <w:rPr>
          <w:rFonts w:ascii="Times New Roman" w:hAnsi="Times New Roman"/>
          <w:color w:val="000000" w:themeColor="text1"/>
          <w:sz w:val="28"/>
          <w:szCs w:val="28"/>
        </w:rPr>
        <w:t>я, реалізаці</w:t>
      </w:r>
      <w:r w:rsidRPr="009D01D2">
        <w:rPr>
          <w:rFonts w:ascii="Times New Roman" w:hAnsi="Times New Roman"/>
          <w:color w:val="000000" w:themeColor="text1"/>
          <w:sz w:val="28"/>
          <w:szCs w:val="28"/>
        </w:rPr>
        <w:t>ю</w:t>
      </w:r>
      <w:r w:rsidR="004E6496" w:rsidRPr="009D01D2">
        <w:rPr>
          <w:rFonts w:ascii="Times New Roman" w:hAnsi="Times New Roman"/>
          <w:color w:val="000000" w:themeColor="text1"/>
          <w:sz w:val="28"/>
          <w:szCs w:val="28"/>
        </w:rPr>
        <w:t xml:space="preserve">, чи  </w:t>
      </w:r>
      <w:r w:rsidR="004E6496">
        <w:rPr>
          <w:rFonts w:ascii="Times New Roman" w:hAnsi="Times New Roman"/>
          <w:sz w:val="28"/>
          <w:szCs w:val="28"/>
        </w:rPr>
        <w:t xml:space="preserve">іншим чином </w:t>
      </w:r>
      <w:r w:rsidR="004E6496" w:rsidRPr="009D01D2">
        <w:rPr>
          <w:rFonts w:ascii="Times New Roman" w:hAnsi="Times New Roman"/>
          <w:color w:val="000000" w:themeColor="text1"/>
          <w:sz w:val="28"/>
          <w:szCs w:val="28"/>
        </w:rPr>
        <w:t>сприяли незаконному обігу</w:t>
      </w:r>
      <w:r w:rsidR="004E6496" w:rsidRPr="00060EA1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4E6496">
        <w:rPr>
          <w:rFonts w:ascii="Times New Roman" w:hAnsi="Times New Roman"/>
          <w:sz w:val="28"/>
          <w:szCs w:val="28"/>
        </w:rPr>
        <w:t>з</w:t>
      </w:r>
      <w:r w:rsidRPr="001D408E">
        <w:rPr>
          <w:rFonts w:ascii="Times New Roman" w:hAnsi="Times New Roman"/>
          <w:sz w:val="28"/>
          <w:szCs w:val="28"/>
        </w:rPr>
        <w:t>брої та боєприпасів, а також продукції військового призначення та подвійного використання.</w:t>
      </w:r>
    </w:p>
    <w:p w14:paraId="6678432E" w14:textId="77777777" w:rsidR="00417301" w:rsidRDefault="00417301" w:rsidP="0033708F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6678432F" w14:textId="6091829E" w:rsidR="00417301" w:rsidRPr="002F0303" w:rsidRDefault="002F0303" w:rsidP="002F0303">
      <w:pPr>
        <w:widowControl w:val="0"/>
        <w:spacing w:after="0" w:line="240" w:lineRule="auto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2F0303">
        <w:rPr>
          <w:rFonts w:ascii="Times New Roman" w:hAnsi="Times New Roman"/>
          <w:b/>
          <w:sz w:val="28"/>
          <w:szCs w:val="28"/>
          <w:lang w:val="ru-RU"/>
        </w:rPr>
        <w:t>3.</w:t>
      </w:r>
      <w:r>
        <w:rPr>
          <w:rFonts w:ascii="Times New Roman" w:hAnsi="Times New Roman"/>
          <w:b/>
          <w:sz w:val="28"/>
          <w:szCs w:val="28"/>
          <w:lang w:val="en-US"/>
        </w:rPr>
        <w:t> </w:t>
      </w:r>
      <w:r w:rsidR="00417301" w:rsidRPr="002F0303">
        <w:rPr>
          <w:rFonts w:ascii="Times New Roman" w:hAnsi="Times New Roman"/>
          <w:b/>
          <w:sz w:val="28"/>
          <w:szCs w:val="28"/>
        </w:rPr>
        <w:t>Загальна характеристика та основні положення проекту Закону</w:t>
      </w:r>
    </w:p>
    <w:p w14:paraId="66784330" w14:textId="77777777" w:rsidR="00417301" w:rsidRDefault="00417301" w:rsidP="0033708F">
      <w:pPr>
        <w:pStyle w:val="a7"/>
        <w:widowControl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17301">
        <w:rPr>
          <w:rFonts w:ascii="Times New Roman" w:hAnsi="Times New Roman"/>
          <w:sz w:val="28"/>
          <w:szCs w:val="28"/>
        </w:rPr>
        <w:t>Законопроектом пропонується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декриміналізувати</w:t>
      </w:r>
      <w:proofErr w:type="spellEnd"/>
      <w:r>
        <w:rPr>
          <w:rFonts w:ascii="Times New Roman" w:hAnsi="Times New Roman"/>
          <w:sz w:val="28"/>
          <w:szCs w:val="28"/>
        </w:rPr>
        <w:t xml:space="preserve"> примусову сплату грошових коштів під виглядом </w:t>
      </w:r>
      <w:r w:rsidRPr="00417301">
        <w:rPr>
          <w:rFonts w:ascii="Times New Roman" w:hAnsi="Times New Roman"/>
          <w:sz w:val="28"/>
          <w:szCs w:val="28"/>
        </w:rPr>
        <w:t>податків, зборів і платежів,</w:t>
      </w:r>
      <w:r>
        <w:rPr>
          <w:rFonts w:ascii="Times New Roman" w:hAnsi="Times New Roman"/>
          <w:sz w:val="28"/>
          <w:szCs w:val="28"/>
        </w:rPr>
        <w:t xml:space="preserve"> що здійснюється під примусом </w:t>
      </w:r>
      <w:r w:rsidRPr="00417301">
        <w:rPr>
          <w:rFonts w:ascii="Times New Roman" w:hAnsi="Times New Roman"/>
          <w:sz w:val="28"/>
          <w:szCs w:val="28"/>
        </w:rPr>
        <w:t>окупаційної адміністрації, або незаконних збройних формувань чи збройних підрозділів та силових структур Російської</w:t>
      </w:r>
      <w:r>
        <w:rPr>
          <w:rFonts w:ascii="Times New Roman" w:hAnsi="Times New Roman"/>
          <w:sz w:val="28"/>
          <w:szCs w:val="28"/>
        </w:rPr>
        <w:t xml:space="preserve"> Федерації </w:t>
      </w:r>
      <w:r w:rsidRPr="00417301">
        <w:rPr>
          <w:rFonts w:ascii="Times New Roman" w:hAnsi="Times New Roman"/>
          <w:sz w:val="28"/>
          <w:szCs w:val="28"/>
        </w:rPr>
        <w:t>на тимчасово непідконтрольних територіях України</w:t>
      </w:r>
      <w:r>
        <w:rPr>
          <w:rFonts w:ascii="Times New Roman" w:hAnsi="Times New Roman"/>
          <w:sz w:val="28"/>
          <w:szCs w:val="28"/>
        </w:rPr>
        <w:t>.</w:t>
      </w:r>
    </w:p>
    <w:p w14:paraId="66784331" w14:textId="77777777" w:rsidR="00C758C8" w:rsidRDefault="00C758C8" w:rsidP="0033708F">
      <w:pPr>
        <w:pStyle w:val="a7"/>
        <w:widowControl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66784332" w14:textId="58019184" w:rsidR="00C758C8" w:rsidRPr="00C758C8" w:rsidRDefault="002F0303" w:rsidP="0033708F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4.</w:t>
      </w:r>
      <w:r>
        <w:rPr>
          <w:rFonts w:ascii="Times New Roman" w:hAnsi="Times New Roman"/>
          <w:b/>
          <w:bCs/>
          <w:sz w:val="28"/>
          <w:szCs w:val="28"/>
          <w:lang w:val="en-US" w:eastAsia="ru-RU"/>
        </w:rPr>
        <w:t> </w:t>
      </w:r>
      <w:r w:rsidR="00C758C8" w:rsidRPr="00C758C8">
        <w:rPr>
          <w:rFonts w:ascii="Times New Roman" w:hAnsi="Times New Roman"/>
          <w:b/>
          <w:bCs/>
          <w:sz w:val="28"/>
          <w:szCs w:val="28"/>
          <w:lang w:eastAsia="ru-RU"/>
        </w:rPr>
        <w:t>Стан нормативно-правової бази у даній сфері правового регулювання</w:t>
      </w:r>
    </w:p>
    <w:p w14:paraId="66784333" w14:textId="77777777" w:rsidR="00C758C8" w:rsidRDefault="00C758C8" w:rsidP="0033708F">
      <w:pPr>
        <w:pStyle w:val="a7"/>
        <w:widowControl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758C8">
        <w:rPr>
          <w:rFonts w:ascii="Times New Roman" w:hAnsi="Times New Roman"/>
          <w:sz w:val="28"/>
          <w:szCs w:val="28"/>
        </w:rPr>
        <w:t>Сфера суспільних відносин, урегулювання якої пропонується забезпечити ухваленням даного проекту Закону, регулюється наступними законодавчими актами</w:t>
      </w:r>
      <w:r w:rsidR="001127AA">
        <w:rPr>
          <w:rFonts w:ascii="Times New Roman" w:hAnsi="Times New Roman"/>
          <w:sz w:val="28"/>
          <w:szCs w:val="28"/>
        </w:rPr>
        <w:t xml:space="preserve">: </w:t>
      </w:r>
    </w:p>
    <w:p w14:paraId="66784334" w14:textId="77777777" w:rsidR="001127AA" w:rsidRDefault="001127AA" w:rsidP="0033708F">
      <w:pPr>
        <w:pStyle w:val="a7"/>
        <w:widowControl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Національне законодавство:</w:t>
      </w:r>
    </w:p>
    <w:p w14:paraId="66784335" w14:textId="77777777" w:rsidR="001127AA" w:rsidRPr="001127AA" w:rsidRDefault="001127AA" w:rsidP="0033708F">
      <w:pPr>
        <w:widowControl w:val="0"/>
        <w:numPr>
          <w:ilvl w:val="0"/>
          <w:numId w:val="3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127AA">
        <w:rPr>
          <w:rFonts w:ascii="Times New Roman" w:hAnsi="Times New Roman"/>
          <w:sz w:val="28"/>
          <w:szCs w:val="28"/>
        </w:rPr>
        <w:t>Конституція України;</w:t>
      </w:r>
    </w:p>
    <w:p w14:paraId="66784336" w14:textId="77777777" w:rsidR="001127AA" w:rsidRPr="001127AA" w:rsidRDefault="001127AA" w:rsidP="0033708F">
      <w:pPr>
        <w:widowControl w:val="0"/>
        <w:numPr>
          <w:ilvl w:val="0"/>
          <w:numId w:val="3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127AA">
        <w:rPr>
          <w:rFonts w:ascii="Times New Roman" w:hAnsi="Times New Roman"/>
          <w:sz w:val="28"/>
          <w:szCs w:val="28"/>
        </w:rPr>
        <w:t>Кримінальний кодекс України;</w:t>
      </w:r>
    </w:p>
    <w:p w14:paraId="66784337" w14:textId="77777777" w:rsidR="001127AA" w:rsidRDefault="001127AA" w:rsidP="0033708F">
      <w:pPr>
        <w:widowControl w:val="0"/>
        <w:numPr>
          <w:ilvl w:val="0"/>
          <w:numId w:val="3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Закон України «</w:t>
      </w:r>
      <w:r w:rsidRPr="001127AA">
        <w:rPr>
          <w:rFonts w:ascii="Times New Roman" w:hAnsi="Times New Roman"/>
          <w:sz w:val="28"/>
          <w:szCs w:val="28"/>
        </w:rPr>
        <w:t>Про особливості державної політики із забезпечення державного суверенітету України на тимчасово окупованих територіях у Донецькій та Луганській областях</w:t>
      </w:r>
      <w:r>
        <w:rPr>
          <w:rFonts w:ascii="Times New Roman" w:hAnsi="Times New Roman"/>
          <w:sz w:val="28"/>
          <w:szCs w:val="28"/>
        </w:rPr>
        <w:t>»</w:t>
      </w:r>
      <w:r w:rsidR="004E34AD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</w:p>
    <w:p w14:paraId="66784338" w14:textId="77777777" w:rsidR="001127AA" w:rsidRDefault="001127AA" w:rsidP="0033708F">
      <w:pPr>
        <w:widowControl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Міжнародно-правові акти:</w:t>
      </w:r>
    </w:p>
    <w:p w14:paraId="66784339" w14:textId="77777777" w:rsidR="0033708F" w:rsidRDefault="0033708F" w:rsidP="0033708F">
      <w:pPr>
        <w:pStyle w:val="a7"/>
        <w:widowControl w:val="0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3708F">
        <w:rPr>
          <w:rFonts w:ascii="Times New Roman" w:hAnsi="Times New Roman"/>
          <w:sz w:val="28"/>
          <w:szCs w:val="28"/>
        </w:rPr>
        <w:t>Міжнародн</w:t>
      </w:r>
      <w:r>
        <w:rPr>
          <w:rFonts w:ascii="Times New Roman" w:hAnsi="Times New Roman"/>
          <w:sz w:val="28"/>
          <w:szCs w:val="28"/>
        </w:rPr>
        <w:t>а</w:t>
      </w:r>
      <w:r w:rsidRPr="0033708F">
        <w:rPr>
          <w:rFonts w:ascii="Times New Roman" w:hAnsi="Times New Roman"/>
          <w:sz w:val="28"/>
          <w:szCs w:val="28"/>
        </w:rPr>
        <w:t xml:space="preserve"> конвенці</w:t>
      </w:r>
      <w:r>
        <w:rPr>
          <w:rFonts w:ascii="Times New Roman" w:hAnsi="Times New Roman"/>
          <w:sz w:val="28"/>
          <w:szCs w:val="28"/>
        </w:rPr>
        <w:t>я</w:t>
      </w:r>
      <w:r w:rsidRPr="0033708F">
        <w:rPr>
          <w:rFonts w:ascii="Times New Roman" w:hAnsi="Times New Roman"/>
          <w:sz w:val="28"/>
          <w:szCs w:val="28"/>
        </w:rPr>
        <w:t xml:space="preserve"> про боротьбу з фі</w:t>
      </w:r>
      <w:r w:rsidR="004E34AD">
        <w:rPr>
          <w:rFonts w:ascii="Times New Roman" w:hAnsi="Times New Roman"/>
          <w:sz w:val="28"/>
          <w:szCs w:val="28"/>
        </w:rPr>
        <w:t>нансуванням тероризму, прийнята</w:t>
      </w:r>
      <w:r w:rsidRPr="0033708F">
        <w:rPr>
          <w:rFonts w:ascii="Times New Roman" w:hAnsi="Times New Roman"/>
          <w:sz w:val="28"/>
          <w:szCs w:val="28"/>
        </w:rPr>
        <w:t xml:space="preserve"> ООН 9</w:t>
      </w:r>
      <w:r w:rsidR="004E33A1" w:rsidRPr="004E33A1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4E33A1" w:rsidRPr="009D01D2">
        <w:rPr>
          <w:rFonts w:ascii="Times New Roman" w:hAnsi="Times New Roman"/>
          <w:color w:val="000000" w:themeColor="text1"/>
          <w:sz w:val="28"/>
          <w:szCs w:val="28"/>
        </w:rPr>
        <w:t>грудня</w:t>
      </w:r>
      <w:r w:rsidR="004E33A1" w:rsidRPr="004E33A1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33708F">
        <w:rPr>
          <w:rFonts w:ascii="Times New Roman" w:hAnsi="Times New Roman"/>
          <w:sz w:val="28"/>
          <w:szCs w:val="28"/>
        </w:rPr>
        <w:t>1999 р.</w:t>
      </w:r>
      <w:r>
        <w:rPr>
          <w:rFonts w:ascii="Times New Roman" w:hAnsi="Times New Roman"/>
          <w:sz w:val="28"/>
          <w:szCs w:val="28"/>
        </w:rPr>
        <w:t>;</w:t>
      </w:r>
    </w:p>
    <w:p w14:paraId="6678433A" w14:textId="77777777" w:rsidR="001127AA" w:rsidRDefault="001127AA" w:rsidP="0033708F">
      <w:pPr>
        <w:pStyle w:val="a7"/>
        <w:widowControl w:val="0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127AA">
        <w:rPr>
          <w:rFonts w:ascii="Times New Roman" w:hAnsi="Times New Roman"/>
          <w:sz w:val="28"/>
          <w:szCs w:val="28"/>
        </w:rPr>
        <w:t>IV Гаазька конвенці</w:t>
      </w:r>
      <w:r>
        <w:rPr>
          <w:rFonts w:ascii="Times New Roman" w:hAnsi="Times New Roman"/>
          <w:sz w:val="28"/>
          <w:szCs w:val="28"/>
        </w:rPr>
        <w:t>я</w:t>
      </w:r>
      <w:r w:rsidRPr="001127AA">
        <w:rPr>
          <w:rFonts w:ascii="Times New Roman" w:hAnsi="Times New Roman"/>
          <w:sz w:val="28"/>
          <w:szCs w:val="28"/>
        </w:rPr>
        <w:t xml:space="preserve"> про закони і звичаї війни на суходолі та додат</w:t>
      </w:r>
      <w:r>
        <w:rPr>
          <w:rFonts w:ascii="Times New Roman" w:hAnsi="Times New Roman"/>
          <w:sz w:val="28"/>
          <w:szCs w:val="28"/>
        </w:rPr>
        <w:t>ок</w:t>
      </w:r>
      <w:r w:rsidRPr="001127AA">
        <w:rPr>
          <w:rFonts w:ascii="Times New Roman" w:hAnsi="Times New Roman"/>
          <w:sz w:val="28"/>
          <w:szCs w:val="28"/>
        </w:rPr>
        <w:t xml:space="preserve"> до неї: Положення про закони і звичаї війни на суходолі від 18 жовтня 1907 року;</w:t>
      </w:r>
    </w:p>
    <w:p w14:paraId="6678433B" w14:textId="77777777" w:rsidR="001127AA" w:rsidRDefault="001127AA" w:rsidP="0033708F">
      <w:pPr>
        <w:pStyle w:val="a7"/>
        <w:widowControl w:val="0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127AA">
        <w:rPr>
          <w:rFonts w:ascii="Times New Roman" w:hAnsi="Times New Roman"/>
          <w:sz w:val="28"/>
          <w:szCs w:val="28"/>
        </w:rPr>
        <w:t>Женевськ</w:t>
      </w:r>
      <w:r>
        <w:rPr>
          <w:rFonts w:ascii="Times New Roman" w:hAnsi="Times New Roman"/>
          <w:sz w:val="28"/>
          <w:szCs w:val="28"/>
        </w:rPr>
        <w:t>а</w:t>
      </w:r>
      <w:r w:rsidRPr="001127AA">
        <w:rPr>
          <w:rFonts w:ascii="Times New Roman" w:hAnsi="Times New Roman"/>
          <w:sz w:val="28"/>
          <w:szCs w:val="28"/>
        </w:rPr>
        <w:t xml:space="preserve"> конвенці</w:t>
      </w:r>
      <w:r>
        <w:rPr>
          <w:rFonts w:ascii="Times New Roman" w:hAnsi="Times New Roman"/>
          <w:sz w:val="28"/>
          <w:szCs w:val="28"/>
        </w:rPr>
        <w:t>я</w:t>
      </w:r>
      <w:r w:rsidRPr="001127AA">
        <w:rPr>
          <w:rFonts w:ascii="Times New Roman" w:hAnsi="Times New Roman"/>
          <w:sz w:val="28"/>
          <w:szCs w:val="28"/>
        </w:rPr>
        <w:t xml:space="preserve"> про захист цивільного населення під час війни від 12 серпня 1949 року та Додатков</w:t>
      </w:r>
      <w:r>
        <w:rPr>
          <w:rFonts w:ascii="Times New Roman" w:hAnsi="Times New Roman"/>
          <w:sz w:val="28"/>
          <w:szCs w:val="28"/>
        </w:rPr>
        <w:t>ий</w:t>
      </w:r>
      <w:r w:rsidRPr="001127AA">
        <w:rPr>
          <w:rFonts w:ascii="Times New Roman" w:hAnsi="Times New Roman"/>
          <w:sz w:val="28"/>
          <w:szCs w:val="28"/>
        </w:rPr>
        <w:t xml:space="preserve"> протокол до Женевських конвенцій від 12 серпня 1949 року, що стосується захисту жертв міжнародних збройних конфліктів (Протокол I), від 8 червня 1977</w:t>
      </w:r>
      <w:r>
        <w:rPr>
          <w:rFonts w:ascii="Times New Roman" w:hAnsi="Times New Roman"/>
          <w:sz w:val="28"/>
          <w:szCs w:val="28"/>
        </w:rPr>
        <w:t>.</w:t>
      </w:r>
    </w:p>
    <w:p w14:paraId="6678433C" w14:textId="77777777" w:rsidR="005114F8" w:rsidRDefault="005114F8" w:rsidP="005114F8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6678433D" w14:textId="77777777" w:rsidR="005114F8" w:rsidRPr="005114F8" w:rsidRDefault="005114F8" w:rsidP="005114F8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5114F8">
        <w:rPr>
          <w:rFonts w:ascii="Times New Roman" w:hAnsi="Times New Roman"/>
          <w:b/>
          <w:sz w:val="28"/>
          <w:szCs w:val="28"/>
          <w:lang w:eastAsia="ru-RU"/>
        </w:rPr>
        <w:t>5. Фінансово-економічне обґрунтування</w:t>
      </w:r>
    </w:p>
    <w:p w14:paraId="6678433E" w14:textId="77777777" w:rsidR="005114F8" w:rsidRDefault="005114F8" w:rsidP="005114F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5114F8">
        <w:rPr>
          <w:rFonts w:ascii="Times New Roman" w:hAnsi="Times New Roman"/>
          <w:sz w:val="28"/>
          <w:szCs w:val="28"/>
          <w:lang w:eastAsia="ru-RU"/>
        </w:rPr>
        <w:t xml:space="preserve">Ухвалення та реалізація даного проекту Закону не потребує додаткових видатків з Державного бюджету України. </w:t>
      </w:r>
    </w:p>
    <w:p w14:paraId="6678433F" w14:textId="77777777" w:rsidR="004E2B16" w:rsidRDefault="004E2B16" w:rsidP="005114F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66784340" w14:textId="77777777" w:rsidR="00790464" w:rsidRPr="005114F8" w:rsidRDefault="00790464" w:rsidP="005114F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66784341" w14:textId="77777777" w:rsidR="005114F8" w:rsidRPr="005114F8" w:rsidRDefault="005114F8" w:rsidP="005114F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66784342" w14:textId="77777777" w:rsidR="005114F8" w:rsidRPr="005114F8" w:rsidRDefault="005114F8" w:rsidP="005114F8">
      <w:pPr>
        <w:spacing w:after="0" w:line="240" w:lineRule="auto"/>
        <w:ind w:firstLine="709"/>
        <w:rPr>
          <w:rFonts w:ascii="Times New Roman" w:hAnsi="Times New Roman"/>
          <w:b/>
          <w:sz w:val="28"/>
          <w:szCs w:val="28"/>
          <w:lang w:eastAsia="ru-RU"/>
        </w:rPr>
      </w:pPr>
      <w:r w:rsidRPr="005114F8">
        <w:rPr>
          <w:rFonts w:ascii="Times New Roman" w:hAnsi="Times New Roman"/>
          <w:b/>
          <w:sz w:val="28"/>
          <w:szCs w:val="28"/>
          <w:lang w:eastAsia="ru-RU"/>
        </w:rPr>
        <w:lastRenderedPageBreak/>
        <w:t>6. Прогноз соціально-економічних та інших наслідків</w:t>
      </w:r>
    </w:p>
    <w:p w14:paraId="66784343" w14:textId="77777777" w:rsidR="00D9120B" w:rsidRDefault="005114F8" w:rsidP="005114F8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114F8">
        <w:rPr>
          <w:rFonts w:ascii="Times New Roman" w:hAnsi="Times New Roman"/>
          <w:sz w:val="28"/>
          <w:szCs w:val="28"/>
        </w:rPr>
        <w:t>Ухвалення даного проекту Закону</w:t>
      </w:r>
      <w:r>
        <w:rPr>
          <w:rFonts w:ascii="Times New Roman" w:hAnsi="Times New Roman"/>
          <w:sz w:val="28"/>
          <w:szCs w:val="28"/>
        </w:rPr>
        <w:t xml:space="preserve"> дозволить </w:t>
      </w:r>
      <w:proofErr w:type="spellStart"/>
      <w:r>
        <w:rPr>
          <w:rFonts w:ascii="Times New Roman" w:hAnsi="Times New Roman"/>
          <w:sz w:val="28"/>
          <w:szCs w:val="28"/>
        </w:rPr>
        <w:t>декриміналізувати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5114F8">
        <w:rPr>
          <w:rFonts w:ascii="Times New Roman" w:hAnsi="Times New Roman"/>
          <w:sz w:val="28"/>
          <w:szCs w:val="28"/>
        </w:rPr>
        <w:t>примусову сплату грошових коштів під виглядом податків, зборів і платежів, що здійснюється під примусом окупаційної адміністрації, або незаконних збройних формувань чи збройних підрозділів та силових структур Російської Федерації на тимчасово непідконтрольних територіях України</w:t>
      </w:r>
      <w:r>
        <w:rPr>
          <w:rFonts w:ascii="Times New Roman" w:hAnsi="Times New Roman"/>
          <w:sz w:val="28"/>
          <w:szCs w:val="28"/>
        </w:rPr>
        <w:t xml:space="preserve">. Дана декриміналізація стане реалізацією політики реінтеграції окупованих територій, оскільки знімає соціальну напругу навколо перспектив кримінальної відповідальності за фінансування тероризму під час сплати примусових платежів </w:t>
      </w:r>
      <w:r w:rsidR="008A43C1" w:rsidRPr="008A43C1">
        <w:rPr>
          <w:rFonts w:ascii="Times New Roman" w:hAnsi="Times New Roman"/>
          <w:sz w:val="28"/>
          <w:szCs w:val="28"/>
        </w:rPr>
        <w:t xml:space="preserve">доброчесними </w:t>
      </w:r>
      <w:r w:rsidR="0022648F">
        <w:rPr>
          <w:rFonts w:ascii="Times New Roman" w:hAnsi="Times New Roman"/>
          <w:sz w:val="28"/>
          <w:szCs w:val="28"/>
        </w:rPr>
        <w:t xml:space="preserve">підприємцями і </w:t>
      </w:r>
      <w:r w:rsidR="0022648F" w:rsidRPr="009D01D2">
        <w:rPr>
          <w:rFonts w:ascii="Times New Roman" w:hAnsi="Times New Roman"/>
          <w:color w:val="000000" w:themeColor="text1"/>
          <w:sz w:val="28"/>
          <w:szCs w:val="28"/>
        </w:rPr>
        <w:t>працівниками, які</w:t>
      </w:r>
      <w:r w:rsidRPr="009D01D2">
        <w:rPr>
          <w:rFonts w:ascii="Times New Roman" w:hAnsi="Times New Roman"/>
          <w:color w:val="000000" w:themeColor="text1"/>
          <w:sz w:val="28"/>
          <w:szCs w:val="28"/>
        </w:rPr>
        <w:t xml:space="preserve"> не мали відношення до </w:t>
      </w:r>
      <w:r w:rsidR="0022648F" w:rsidRPr="009D01D2">
        <w:rPr>
          <w:rFonts w:ascii="Times New Roman" w:hAnsi="Times New Roman"/>
          <w:color w:val="000000" w:themeColor="text1"/>
          <w:sz w:val="28"/>
          <w:szCs w:val="28"/>
        </w:rPr>
        <w:t>умисно</w:t>
      </w:r>
      <w:r w:rsidR="00D9120B" w:rsidRPr="009D01D2">
        <w:rPr>
          <w:rFonts w:ascii="Times New Roman" w:hAnsi="Times New Roman"/>
          <w:color w:val="000000" w:themeColor="text1"/>
          <w:sz w:val="28"/>
          <w:szCs w:val="28"/>
        </w:rPr>
        <w:t>го фінансування виробництва, випробування, реалізації, чи  іншим чином сприяння</w:t>
      </w:r>
      <w:r w:rsidR="0022648F" w:rsidRPr="0022648F">
        <w:rPr>
          <w:rFonts w:ascii="Times New Roman" w:hAnsi="Times New Roman"/>
          <w:sz w:val="28"/>
          <w:szCs w:val="28"/>
        </w:rPr>
        <w:t xml:space="preserve"> незаконному</w:t>
      </w:r>
      <w:r w:rsidR="00790464">
        <w:rPr>
          <w:rFonts w:ascii="Times New Roman" w:hAnsi="Times New Roman"/>
          <w:sz w:val="28"/>
          <w:szCs w:val="28"/>
        </w:rPr>
        <w:t xml:space="preserve"> </w:t>
      </w:r>
      <w:r w:rsidR="0022648F" w:rsidRPr="0022648F">
        <w:rPr>
          <w:rFonts w:ascii="Times New Roman" w:hAnsi="Times New Roman"/>
          <w:sz w:val="28"/>
          <w:szCs w:val="28"/>
        </w:rPr>
        <w:t>обігу зброї та боєприпасів, а також продукції військового призначення та подвійного використання</w:t>
      </w:r>
      <w:r w:rsidR="00D9120B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</w:p>
    <w:p w14:paraId="66784344" w14:textId="77777777" w:rsidR="005114F8" w:rsidRPr="00D9120B" w:rsidRDefault="005114F8" w:rsidP="005114F8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Прийняття даного законопроекту стане справжнім кроком назустріч українським громадянам у політиці сприяння відновлення законност</w:t>
      </w:r>
      <w:r w:rsidR="00D9120B">
        <w:rPr>
          <w:rFonts w:ascii="Times New Roman" w:hAnsi="Times New Roman"/>
          <w:sz w:val="28"/>
          <w:szCs w:val="28"/>
        </w:rPr>
        <w:t xml:space="preserve">і по відношенню до населення, </w:t>
      </w:r>
      <w:r w:rsidR="00D9120B" w:rsidRPr="009D01D2">
        <w:rPr>
          <w:rFonts w:ascii="Times New Roman" w:hAnsi="Times New Roman"/>
          <w:color w:val="000000" w:themeColor="text1"/>
          <w:sz w:val="28"/>
          <w:szCs w:val="28"/>
        </w:rPr>
        <w:t>яке</w:t>
      </w:r>
      <w:r>
        <w:rPr>
          <w:rFonts w:ascii="Times New Roman" w:hAnsi="Times New Roman"/>
          <w:sz w:val="28"/>
          <w:szCs w:val="28"/>
        </w:rPr>
        <w:t xml:space="preserve"> перебуває на тимчасово непідконтроль</w:t>
      </w:r>
      <w:r w:rsidR="000B2C86">
        <w:rPr>
          <w:rFonts w:ascii="Times New Roman" w:hAnsi="Times New Roman"/>
          <w:sz w:val="28"/>
          <w:szCs w:val="28"/>
        </w:rPr>
        <w:t>них територіях України.</w:t>
      </w:r>
    </w:p>
    <w:p w14:paraId="66784345" w14:textId="77777777" w:rsidR="0078051C" w:rsidRPr="00D9120B" w:rsidRDefault="0078051C" w:rsidP="005114F8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66784346" w14:textId="3358A05E" w:rsidR="0078051C" w:rsidRPr="005878E0" w:rsidRDefault="0078051C" w:rsidP="00C51B5C">
      <w:pPr>
        <w:spacing w:after="200" w:line="360" w:lineRule="auto"/>
        <w:rPr>
          <w:b/>
          <w:lang w:val="ru-RU"/>
        </w:rPr>
      </w:pPr>
      <w:r>
        <w:rPr>
          <w:rFonts w:ascii="Times New Roman" w:hAnsi="Times New Roman"/>
          <w:b/>
          <w:kern w:val="2"/>
          <w:sz w:val="28"/>
          <w:szCs w:val="28"/>
        </w:rPr>
        <w:t>Народний депутат України</w:t>
      </w:r>
      <w:bookmarkStart w:id="1" w:name="_Hlk512009014"/>
      <w:r w:rsidR="005878E0">
        <w:rPr>
          <w:rFonts w:ascii="Times New Roman" w:hAnsi="Times New Roman"/>
          <w:b/>
          <w:kern w:val="2"/>
          <w:sz w:val="28"/>
          <w:szCs w:val="28"/>
        </w:rPr>
        <w:tab/>
      </w:r>
      <w:r w:rsidR="005878E0">
        <w:rPr>
          <w:rFonts w:ascii="Times New Roman" w:hAnsi="Times New Roman"/>
          <w:b/>
          <w:kern w:val="2"/>
          <w:sz w:val="28"/>
          <w:szCs w:val="28"/>
        </w:rPr>
        <w:tab/>
      </w:r>
      <w:r w:rsidR="005878E0">
        <w:rPr>
          <w:rFonts w:ascii="Times New Roman" w:hAnsi="Times New Roman"/>
          <w:b/>
          <w:kern w:val="2"/>
          <w:sz w:val="28"/>
          <w:szCs w:val="28"/>
        </w:rPr>
        <w:tab/>
      </w:r>
      <w:r w:rsidR="005878E0">
        <w:rPr>
          <w:rFonts w:ascii="Times New Roman" w:hAnsi="Times New Roman"/>
          <w:b/>
          <w:kern w:val="2"/>
          <w:sz w:val="28"/>
          <w:szCs w:val="28"/>
        </w:rPr>
        <w:tab/>
      </w:r>
      <w:r w:rsidR="005878E0">
        <w:rPr>
          <w:rFonts w:ascii="Times New Roman" w:hAnsi="Times New Roman"/>
          <w:b/>
          <w:kern w:val="2"/>
          <w:sz w:val="28"/>
          <w:szCs w:val="28"/>
        </w:rPr>
        <w:tab/>
      </w:r>
      <w:r w:rsidRPr="009D01D2">
        <w:rPr>
          <w:rFonts w:ascii="Times New Roman" w:hAnsi="Times New Roman"/>
          <w:color w:val="000000" w:themeColor="text1"/>
          <w:kern w:val="2"/>
          <w:sz w:val="28"/>
          <w:szCs w:val="28"/>
          <w:lang w:val="ru-RU"/>
        </w:rPr>
        <w:t xml:space="preserve"> </w:t>
      </w:r>
      <w:r w:rsidR="00D9120B" w:rsidRPr="00B75999">
        <w:rPr>
          <w:rFonts w:ascii="Times New Roman" w:hAnsi="Times New Roman"/>
          <w:b/>
          <w:bCs/>
          <w:color w:val="000000" w:themeColor="text1"/>
          <w:kern w:val="2"/>
          <w:sz w:val="28"/>
          <w:szCs w:val="28"/>
          <w:lang w:val="ru-RU"/>
        </w:rPr>
        <w:t>Г</w:t>
      </w:r>
      <w:r w:rsidR="00973E37">
        <w:rPr>
          <w:rFonts w:ascii="Times New Roman" w:hAnsi="Times New Roman"/>
          <w:b/>
          <w:bCs/>
          <w:color w:val="000000" w:themeColor="text1"/>
          <w:kern w:val="2"/>
          <w:sz w:val="28"/>
          <w:szCs w:val="28"/>
          <w:lang w:val="ru-RU"/>
        </w:rPr>
        <w:t>.</w:t>
      </w:r>
      <w:r w:rsidR="005878E0" w:rsidRPr="00B75999">
        <w:rPr>
          <w:rFonts w:ascii="Times New Roman" w:hAnsi="Times New Roman"/>
          <w:b/>
          <w:bCs/>
          <w:color w:val="000000" w:themeColor="text1"/>
          <w:kern w:val="2"/>
          <w:sz w:val="28"/>
          <w:szCs w:val="28"/>
          <w:lang w:val="ru-RU"/>
        </w:rPr>
        <w:t>О.</w:t>
      </w:r>
      <w:r w:rsidRPr="00B75999">
        <w:rPr>
          <w:rFonts w:ascii="Times New Roman" w:hAnsi="Times New Roman"/>
          <w:b/>
          <w:bCs/>
          <w:color w:val="FF0000"/>
          <w:kern w:val="2"/>
          <w:sz w:val="28"/>
          <w:szCs w:val="28"/>
        </w:rPr>
        <w:t xml:space="preserve"> </w:t>
      </w:r>
      <w:bookmarkEnd w:id="1"/>
      <w:proofErr w:type="spellStart"/>
      <w:r w:rsidR="005878E0" w:rsidRPr="00B75999">
        <w:rPr>
          <w:rFonts w:ascii="Times New Roman" w:hAnsi="Times New Roman"/>
          <w:b/>
          <w:bCs/>
          <w:sz w:val="28"/>
          <w:szCs w:val="28"/>
        </w:rPr>
        <w:t>Михайлюк</w:t>
      </w:r>
      <w:proofErr w:type="spellEnd"/>
      <w:r w:rsidR="005878E0">
        <w:rPr>
          <w:rFonts w:ascii="Times New Roman" w:hAnsi="Times New Roman"/>
          <w:sz w:val="28"/>
          <w:szCs w:val="28"/>
        </w:rPr>
        <w:t xml:space="preserve"> </w:t>
      </w:r>
    </w:p>
    <w:p w14:paraId="66784347" w14:textId="77777777" w:rsidR="0078051C" w:rsidRPr="0078051C" w:rsidRDefault="0078051C" w:rsidP="005114F8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sectPr w:rsidR="0078051C" w:rsidRPr="0078051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ntiqua">
    <w:altName w:val="Times New Roman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B21A99"/>
    <w:multiLevelType w:val="hybridMultilevel"/>
    <w:tmpl w:val="8C7876FC"/>
    <w:lvl w:ilvl="0" w:tplc="F91AF78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65844AB0"/>
    <w:multiLevelType w:val="hybridMultilevel"/>
    <w:tmpl w:val="5A387CD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743A2E3E"/>
    <w:multiLevelType w:val="hybridMultilevel"/>
    <w:tmpl w:val="7C0A1BB8"/>
    <w:lvl w:ilvl="0" w:tplc="F55A1AF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 w15:restartNumberingAfterBreak="0">
    <w:nsid w:val="77106A48"/>
    <w:multiLevelType w:val="hybridMultilevel"/>
    <w:tmpl w:val="7618F070"/>
    <w:lvl w:ilvl="0" w:tplc="BBF88EC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3D09"/>
    <w:rsid w:val="000161B2"/>
    <w:rsid w:val="00060EA1"/>
    <w:rsid w:val="000B2C86"/>
    <w:rsid w:val="001127AA"/>
    <w:rsid w:val="00147504"/>
    <w:rsid w:val="001D408E"/>
    <w:rsid w:val="001E6579"/>
    <w:rsid w:val="0020780C"/>
    <w:rsid w:val="0022648F"/>
    <w:rsid w:val="002B5C34"/>
    <w:rsid w:val="002C1AD3"/>
    <w:rsid w:val="002C42D7"/>
    <w:rsid w:val="002F0303"/>
    <w:rsid w:val="00324BAF"/>
    <w:rsid w:val="0033708F"/>
    <w:rsid w:val="00391576"/>
    <w:rsid w:val="003E3D09"/>
    <w:rsid w:val="0041222A"/>
    <w:rsid w:val="00417301"/>
    <w:rsid w:val="00466DB8"/>
    <w:rsid w:val="004E216E"/>
    <w:rsid w:val="004E2B16"/>
    <w:rsid w:val="004E33A1"/>
    <w:rsid w:val="004E34AD"/>
    <w:rsid w:val="004E6496"/>
    <w:rsid w:val="0050209C"/>
    <w:rsid w:val="005114F8"/>
    <w:rsid w:val="005878E0"/>
    <w:rsid w:val="006372B2"/>
    <w:rsid w:val="00691A57"/>
    <w:rsid w:val="006C7D99"/>
    <w:rsid w:val="006D77D9"/>
    <w:rsid w:val="00743038"/>
    <w:rsid w:val="007569F2"/>
    <w:rsid w:val="0078051C"/>
    <w:rsid w:val="00790464"/>
    <w:rsid w:val="00824031"/>
    <w:rsid w:val="0088337C"/>
    <w:rsid w:val="008A43C1"/>
    <w:rsid w:val="008E034C"/>
    <w:rsid w:val="00934C93"/>
    <w:rsid w:val="00973E37"/>
    <w:rsid w:val="0097569C"/>
    <w:rsid w:val="009B4916"/>
    <w:rsid w:val="009D01D2"/>
    <w:rsid w:val="00A7122E"/>
    <w:rsid w:val="00AE76DF"/>
    <w:rsid w:val="00B02419"/>
    <w:rsid w:val="00B75999"/>
    <w:rsid w:val="00BD67DE"/>
    <w:rsid w:val="00C13068"/>
    <w:rsid w:val="00C51B5C"/>
    <w:rsid w:val="00C758C8"/>
    <w:rsid w:val="00C964E7"/>
    <w:rsid w:val="00CE0053"/>
    <w:rsid w:val="00D35A77"/>
    <w:rsid w:val="00D9120B"/>
    <w:rsid w:val="00DB7887"/>
    <w:rsid w:val="00E10879"/>
    <w:rsid w:val="00E117B9"/>
    <w:rsid w:val="00E17A07"/>
    <w:rsid w:val="00E26552"/>
    <w:rsid w:val="00E271C1"/>
    <w:rsid w:val="00E378D9"/>
    <w:rsid w:val="00FC4604"/>
    <w:rsid w:val="00FC6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6784322"/>
  <w14:defaultImageDpi w14:val="0"/>
  <w15:docId w15:val="{D31FD508-CC6D-7848-BC75-C20D4224EC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uk-UA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6579"/>
    <w:pPr>
      <w:spacing w:after="160" w:line="256" w:lineRule="auto"/>
    </w:pPr>
    <w:rPr>
      <w:rFonts w:cs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E657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rsid w:val="00391576"/>
    <w:pPr>
      <w:spacing w:after="0" w:line="240" w:lineRule="auto"/>
    </w:pPr>
    <w:rPr>
      <w:rFonts w:ascii="Segoe UI Symbol" w:hAnsi="Segoe UI Symbol" w:cs="Segoe UI Symbol"/>
      <w:sz w:val="18"/>
      <w:szCs w:val="18"/>
    </w:rPr>
  </w:style>
  <w:style w:type="character" w:customStyle="1" w:styleId="a5">
    <w:name w:val="Текст у виносці Знак"/>
    <w:link w:val="a4"/>
    <w:uiPriority w:val="99"/>
    <w:semiHidden/>
    <w:locked/>
    <w:rsid w:val="00391576"/>
    <w:rPr>
      <w:rFonts w:ascii="Segoe UI Symbol" w:hAnsi="Segoe UI Symbol" w:cs="Segoe UI Symbol"/>
      <w:sz w:val="18"/>
      <w:szCs w:val="18"/>
    </w:rPr>
  </w:style>
  <w:style w:type="paragraph" w:customStyle="1" w:styleId="a6">
    <w:name w:val="Вид документа"/>
    <w:basedOn w:val="a"/>
    <w:next w:val="a"/>
    <w:uiPriority w:val="99"/>
    <w:rsid w:val="00391576"/>
    <w:pPr>
      <w:keepNext/>
      <w:keepLines/>
      <w:spacing w:after="240" w:line="240" w:lineRule="auto"/>
      <w:jc w:val="right"/>
    </w:pPr>
    <w:rPr>
      <w:rFonts w:ascii="Antiqua" w:hAnsi="Antiqua" w:cs="Antiqua"/>
      <w:spacing w:val="20"/>
      <w:sz w:val="26"/>
      <w:szCs w:val="26"/>
      <w:lang w:eastAsia="ru-RU"/>
    </w:rPr>
  </w:style>
  <w:style w:type="character" w:customStyle="1" w:styleId="2">
    <w:name w:val="Основной текст (2)_"/>
    <w:link w:val="20"/>
    <w:locked/>
    <w:rsid w:val="0097569C"/>
    <w:rPr>
      <w:rFonts w:ascii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97569C"/>
    <w:pPr>
      <w:widowControl w:val="0"/>
      <w:shd w:val="clear" w:color="auto" w:fill="FFFFFF"/>
      <w:spacing w:after="0" w:line="274" w:lineRule="exact"/>
      <w:ind w:firstLine="780"/>
      <w:jc w:val="both"/>
    </w:pPr>
    <w:rPr>
      <w:rFonts w:ascii="Times New Roman" w:hAnsi="Times New Roman"/>
    </w:rPr>
  </w:style>
  <w:style w:type="paragraph" w:styleId="a7">
    <w:name w:val="List Paragraph"/>
    <w:basedOn w:val="a"/>
    <w:uiPriority w:val="34"/>
    <w:qFormat/>
    <w:rsid w:val="009B4916"/>
    <w:pPr>
      <w:ind w:left="720"/>
      <w:contextualSpacing/>
    </w:pPr>
  </w:style>
  <w:style w:type="character" w:styleId="a8">
    <w:name w:val="annotation reference"/>
    <w:uiPriority w:val="99"/>
    <w:rsid w:val="00E10879"/>
    <w:rPr>
      <w:sz w:val="16"/>
      <w:szCs w:val="16"/>
    </w:rPr>
  </w:style>
  <w:style w:type="paragraph" w:styleId="a9">
    <w:name w:val="annotation text"/>
    <w:basedOn w:val="a"/>
    <w:link w:val="aa"/>
    <w:uiPriority w:val="99"/>
    <w:rsid w:val="00E10879"/>
    <w:pPr>
      <w:spacing w:line="240" w:lineRule="auto"/>
    </w:pPr>
    <w:rPr>
      <w:sz w:val="20"/>
      <w:szCs w:val="20"/>
    </w:rPr>
  </w:style>
  <w:style w:type="character" w:customStyle="1" w:styleId="aa">
    <w:name w:val="Текст примітки Знак"/>
    <w:link w:val="a9"/>
    <w:uiPriority w:val="99"/>
    <w:rsid w:val="00E10879"/>
    <w:rPr>
      <w:rFonts w:cs="Times New Roman"/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rsid w:val="00E10879"/>
    <w:rPr>
      <w:b/>
      <w:bCs/>
    </w:rPr>
  </w:style>
  <w:style w:type="character" w:customStyle="1" w:styleId="ac">
    <w:name w:val="Тема примітки Знак"/>
    <w:link w:val="ab"/>
    <w:uiPriority w:val="99"/>
    <w:rsid w:val="00E1087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1496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6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6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20B526C-8EA9-47CE-955D-12D2892E77D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8E14E35-D5CF-42AE-A5D9-F596A1F674F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CD4894D-B07A-46D2-A3D4-E2BADB01DC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3969</Words>
  <Characters>2263</Characters>
  <Application>Microsoft Office Word</Application>
  <DocSecurity>0</DocSecurity>
  <Lines>18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2020-12-09T13:47:00Z</dcterms:created>
  <dcterms:modified xsi:type="dcterms:W3CDTF">2020-12-09T13:47:00Z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