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15A" w:rsidRDefault="00D4651B" w:rsidP="000262B5">
      <w:pPr>
        <w:tabs>
          <w:tab w:val="left" w:pos="9356"/>
        </w:tabs>
        <w:spacing w:after="0" w:line="240" w:lineRule="auto"/>
        <w:ind w:left="-851" w:right="282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щодо</w:t>
      </w:r>
      <w:r w:rsidR="00480A3B" w:rsidRPr="00480A3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bookmarkStart w:id="0" w:name="_GoBack"/>
      <w:bookmarkEnd w:id="0"/>
      <w:r w:rsidR="00480A3B" w:rsidRPr="00480A3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проект</w:t>
      </w:r>
      <w:r w:rsidR="00F72CF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у</w:t>
      </w:r>
      <w:r w:rsidR="00E1215A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="00F72CF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</w:t>
      </w:r>
      <w:r w:rsidR="00E1215A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акон</w:t>
      </w:r>
      <w:r w:rsidR="00F72CF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у</w:t>
      </w:r>
      <w:r w:rsidR="00480A3B" w:rsidRPr="00480A3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України</w:t>
      </w:r>
    </w:p>
    <w:p w:rsidR="0012708C" w:rsidRDefault="00AE5AA3" w:rsidP="00E1215A">
      <w:pPr>
        <w:tabs>
          <w:tab w:val="left" w:pos="9356"/>
        </w:tabs>
        <w:spacing w:after="0" w:line="240" w:lineRule="auto"/>
        <w:ind w:left="-567" w:right="282"/>
        <w:jc w:val="center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uk-UA" w:eastAsia="ru-RU"/>
        </w:rPr>
      </w:pPr>
      <w:r w:rsidRPr="00AE5AA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uk-UA" w:eastAsia="ru-RU"/>
        </w:rPr>
        <w:t xml:space="preserve">про внесення змін до Закону України «Про пенсійне забезпечення» щодо приведення термінів закону у відповідність до термінів, які вживається </w:t>
      </w:r>
    </w:p>
    <w:p w:rsidR="0012708C" w:rsidRDefault="00AE5AA3" w:rsidP="00E1215A">
      <w:pPr>
        <w:tabs>
          <w:tab w:val="left" w:pos="9356"/>
        </w:tabs>
        <w:spacing w:after="0" w:line="240" w:lineRule="auto"/>
        <w:ind w:left="-567" w:right="282"/>
        <w:jc w:val="center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uk-UA" w:eastAsia="ru-RU"/>
        </w:rPr>
      </w:pPr>
      <w:r w:rsidRPr="00AE5AA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uk-UA" w:eastAsia="ru-RU"/>
        </w:rPr>
        <w:t xml:space="preserve">у законодавстві про реабілітацію жертв репресій </w:t>
      </w:r>
    </w:p>
    <w:p w:rsidR="00AE5AA3" w:rsidRDefault="00AE5AA3" w:rsidP="00E1215A">
      <w:pPr>
        <w:tabs>
          <w:tab w:val="left" w:pos="9356"/>
        </w:tabs>
        <w:spacing w:after="0" w:line="240" w:lineRule="auto"/>
        <w:ind w:left="-567" w:right="282"/>
        <w:jc w:val="center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uk-UA" w:eastAsia="ru-RU"/>
        </w:rPr>
      </w:pPr>
      <w:r w:rsidRPr="00AE5AA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uk-UA" w:eastAsia="ru-RU"/>
        </w:rPr>
        <w:t>(реєстр. № 4480</w:t>
      </w:r>
      <w:r w:rsidRPr="00464875">
        <w:rPr>
          <w:lang w:val="uk-UA"/>
        </w:rPr>
        <w:t xml:space="preserve"> </w:t>
      </w:r>
      <w:r w:rsidRPr="00AE5AA3">
        <w:rPr>
          <w:rFonts w:ascii="Times New Roman" w:hAnsi="Times New Roman"/>
          <w:b/>
          <w:sz w:val="28"/>
          <w:szCs w:val="28"/>
          <w:lang w:val="uk-UA"/>
        </w:rPr>
        <w:t>від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64875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uk-UA" w:eastAsia="ru-RU"/>
        </w:rPr>
        <w:t>10.12.2020</w:t>
      </w:r>
      <w:r w:rsidRPr="00AE5AA3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uk-UA" w:eastAsia="ru-RU"/>
        </w:rPr>
        <w:t>)</w:t>
      </w:r>
    </w:p>
    <w:p w:rsidR="00AE5AA3" w:rsidRDefault="00AE5AA3" w:rsidP="00D4651B">
      <w:pPr>
        <w:spacing w:after="0" w:line="240" w:lineRule="auto"/>
        <w:ind w:right="282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2C0CE1" w:rsidRPr="002C0CE1" w:rsidRDefault="002C0CE1" w:rsidP="002C0CE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2C0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дорученням Голови Верховної Ради України Разумкова Д.О. та відповідно до статей 93, 108, 114 Регламенту Верховної Ради України, </w:t>
      </w:r>
      <w:r w:rsidRPr="002C0CE1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Комітет з питань соціальної політики та захисту прав ветеранів розглянув на своєму засіданні 15 вересня 2021 року (п</w:t>
      </w:r>
      <w:r w:rsidRPr="002C0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ротокол № 87) </w:t>
      </w:r>
      <w:r w:rsidRPr="002C0CE1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проект Закону України про внесення змін до Закону України «Про пенсійне забезпечення» щодо приведення термінів закону у відповідність до термінів, які вживається у законодавстві про реабілітацію жертв репресій (реєстр. </w:t>
      </w:r>
      <w:r w:rsidRPr="002C0CE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№ 4480 від 10.12.2020), поданий народними депутатами України Фединою С.Р., Цимбалюком М.М.</w:t>
      </w:r>
      <w:r w:rsidRPr="002C0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Pr="002C0CE1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і зазначає наступне. </w:t>
      </w:r>
    </w:p>
    <w:p w:rsidR="002C0CE1" w:rsidRPr="002C0CE1" w:rsidRDefault="002C0CE1" w:rsidP="002C0CE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2C0CE1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Законопроектом пропонується внести зміни до пункту «г» статті 77 Закону України «Про пенсійне забезпечення», замінивши слова «членам їх сімей, яких було примусово переселено» словами «потерпілим від репресій», як передбачено у Законі України «Про реабілітацію жертв репресій комуністичного тоталітарного режиму 1917-1991 років».</w:t>
      </w:r>
    </w:p>
    <w:p w:rsidR="002C0CE1" w:rsidRPr="002C0CE1" w:rsidRDefault="002C0CE1" w:rsidP="002C0CE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2C0CE1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На думку авторів законопроекту, його прийняття та реалізація сприятиме чіткому визначенню категорій осіб, які мають право на підвищення пенсій, уточненню та визначенню вживаних термінів.</w:t>
      </w:r>
    </w:p>
    <w:p w:rsidR="002C0CE1" w:rsidRPr="002C0CE1" w:rsidRDefault="002C0CE1" w:rsidP="002C0CE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2C0CE1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Водночас, вважаємо за необхідне висловити наступні застереження. </w:t>
      </w:r>
    </w:p>
    <w:p w:rsidR="002C0CE1" w:rsidRPr="002C0CE1" w:rsidRDefault="002C0CE1" w:rsidP="002C0CE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2C0CE1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Пропозиція щодо внесення змін до Закону України «Про пенсійне забезпечення» суперечить пункту 16 Прикінцевих положень Закону України «Про загальнообов’язкове державне пенсійне страхування», яким встановлено, що закони України та інші нормативно-правові акти застосовуються в частині, що не суперечать цьому Закону. Положення Закону України «Про пенсійне забезпечення» можуть застосовуватися лише в частині визначення права на пенсію за вислугу років для осіб, які на день набрання чинності Законом України «Про внесення змін до деяких законодавчих актів України щодо підвищення пенсій» № 2148-VIII від 03 жовтня 2017 року, мають вислугу років та стаж, необхідні для призначення такої пенсії.</w:t>
      </w:r>
    </w:p>
    <w:p w:rsidR="002C0CE1" w:rsidRPr="002C0CE1" w:rsidRDefault="002C0CE1" w:rsidP="002C0CE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2C0CE1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Зазначимо також, що аналогічні норми стосовно підвищення пенсії особам, які зазнали репресій і в подальшому були реабілітовані, а також членам їх сімей, яких було примусово переселено, містить стаття 47 Закону України «Про пенсійне забезпечення осіб, звільнених з військової служби, та деяких інших осіб», проте </w:t>
      </w:r>
      <w:r w:rsidRPr="002C0CE1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lastRenderedPageBreak/>
        <w:t>автори законодавчої ініціативи не передбачають внесення відповідних змін до цього Закону.</w:t>
      </w:r>
    </w:p>
    <w:p w:rsidR="002C0CE1" w:rsidRPr="002C0CE1" w:rsidRDefault="002C0CE1" w:rsidP="002C0CE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2C0CE1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Крім того, Міністерство фінансів України надає висновок, що запропоновані у законопроекті зміни порушують вимоги статті 27 Бюджетного  кодексу України в частині надання суб’єктом права законодавчої ініціативи фінансово-економічного обґрунтування, подання пропозицій змін до законодавчих актів щодо скорочення витрат бюджету та/або джерел додаткових надходжень бюджету для досягнення збалансованості бюджету та терміну набрання чинності. Внесення відповідних змін призведе до розширення кола осіб, які матимуть право на підвищення пенсій, а отже, впливатиме на формування видаткової частини державного бюджету.</w:t>
      </w:r>
    </w:p>
    <w:p w:rsidR="002C0CE1" w:rsidRPr="002C0CE1" w:rsidRDefault="002C0CE1" w:rsidP="002C0CE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2C0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Головне науково-експертне управління Апарату Верховної Ради України висловлює до законопроекту ряд зауважень та не підтримує вирішення порушеного у ньому питання у пропонований спосіб.</w:t>
      </w:r>
    </w:p>
    <w:p w:rsidR="002C0CE1" w:rsidRPr="002C0CE1" w:rsidRDefault="002C0CE1" w:rsidP="002C0CE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2C0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Комітет Верховної Ради України з питань бюджету ухвалив рішення, що законопроект матиме вплив на показники бюджету (збільшуючи витрати державного бюджету, у тому числі для Пенсійного фонду України). У разі прийняття відповідного закону до 15 липня 2021 року він має вводитися в дію не раніше 1 січня 2022 року, а після 15 липня 2021 року - не раніше 1 січня 2023 року (або 1 січня наступного за цим року залежно від часу прийняття закону).</w:t>
      </w:r>
    </w:p>
    <w:p w:rsidR="009D193C" w:rsidRDefault="002C0CE1" w:rsidP="002C0CE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2C0CE1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Міністерство фінансів України, Міністерство соціальної політики України, Міністерство розвитку економіки, торгівлі та сільського господарства України, Пенсійний фонд України не підтримують законопроект.</w:t>
      </w:r>
    </w:p>
    <w:p w:rsidR="002C0CE1" w:rsidRDefault="002C0CE1" w:rsidP="002C0CE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</w:p>
    <w:p w:rsidR="002C0CE1" w:rsidRPr="002C0CE1" w:rsidRDefault="002C0CE1" w:rsidP="002C0CE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2C0CE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Враховуючи викладене, Комітет Верховної Ради України з питань соціальної політики та захисту прав ветеранів ухвалив цей висновок і прийняв рішення рекомендувати Верховній Раді України </w:t>
      </w:r>
      <w:r w:rsidRPr="002C0CE1">
        <w:rPr>
          <w:rFonts w:ascii="Times New Roman" w:eastAsia="Times New Roman" w:hAnsi="Times New Roman"/>
          <w:iCs/>
          <w:color w:val="000000"/>
          <w:sz w:val="28"/>
          <w:szCs w:val="28"/>
          <w:lang w:val="uk-UA" w:eastAsia="ru-RU"/>
        </w:rPr>
        <w:t>проект З</w:t>
      </w:r>
      <w:r w:rsidRPr="002C0CE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акону України </w:t>
      </w:r>
      <w:r w:rsidRPr="002C0CE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про внесення змін до Закону України «Про пенсійне забезпечення» щодо приведення термінів закону у відповідність до термінів, які вживається у законодавстві про реабілітацію жертв репресій (реєстр. </w:t>
      </w:r>
      <w:r w:rsidRPr="002C0CE1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№ 4480 від 10.12.2020), поданий народними депутатами України Фединою С.Р., Цимбалюком М.М.</w:t>
      </w:r>
      <w:r w:rsidRPr="002C0CE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, включити до порядку денного шостої сесії Верховної Ради України дев’ятого скликання</w:t>
      </w:r>
      <w:r w:rsidRPr="002C0CE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і, керуючись пунктом першим частини першої статті 114 Регламенту Верховної Ради України, за наслідками розгляду в першому читанні </w:t>
      </w:r>
      <w:r w:rsidRPr="002C0CE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прийняти за основу</w:t>
      </w:r>
      <w:r w:rsidRPr="002C0CE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2C0CE1" w:rsidRPr="002C0CE1" w:rsidRDefault="002C0CE1" w:rsidP="002C0CE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2C0CE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Співдоповідачем на пленарному засіданні Верховної Ради України з цього питання від Комітету визначено</w:t>
      </w:r>
      <w:r w:rsidRPr="002C0CE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2C0CE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Голову Комітету Третьякову Галину Миколаївну.</w:t>
      </w:r>
    </w:p>
    <w:p w:rsidR="00AE4856" w:rsidRPr="00AE4856" w:rsidRDefault="002C0CE1" w:rsidP="002C0CE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left="-284" w:right="-1" w:firstLine="710"/>
        <w:jc w:val="both"/>
        <w:rPr>
          <w:rFonts w:ascii="Times New Roman" w:hAnsi="Times New Roman"/>
          <w:sz w:val="28"/>
          <w:szCs w:val="28"/>
          <w:lang w:val="uk-UA"/>
        </w:rPr>
      </w:pPr>
      <w:r w:rsidRPr="002C0CE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Проект постанови Верховної Ради України додається.</w:t>
      </w:r>
    </w:p>
    <w:p w:rsidR="00C858FF" w:rsidRDefault="00C858FF" w:rsidP="00EB1380">
      <w:pPr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7635E" w:rsidRDefault="00582797" w:rsidP="00EB1380">
      <w:pPr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>Голова Комітету</w:t>
      </w: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</w:t>
      </w:r>
      <w:r w:rsidR="00D4651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</w:t>
      </w:r>
      <w:r w:rsidRPr="0058279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8279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</w:t>
      </w:r>
      <w:r w:rsidR="007D31C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416C3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696F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38394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C858F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    </w:t>
      </w: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>Г. Третьякова</w:t>
      </w:r>
    </w:p>
    <w:p w:rsidR="0083558B" w:rsidRDefault="0083558B" w:rsidP="00EB1380">
      <w:pPr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B1380" w:rsidRDefault="00EB1380" w:rsidP="00EB1380">
      <w:pPr>
        <w:spacing w:after="0" w:line="240" w:lineRule="auto"/>
        <w:ind w:left="-284" w:right="-1" w:firstLine="71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sectPr w:rsidR="00EB1380" w:rsidSect="00EB1380">
      <w:headerReference w:type="default" r:id="rId7"/>
      <w:headerReference w:type="first" r:id="rId8"/>
      <w:footerReference w:type="first" r:id="rId9"/>
      <w:pgSz w:w="11906" w:h="16838"/>
      <w:pgMar w:top="1134" w:right="567" w:bottom="568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F4E" w:rsidRDefault="00867F4E" w:rsidP="005E306B">
      <w:pPr>
        <w:spacing w:after="0" w:line="240" w:lineRule="auto"/>
      </w:pPr>
      <w:r>
        <w:separator/>
      </w:r>
    </w:p>
  </w:endnote>
  <w:endnote w:type="continuationSeparator" w:id="0">
    <w:p w:rsidR="00867F4E" w:rsidRDefault="00867F4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67F4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F4E" w:rsidRDefault="00867F4E" w:rsidP="005E306B">
      <w:pPr>
        <w:spacing w:after="0" w:line="240" w:lineRule="auto"/>
      </w:pPr>
      <w:r>
        <w:separator/>
      </w:r>
    </w:p>
  </w:footnote>
  <w:footnote w:type="continuationSeparator" w:id="0">
    <w:p w:rsidR="00867F4E" w:rsidRDefault="00867F4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8745237"/>
      <w:docPartObj>
        <w:docPartGallery w:val="Page Numbers (Top of Page)"/>
        <w:docPartUnique/>
      </w:docPartObj>
    </w:sdtPr>
    <w:sdtEndPr/>
    <w:sdtContent>
      <w:p w:rsidR="00655584" w:rsidRDefault="0065558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0CFE" w:rsidRPr="002E0CFE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Default="00566816" w:rsidP="00E8264F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color w:val="002060"/>
              <w:lang w:val="uk-UA"/>
            </w:rPr>
          </w:pPr>
        </w:p>
        <w:p w:rsidR="00E8264F" w:rsidRPr="00053776" w:rsidRDefault="00E8264F" w:rsidP="00E8264F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>В</w:t>
          </w:r>
          <w:r w:rsidRPr="00E8264F"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 xml:space="preserve"> </w:t>
          </w:r>
          <w:r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>И</w:t>
          </w:r>
          <w:r w:rsidRPr="00E8264F"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 xml:space="preserve"> </w:t>
          </w:r>
          <w:r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>С</w:t>
          </w:r>
          <w:r w:rsidRPr="00E8264F"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 xml:space="preserve"> Н </w:t>
          </w:r>
          <w:r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>О</w:t>
          </w:r>
          <w:r w:rsidRPr="00E8264F"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 xml:space="preserve"> </w:t>
          </w:r>
          <w:r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>В О К</w:t>
          </w: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62B5"/>
    <w:rsid w:val="00027308"/>
    <w:rsid w:val="000305E1"/>
    <w:rsid w:val="00045F3A"/>
    <w:rsid w:val="00072AB9"/>
    <w:rsid w:val="000869E9"/>
    <w:rsid w:val="00092AD6"/>
    <w:rsid w:val="000A27E0"/>
    <w:rsid w:val="000A5761"/>
    <w:rsid w:val="000A6E1E"/>
    <w:rsid w:val="000B3561"/>
    <w:rsid w:val="000C4DCB"/>
    <w:rsid w:val="000C77DA"/>
    <w:rsid w:val="000C7E32"/>
    <w:rsid w:val="000D1690"/>
    <w:rsid w:val="000F1586"/>
    <w:rsid w:val="000F2F78"/>
    <w:rsid w:val="000F5336"/>
    <w:rsid w:val="0012708C"/>
    <w:rsid w:val="001302FA"/>
    <w:rsid w:val="00141617"/>
    <w:rsid w:val="00143909"/>
    <w:rsid w:val="0015578F"/>
    <w:rsid w:val="00173461"/>
    <w:rsid w:val="00176435"/>
    <w:rsid w:val="00183BC6"/>
    <w:rsid w:val="0019108F"/>
    <w:rsid w:val="001966F0"/>
    <w:rsid w:val="001C4BDF"/>
    <w:rsid w:val="001D3C24"/>
    <w:rsid w:val="001E0922"/>
    <w:rsid w:val="001E2A2D"/>
    <w:rsid w:val="001F1F75"/>
    <w:rsid w:val="0021032F"/>
    <w:rsid w:val="002113D9"/>
    <w:rsid w:val="00214A90"/>
    <w:rsid w:val="00235CD7"/>
    <w:rsid w:val="00242A54"/>
    <w:rsid w:val="0024577C"/>
    <w:rsid w:val="00247999"/>
    <w:rsid w:val="00247F52"/>
    <w:rsid w:val="00251147"/>
    <w:rsid w:val="0026089E"/>
    <w:rsid w:val="00264AB0"/>
    <w:rsid w:val="00281357"/>
    <w:rsid w:val="0029237E"/>
    <w:rsid w:val="00292882"/>
    <w:rsid w:val="00296657"/>
    <w:rsid w:val="002A5D4C"/>
    <w:rsid w:val="002B5FC1"/>
    <w:rsid w:val="002C0CE1"/>
    <w:rsid w:val="002C2C06"/>
    <w:rsid w:val="002C3F43"/>
    <w:rsid w:val="002C745A"/>
    <w:rsid w:val="002D0561"/>
    <w:rsid w:val="002D60BB"/>
    <w:rsid w:val="002E0A18"/>
    <w:rsid w:val="002E0CFE"/>
    <w:rsid w:val="002E31BF"/>
    <w:rsid w:val="002E44DA"/>
    <w:rsid w:val="002E6E8F"/>
    <w:rsid w:val="002F529F"/>
    <w:rsid w:val="003225C3"/>
    <w:rsid w:val="003416EA"/>
    <w:rsid w:val="00344E43"/>
    <w:rsid w:val="00373780"/>
    <w:rsid w:val="00374406"/>
    <w:rsid w:val="0038394E"/>
    <w:rsid w:val="003866DD"/>
    <w:rsid w:val="003A18BA"/>
    <w:rsid w:val="003A2DCA"/>
    <w:rsid w:val="003B35A6"/>
    <w:rsid w:val="003C0E85"/>
    <w:rsid w:val="003C7F09"/>
    <w:rsid w:val="003D1CBA"/>
    <w:rsid w:val="003D645E"/>
    <w:rsid w:val="003D79DF"/>
    <w:rsid w:val="003F7157"/>
    <w:rsid w:val="00400AC7"/>
    <w:rsid w:val="00416C34"/>
    <w:rsid w:val="00420F6F"/>
    <w:rsid w:val="00421211"/>
    <w:rsid w:val="0044023B"/>
    <w:rsid w:val="004443CE"/>
    <w:rsid w:val="00451750"/>
    <w:rsid w:val="00464875"/>
    <w:rsid w:val="00465BD1"/>
    <w:rsid w:val="00480A3B"/>
    <w:rsid w:val="004846C5"/>
    <w:rsid w:val="004852FA"/>
    <w:rsid w:val="004B69BD"/>
    <w:rsid w:val="004C21FD"/>
    <w:rsid w:val="004D17EB"/>
    <w:rsid w:val="004E4F5C"/>
    <w:rsid w:val="004F7B8A"/>
    <w:rsid w:val="0050157F"/>
    <w:rsid w:val="0050620F"/>
    <w:rsid w:val="00510CE2"/>
    <w:rsid w:val="00526E7B"/>
    <w:rsid w:val="005274CB"/>
    <w:rsid w:val="005444B9"/>
    <w:rsid w:val="00545919"/>
    <w:rsid w:val="0055005A"/>
    <w:rsid w:val="0056039F"/>
    <w:rsid w:val="005604DC"/>
    <w:rsid w:val="0056352F"/>
    <w:rsid w:val="00566816"/>
    <w:rsid w:val="00574EF5"/>
    <w:rsid w:val="00582797"/>
    <w:rsid w:val="00583177"/>
    <w:rsid w:val="00590233"/>
    <w:rsid w:val="005A0AD1"/>
    <w:rsid w:val="005A4728"/>
    <w:rsid w:val="005A69DA"/>
    <w:rsid w:val="005A736D"/>
    <w:rsid w:val="005A7CCA"/>
    <w:rsid w:val="005B6DBD"/>
    <w:rsid w:val="005B71F5"/>
    <w:rsid w:val="005C674D"/>
    <w:rsid w:val="005D14BF"/>
    <w:rsid w:val="005D3238"/>
    <w:rsid w:val="005E306B"/>
    <w:rsid w:val="005F20B5"/>
    <w:rsid w:val="00600BAF"/>
    <w:rsid w:val="00626A3E"/>
    <w:rsid w:val="0062776E"/>
    <w:rsid w:val="006418AB"/>
    <w:rsid w:val="006510FB"/>
    <w:rsid w:val="00655584"/>
    <w:rsid w:val="00657327"/>
    <w:rsid w:val="00660B13"/>
    <w:rsid w:val="00665440"/>
    <w:rsid w:val="0066623D"/>
    <w:rsid w:val="006708E7"/>
    <w:rsid w:val="00670EFA"/>
    <w:rsid w:val="00683096"/>
    <w:rsid w:val="006840E0"/>
    <w:rsid w:val="00696FB8"/>
    <w:rsid w:val="006B1ABB"/>
    <w:rsid w:val="006B2D5D"/>
    <w:rsid w:val="006B4A45"/>
    <w:rsid w:val="006B4FB0"/>
    <w:rsid w:val="006C277B"/>
    <w:rsid w:val="006C48E6"/>
    <w:rsid w:val="006E374C"/>
    <w:rsid w:val="006F10E8"/>
    <w:rsid w:val="00704D11"/>
    <w:rsid w:val="00712066"/>
    <w:rsid w:val="00713E93"/>
    <w:rsid w:val="007150B0"/>
    <w:rsid w:val="007176F0"/>
    <w:rsid w:val="0073224C"/>
    <w:rsid w:val="007461E2"/>
    <w:rsid w:val="0074723F"/>
    <w:rsid w:val="0076701B"/>
    <w:rsid w:val="00774065"/>
    <w:rsid w:val="007852C9"/>
    <w:rsid w:val="00785E5A"/>
    <w:rsid w:val="00796851"/>
    <w:rsid w:val="007A4174"/>
    <w:rsid w:val="007C375B"/>
    <w:rsid w:val="007D31C1"/>
    <w:rsid w:val="007D36E9"/>
    <w:rsid w:val="007E0A53"/>
    <w:rsid w:val="007E3390"/>
    <w:rsid w:val="007F5D91"/>
    <w:rsid w:val="0080545D"/>
    <w:rsid w:val="008353B0"/>
    <w:rsid w:val="0083558B"/>
    <w:rsid w:val="00835B23"/>
    <w:rsid w:val="00841824"/>
    <w:rsid w:val="008662E7"/>
    <w:rsid w:val="00867F4E"/>
    <w:rsid w:val="0087452C"/>
    <w:rsid w:val="008859D4"/>
    <w:rsid w:val="008A05F5"/>
    <w:rsid w:val="008B11BD"/>
    <w:rsid w:val="008E1DE8"/>
    <w:rsid w:val="00904C82"/>
    <w:rsid w:val="0090733A"/>
    <w:rsid w:val="00910C31"/>
    <w:rsid w:val="00931015"/>
    <w:rsid w:val="0093156B"/>
    <w:rsid w:val="00945B68"/>
    <w:rsid w:val="00957ACF"/>
    <w:rsid w:val="00957D31"/>
    <w:rsid w:val="00961C57"/>
    <w:rsid w:val="00966CDC"/>
    <w:rsid w:val="009A720A"/>
    <w:rsid w:val="009B531C"/>
    <w:rsid w:val="009B6B1B"/>
    <w:rsid w:val="009B793B"/>
    <w:rsid w:val="009D193C"/>
    <w:rsid w:val="009E5867"/>
    <w:rsid w:val="009E6C53"/>
    <w:rsid w:val="009F744A"/>
    <w:rsid w:val="00A00059"/>
    <w:rsid w:val="00A02328"/>
    <w:rsid w:val="00A03A46"/>
    <w:rsid w:val="00A05175"/>
    <w:rsid w:val="00A32522"/>
    <w:rsid w:val="00A43E63"/>
    <w:rsid w:val="00A5150E"/>
    <w:rsid w:val="00A53D48"/>
    <w:rsid w:val="00A544E9"/>
    <w:rsid w:val="00A54FEE"/>
    <w:rsid w:val="00A60747"/>
    <w:rsid w:val="00A70A5B"/>
    <w:rsid w:val="00A7635E"/>
    <w:rsid w:val="00A81FD2"/>
    <w:rsid w:val="00A833C8"/>
    <w:rsid w:val="00A87461"/>
    <w:rsid w:val="00A936F0"/>
    <w:rsid w:val="00AB6DBF"/>
    <w:rsid w:val="00AC6266"/>
    <w:rsid w:val="00AD7F82"/>
    <w:rsid w:val="00AE4856"/>
    <w:rsid w:val="00AE5AA3"/>
    <w:rsid w:val="00AF3176"/>
    <w:rsid w:val="00B10307"/>
    <w:rsid w:val="00B20FAD"/>
    <w:rsid w:val="00B25611"/>
    <w:rsid w:val="00B25847"/>
    <w:rsid w:val="00B311E8"/>
    <w:rsid w:val="00B34910"/>
    <w:rsid w:val="00B34AE0"/>
    <w:rsid w:val="00B4564D"/>
    <w:rsid w:val="00B55E2C"/>
    <w:rsid w:val="00B70F07"/>
    <w:rsid w:val="00B738C7"/>
    <w:rsid w:val="00B85EFE"/>
    <w:rsid w:val="00BB2540"/>
    <w:rsid w:val="00BC2D0B"/>
    <w:rsid w:val="00BC4E76"/>
    <w:rsid w:val="00BC67CF"/>
    <w:rsid w:val="00BD0801"/>
    <w:rsid w:val="00BE7DAA"/>
    <w:rsid w:val="00BF1E95"/>
    <w:rsid w:val="00BF2756"/>
    <w:rsid w:val="00BF6D2E"/>
    <w:rsid w:val="00C03AE8"/>
    <w:rsid w:val="00C11FB6"/>
    <w:rsid w:val="00C21F3B"/>
    <w:rsid w:val="00C25E36"/>
    <w:rsid w:val="00C27AE9"/>
    <w:rsid w:val="00C41672"/>
    <w:rsid w:val="00C858FF"/>
    <w:rsid w:val="00C86266"/>
    <w:rsid w:val="00C9481F"/>
    <w:rsid w:val="00CA11EA"/>
    <w:rsid w:val="00CA7044"/>
    <w:rsid w:val="00CA71BF"/>
    <w:rsid w:val="00CB14B8"/>
    <w:rsid w:val="00CC39A1"/>
    <w:rsid w:val="00CC752E"/>
    <w:rsid w:val="00CD4A38"/>
    <w:rsid w:val="00CD7209"/>
    <w:rsid w:val="00CE3E1B"/>
    <w:rsid w:val="00CE6A4B"/>
    <w:rsid w:val="00CF3DBF"/>
    <w:rsid w:val="00CF6D40"/>
    <w:rsid w:val="00D03D50"/>
    <w:rsid w:val="00D135BE"/>
    <w:rsid w:val="00D155A7"/>
    <w:rsid w:val="00D242C2"/>
    <w:rsid w:val="00D270AF"/>
    <w:rsid w:val="00D34B2B"/>
    <w:rsid w:val="00D37FA2"/>
    <w:rsid w:val="00D4521B"/>
    <w:rsid w:val="00D4651B"/>
    <w:rsid w:val="00D51E8F"/>
    <w:rsid w:val="00D52549"/>
    <w:rsid w:val="00D57E1B"/>
    <w:rsid w:val="00D675DD"/>
    <w:rsid w:val="00D73837"/>
    <w:rsid w:val="00D97F91"/>
    <w:rsid w:val="00DB623C"/>
    <w:rsid w:val="00DC525D"/>
    <w:rsid w:val="00DD0FF0"/>
    <w:rsid w:val="00DD25E9"/>
    <w:rsid w:val="00DE4246"/>
    <w:rsid w:val="00DF0115"/>
    <w:rsid w:val="00E00F19"/>
    <w:rsid w:val="00E1215A"/>
    <w:rsid w:val="00E13406"/>
    <w:rsid w:val="00E45B0E"/>
    <w:rsid w:val="00E64722"/>
    <w:rsid w:val="00E8264F"/>
    <w:rsid w:val="00E926A2"/>
    <w:rsid w:val="00E949FE"/>
    <w:rsid w:val="00EA0B54"/>
    <w:rsid w:val="00EA19D9"/>
    <w:rsid w:val="00EB1380"/>
    <w:rsid w:val="00EB22C0"/>
    <w:rsid w:val="00EB57FB"/>
    <w:rsid w:val="00ED0568"/>
    <w:rsid w:val="00ED0AF4"/>
    <w:rsid w:val="00EE71A0"/>
    <w:rsid w:val="00F042B7"/>
    <w:rsid w:val="00F0549E"/>
    <w:rsid w:val="00F40F2D"/>
    <w:rsid w:val="00F45451"/>
    <w:rsid w:val="00F55423"/>
    <w:rsid w:val="00F72CF3"/>
    <w:rsid w:val="00F75F81"/>
    <w:rsid w:val="00F91DD3"/>
    <w:rsid w:val="00F96AA1"/>
    <w:rsid w:val="00F97657"/>
    <w:rsid w:val="00FA22DC"/>
    <w:rsid w:val="00FA4A49"/>
    <w:rsid w:val="00FA5062"/>
    <w:rsid w:val="00FB3ED7"/>
    <w:rsid w:val="00FB58BC"/>
    <w:rsid w:val="00FC0DF1"/>
    <w:rsid w:val="00FC3DF4"/>
    <w:rsid w:val="00FD2FF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B4564D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contextualSpacing/>
    </w:pPr>
    <w:rPr>
      <w:rFonts w:ascii="Times New Roman" w:eastAsia="Times New Roman" w:hAnsi="Times New Roman"/>
      <w:color w:val="000000"/>
      <w:sz w:val="20"/>
      <w:szCs w:val="20"/>
      <w:lang w:val="uk-UA" w:eastAsia="uk-UA"/>
    </w:rPr>
  </w:style>
  <w:style w:type="paragraph" w:styleId="2">
    <w:name w:val="Body Text Indent 2"/>
    <w:basedOn w:val="a"/>
    <w:link w:val="20"/>
    <w:rsid w:val="0050157F"/>
    <w:pPr>
      <w:spacing w:after="0" w:line="240" w:lineRule="auto"/>
      <w:ind w:firstLine="708"/>
      <w:jc w:val="both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customStyle="1" w:styleId="20">
    <w:name w:val="Основний текст з відступом 2 Знак"/>
    <w:basedOn w:val="a0"/>
    <w:link w:val="2"/>
    <w:rsid w:val="0050157F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customStyle="1" w:styleId="ac">
    <w:name w:val="Нормальний текст"/>
    <w:basedOn w:val="a"/>
    <w:rsid w:val="00C25E36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styleId="ad">
    <w:name w:val="Body Text"/>
    <w:basedOn w:val="a"/>
    <w:link w:val="ae"/>
    <w:uiPriority w:val="99"/>
    <w:semiHidden/>
    <w:unhideWhenUsed/>
    <w:rsid w:val="002F529F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semiHidden/>
    <w:rsid w:val="002F529F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6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4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31647-AF84-4BA7-9D78-1F1CEDF3E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3168</Words>
  <Characters>1806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Ірина Ізяславівна Сінер</cp:lastModifiedBy>
  <cp:revision>5</cp:revision>
  <cp:lastPrinted>2021-07-07T13:54:00Z</cp:lastPrinted>
  <dcterms:created xsi:type="dcterms:W3CDTF">2021-09-29T09:22:00Z</dcterms:created>
  <dcterms:modified xsi:type="dcterms:W3CDTF">2021-09-29T09:38:00Z</dcterms:modified>
</cp:coreProperties>
</file>