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855" w:rsidRPr="00907BED" w:rsidRDefault="00EC1855" w:rsidP="00EC1855">
      <w:pPr>
        <w:spacing w:line="240" w:lineRule="auto"/>
        <w:ind w:firstLine="709"/>
        <w:contextualSpacing/>
        <w:jc w:val="right"/>
        <w:rPr>
          <w:rFonts w:ascii="Times New Roman" w:hAnsi="Times New Roman" w:cs="Times New Roman"/>
          <w:sz w:val="28"/>
          <w:szCs w:val="28"/>
          <w:lang w:val="uk-UA"/>
        </w:rPr>
      </w:pPr>
      <w:bookmarkStart w:id="0" w:name="_GoBack"/>
      <w:bookmarkEnd w:id="0"/>
      <w:r w:rsidRPr="00907BED">
        <w:rPr>
          <w:rFonts w:ascii="Times New Roman" w:hAnsi="Times New Roman" w:cs="Times New Roman"/>
          <w:sz w:val="28"/>
          <w:szCs w:val="28"/>
          <w:lang w:val="uk-UA"/>
        </w:rPr>
        <w:t>Проект</w:t>
      </w:r>
    </w:p>
    <w:p w:rsidR="00EC1855" w:rsidRPr="00907BED" w:rsidRDefault="00EC1855" w:rsidP="00EC1855">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вноситься народними</w:t>
      </w:r>
    </w:p>
    <w:p w:rsidR="00EC1855" w:rsidRDefault="00EC1855" w:rsidP="00EC1855">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депутатами України</w:t>
      </w:r>
      <w:r>
        <w:rPr>
          <w:rFonts w:ascii="Times New Roman" w:hAnsi="Times New Roman" w:cs="Times New Roman"/>
          <w:sz w:val="28"/>
          <w:szCs w:val="28"/>
          <w:lang w:val="uk-UA"/>
        </w:rPr>
        <w:t>:</w:t>
      </w:r>
    </w:p>
    <w:p w:rsidR="009018E0" w:rsidRDefault="009018E0" w:rsidP="00EC1855">
      <w:pPr>
        <w:spacing w:line="240" w:lineRule="auto"/>
        <w:ind w:firstLine="709"/>
        <w:contextualSpacing/>
        <w:jc w:val="right"/>
        <w:rPr>
          <w:rFonts w:ascii="Times New Roman" w:hAnsi="Times New Roman" w:cs="Times New Roman"/>
          <w:sz w:val="28"/>
          <w:szCs w:val="28"/>
          <w:lang w:val="uk-UA"/>
        </w:rPr>
      </w:pPr>
      <w:r w:rsidRPr="009018E0">
        <w:rPr>
          <w:rFonts w:ascii="Times New Roman" w:hAnsi="Times New Roman" w:cs="Times New Roman"/>
          <w:sz w:val="28"/>
          <w:szCs w:val="28"/>
          <w:lang w:val="uk-UA"/>
        </w:rPr>
        <w:t xml:space="preserve">Наталуха </w:t>
      </w:r>
      <w:r w:rsidR="00EC1855">
        <w:rPr>
          <w:rFonts w:ascii="Times New Roman" w:hAnsi="Times New Roman" w:cs="Times New Roman"/>
          <w:sz w:val="28"/>
          <w:szCs w:val="28"/>
          <w:lang w:val="uk-UA"/>
        </w:rPr>
        <w:t xml:space="preserve">Д.А. </w:t>
      </w:r>
    </w:p>
    <w:p w:rsidR="00EC1855" w:rsidRDefault="00EC1855" w:rsidP="00EC1855">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та інші</w:t>
      </w:r>
    </w:p>
    <w:p w:rsidR="00EC1855" w:rsidRPr="00907BED" w:rsidRDefault="00EC1855" w:rsidP="00EC1855">
      <w:pPr>
        <w:ind w:firstLine="709"/>
        <w:jc w:val="both"/>
        <w:rPr>
          <w:rFonts w:ascii="Times New Roman" w:hAnsi="Times New Roman" w:cs="Times New Roman"/>
          <w:sz w:val="28"/>
          <w:szCs w:val="28"/>
          <w:lang w:val="uk-UA"/>
        </w:rPr>
      </w:pPr>
    </w:p>
    <w:p w:rsidR="00EC1855" w:rsidRPr="00907BED" w:rsidRDefault="00EC1855" w:rsidP="00EC1855">
      <w:pPr>
        <w:ind w:firstLine="709"/>
        <w:jc w:val="both"/>
        <w:rPr>
          <w:rFonts w:ascii="Times New Roman" w:hAnsi="Times New Roman" w:cs="Times New Roman"/>
          <w:sz w:val="28"/>
          <w:szCs w:val="28"/>
          <w:lang w:val="uk-UA"/>
        </w:rPr>
      </w:pPr>
    </w:p>
    <w:p w:rsidR="00EC1855" w:rsidRPr="00907BED" w:rsidRDefault="00EC1855" w:rsidP="00EC1855">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ЗАКОН УКРАЇНИ</w:t>
      </w:r>
    </w:p>
    <w:p w:rsidR="00EC1855" w:rsidRDefault="00EC1855" w:rsidP="009018E0">
      <w:pPr>
        <w:ind w:firstLine="709"/>
        <w:jc w:val="center"/>
        <w:rPr>
          <w:rFonts w:ascii="Times New Roman" w:hAnsi="Times New Roman" w:cs="Times New Roman"/>
          <w:b/>
          <w:sz w:val="28"/>
          <w:szCs w:val="28"/>
          <w:lang w:val="uk-UA"/>
        </w:rPr>
      </w:pPr>
      <w:r w:rsidRPr="009018E0">
        <w:rPr>
          <w:rFonts w:ascii="Times New Roman" w:hAnsi="Times New Roman" w:cs="Times New Roman"/>
          <w:b/>
          <w:sz w:val="28"/>
          <w:szCs w:val="28"/>
          <w:lang w:val="uk-UA"/>
        </w:rPr>
        <w:t>Про внесення змін до Закону України «Про індустріальні парки»</w:t>
      </w:r>
      <w:r w:rsidR="009018E0" w:rsidRPr="009018E0">
        <w:rPr>
          <w:rFonts w:ascii="Times New Roman" w:hAnsi="Times New Roman" w:cs="Times New Roman"/>
          <w:b/>
          <w:sz w:val="28"/>
          <w:szCs w:val="28"/>
          <w:lang w:val="uk-UA"/>
        </w:rPr>
        <w:t>,</w:t>
      </w:r>
      <w:r w:rsidRPr="009018E0">
        <w:rPr>
          <w:rFonts w:ascii="Times New Roman" w:hAnsi="Times New Roman" w:cs="Times New Roman"/>
          <w:b/>
          <w:sz w:val="28"/>
          <w:szCs w:val="28"/>
          <w:lang w:val="uk-UA"/>
        </w:rPr>
        <w:t xml:space="preserve"> </w:t>
      </w:r>
      <w:r w:rsidR="009018E0" w:rsidRPr="009018E0">
        <w:rPr>
          <w:rFonts w:ascii="Times New Roman" w:hAnsi="Times New Roman" w:cs="Times New Roman"/>
          <w:b/>
          <w:sz w:val="28"/>
          <w:szCs w:val="28"/>
          <w:lang w:val="uk-UA"/>
        </w:rPr>
        <w:t>спрямованих на залучення інвестицій в промисловий сектор економіки шляхом запровадження стимулів в індустріальних парках</w:t>
      </w:r>
    </w:p>
    <w:p w:rsidR="00AB29D3" w:rsidRDefault="00AB29D3" w:rsidP="009018E0">
      <w:pPr>
        <w:ind w:firstLine="709"/>
        <w:jc w:val="center"/>
        <w:rPr>
          <w:rFonts w:ascii="Times New Roman" w:hAnsi="Times New Roman" w:cs="Times New Roman"/>
          <w:b/>
          <w:sz w:val="28"/>
          <w:szCs w:val="28"/>
          <w:lang w:val="uk-UA"/>
        </w:rPr>
      </w:pPr>
    </w:p>
    <w:p w:rsidR="00EC1855" w:rsidRPr="00907BED" w:rsidRDefault="00EC1855" w:rsidP="00EC1855">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Верховна Рада України </w:t>
      </w:r>
      <w:r w:rsidRPr="00907BED">
        <w:rPr>
          <w:rFonts w:ascii="Times New Roman" w:hAnsi="Times New Roman" w:cs="Times New Roman"/>
          <w:b/>
          <w:sz w:val="28"/>
          <w:szCs w:val="28"/>
          <w:lang w:val="uk-UA"/>
        </w:rPr>
        <w:t>постановляє:</w:t>
      </w:r>
    </w:p>
    <w:p w:rsidR="00251506" w:rsidRDefault="00EC1855" w:rsidP="006429E9">
      <w:pPr>
        <w:ind w:firstLine="708"/>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I.</w:t>
      </w:r>
      <w:r>
        <w:rPr>
          <w:rFonts w:ascii="Times New Roman" w:hAnsi="Times New Roman" w:cs="Times New Roman"/>
          <w:sz w:val="28"/>
          <w:szCs w:val="28"/>
          <w:lang w:val="uk-UA"/>
        </w:rPr>
        <w:t xml:space="preserve"> В </w:t>
      </w:r>
      <w:r w:rsidR="00481EF8" w:rsidRPr="00481EF8">
        <w:rPr>
          <w:rFonts w:ascii="Times New Roman" w:hAnsi="Times New Roman" w:cs="Times New Roman"/>
          <w:sz w:val="28"/>
          <w:szCs w:val="28"/>
          <w:lang w:val="uk-UA"/>
        </w:rPr>
        <w:t>Закон</w:t>
      </w:r>
      <w:r w:rsidR="00481EF8">
        <w:rPr>
          <w:rFonts w:ascii="Times New Roman" w:hAnsi="Times New Roman" w:cs="Times New Roman"/>
          <w:sz w:val="28"/>
          <w:szCs w:val="28"/>
          <w:lang w:val="uk-UA"/>
        </w:rPr>
        <w:t>і</w:t>
      </w:r>
      <w:r w:rsidR="00481EF8" w:rsidRPr="00481EF8">
        <w:rPr>
          <w:rFonts w:ascii="Times New Roman" w:hAnsi="Times New Roman" w:cs="Times New Roman"/>
          <w:sz w:val="28"/>
          <w:szCs w:val="28"/>
          <w:lang w:val="uk-UA"/>
        </w:rPr>
        <w:t xml:space="preserve"> Ук</w:t>
      </w:r>
      <w:r w:rsidR="00481EF8">
        <w:rPr>
          <w:rFonts w:ascii="Times New Roman" w:hAnsi="Times New Roman" w:cs="Times New Roman"/>
          <w:sz w:val="28"/>
          <w:szCs w:val="28"/>
          <w:lang w:val="uk-UA"/>
        </w:rPr>
        <w:t xml:space="preserve">раїни «Про індустріальні парки» </w:t>
      </w:r>
      <w:r w:rsidR="00481EF8" w:rsidRPr="00481EF8">
        <w:rPr>
          <w:rFonts w:ascii="Times New Roman" w:hAnsi="Times New Roman" w:cs="Times New Roman"/>
          <w:sz w:val="28"/>
          <w:szCs w:val="28"/>
          <w:lang w:val="uk-UA"/>
        </w:rPr>
        <w:t>(Відомості Верховної Ради, 2013 р., № 22, ст.212, з наступними змінами)</w:t>
      </w:r>
      <w:r w:rsidR="00481EF8">
        <w:rPr>
          <w:rFonts w:ascii="Times New Roman" w:hAnsi="Times New Roman" w:cs="Times New Roman"/>
          <w:sz w:val="28"/>
          <w:szCs w:val="28"/>
          <w:lang w:val="uk-UA"/>
        </w:rPr>
        <w:t>:</w:t>
      </w:r>
    </w:p>
    <w:p w:rsidR="006429E9" w:rsidRDefault="00E31A40" w:rsidP="00E31A40">
      <w:pPr>
        <w:pStyle w:val="StyleZakonu"/>
        <w:spacing w:after="0" w:line="240" w:lineRule="auto"/>
        <w:ind w:firstLine="708"/>
        <w:rPr>
          <w:rFonts w:cs="Times New Roman CYR"/>
          <w:sz w:val="28"/>
          <w:lang w:eastAsia="uk-UA"/>
        </w:rPr>
      </w:pPr>
      <w:r>
        <w:rPr>
          <w:rFonts w:cs="Times New Roman CYR"/>
          <w:sz w:val="28"/>
          <w:lang w:eastAsia="uk-UA"/>
        </w:rPr>
        <w:t>1</w:t>
      </w:r>
      <w:r w:rsidR="006429E9">
        <w:rPr>
          <w:rFonts w:cs="Times New Roman CYR"/>
          <w:sz w:val="28"/>
          <w:lang w:eastAsia="uk-UA"/>
        </w:rPr>
        <w:t>) Частину першу статті 5 викласти в такій редакції:</w:t>
      </w:r>
    </w:p>
    <w:p w:rsidR="006429E9" w:rsidRPr="004646DD" w:rsidRDefault="006429E9" w:rsidP="006429E9">
      <w:pPr>
        <w:pStyle w:val="StyleZakonu"/>
        <w:spacing w:after="0" w:line="240" w:lineRule="auto"/>
        <w:ind w:firstLine="709"/>
        <w:rPr>
          <w:rFonts w:cs="Times New Roman CYR"/>
          <w:sz w:val="28"/>
          <w:lang w:eastAsia="uk-UA"/>
        </w:rPr>
      </w:pPr>
    </w:p>
    <w:p w:rsidR="006429E9" w:rsidRDefault="006429E9" w:rsidP="00E31A40">
      <w:pPr>
        <w:pStyle w:val="StyleZakonu"/>
        <w:spacing w:after="0" w:line="240" w:lineRule="auto"/>
        <w:ind w:firstLine="709"/>
        <w:rPr>
          <w:bCs/>
          <w:sz w:val="28"/>
          <w:szCs w:val="28"/>
        </w:rPr>
      </w:pPr>
      <w:r w:rsidRPr="004646DD">
        <w:rPr>
          <w:rFonts w:cs="Times New Roman CYR"/>
          <w:sz w:val="28"/>
          <w:lang w:eastAsia="uk-UA"/>
        </w:rPr>
        <w:t>«</w:t>
      </w:r>
      <w:r w:rsidRPr="004646DD">
        <w:rPr>
          <w:bCs/>
          <w:sz w:val="28"/>
          <w:szCs w:val="28"/>
        </w:rPr>
        <w:t xml:space="preserve">1. Право на створення індустріальних парків на землях державної і комунальної власності мають органи державної влади, органи місцевого самоврядування, які згідно з Конституцією України здійснюють право власника на землю від імені Українського народу і відповідно до закону наділені повноваженнями розпорядження земельними ділянками, а також користувачі  </w:t>
      </w:r>
      <w:r w:rsidRPr="004646DD">
        <w:rPr>
          <w:rFonts w:eastAsia="Calibri"/>
          <w:bCs/>
          <w:sz w:val="28"/>
          <w:szCs w:val="28"/>
        </w:rPr>
        <w:t xml:space="preserve">земельних ділянок, </w:t>
      </w:r>
      <w:r w:rsidR="00D57F43">
        <w:rPr>
          <w:rFonts w:eastAsia="Calibri"/>
          <w:bCs/>
          <w:sz w:val="28"/>
          <w:szCs w:val="28"/>
        </w:rPr>
        <w:t xml:space="preserve">в </w:t>
      </w:r>
      <w:r w:rsidRPr="004646DD">
        <w:rPr>
          <w:bCs/>
          <w:sz w:val="28"/>
          <w:szCs w:val="28"/>
        </w:rPr>
        <w:t>тому числі</w:t>
      </w:r>
      <w:r w:rsidR="00D57F43">
        <w:rPr>
          <w:bCs/>
          <w:sz w:val="28"/>
          <w:szCs w:val="28"/>
        </w:rPr>
        <w:t>,</w:t>
      </w:r>
      <w:r w:rsidRPr="004646DD">
        <w:rPr>
          <w:bCs/>
          <w:sz w:val="28"/>
          <w:szCs w:val="28"/>
        </w:rPr>
        <w:t xml:space="preserve"> на умовах оренди, які згідно з цим Законом відповідають вимогам щодо використання їх для індустріального парку.»;</w:t>
      </w:r>
    </w:p>
    <w:p w:rsidR="00E31A40" w:rsidRPr="00E31A40" w:rsidRDefault="00E31A40" w:rsidP="00E31A40">
      <w:pPr>
        <w:pStyle w:val="StyleZakonu"/>
        <w:spacing w:after="0" w:line="240" w:lineRule="auto"/>
        <w:ind w:firstLine="709"/>
        <w:rPr>
          <w:bCs/>
          <w:sz w:val="28"/>
          <w:szCs w:val="28"/>
        </w:rPr>
      </w:pPr>
    </w:p>
    <w:p w:rsidR="00481EF8" w:rsidRPr="004646DD" w:rsidRDefault="00E31A40" w:rsidP="0024725A">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6429E9" w:rsidRPr="004646DD">
        <w:rPr>
          <w:rFonts w:ascii="Times New Roman" w:hAnsi="Times New Roman" w:cs="Times New Roman"/>
          <w:sz w:val="28"/>
          <w:szCs w:val="28"/>
          <w:lang w:val="uk-UA"/>
        </w:rPr>
        <w:t>)</w:t>
      </w:r>
      <w:r w:rsidR="006429E9" w:rsidRPr="004646DD">
        <w:t xml:space="preserve"> </w:t>
      </w:r>
      <w:r w:rsidR="006429E9" w:rsidRPr="004646DD">
        <w:rPr>
          <w:rFonts w:ascii="Times New Roman" w:hAnsi="Times New Roman" w:cs="Times New Roman"/>
          <w:sz w:val="28"/>
          <w:szCs w:val="28"/>
          <w:lang w:val="uk-UA"/>
        </w:rPr>
        <w:t>Розділ III доповнити новою статтею 11-1 такого змісту:</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«Стаття 11-1.</w:t>
      </w:r>
      <w:r w:rsidR="00E32035">
        <w:rPr>
          <w:rFonts w:ascii="Times New Roman" w:hAnsi="Times New Roman" w:cs="Times New Roman"/>
          <w:sz w:val="28"/>
          <w:szCs w:val="28"/>
          <w:lang w:val="uk-UA"/>
        </w:rPr>
        <w:t xml:space="preserve"> </w:t>
      </w:r>
      <w:r w:rsidRPr="004646DD">
        <w:rPr>
          <w:rFonts w:ascii="Times New Roman" w:hAnsi="Times New Roman" w:cs="Times New Roman"/>
          <w:sz w:val="28"/>
          <w:szCs w:val="28"/>
          <w:lang w:val="uk-UA"/>
        </w:rPr>
        <w:t>Об’єкти, що можуть розміщуватися у складі індустріального парку</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1. До об’єктів, що можуть розміщуватися у складі індустріального парку належать:</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а) офіси керуючої компанії, фінансові установи, об’єкти маркетингу та реклами;</w:t>
      </w:r>
    </w:p>
    <w:p w:rsidR="006429E9" w:rsidRPr="004646DD" w:rsidRDefault="004953D0"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 xml:space="preserve">б) заклади вищої, фахової </w:t>
      </w:r>
      <w:proofErr w:type="spellStart"/>
      <w:r w:rsidRPr="004646DD">
        <w:rPr>
          <w:rFonts w:ascii="Times New Roman" w:hAnsi="Times New Roman" w:cs="Times New Roman"/>
          <w:sz w:val="28"/>
          <w:szCs w:val="28"/>
          <w:lang w:val="uk-UA"/>
        </w:rPr>
        <w:t>передвищої</w:t>
      </w:r>
      <w:proofErr w:type="spellEnd"/>
      <w:r w:rsidRPr="004646DD">
        <w:rPr>
          <w:rFonts w:ascii="Times New Roman" w:hAnsi="Times New Roman" w:cs="Times New Roman"/>
          <w:sz w:val="28"/>
          <w:szCs w:val="28"/>
          <w:lang w:val="uk-UA"/>
        </w:rPr>
        <w:t xml:space="preserve"> та професійної (професійно-технічної) освіти</w:t>
      </w:r>
      <w:r w:rsidR="006429E9" w:rsidRPr="004646DD">
        <w:rPr>
          <w:rFonts w:ascii="Times New Roman" w:hAnsi="Times New Roman" w:cs="Times New Roman"/>
          <w:sz w:val="28"/>
          <w:szCs w:val="28"/>
          <w:lang w:val="uk-UA"/>
        </w:rPr>
        <w:t>;</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в) бізнес-</w:t>
      </w:r>
      <w:proofErr w:type="spellStart"/>
      <w:r w:rsidRPr="004646DD">
        <w:rPr>
          <w:rFonts w:ascii="Times New Roman" w:hAnsi="Times New Roman" w:cs="Times New Roman"/>
          <w:sz w:val="28"/>
          <w:szCs w:val="28"/>
          <w:lang w:val="uk-UA"/>
        </w:rPr>
        <w:t>кампуси</w:t>
      </w:r>
      <w:proofErr w:type="spellEnd"/>
      <w:r w:rsidRPr="004646DD">
        <w:rPr>
          <w:rFonts w:ascii="Times New Roman" w:hAnsi="Times New Roman" w:cs="Times New Roman"/>
          <w:sz w:val="28"/>
          <w:szCs w:val="28"/>
          <w:lang w:val="uk-UA"/>
        </w:rPr>
        <w:t>, акселератори, фонди, компанії-резиденти, лабораторії з розвитку інноваційних технологій;</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lastRenderedPageBreak/>
        <w:t>г) багатоцільові зали для проведення наукових конференцій та інших заходів;</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д) пожежні частини;</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є) озеленені території;</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е) виробничі будівлі та споруди;</w:t>
      </w:r>
    </w:p>
    <w:p w:rsidR="006429E9" w:rsidRPr="004646DD" w:rsidRDefault="006429E9" w:rsidP="006429E9">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ж) інженерні будівлі та споруди;</w:t>
      </w:r>
    </w:p>
    <w:p w:rsidR="00E31A40" w:rsidRDefault="006429E9" w:rsidP="00AB29D3">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з) інші об’єкти, не заборонені чинним законодавством.»;</w:t>
      </w:r>
    </w:p>
    <w:p w:rsidR="006429E9" w:rsidRPr="004646DD" w:rsidRDefault="00E31A40" w:rsidP="0024725A">
      <w:pPr>
        <w:spacing w:line="240" w:lineRule="auto"/>
        <w:ind w:firstLine="567"/>
        <w:jc w:val="both"/>
        <w:rPr>
          <w:rFonts w:ascii="Times New Roman" w:hAnsi="Times New Roman" w:cs="Times New Roman"/>
          <w:sz w:val="28"/>
          <w:szCs w:val="28"/>
          <w:lang w:val="uk-UA"/>
        </w:rPr>
      </w:pPr>
      <w:r w:rsidRPr="00E32035">
        <w:rPr>
          <w:rFonts w:ascii="Times New Roman" w:hAnsi="Times New Roman" w:cs="Times New Roman"/>
          <w:sz w:val="28"/>
          <w:szCs w:val="28"/>
          <w:lang w:val="uk-UA"/>
        </w:rPr>
        <w:t>3</w:t>
      </w:r>
      <w:r w:rsidR="006429E9" w:rsidRPr="00E32035">
        <w:rPr>
          <w:rFonts w:ascii="Times New Roman" w:hAnsi="Times New Roman" w:cs="Times New Roman"/>
          <w:sz w:val="28"/>
          <w:szCs w:val="28"/>
          <w:lang w:val="uk-UA"/>
        </w:rPr>
        <w:t xml:space="preserve">) </w:t>
      </w:r>
      <w:r w:rsidR="0024725A" w:rsidRPr="00E32035">
        <w:rPr>
          <w:rFonts w:ascii="Times New Roman" w:hAnsi="Times New Roman" w:cs="Times New Roman"/>
          <w:sz w:val="28"/>
          <w:szCs w:val="28"/>
          <w:lang w:val="uk-UA"/>
        </w:rPr>
        <w:t>Частину першу статті 14 викласти в такій редакції:</w:t>
      </w:r>
    </w:p>
    <w:p w:rsidR="0024725A" w:rsidRPr="004646DD" w:rsidRDefault="0024725A" w:rsidP="00E31A40">
      <w:pPr>
        <w:spacing w:line="240" w:lineRule="auto"/>
        <w:ind w:firstLine="567"/>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«1. Рішення про створення індустріального парку приймається ініціатором створення на основі затвердженої згідно з вимогами цього Закону концепції індустріального парку. Індустріальний парк створюється на строк не менше 30 років.</w:t>
      </w:r>
    </w:p>
    <w:p w:rsidR="0024725A" w:rsidRPr="004646DD" w:rsidRDefault="00E31A40" w:rsidP="00E31A40">
      <w:pPr>
        <w:spacing w:line="240" w:lineRule="auto"/>
        <w:ind w:firstLine="708"/>
        <w:jc w:val="both"/>
        <w:rPr>
          <w:rFonts w:ascii="Times New Roman" w:hAnsi="Times New Roman" w:cs="Times New Roman"/>
          <w:sz w:val="28"/>
          <w:szCs w:val="28"/>
          <w:lang w:val="uk-UA"/>
        </w:rPr>
      </w:pPr>
      <w:r w:rsidRPr="00E31A40">
        <w:rPr>
          <w:rFonts w:ascii="Times New Roman" w:hAnsi="Times New Roman" w:cs="Times New Roman"/>
          <w:sz w:val="28"/>
          <w:szCs w:val="28"/>
          <w:lang w:val="uk-UA"/>
        </w:rPr>
        <w:t xml:space="preserve">Суб’єкт господарювання, власник або орендар земельної ділянки, має право включити, належну йому земельну ділянку до діючого індустріального парку за своєю письмовою згодою, яка надається ініціатору </w:t>
      </w:r>
      <w:r>
        <w:rPr>
          <w:rFonts w:ascii="Times New Roman" w:hAnsi="Times New Roman" w:cs="Times New Roman"/>
          <w:sz w:val="28"/>
          <w:szCs w:val="28"/>
          <w:lang w:val="uk-UA"/>
        </w:rPr>
        <w:t>створення індустріального парку</w:t>
      </w:r>
      <w:r w:rsidR="0024725A" w:rsidRPr="004646DD">
        <w:rPr>
          <w:rFonts w:ascii="Times New Roman" w:hAnsi="Times New Roman" w:cs="Times New Roman"/>
          <w:sz w:val="28"/>
          <w:szCs w:val="28"/>
          <w:lang w:val="uk-UA"/>
        </w:rPr>
        <w:t>.»</w:t>
      </w:r>
    </w:p>
    <w:p w:rsidR="0024725A" w:rsidRPr="004646DD" w:rsidRDefault="00E31A40" w:rsidP="0024725A">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24725A" w:rsidRPr="004646DD">
        <w:rPr>
          <w:rFonts w:ascii="Times New Roman" w:hAnsi="Times New Roman" w:cs="Times New Roman"/>
          <w:sz w:val="28"/>
          <w:szCs w:val="28"/>
          <w:lang w:val="uk-UA"/>
        </w:rPr>
        <w:t>) Частину третю статті 18 викласти в такій редакції:</w:t>
      </w:r>
    </w:p>
    <w:p w:rsidR="0024725A" w:rsidRPr="004646DD" w:rsidRDefault="0024725A" w:rsidP="00E32035">
      <w:pPr>
        <w:spacing w:line="240" w:lineRule="auto"/>
        <w:ind w:firstLine="708"/>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«3. Якщо ініціатор створення є користувачем земельної ділянки, у тому числі на правах оренди, керуюча компанія такого парку визначається ним самостійно з повідомленням про це відповідного органу державної влади, органу місцевого самоврядування чи орендодавця не пізніше трьох робочих днів.»;</w:t>
      </w:r>
    </w:p>
    <w:p w:rsidR="0024725A" w:rsidRPr="004646DD" w:rsidRDefault="00E31A40" w:rsidP="0024725A">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24725A" w:rsidRPr="004646DD">
        <w:rPr>
          <w:rFonts w:ascii="Times New Roman" w:hAnsi="Times New Roman" w:cs="Times New Roman"/>
          <w:sz w:val="28"/>
          <w:szCs w:val="28"/>
          <w:lang w:val="uk-UA"/>
        </w:rPr>
        <w:t>) Частину першу статті 24 викласти в такій редакції:</w:t>
      </w:r>
    </w:p>
    <w:p w:rsidR="0024725A" w:rsidRPr="004646DD" w:rsidRDefault="0024725A" w:rsidP="0024725A">
      <w:pPr>
        <w:spacing w:line="240" w:lineRule="auto"/>
        <w:ind w:firstLine="708"/>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«1. Юридична особа набуває статусу керуючої компанії з дня укладення договору про створення та функціонування індустріального парку. Ініціатор створення зобов’язаний протягом трьох робочих днів письмово повідомити уповноважений державний орган про набуття юридичною особою статусу керуючої компанії.</w:t>
      </w:r>
    </w:p>
    <w:p w:rsidR="0024725A" w:rsidRPr="004646DD" w:rsidRDefault="0024725A" w:rsidP="0024725A">
      <w:pPr>
        <w:spacing w:line="240" w:lineRule="auto"/>
        <w:ind w:firstLine="708"/>
        <w:jc w:val="both"/>
        <w:rPr>
          <w:rFonts w:ascii="Times New Roman" w:hAnsi="Times New Roman" w:cs="Times New Roman"/>
          <w:sz w:val="28"/>
          <w:szCs w:val="28"/>
          <w:lang w:val="uk-UA"/>
        </w:rPr>
      </w:pPr>
      <w:r w:rsidRPr="004646DD">
        <w:rPr>
          <w:rFonts w:ascii="Times New Roman" w:hAnsi="Times New Roman" w:cs="Times New Roman"/>
          <w:sz w:val="28"/>
          <w:szCs w:val="28"/>
          <w:lang w:val="uk-UA"/>
        </w:rPr>
        <w:t>Уповноважений державний орган зобов’язаний протягом трьох робочих днів з дня надходження від ініціатора створення відповідного повідомлення включити інформацію про керуючу компанію до Реєстру індустріальних парків».;</w:t>
      </w:r>
    </w:p>
    <w:p w:rsidR="00023ADF" w:rsidRPr="004646DD" w:rsidRDefault="00E31A40" w:rsidP="00023ADF">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023ADF" w:rsidRPr="004646DD">
        <w:rPr>
          <w:rFonts w:ascii="Times New Roman" w:hAnsi="Times New Roman" w:cs="Times New Roman"/>
          <w:sz w:val="28"/>
          <w:szCs w:val="28"/>
          <w:lang w:val="uk-UA"/>
        </w:rPr>
        <w:t>) Пункт 2</w:t>
      </w:r>
      <w:r w:rsidR="00023ADF" w:rsidRPr="004646DD">
        <w:rPr>
          <w:rFonts w:ascii="Times New Roman" w:hAnsi="Times New Roman" w:cs="Times New Roman"/>
          <w:sz w:val="28"/>
          <w:szCs w:val="28"/>
          <w:vertAlign w:val="superscript"/>
          <w:lang w:val="uk-UA"/>
        </w:rPr>
        <w:t xml:space="preserve">1 </w:t>
      </w:r>
      <w:r w:rsidR="00023ADF" w:rsidRPr="004646DD">
        <w:rPr>
          <w:rFonts w:ascii="Times New Roman" w:hAnsi="Times New Roman" w:cs="Times New Roman"/>
          <w:sz w:val="28"/>
          <w:szCs w:val="28"/>
          <w:lang w:val="uk-UA"/>
        </w:rPr>
        <w:t>частини першої статті 26 викласти в такій редакції:</w:t>
      </w:r>
    </w:p>
    <w:p w:rsidR="00023ADF" w:rsidRPr="004646DD" w:rsidRDefault="00023ADF" w:rsidP="00C438E2">
      <w:pPr>
        <w:autoSpaceDE w:val="0"/>
        <w:autoSpaceDN w:val="0"/>
        <w:adjustRightInd w:val="0"/>
        <w:ind w:firstLine="567"/>
        <w:jc w:val="both"/>
        <w:rPr>
          <w:rFonts w:ascii="Times New Roman" w:eastAsia="Times New Roman" w:hAnsi="Times New Roman" w:cs="Times New Roman"/>
          <w:sz w:val="28"/>
          <w:szCs w:val="28"/>
          <w:lang w:val="uk-UA" w:eastAsia="ru-RU"/>
        </w:rPr>
      </w:pPr>
      <w:r w:rsidRPr="004646DD">
        <w:rPr>
          <w:rFonts w:ascii="Times New Roman" w:hAnsi="Times New Roman" w:cs="Times New Roman"/>
          <w:sz w:val="28"/>
          <w:szCs w:val="28"/>
          <w:lang w:val="uk-UA"/>
        </w:rPr>
        <w:t>«</w:t>
      </w:r>
      <w:r w:rsidRPr="004646DD">
        <w:rPr>
          <w:rFonts w:ascii="Times New Roman" w:eastAsia="Times New Roman" w:hAnsi="Times New Roman" w:cs="Times New Roman"/>
          <w:sz w:val="28"/>
          <w:szCs w:val="28"/>
          <w:lang w:val="uk-UA" w:eastAsia="ru-RU"/>
        </w:rPr>
        <w:t>2</w:t>
      </w:r>
      <w:r w:rsidRPr="004646DD">
        <w:rPr>
          <w:rFonts w:ascii="Times New Roman" w:eastAsia="Times New Roman" w:hAnsi="Times New Roman" w:cs="Times New Roman"/>
          <w:bCs/>
          <w:sz w:val="28"/>
          <w:szCs w:val="28"/>
          <w:vertAlign w:val="superscript"/>
          <w:lang w:val="uk-UA" w:eastAsia="ru-RU"/>
        </w:rPr>
        <w:t>1</w:t>
      </w:r>
      <w:r w:rsidRPr="004646DD">
        <w:rPr>
          <w:rFonts w:ascii="Times New Roman" w:eastAsia="Times New Roman" w:hAnsi="Times New Roman" w:cs="Times New Roman"/>
          <w:sz w:val="28"/>
          <w:szCs w:val="28"/>
          <w:lang w:val="uk-UA" w:eastAsia="ru-RU"/>
        </w:rPr>
        <w:t xml:space="preserve">) </w:t>
      </w:r>
      <w:r w:rsidR="00E31A40" w:rsidRPr="00E31A40">
        <w:rPr>
          <w:rFonts w:ascii="Times New Roman" w:eastAsia="Times New Roman" w:hAnsi="Times New Roman" w:cs="Times New Roman"/>
          <w:sz w:val="28"/>
          <w:szCs w:val="28"/>
          <w:lang w:val="uk-UA" w:eastAsia="ru-RU"/>
        </w:rPr>
        <w:t>передавати учасникам в оренду (суборенду) рухоме та нерухоме майно для використання у межах індустріального пар</w:t>
      </w:r>
      <w:r w:rsidR="00E31A40">
        <w:rPr>
          <w:rFonts w:ascii="Times New Roman" w:eastAsia="Times New Roman" w:hAnsi="Times New Roman" w:cs="Times New Roman"/>
          <w:sz w:val="28"/>
          <w:szCs w:val="28"/>
          <w:lang w:val="uk-UA" w:eastAsia="ru-RU"/>
        </w:rPr>
        <w:t>ку, відповідно до законодавства</w:t>
      </w:r>
      <w:r w:rsidRPr="004646DD">
        <w:rPr>
          <w:rFonts w:ascii="Times New Roman" w:eastAsia="Times New Roman" w:hAnsi="Times New Roman" w:cs="Times New Roman"/>
          <w:sz w:val="28"/>
          <w:szCs w:val="28"/>
          <w:lang w:val="uk-UA" w:eastAsia="ru-RU"/>
        </w:rPr>
        <w:t>.»;</w:t>
      </w:r>
    </w:p>
    <w:p w:rsidR="00023ADF" w:rsidRDefault="00E31A40" w:rsidP="00E31A40">
      <w:pPr>
        <w:autoSpaceDE w:val="0"/>
        <w:autoSpaceDN w:val="0"/>
        <w:adjustRightInd w:val="0"/>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r w:rsidR="00023ADF" w:rsidRPr="004646DD">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Частини перш</w:t>
      </w:r>
      <w:r w:rsidR="00C438E2">
        <w:rPr>
          <w:rFonts w:ascii="Times New Roman" w:eastAsia="Times New Roman" w:hAnsi="Times New Roman" w:cs="Times New Roman"/>
          <w:sz w:val="28"/>
          <w:szCs w:val="28"/>
          <w:lang w:val="uk-UA" w:eastAsia="ru-RU"/>
        </w:rPr>
        <w:t>у та другу статті 27 викласти в такій редакції:</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sz w:val="28"/>
          <w:szCs w:val="28"/>
          <w:lang w:val="uk-UA" w:eastAsia="ru-RU"/>
        </w:rPr>
        <w:lastRenderedPageBreak/>
        <w:t>«</w:t>
      </w:r>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Уповноважений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державний</w:t>
      </w:r>
      <w:proofErr w:type="spellEnd"/>
      <w:r w:rsidRPr="0034544F">
        <w:rPr>
          <w:rFonts w:ascii="Times New Roman" w:eastAsia="Times New Roman" w:hAnsi="Times New Roman" w:cs="Times New Roman"/>
          <w:color w:val="333333"/>
          <w:sz w:val="28"/>
          <w:szCs w:val="28"/>
          <w:lang w:eastAsia="ru-RU"/>
        </w:rPr>
        <w:t xml:space="preserve"> орган:</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щокварталу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отримує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від</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звіти</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результати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індустріального</w:t>
      </w:r>
      <w:proofErr w:type="spellEnd"/>
      <w:r w:rsidRPr="0034544F">
        <w:rPr>
          <w:rFonts w:ascii="Times New Roman" w:eastAsia="Times New Roman" w:hAnsi="Times New Roman" w:cs="Times New Roman"/>
          <w:color w:val="333333"/>
          <w:sz w:val="28"/>
          <w:szCs w:val="28"/>
          <w:lang w:eastAsia="ru-RU"/>
        </w:rPr>
        <w:t xml:space="preserve"> парку;</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2) </w:t>
      </w:r>
      <w:proofErr w:type="spellStart"/>
      <w:r w:rsidRPr="0034544F">
        <w:rPr>
          <w:rFonts w:ascii="Times New Roman" w:eastAsia="Times New Roman" w:hAnsi="Times New Roman" w:cs="Times New Roman"/>
          <w:color w:val="333333"/>
          <w:sz w:val="28"/>
          <w:szCs w:val="28"/>
          <w:lang w:eastAsia="ru-RU"/>
        </w:rPr>
        <w:t>звертається</w:t>
      </w:r>
      <w:proofErr w:type="spellEnd"/>
      <w:r w:rsidRPr="0034544F">
        <w:rPr>
          <w:rFonts w:ascii="Times New Roman" w:eastAsia="Times New Roman" w:hAnsi="Times New Roman" w:cs="Times New Roman"/>
          <w:color w:val="333333"/>
          <w:sz w:val="28"/>
          <w:szCs w:val="28"/>
          <w:lang w:eastAsia="ru-RU"/>
        </w:rPr>
        <w:t xml:space="preserve"> до </w:t>
      </w:r>
      <w:proofErr w:type="spellStart"/>
      <w:r w:rsidRPr="0034544F">
        <w:rPr>
          <w:rFonts w:ascii="Times New Roman" w:eastAsia="Times New Roman" w:hAnsi="Times New Roman" w:cs="Times New Roman"/>
          <w:color w:val="333333"/>
          <w:sz w:val="28"/>
          <w:szCs w:val="28"/>
          <w:lang w:eastAsia="ru-RU"/>
        </w:rPr>
        <w:t>органів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підприємств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установ</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організацій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щодо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вирішення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питань</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із</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3)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сприятливі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умови</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4) </w:t>
      </w:r>
      <w:proofErr w:type="spellStart"/>
      <w:r w:rsidRPr="0034544F">
        <w:rPr>
          <w:rFonts w:ascii="Times New Roman" w:eastAsia="Times New Roman" w:hAnsi="Times New Roman" w:cs="Times New Roman"/>
          <w:color w:val="333333"/>
          <w:sz w:val="28"/>
          <w:szCs w:val="28"/>
          <w:lang w:eastAsia="ru-RU"/>
        </w:rPr>
        <w:t>веде</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Реєстр</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5) </w:t>
      </w:r>
      <w:proofErr w:type="spellStart"/>
      <w:r w:rsidRPr="0034544F">
        <w:rPr>
          <w:rFonts w:ascii="Times New Roman" w:eastAsia="Times New Roman" w:hAnsi="Times New Roman" w:cs="Times New Roman"/>
          <w:color w:val="333333"/>
          <w:sz w:val="28"/>
          <w:szCs w:val="28"/>
          <w:lang w:eastAsia="ru-RU"/>
        </w:rPr>
        <w:t>здійснює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моніторинг</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6)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інформаційну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консультаційну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підтримку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і </w:t>
      </w:r>
      <w:proofErr w:type="spellStart"/>
      <w:r w:rsidRPr="0034544F">
        <w:rPr>
          <w:rFonts w:ascii="Times New Roman" w:eastAsia="Times New Roman" w:hAnsi="Times New Roman" w:cs="Times New Roman"/>
          <w:color w:val="333333"/>
          <w:sz w:val="28"/>
          <w:szCs w:val="28"/>
          <w:lang w:eastAsia="ru-RU"/>
        </w:rPr>
        <w:t>керуючих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компаній</w:t>
      </w:r>
      <w:proofErr w:type="spellEnd"/>
      <w:r w:rsidRPr="0034544F">
        <w:rPr>
          <w:rFonts w:ascii="Times New Roman" w:eastAsia="Times New Roman" w:hAnsi="Times New Roman" w:cs="Times New Roman"/>
          <w:color w:val="333333"/>
          <w:sz w:val="28"/>
          <w:szCs w:val="28"/>
          <w:lang w:eastAsia="ru-RU"/>
        </w:rPr>
        <w:t xml:space="preserve"> та в </w:t>
      </w:r>
      <w:proofErr w:type="spellStart"/>
      <w:r w:rsidRPr="0034544F">
        <w:rPr>
          <w:rFonts w:ascii="Times New Roman" w:eastAsia="Times New Roman" w:hAnsi="Times New Roman" w:cs="Times New Roman"/>
          <w:color w:val="333333"/>
          <w:sz w:val="28"/>
          <w:szCs w:val="28"/>
          <w:lang w:eastAsia="ru-RU"/>
        </w:rPr>
        <w:t>інший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спосіб</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залученню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7)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доступ до </w:t>
      </w:r>
      <w:proofErr w:type="spellStart"/>
      <w:r w:rsidRPr="0034544F">
        <w:rPr>
          <w:rFonts w:ascii="Times New Roman" w:eastAsia="Times New Roman" w:hAnsi="Times New Roman" w:cs="Times New Roman"/>
          <w:color w:val="333333"/>
          <w:sz w:val="28"/>
          <w:szCs w:val="28"/>
          <w:lang w:eastAsia="ru-RU"/>
        </w:rPr>
        <w:t>публічної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пов’язаної</w:t>
      </w:r>
      <w:proofErr w:type="spellEnd"/>
      <w:r w:rsidRPr="0034544F">
        <w:rPr>
          <w:rFonts w:ascii="Times New Roman" w:eastAsia="Times New Roman" w:hAnsi="Times New Roman" w:cs="Times New Roman"/>
          <w:color w:val="333333"/>
          <w:sz w:val="28"/>
          <w:szCs w:val="28"/>
          <w:lang w:eastAsia="ru-RU"/>
        </w:rPr>
        <w:t xml:space="preserve"> з </w:t>
      </w:r>
      <w:proofErr w:type="spellStart"/>
      <w:r w:rsidRPr="0034544F">
        <w:rPr>
          <w:rFonts w:ascii="Times New Roman" w:eastAsia="Times New Roman" w:hAnsi="Times New Roman" w:cs="Times New Roman"/>
          <w:color w:val="333333"/>
          <w:sz w:val="28"/>
          <w:szCs w:val="28"/>
          <w:lang w:eastAsia="ru-RU"/>
        </w:rPr>
        <w:t>діяльністю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8) </w:t>
      </w:r>
      <w:proofErr w:type="spellStart"/>
      <w:r w:rsidRPr="0034544F">
        <w:rPr>
          <w:rFonts w:ascii="Times New Roman" w:eastAsia="Times New Roman" w:hAnsi="Times New Roman" w:cs="Times New Roman"/>
          <w:color w:val="333333"/>
          <w:sz w:val="28"/>
          <w:szCs w:val="28"/>
          <w:lang w:eastAsia="ru-RU"/>
        </w:rPr>
        <w:t>інформує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податкову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митну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відповідні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місцеві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адміністрації</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 xml:space="preserve"> у </w:t>
      </w:r>
      <w:proofErr w:type="spellStart"/>
      <w:r w:rsidRPr="0034544F">
        <w:rPr>
          <w:rFonts w:ascii="Times New Roman" w:eastAsia="Times New Roman" w:hAnsi="Times New Roman" w:cs="Times New Roman"/>
          <w:color w:val="333333"/>
          <w:sz w:val="28"/>
          <w:szCs w:val="28"/>
          <w:lang w:eastAsia="ru-RU"/>
        </w:rPr>
        <w:t>випадках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цим</w:t>
      </w:r>
      <w:proofErr w:type="spellEnd"/>
      <w:r w:rsidRPr="0034544F">
        <w:rPr>
          <w:rFonts w:ascii="Times New Roman" w:eastAsia="Times New Roman" w:hAnsi="Times New Roman" w:cs="Times New Roman"/>
          <w:color w:val="333333"/>
          <w:sz w:val="28"/>
          <w:szCs w:val="28"/>
          <w:lang w:eastAsia="ru-RU"/>
        </w:rPr>
        <w:t xml:space="preserve"> Законом;</w:t>
      </w:r>
    </w:p>
    <w:p w:rsidR="00C438E2" w:rsidRPr="0034544F" w:rsidRDefault="00C438E2" w:rsidP="00C438E2">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9)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надання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керуючим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ініціаторам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 </w:t>
      </w:r>
      <w:proofErr w:type="spellStart"/>
      <w:r w:rsidRPr="0034544F">
        <w:rPr>
          <w:rFonts w:ascii="Times New Roman" w:eastAsia="Times New Roman" w:hAnsi="Times New Roman" w:cs="Times New Roman"/>
          <w:color w:val="333333"/>
          <w:sz w:val="28"/>
          <w:szCs w:val="28"/>
          <w:lang w:eastAsia="ru-RU"/>
        </w:rPr>
        <w:t>суб’єктам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господарювання</w:t>
      </w:r>
      <w:proofErr w:type="spellEnd"/>
      <w:r w:rsidRPr="0034544F">
        <w:rPr>
          <w:rFonts w:ascii="Times New Roman" w:eastAsia="Times New Roman" w:hAnsi="Times New Roman" w:cs="Times New Roman"/>
          <w:color w:val="333333"/>
          <w:sz w:val="28"/>
          <w:szCs w:val="28"/>
          <w:lang w:eastAsia="ru-RU"/>
        </w:rPr>
        <w:t xml:space="preserve"> за </w:t>
      </w:r>
      <w:proofErr w:type="spellStart"/>
      <w:r w:rsidRPr="0034544F">
        <w:rPr>
          <w:rFonts w:ascii="Times New Roman" w:eastAsia="Times New Roman" w:hAnsi="Times New Roman" w:cs="Times New Roman"/>
          <w:color w:val="333333"/>
          <w:sz w:val="28"/>
          <w:szCs w:val="28"/>
          <w:lang w:eastAsia="ru-RU"/>
        </w:rPr>
        <w:t>рахунок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коштів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Державним</w:t>
      </w:r>
      <w:proofErr w:type="spellEnd"/>
      <w:r w:rsidRPr="0034544F">
        <w:rPr>
          <w:rFonts w:ascii="Times New Roman" w:eastAsia="Times New Roman" w:hAnsi="Times New Roman" w:cs="Times New Roman"/>
          <w:color w:val="333333"/>
          <w:sz w:val="28"/>
          <w:szCs w:val="28"/>
          <w:lang w:eastAsia="ru-RU"/>
        </w:rPr>
        <w:t xml:space="preserve"> бюджетом </w:t>
      </w:r>
      <w:proofErr w:type="spellStart"/>
      <w:r w:rsidRPr="0034544F">
        <w:rPr>
          <w:rFonts w:ascii="Times New Roman" w:eastAsia="Times New Roman" w:hAnsi="Times New Roman" w:cs="Times New Roman"/>
          <w:color w:val="333333"/>
          <w:sz w:val="28"/>
          <w:szCs w:val="28"/>
          <w:lang w:eastAsia="ru-RU"/>
        </w:rPr>
        <w:t>України</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відповідний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рік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безвідсоткових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кредитів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позик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цільового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фінансування</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безповоротній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основі</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обл</w:t>
      </w:r>
      <w:r>
        <w:rPr>
          <w:rFonts w:ascii="Times New Roman" w:eastAsia="Times New Roman" w:hAnsi="Times New Roman" w:cs="Times New Roman"/>
          <w:color w:val="333333"/>
          <w:sz w:val="28"/>
          <w:szCs w:val="28"/>
          <w:lang w:eastAsia="ru-RU"/>
        </w:rPr>
        <w:t>аштування</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індустріальних</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парків</w:t>
      </w:r>
      <w:proofErr w:type="spellEnd"/>
      <w:r>
        <w:rPr>
          <w:rFonts w:ascii="Times New Roman" w:eastAsia="Times New Roman" w:hAnsi="Times New Roman" w:cs="Times New Roman"/>
          <w:color w:val="333333"/>
          <w:sz w:val="28"/>
          <w:szCs w:val="28"/>
          <w:lang w:eastAsia="ru-RU"/>
        </w:rPr>
        <w:t>;</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10) розробляє роз’яснення та рекомендації щодо дотримання керуючими компаніями, учасниками індустріальних парків законодавства України;</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11) здійснює аналіз та узагальнення міжнародного досвіду в сфері забезпечення функціонування індустріальних парків та залучення інвестицій;</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12) здійснює моніторинг діяльності індустріальних парків, розробляє план їх розташування та вносить зміни до нього.</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516760">
        <w:rPr>
          <w:rStyle w:val="rvts9"/>
          <w:bCs/>
          <w:color w:val="000000"/>
          <w:sz w:val="28"/>
          <w:szCs w:val="28"/>
          <w:lang w:val="uk-UA"/>
        </w:rPr>
        <w:t>2. У</w:t>
      </w:r>
      <w:r w:rsidRPr="00C438E2">
        <w:rPr>
          <w:rStyle w:val="rvts9"/>
          <w:bCs/>
          <w:color w:val="000000"/>
          <w:sz w:val="28"/>
          <w:szCs w:val="28"/>
          <w:lang w:val="uk-UA"/>
        </w:rPr>
        <w:t>повноважений державний орган здійснює також інші повноваження, передбачені законом.</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Уповноважений державний орган має право визначати консультативно-дорадчі органи для здійснення  підтримки ініціаторів створення, керуючих компаній та учасників індустріальних парків за такими напрямами:</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lastRenderedPageBreak/>
        <w:t>− розробка короткострокових та довгострокових планів розвитку індустріальних парків;</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 xml:space="preserve">− забезпечення налагодження співробітництва з міжнародними фінансовими організаціями, урядовими та неурядовими організаціями іноземних держав з питань залучення фінансових ресурсів для реалізації індустріальними парками інноваційних та інвестиційних проектів; </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 сприяння ініціаторам створення індустріальних парків та керуючим компаніям в залучені потенційних учасників індустріальних парків;</w:t>
      </w:r>
    </w:p>
    <w:p w:rsidR="00C438E2" w:rsidRPr="00C438E2" w:rsidRDefault="00C438E2" w:rsidP="00C438E2">
      <w:pPr>
        <w:pStyle w:val="rvps2"/>
        <w:shd w:val="clear" w:color="auto" w:fill="FFFFFF"/>
        <w:spacing w:before="0" w:beforeAutospacing="0" w:after="150" w:afterAutospacing="0"/>
        <w:ind w:firstLine="450"/>
        <w:jc w:val="both"/>
        <w:rPr>
          <w:rStyle w:val="rvts9"/>
          <w:bCs/>
          <w:color w:val="000000"/>
          <w:sz w:val="28"/>
          <w:szCs w:val="28"/>
          <w:lang w:val="uk-UA"/>
        </w:rPr>
      </w:pPr>
      <w:r w:rsidRPr="00C438E2">
        <w:rPr>
          <w:rStyle w:val="rvts9"/>
          <w:bCs/>
          <w:color w:val="000000"/>
          <w:sz w:val="28"/>
          <w:szCs w:val="28"/>
          <w:lang w:val="uk-UA"/>
        </w:rPr>
        <w:t>− надання ініціаторам створення індустріальних парків, керуючим компаніям, учасникам індустріальних парків консультаційної підтримки в сфері розробки бізнес-плану та залучення джерел фінансування;</w:t>
      </w:r>
    </w:p>
    <w:p w:rsidR="00C438E2" w:rsidRPr="00C438E2" w:rsidRDefault="00C438E2" w:rsidP="00C438E2">
      <w:pPr>
        <w:ind w:firstLine="567"/>
        <w:jc w:val="both"/>
        <w:rPr>
          <w:bCs/>
          <w:color w:val="000000"/>
          <w:sz w:val="28"/>
          <w:szCs w:val="28"/>
          <w:lang w:val="uk-UA"/>
        </w:rPr>
      </w:pPr>
      <w:r w:rsidRPr="00C438E2">
        <w:rPr>
          <w:rStyle w:val="rvts9"/>
          <w:rFonts w:ascii="Times New Roman" w:hAnsi="Times New Roman" w:cs="Times New Roman"/>
          <w:bCs/>
          <w:color w:val="000000"/>
          <w:sz w:val="28"/>
          <w:szCs w:val="28"/>
          <w:lang w:val="uk-UA"/>
        </w:rPr>
        <w:t xml:space="preserve">−сприяння в організації проведення наукових, науково-практичних конференцій, </w:t>
      </w:r>
      <w:proofErr w:type="spellStart"/>
      <w:r w:rsidRPr="00C438E2">
        <w:rPr>
          <w:rStyle w:val="rvts9"/>
          <w:rFonts w:ascii="Times New Roman" w:hAnsi="Times New Roman" w:cs="Times New Roman"/>
          <w:bCs/>
          <w:color w:val="000000"/>
          <w:sz w:val="28"/>
          <w:szCs w:val="28"/>
          <w:lang w:val="uk-UA"/>
        </w:rPr>
        <w:t>освітньо</w:t>
      </w:r>
      <w:proofErr w:type="spellEnd"/>
      <w:r w:rsidRPr="00C438E2">
        <w:rPr>
          <w:rStyle w:val="rvts9"/>
          <w:rFonts w:ascii="Times New Roman" w:hAnsi="Times New Roman" w:cs="Times New Roman"/>
          <w:bCs/>
          <w:color w:val="000000"/>
          <w:sz w:val="28"/>
          <w:szCs w:val="28"/>
          <w:lang w:val="uk-UA"/>
        </w:rPr>
        <w:t>-інформаційних заходів (виставок, семінарів) щодо питань діяльності індустріальних парків</w:t>
      </w:r>
      <w:r w:rsidRPr="00C438E2">
        <w:rPr>
          <w:rStyle w:val="rvts9"/>
          <w:bCs/>
          <w:color w:val="000000"/>
          <w:sz w:val="28"/>
          <w:szCs w:val="28"/>
          <w:lang w:val="uk-UA"/>
        </w:rPr>
        <w:t>.»</w:t>
      </w:r>
    </w:p>
    <w:p w:rsidR="00023ADF" w:rsidRPr="00C438E2" w:rsidRDefault="00C438E2" w:rsidP="00023ADF">
      <w:pPr>
        <w:spacing w:line="240" w:lineRule="auto"/>
        <w:ind w:firstLine="708"/>
        <w:jc w:val="both"/>
        <w:rPr>
          <w:rFonts w:ascii="Times New Roman" w:hAnsi="Times New Roman" w:cs="Times New Roman"/>
          <w:sz w:val="28"/>
          <w:szCs w:val="28"/>
          <w:lang w:val="uk-UA"/>
        </w:rPr>
      </w:pPr>
      <w:r w:rsidRPr="00C438E2">
        <w:rPr>
          <w:rFonts w:ascii="Times New Roman" w:hAnsi="Times New Roman" w:cs="Times New Roman"/>
          <w:sz w:val="28"/>
          <w:szCs w:val="28"/>
          <w:lang w:val="uk-UA"/>
        </w:rPr>
        <w:t>8) Частину третю статті 29</w:t>
      </w:r>
      <w:r w:rsidR="009903FA" w:rsidRPr="00C438E2">
        <w:rPr>
          <w:rFonts w:ascii="Times New Roman" w:hAnsi="Times New Roman" w:cs="Times New Roman"/>
          <w:sz w:val="28"/>
          <w:szCs w:val="28"/>
          <w:lang w:val="uk-UA"/>
        </w:rPr>
        <w:t xml:space="preserve"> викласти в такій редакції:</w:t>
      </w:r>
    </w:p>
    <w:p w:rsidR="009903FA" w:rsidRPr="009018E0" w:rsidRDefault="009903FA" w:rsidP="00E4101F">
      <w:pPr>
        <w:spacing w:line="240" w:lineRule="auto"/>
        <w:ind w:firstLine="708"/>
        <w:jc w:val="both"/>
        <w:rPr>
          <w:rFonts w:ascii="Times New Roman" w:hAnsi="Times New Roman"/>
          <w:bCs/>
          <w:sz w:val="28"/>
          <w:szCs w:val="28"/>
          <w:shd w:val="clear" w:color="auto" w:fill="FFFFFF"/>
          <w:lang w:val="uk-UA"/>
        </w:rPr>
      </w:pPr>
      <w:r w:rsidRPr="00C438E2">
        <w:rPr>
          <w:rFonts w:ascii="Times New Roman" w:hAnsi="Times New Roman" w:cs="Times New Roman"/>
          <w:sz w:val="28"/>
          <w:szCs w:val="28"/>
          <w:lang w:val="uk-UA"/>
        </w:rPr>
        <w:t>«</w:t>
      </w:r>
      <w:r w:rsidR="00C438E2">
        <w:rPr>
          <w:rFonts w:ascii="Times New Roman" w:hAnsi="Times New Roman" w:cs="Times New Roman"/>
          <w:sz w:val="28"/>
          <w:szCs w:val="28"/>
          <w:lang w:val="uk-UA"/>
        </w:rPr>
        <w:t xml:space="preserve"> </w:t>
      </w:r>
      <w:r w:rsidRPr="00C438E2">
        <w:rPr>
          <w:rFonts w:ascii="Times New Roman" w:hAnsi="Times New Roman"/>
          <w:bCs/>
          <w:sz w:val="28"/>
          <w:szCs w:val="28"/>
          <w:lang w:val="uk-UA"/>
        </w:rPr>
        <w:t>3. Уповноважений державний орган зобов’язаний протягом трьох робочих</w:t>
      </w:r>
      <w:r w:rsidRPr="009018E0">
        <w:rPr>
          <w:rFonts w:ascii="Times New Roman" w:hAnsi="Times New Roman"/>
          <w:bCs/>
          <w:sz w:val="28"/>
          <w:szCs w:val="28"/>
          <w:lang w:val="uk-UA"/>
        </w:rPr>
        <w:t xml:space="preserve"> днів з дня надходження від керуючої компанії відповідного повідомлення </w:t>
      </w:r>
      <w:r w:rsidRPr="009018E0">
        <w:rPr>
          <w:rFonts w:ascii="Times New Roman" w:hAnsi="Times New Roman"/>
          <w:bCs/>
          <w:sz w:val="28"/>
          <w:szCs w:val="28"/>
          <w:shd w:val="clear" w:color="auto" w:fill="FFFFFF"/>
          <w:lang w:val="uk-UA"/>
        </w:rPr>
        <w:t xml:space="preserve">включити </w:t>
      </w:r>
      <w:bookmarkStart w:id="1" w:name="_Hlk41465037"/>
      <w:r w:rsidRPr="009018E0">
        <w:rPr>
          <w:rFonts w:ascii="Times New Roman" w:hAnsi="Times New Roman"/>
          <w:bCs/>
          <w:sz w:val="28"/>
          <w:szCs w:val="28"/>
          <w:shd w:val="clear" w:color="auto" w:fill="FFFFFF"/>
          <w:lang w:val="uk-UA"/>
        </w:rPr>
        <w:t xml:space="preserve">інформацію про </w:t>
      </w:r>
      <w:r w:rsidRPr="009018E0">
        <w:rPr>
          <w:rFonts w:ascii="Times New Roman" w:hAnsi="Times New Roman"/>
          <w:bCs/>
          <w:sz w:val="28"/>
          <w:szCs w:val="28"/>
          <w:lang w:val="uk-UA"/>
        </w:rPr>
        <w:t xml:space="preserve">набуття суб'єктом господарювання статусу учасника </w:t>
      </w:r>
      <w:r w:rsidRPr="009018E0">
        <w:rPr>
          <w:rFonts w:ascii="Times New Roman" w:eastAsia="Calibri" w:hAnsi="Times New Roman"/>
          <w:bCs/>
          <w:sz w:val="28"/>
          <w:szCs w:val="28"/>
          <w:lang w:val="uk-UA"/>
        </w:rPr>
        <w:t xml:space="preserve">до </w:t>
      </w:r>
      <w:r w:rsidRPr="009018E0">
        <w:rPr>
          <w:rFonts w:ascii="Times New Roman" w:hAnsi="Times New Roman"/>
          <w:bCs/>
          <w:sz w:val="28"/>
          <w:szCs w:val="28"/>
          <w:shd w:val="clear" w:color="auto" w:fill="FFFFFF"/>
          <w:lang w:val="uk-UA"/>
        </w:rPr>
        <w:t>Реєстру індустріальних парків</w:t>
      </w:r>
      <w:bookmarkEnd w:id="1"/>
      <w:r w:rsidRPr="009018E0">
        <w:rPr>
          <w:rFonts w:ascii="Times New Roman" w:hAnsi="Times New Roman"/>
          <w:bCs/>
          <w:sz w:val="28"/>
          <w:szCs w:val="28"/>
          <w:shd w:val="clear" w:color="auto" w:fill="FFFFFF"/>
          <w:lang w:val="uk-UA"/>
        </w:rPr>
        <w:t>.»;</w:t>
      </w:r>
    </w:p>
    <w:p w:rsidR="009903FA" w:rsidRPr="009018E0" w:rsidRDefault="00C438E2" w:rsidP="009903FA">
      <w:pPr>
        <w:spacing w:line="240" w:lineRule="auto"/>
        <w:jc w:val="both"/>
        <w:rPr>
          <w:rFonts w:ascii="Times New Roman" w:hAnsi="Times New Roman"/>
          <w:bCs/>
          <w:sz w:val="28"/>
          <w:szCs w:val="28"/>
          <w:shd w:val="clear" w:color="auto" w:fill="FFFFFF"/>
          <w:lang w:val="uk-UA"/>
        </w:rPr>
      </w:pPr>
      <w:r>
        <w:rPr>
          <w:rFonts w:ascii="Times New Roman" w:hAnsi="Times New Roman"/>
          <w:bCs/>
          <w:sz w:val="28"/>
          <w:szCs w:val="28"/>
          <w:shd w:val="clear" w:color="auto" w:fill="FFFFFF"/>
          <w:lang w:val="uk-UA"/>
        </w:rPr>
        <w:tab/>
        <w:t>9</w:t>
      </w:r>
      <w:r w:rsidR="009903FA" w:rsidRPr="009018E0">
        <w:rPr>
          <w:rFonts w:ascii="Times New Roman" w:hAnsi="Times New Roman"/>
          <w:bCs/>
          <w:sz w:val="28"/>
          <w:szCs w:val="28"/>
          <w:shd w:val="clear" w:color="auto" w:fill="FFFFFF"/>
          <w:lang w:val="uk-UA"/>
        </w:rPr>
        <w:t>) Частини третю та четверту статті 31 викласти в такій редакції:</w:t>
      </w:r>
    </w:p>
    <w:p w:rsidR="009903FA" w:rsidRPr="009018E0" w:rsidRDefault="009903FA" w:rsidP="00C438E2">
      <w:pPr>
        <w:spacing w:line="240" w:lineRule="auto"/>
        <w:ind w:firstLine="708"/>
        <w:jc w:val="both"/>
        <w:rPr>
          <w:rFonts w:ascii="Times New Roman" w:hAnsi="Times New Roman"/>
          <w:bCs/>
          <w:sz w:val="28"/>
          <w:szCs w:val="28"/>
          <w:shd w:val="clear" w:color="auto" w:fill="FFFFFF"/>
          <w:lang w:val="uk-UA"/>
        </w:rPr>
      </w:pPr>
      <w:r w:rsidRPr="009018E0">
        <w:rPr>
          <w:rFonts w:ascii="Times New Roman" w:hAnsi="Times New Roman"/>
          <w:bCs/>
          <w:sz w:val="28"/>
          <w:szCs w:val="28"/>
          <w:shd w:val="clear" w:color="auto" w:fill="FFFFFF"/>
          <w:lang w:val="uk-UA"/>
        </w:rPr>
        <w:t>«3. Уповноважений державний орган зобов’язаний протягом одного робочого дня з дня надходження від керуючої компанії відповідного повідомлення включити інформацію про втрату суб'єктом господарювання статусу учасника до Реєстру індустріальних парків.</w:t>
      </w:r>
    </w:p>
    <w:p w:rsidR="009903FA" w:rsidRPr="009018E0" w:rsidRDefault="009903FA" w:rsidP="009903FA">
      <w:pPr>
        <w:spacing w:line="240" w:lineRule="auto"/>
        <w:ind w:firstLine="708"/>
        <w:jc w:val="both"/>
        <w:rPr>
          <w:rFonts w:ascii="Times New Roman" w:hAnsi="Times New Roman"/>
          <w:bCs/>
          <w:sz w:val="28"/>
          <w:szCs w:val="28"/>
          <w:shd w:val="clear" w:color="auto" w:fill="FFFFFF"/>
          <w:lang w:val="uk-UA"/>
        </w:rPr>
      </w:pPr>
      <w:r w:rsidRPr="009018E0">
        <w:rPr>
          <w:rFonts w:ascii="Times New Roman" w:hAnsi="Times New Roman"/>
          <w:bCs/>
          <w:sz w:val="28"/>
          <w:szCs w:val="28"/>
          <w:shd w:val="clear" w:color="auto" w:fill="FFFFFF"/>
          <w:lang w:val="uk-UA"/>
        </w:rPr>
        <w:t>4. Суб’єкт господарювання, який втратив статус учасника, здійснює свою господарську діяльність, у тому числі в межах індустріального парку, на загальних засадах.</w:t>
      </w:r>
    </w:p>
    <w:p w:rsidR="009903FA" w:rsidRPr="009018E0" w:rsidRDefault="009903FA" w:rsidP="00C438E2">
      <w:pPr>
        <w:spacing w:line="240" w:lineRule="auto"/>
        <w:ind w:firstLine="708"/>
        <w:jc w:val="both"/>
        <w:rPr>
          <w:rFonts w:ascii="Times New Roman" w:hAnsi="Times New Roman"/>
          <w:bCs/>
          <w:sz w:val="28"/>
          <w:szCs w:val="28"/>
          <w:shd w:val="clear" w:color="auto" w:fill="FFFFFF"/>
          <w:lang w:val="uk-UA"/>
        </w:rPr>
      </w:pPr>
      <w:r w:rsidRPr="009018E0">
        <w:rPr>
          <w:rFonts w:ascii="Times New Roman" w:hAnsi="Times New Roman"/>
          <w:bCs/>
          <w:sz w:val="28"/>
          <w:szCs w:val="28"/>
          <w:shd w:val="clear" w:color="auto" w:fill="FFFFFF"/>
          <w:lang w:val="uk-UA"/>
        </w:rPr>
        <w:t>Суб'єкт господарювання, який втратив статус учасника має право набути статус учасника не раніше, ніж з наступного календарного року.»;</w:t>
      </w:r>
    </w:p>
    <w:p w:rsidR="009903FA" w:rsidRPr="009018E0" w:rsidRDefault="009903FA" w:rsidP="009903FA">
      <w:pPr>
        <w:spacing w:line="240" w:lineRule="auto"/>
        <w:ind w:firstLine="708"/>
        <w:jc w:val="both"/>
        <w:rPr>
          <w:rFonts w:ascii="Times New Roman" w:hAnsi="Times New Roman"/>
          <w:bCs/>
          <w:sz w:val="28"/>
          <w:szCs w:val="28"/>
          <w:shd w:val="clear" w:color="auto" w:fill="FFFFFF"/>
          <w:lang w:val="uk-UA"/>
        </w:rPr>
      </w:pPr>
      <w:r w:rsidRPr="009018E0">
        <w:rPr>
          <w:rFonts w:ascii="Times New Roman" w:hAnsi="Times New Roman"/>
          <w:bCs/>
          <w:sz w:val="28"/>
          <w:szCs w:val="28"/>
          <w:shd w:val="clear" w:color="auto" w:fill="FFFFFF"/>
          <w:lang w:val="uk-UA"/>
        </w:rPr>
        <w:t xml:space="preserve">15) </w:t>
      </w:r>
      <w:r w:rsidR="00454B93" w:rsidRPr="009018E0">
        <w:rPr>
          <w:rFonts w:ascii="Times New Roman" w:hAnsi="Times New Roman"/>
          <w:bCs/>
          <w:sz w:val="28"/>
          <w:szCs w:val="28"/>
          <w:shd w:val="clear" w:color="auto" w:fill="FFFFFF"/>
          <w:lang w:val="uk-UA"/>
        </w:rPr>
        <w:t>Статтю 34 доповнити частиною п’ятою такого змісту:</w:t>
      </w:r>
    </w:p>
    <w:p w:rsidR="00454B93" w:rsidRPr="009018E0" w:rsidRDefault="00454B93" w:rsidP="009903FA">
      <w:pPr>
        <w:spacing w:line="240" w:lineRule="auto"/>
        <w:ind w:firstLine="708"/>
        <w:jc w:val="both"/>
        <w:rPr>
          <w:rFonts w:ascii="Times New Roman" w:hAnsi="Times New Roman" w:cs="Times New Roman"/>
          <w:sz w:val="28"/>
          <w:szCs w:val="28"/>
          <w:lang w:val="uk-UA"/>
        </w:rPr>
      </w:pPr>
      <w:r w:rsidRPr="009018E0">
        <w:rPr>
          <w:rFonts w:ascii="Times New Roman" w:hAnsi="Times New Roman" w:cs="Times New Roman"/>
          <w:sz w:val="28"/>
          <w:szCs w:val="28"/>
          <w:lang w:val="uk-UA"/>
        </w:rPr>
        <w:t>«5. З метою державної підтримки створення та функціонування індустріальних парків керуючим компаніям, ініціаторам створення - суб’єктам господарювання та учасникам індустріальних парків за рахунок коштів, передбачених законом про Державний бюджет України, у порядку встановленому Кабінетом Міністрів України здійснюється компенсація п’ятдесяти відсотків витрат на підключення та приєднання до електромереж.»;</w:t>
      </w:r>
    </w:p>
    <w:p w:rsidR="00454B93" w:rsidRPr="009018E0" w:rsidRDefault="00454B93" w:rsidP="009903FA">
      <w:pPr>
        <w:spacing w:line="240" w:lineRule="auto"/>
        <w:ind w:firstLine="708"/>
        <w:jc w:val="both"/>
        <w:rPr>
          <w:rFonts w:ascii="Times New Roman" w:hAnsi="Times New Roman" w:cs="Times New Roman"/>
          <w:sz w:val="28"/>
          <w:szCs w:val="28"/>
          <w:lang w:val="uk-UA"/>
        </w:rPr>
      </w:pPr>
      <w:r w:rsidRPr="009018E0">
        <w:rPr>
          <w:rFonts w:ascii="Times New Roman" w:hAnsi="Times New Roman" w:cs="Times New Roman"/>
          <w:sz w:val="28"/>
          <w:szCs w:val="28"/>
          <w:lang w:val="uk-UA"/>
        </w:rPr>
        <w:t>16) Статтю 36 викласти в такій редакції:</w:t>
      </w:r>
    </w:p>
    <w:p w:rsidR="00DC50DC" w:rsidRPr="00DC50DC" w:rsidRDefault="00454B93" w:rsidP="00DC50DC">
      <w:pPr>
        <w:ind w:firstLine="567"/>
        <w:jc w:val="both"/>
        <w:rPr>
          <w:rFonts w:ascii="Times New Roman" w:hAnsi="Times New Roman" w:cs="Times New Roman"/>
          <w:sz w:val="28"/>
          <w:szCs w:val="28"/>
          <w:lang w:val="uk-UA"/>
        </w:rPr>
      </w:pPr>
      <w:r w:rsidRPr="009018E0">
        <w:rPr>
          <w:rFonts w:ascii="Times New Roman" w:hAnsi="Times New Roman" w:cs="Times New Roman"/>
          <w:sz w:val="28"/>
          <w:szCs w:val="28"/>
          <w:lang w:val="uk-UA"/>
        </w:rPr>
        <w:t>«</w:t>
      </w:r>
      <w:r w:rsidR="00DC50DC" w:rsidRPr="00DC50DC">
        <w:rPr>
          <w:rFonts w:ascii="Times New Roman" w:hAnsi="Times New Roman" w:cs="Times New Roman"/>
          <w:sz w:val="28"/>
          <w:szCs w:val="28"/>
          <w:lang w:val="uk-UA"/>
        </w:rPr>
        <w:t>Стаття 36. Державна підтримка учасників індустріальних парків</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lastRenderedPageBreak/>
        <w:t>1. З метою стимулювання не сировинного експорту учасникам індустріальних парків надається компенсація відсоткових платежів за кредитами у залежності від частки експорту продукції власного виробництва у загальному доході від їх господарської діяльності:</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1) від 15% до 30% експорту – відшкодування 30% загальної суми відсоткових платежів за кредитом;</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2) від 30% до 50% експорту – відшкодування 50% загальної суми відсоткових платежів за кредитом;</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3) більше 50% експорту – відшкодування 50% загальної суми відсоткових платежів за кредитом;</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4) більше 70% експорту – відшкодування 70% загальної суми відсоткових платежів за кредитом.</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Порядок компенсації учасникам індустріальних парків відсоткових платежів за кредитами у залежності від частки експорту продукції власного виробництва у загальному доході від господарської діяльності встановлюється Кабінет Міністрів України.</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2. З метою стимулювання розвитку промислової  інфраструктури індустріальних парків керуючим компаніям та учасникам індустріальних парків надається компенсація відсоткових ставок за кредитами на облаштування індустріальних парків.</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Порядок компенсації відсоткових платежів за кредитами на облаштування індустріальних парків визначає Кабінет Міністрів України.</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3. Інвестиції учасників індустріальних парків у створення виробництва, здійснені протягом перших трьох років господарської діяльності в межах індустріального парку, підлягають частковій компенсації за рахунок коштів Державного бюджету України в обсязі, що залежить від частки експорту продукції власного виробництва в загальному обсязі доходів господарської діяльності:</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1) від 15% до 30% експорту (в середньому протягом кожного з трьох років діяльності) – відшкодування в обсязі 15 % загальних капітальних витрат;</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2) від 30% до 50% експорту (в середньому протягом кожного з трьох 3 років діяльності) – відшкодування в обсязі 30 % загальних капітальних витрат;</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3) більше 50% експорту (в середньому протягом кожного з трьох років діяльності) – відшкодування в обсязі 50% загальних капітальних витрат;</w:t>
      </w:r>
    </w:p>
    <w:p w:rsidR="00DC50DC" w:rsidRP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t>4) більше 70% експорту (в середньому протягом кожного з трьох років діяльності)  – відшкодування в обсязі 70% загальних капітальних витрат.</w:t>
      </w:r>
    </w:p>
    <w:p w:rsidR="00DC50DC" w:rsidRDefault="00DC50DC" w:rsidP="00DC50DC">
      <w:pPr>
        <w:ind w:firstLine="567"/>
        <w:jc w:val="both"/>
        <w:rPr>
          <w:rFonts w:ascii="Times New Roman" w:hAnsi="Times New Roman" w:cs="Times New Roman"/>
          <w:sz w:val="28"/>
          <w:szCs w:val="28"/>
          <w:lang w:val="uk-UA"/>
        </w:rPr>
      </w:pPr>
      <w:r w:rsidRPr="00DC50DC">
        <w:rPr>
          <w:rFonts w:ascii="Times New Roman" w:hAnsi="Times New Roman" w:cs="Times New Roman"/>
          <w:sz w:val="28"/>
          <w:szCs w:val="28"/>
          <w:lang w:val="uk-UA"/>
        </w:rPr>
        <w:lastRenderedPageBreak/>
        <w:t>Порядок компенсації таких інвестицій учасників індустріальних парків встановлюється Кабінетом Міністрів України.</w:t>
      </w:r>
      <w:r>
        <w:rPr>
          <w:rFonts w:ascii="Times New Roman" w:hAnsi="Times New Roman" w:cs="Times New Roman"/>
          <w:sz w:val="28"/>
          <w:szCs w:val="28"/>
          <w:lang w:val="uk-UA"/>
        </w:rPr>
        <w:t>»</w:t>
      </w:r>
    </w:p>
    <w:p w:rsidR="006375DC" w:rsidRPr="00E4101F" w:rsidRDefault="006375DC" w:rsidP="00E4101F">
      <w:pPr>
        <w:ind w:firstLine="567"/>
        <w:jc w:val="both"/>
        <w:rPr>
          <w:rFonts w:ascii="Times New Roman" w:hAnsi="Times New Roman" w:cs="Times New Roman"/>
          <w:sz w:val="28"/>
          <w:szCs w:val="28"/>
          <w:bdr w:val="none" w:sz="0" w:space="0" w:color="auto" w:frame="1"/>
          <w:lang w:val="uk-UA"/>
        </w:rPr>
      </w:pPr>
      <w:r w:rsidRPr="00E4101F">
        <w:rPr>
          <w:rFonts w:ascii="Times New Roman" w:hAnsi="Times New Roman" w:cs="Times New Roman"/>
          <w:sz w:val="28"/>
          <w:szCs w:val="28"/>
          <w:bdr w:val="none" w:sz="0" w:space="0" w:color="auto" w:frame="1"/>
          <w:lang w:val="uk-UA"/>
        </w:rPr>
        <w:t>ІІ. Прикінцеві положення</w:t>
      </w:r>
    </w:p>
    <w:p w:rsidR="006375DC" w:rsidRPr="00E4101F" w:rsidRDefault="006375DC" w:rsidP="00DC50DC">
      <w:pPr>
        <w:pStyle w:val="StyleZakonu"/>
        <w:spacing w:line="240" w:lineRule="auto"/>
        <w:ind w:firstLine="567"/>
        <w:rPr>
          <w:sz w:val="28"/>
          <w:szCs w:val="28"/>
          <w:bdr w:val="none" w:sz="0" w:space="0" w:color="auto" w:frame="1"/>
        </w:rPr>
      </w:pPr>
      <w:r w:rsidRPr="00E4101F">
        <w:rPr>
          <w:sz w:val="28"/>
          <w:szCs w:val="28"/>
          <w:bdr w:val="none" w:sz="0" w:space="0" w:color="auto" w:frame="1"/>
        </w:rPr>
        <w:t>1.</w:t>
      </w:r>
      <w:r w:rsidRPr="009018E0">
        <w:rPr>
          <w:sz w:val="28"/>
          <w:szCs w:val="28"/>
          <w:bdr w:val="none" w:sz="0" w:space="0" w:color="auto" w:frame="1"/>
        </w:rPr>
        <w:t xml:space="preserve"> </w:t>
      </w:r>
      <w:r w:rsidRPr="009018E0">
        <w:rPr>
          <w:rStyle w:val="rvts0"/>
          <w:sz w:val="28"/>
          <w:szCs w:val="28"/>
        </w:rPr>
        <w:t xml:space="preserve">Цей Закон набирає чинності </w:t>
      </w:r>
      <w:r w:rsidRPr="00E4101F">
        <w:rPr>
          <w:rStyle w:val="rvts0"/>
          <w:sz w:val="28"/>
          <w:szCs w:val="28"/>
        </w:rPr>
        <w:t>через шість місяців з дня його опублікування.</w:t>
      </w:r>
    </w:p>
    <w:p w:rsidR="006375DC" w:rsidRDefault="006375DC" w:rsidP="00E4101F">
      <w:pPr>
        <w:pStyle w:val="StyleZakonu"/>
        <w:spacing w:line="240" w:lineRule="auto"/>
        <w:ind w:firstLine="567"/>
        <w:rPr>
          <w:sz w:val="28"/>
          <w:szCs w:val="28"/>
          <w:bdr w:val="none" w:sz="0" w:space="0" w:color="auto" w:frame="1"/>
        </w:rPr>
      </w:pPr>
      <w:r w:rsidRPr="00E4101F">
        <w:rPr>
          <w:sz w:val="28"/>
          <w:szCs w:val="28"/>
          <w:bdr w:val="none" w:sz="0" w:space="0" w:color="auto" w:frame="1"/>
        </w:rPr>
        <w:t>2.</w:t>
      </w:r>
      <w:r w:rsidRPr="009018E0">
        <w:rPr>
          <w:sz w:val="28"/>
          <w:szCs w:val="28"/>
          <w:bdr w:val="none" w:sz="0" w:space="0" w:color="auto" w:frame="1"/>
        </w:rPr>
        <w:t xml:space="preserve"> </w:t>
      </w:r>
      <w:proofErr w:type="spellStart"/>
      <w:r w:rsidRPr="009018E0">
        <w:rPr>
          <w:sz w:val="28"/>
          <w:szCs w:val="28"/>
          <w:bdr w:val="none" w:sz="0" w:space="0" w:color="auto" w:frame="1"/>
        </w:rPr>
        <w:t>Внести</w:t>
      </w:r>
      <w:proofErr w:type="spellEnd"/>
      <w:r w:rsidRPr="009018E0">
        <w:rPr>
          <w:sz w:val="28"/>
          <w:szCs w:val="28"/>
          <w:bdr w:val="none" w:sz="0" w:space="0" w:color="auto" w:frame="1"/>
        </w:rPr>
        <w:t xml:space="preserve"> зміни до таких законодавчих актів:</w:t>
      </w:r>
    </w:p>
    <w:p w:rsidR="00E4101F" w:rsidRPr="009018E0" w:rsidRDefault="00E4101F" w:rsidP="006375DC">
      <w:pPr>
        <w:pStyle w:val="StyleZakonu"/>
        <w:spacing w:line="240" w:lineRule="auto"/>
        <w:rPr>
          <w:sz w:val="28"/>
          <w:szCs w:val="28"/>
          <w:bdr w:val="none" w:sz="0" w:space="0" w:color="auto" w:frame="1"/>
        </w:rPr>
      </w:pPr>
    </w:p>
    <w:p w:rsidR="006375DC" w:rsidRPr="009018E0" w:rsidRDefault="003F6ED7" w:rsidP="006375DC">
      <w:pPr>
        <w:pStyle w:val="StyleZakonu"/>
        <w:spacing w:line="240" w:lineRule="auto"/>
        <w:rPr>
          <w:sz w:val="28"/>
          <w:szCs w:val="28"/>
          <w:bdr w:val="none" w:sz="0" w:space="0" w:color="auto" w:frame="1"/>
        </w:rPr>
      </w:pPr>
      <w:r w:rsidRPr="009018E0">
        <w:rPr>
          <w:sz w:val="28"/>
          <w:szCs w:val="28"/>
          <w:bdr w:val="none" w:sz="0" w:space="0" w:color="auto" w:frame="1"/>
        </w:rPr>
        <w:t xml:space="preserve">1) </w:t>
      </w:r>
      <w:r w:rsidR="00E904F1" w:rsidRPr="009018E0">
        <w:rPr>
          <w:sz w:val="28"/>
          <w:szCs w:val="28"/>
          <w:bdr w:val="none" w:sz="0" w:space="0" w:color="auto" w:frame="1"/>
        </w:rPr>
        <w:t>У Земельному Кодексі України (Відомості Верховної Ради України, 2002 р., № 3-4, ст.27, із наступними змінами):</w:t>
      </w:r>
    </w:p>
    <w:p w:rsidR="000839C2" w:rsidRPr="009018E0" w:rsidRDefault="000839C2" w:rsidP="000839C2">
      <w:pPr>
        <w:pStyle w:val="StyleZakonu"/>
        <w:spacing w:line="240" w:lineRule="auto"/>
        <w:rPr>
          <w:sz w:val="28"/>
          <w:szCs w:val="28"/>
          <w:bdr w:val="none" w:sz="0" w:space="0" w:color="auto" w:frame="1"/>
        </w:rPr>
      </w:pPr>
      <w:r w:rsidRPr="009018E0">
        <w:rPr>
          <w:sz w:val="28"/>
          <w:szCs w:val="28"/>
          <w:bdr w:val="none" w:sz="0" w:space="0" w:color="auto" w:frame="1"/>
        </w:rPr>
        <w:t>у статті 20:</w:t>
      </w:r>
    </w:p>
    <w:p w:rsidR="00E904F1" w:rsidRPr="009018E0" w:rsidRDefault="000839C2" w:rsidP="006375DC">
      <w:pPr>
        <w:pStyle w:val="StyleZakonu"/>
        <w:spacing w:line="240" w:lineRule="auto"/>
        <w:rPr>
          <w:sz w:val="28"/>
          <w:szCs w:val="28"/>
          <w:bdr w:val="none" w:sz="0" w:space="0" w:color="auto" w:frame="1"/>
        </w:rPr>
      </w:pPr>
      <w:r w:rsidRPr="009018E0">
        <w:rPr>
          <w:sz w:val="28"/>
          <w:szCs w:val="28"/>
          <w:bdr w:val="none" w:sz="0" w:space="0" w:color="auto" w:frame="1"/>
        </w:rPr>
        <w:t>абзац перший частини шостої викласти в такій редакції:</w:t>
      </w:r>
    </w:p>
    <w:p w:rsidR="000839C2" w:rsidRPr="009018E0" w:rsidRDefault="000839C2" w:rsidP="006375DC">
      <w:pPr>
        <w:pStyle w:val="StyleZakonu"/>
        <w:spacing w:line="240" w:lineRule="auto"/>
        <w:rPr>
          <w:sz w:val="28"/>
          <w:szCs w:val="28"/>
          <w:bdr w:val="none" w:sz="0" w:space="0" w:color="auto" w:frame="1"/>
        </w:rPr>
      </w:pPr>
      <w:r w:rsidRPr="009018E0">
        <w:rPr>
          <w:sz w:val="28"/>
          <w:szCs w:val="28"/>
          <w:bdr w:val="none" w:sz="0" w:space="0" w:color="auto" w:frame="1"/>
        </w:rPr>
        <w:t>«6. Зміна цільового призначення особливо цінних земель допускається лише для розміщення на них об'єктів загальнодержавного значення, доріг, ліній електропередачі та зв'язку, трубопроводів, осушувальних і зрошувальних каналів, геодезичних пунктів, житла, об'єктів соціально-культурного призначення, об'єктів, пов'язаних з видобуванням корисних копалин, нафтових і газових свердловин та виробничих споруд, пов'язаних з їх експлуатацією, а також у разі відчуження земельних ділянок для суспільних потреб чи з мотивів суспільної необхідності, віднесення земель, зазначених у пунктах "а" і "б" частини першої статті 150 цього Кодексу, до земель природно-заповідного фонду та іншого природоохоронного призначення, земель історико-культурного призначення.»;</w:t>
      </w:r>
    </w:p>
    <w:p w:rsidR="002B6A28" w:rsidRPr="009018E0" w:rsidRDefault="002B6A28" w:rsidP="006375DC">
      <w:pPr>
        <w:pStyle w:val="StyleZakonu"/>
        <w:spacing w:line="240" w:lineRule="auto"/>
        <w:rPr>
          <w:sz w:val="28"/>
          <w:szCs w:val="28"/>
          <w:bdr w:val="none" w:sz="0" w:space="0" w:color="auto" w:frame="1"/>
        </w:rPr>
      </w:pPr>
      <w:r w:rsidRPr="009018E0">
        <w:rPr>
          <w:sz w:val="28"/>
          <w:szCs w:val="28"/>
          <w:bdr w:val="none" w:sz="0" w:space="0" w:color="auto" w:frame="1"/>
        </w:rPr>
        <w:t>статтю 99 доповнити пунктом ж</w:t>
      </w:r>
      <w:r w:rsidRPr="009018E0">
        <w:rPr>
          <w:sz w:val="28"/>
          <w:szCs w:val="28"/>
          <w:bdr w:val="none" w:sz="0" w:space="0" w:color="auto" w:frame="1"/>
          <w:vertAlign w:val="superscript"/>
        </w:rPr>
        <w:t>1</w:t>
      </w:r>
      <w:r w:rsidRPr="009018E0">
        <w:rPr>
          <w:sz w:val="28"/>
          <w:szCs w:val="28"/>
          <w:bdr w:val="none" w:sz="0" w:space="0" w:color="auto" w:frame="1"/>
        </w:rPr>
        <w:t xml:space="preserve"> такого змісту:</w:t>
      </w:r>
    </w:p>
    <w:p w:rsidR="002B6A28" w:rsidRPr="009018E0" w:rsidRDefault="002B6A28" w:rsidP="006375DC">
      <w:pPr>
        <w:pStyle w:val="StyleZakonu"/>
        <w:spacing w:line="240" w:lineRule="auto"/>
        <w:rPr>
          <w:sz w:val="28"/>
          <w:szCs w:val="28"/>
          <w:shd w:val="clear" w:color="auto" w:fill="FFFFFF"/>
        </w:rPr>
      </w:pPr>
      <w:r w:rsidRPr="009018E0">
        <w:rPr>
          <w:b/>
          <w:sz w:val="28"/>
          <w:szCs w:val="28"/>
          <w:shd w:val="clear" w:color="auto" w:fill="FFFFFF"/>
        </w:rPr>
        <w:t>«</w:t>
      </w:r>
      <w:r w:rsidRPr="009018E0">
        <w:rPr>
          <w:sz w:val="28"/>
          <w:szCs w:val="28"/>
          <w:shd w:val="clear" w:color="auto" w:fill="FFFFFF"/>
        </w:rPr>
        <w:t>ж</w:t>
      </w:r>
      <w:r w:rsidRPr="009018E0">
        <w:rPr>
          <w:bCs/>
          <w:sz w:val="28"/>
          <w:szCs w:val="28"/>
          <w:vertAlign w:val="superscript"/>
          <w:lang w:eastAsia="uk-UA"/>
        </w:rPr>
        <w:t>1</w:t>
      </w:r>
      <w:r w:rsidRPr="009018E0">
        <w:rPr>
          <w:sz w:val="28"/>
          <w:szCs w:val="28"/>
          <w:shd w:val="clear" w:color="auto" w:fill="FFFFFF"/>
        </w:rPr>
        <w:t>) право на будівництво та проходження інженерних, кабельних, трубопровідних мереж необхідних для повноцінного функціонування індустріальних парків;»;</w:t>
      </w:r>
    </w:p>
    <w:p w:rsidR="002B6A28" w:rsidRPr="009018E0" w:rsidRDefault="002B6A28" w:rsidP="006375DC">
      <w:pPr>
        <w:pStyle w:val="StyleZakonu"/>
        <w:spacing w:line="240" w:lineRule="auto"/>
        <w:rPr>
          <w:sz w:val="28"/>
          <w:szCs w:val="28"/>
          <w:bdr w:val="none" w:sz="0" w:space="0" w:color="auto" w:frame="1"/>
        </w:rPr>
      </w:pPr>
      <w:r w:rsidRPr="009018E0">
        <w:rPr>
          <w:sz w:val="28"/>
          <w:szCs w:val="28"/>
          <w:bdr w:val="none" w:sz="0" w:space="0" w:color="auto" w:frame="1"/>
        </w:rPr>
        <w:t>частину п’яту статті 149 доповнити пунктом «г)» такого змісту:</w:t>
      </w:r>
    </w:p>
    <w:p w:rsidR="002B6A28" w:rsidRPr="009018E0" w:rsidRDefault="002B6A28" w:rsidP="006375DC">
      <w:pPr>
        <w:pStyle w:val="StyleZakonu"/>
        <w:spacing w:line="240" w:lineRule="auto"/>
        <w:rPr>
          <w:sz w:val="28"/>
          <w:szCs w:val="28"/>
          <w:bdr w:val="none" w:sz="0" w:space="0" w:color="auto" w:frame="1"/>
        </w:rPr>
      </w:pPr>
      <w:r w:rsidRPr="009018E0">
        <w:rPr>
          <w:sz w:val="28"/>
          <w:szCs w:val="28"/>
          <w:bdr w:val="none" w:sz="0" w:space="0" w:color="auto" w:frame="1"/>
        </w:rPr>
        <w:t>«г) створення та функціонування індустріальних парків.»;</w:t>
      </w:r>
    </w:p>
    <w:p w:rsidR="003F6ED7" w:rsidRPr="009018E0" w:rsidRDefault="003F6ED7" w:rsidP="003F6ED7">
      <w:pPr>
        <w:pStyle w:val="StyleZakonu"/>
        <w:spacing w:line="240" w:lineRule="auto"/>
        <w:rPr>
          <w:sz w:val="28"/>
          <w:szCs w:val="28"/>
          <w:bdr w:val="none" w:sz="0" w:space="0" w:color="auto" w:frame="1"/>
        </w:rPr>
      </w:pPr>
      <w:r w:rsidRPr="009018E0">
        <w:rPr>
          <w:sz w:val="28"/>
          <w:szCs w:val="28"/>
          <w:bdr w:val="none" w:sz="0" w:space="0" w:color="auto" w:frame="1"/>
        </w:rPr>
        <w:t>частину другу статті 168 доповнити підпунктом «г)» такого змісту:</w:t>
      </w:r>
    </w:p>
    <w:p w:rsidR="000839C2" w:rsidRPr="009018E0" w:rsidRDefault="00E4101F" w:rsidP="006375DC">
      <w:pPr>
        <w:pStyle w:val="StyleZakonu"/>
        <w:spacing w:line="240" w:lineRule="auto"/>
        <w:rPr>
          <w:sz w:val="28"/>
          <w:szCs w:val="28"/>
          <w:bdr w:val="none" w:sz="0" w:space="0" w:color="auto" w:frame="1"/>
        </w:rPr>
      </w:pPr>
      <w:r>
        <w:rPr>
          <w:sz w:val="28"/>
          <w:szCs w:val="28"/>
          <w:bdr w:val="none" w:sz="0" w:space="0" w:color="auto" w:frame="1"/>
        </w:rPr>
        <w:t>«</w:t>
      </w:r>
      <w:r w:rsidR="003F6ED7" w:rsidRPr="009018E0">
        <w:rPr>
          <w:sz w:val="28"/>
          <w:szCs w:val="28"/>
          <w:bdr w:val="none" w:sz="0" w:space="0" w:color="auto" w:frame="1"/>
        </w:rPr>
        <w:t>г) проведення робіт із облаштування, будівництва, технічного обслуговування індустріальних парків.»;</w:t>
      </w:r>
    </w:p>
    <w:p w:rsidR="003F6ED7" w:rsidRPr="009018E0" w:rsidRDefault="003F6ED7" w:rsidP="006375DC">
      <w:pPr>
        <w:pStyle w:val="StyleZakonu"/>
        <w:spacing w:line="240" w:lineRule="auto"/>
        <w:rPr>
          <w:sz w:val="28"/>
          <w:szCs w:val="28"/>
          <w:bdr w:val="none" w:sz="0" w:space="0" w:color="auto" w:frame="1"/>
        </w:rPr>
      </w:pPr>
      <w:r w:rsidRPr="009018E0">
        <w:rPr>
          <w:sz w:val="28"/>
          <w:szCs w:val="28"/>
          <w:bdr w:val="none" w:sz="0" w:space="0" w:color="auto" w:frame="1"/>
        </w:rPr>
        <w:t>частину першу статті 208 викласти в такій редакції:</w:t>
      </w:r>
    </w:p>
    <w:p w:rsidR="00D30150" w:rsidRPr="00DC50DC" w:rsidRDefault="003F6ED7" w:rsidP="00DC50DC">
      <w:pPr>
        <w:ind w:firstLine="567"/>
        <w:contextualSpacing/>
        <w:jc w:val="both"/>
        <w:rPr>
          <w:rFonts w:ascii="Times New Roman" w:hAnsi="Times New Roman"/>
          <w:sz w:val="28"/>
          <w:szCs w:val="28"/>
          <w:lang w:val="uk-UA"/>
        </w:rPr>
      </w:pPr>
      <w:r w:rsidRPr="009018E0">
        <w:rPr>
          <w:rFonts w:ascii="Times New Roman" w:hAnsi="Times New Roman" w:cs="Times New Roman"/>
          <w:sz w:val="28"/>
          <w:szCs w:val="28"/>
          <w:bdr w:val="none" w:sz="0" w:space="0" w:color="auto" w:frame="1"/>
          <w:lang w:val="uk-UA"/>
        </w:rPr>
        <w:t>«</w:t>
      </w:r>
      <w:r w:rsidRPr="009018E0">
        <w:rPr>
          <w:rFonts w:ascii="Times New Roman" w:hAnsi="Times New Roman"/>
          <w:sz w:val="28"/>
          <w:szCs w:val="28"/>
          <w:lang w:val="uk-UA"/>
        </w:rPr>
        <w:t xml:space="preserve">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культових споруд релігійних організацій, кладовищ, меліоративних систем, протиерозійних, протизсувних і </w:t>
      </w:r>
      <w:proofErr w:type="spellStart"/>
      <w:r w:rsidRPr="009018E0">
        <w:rPr>
          <w:rFonts w:ascii="Times New Roman" w:hAnsi="Times New Roman"/>
          <w:sz w:val="28"/>
          <w:szCs w:val="28"/>
          <w:lang w:val="uk-UA"/>
        </w:rPr>
        <w:t>протиселевих</w:t>
      </w:r>
      <w:proofErr w:type="spellEnd"/>
      <w:r w:rsidRPr="009018E0">
        <w:rPr>
          <w:rFonts w:ascii="Times New Roman" w:hAnsi="Times New Roman"/>
          <w:sz w:val="28"/>
          <w:szCs w:val="28"/>
          <w:lang w:val="uk-UA"/>
        </w:rPr>
        <w:t xml:space="preserve"> споруд, під будівництво і обслуговування жилих будинків і господарських будівель, </w:t>
      </w:r>
      <w:r w:rsidRPr="009018E0">
        <w:rPr>
          <w:rFonts w:ascii="Times New Roman" w:hAnsi="Times New Roman"/>
          <w:sz w:val="28"/>
          <w:szCs w:val="28"/>
          <w:lang w:val="uk-UA"/>
        </w:rPr>
        <w:lastRenderedPageBreak/>
        <w:t xml:space="preserve">для 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індустріальних (промислових) парків, </w:t>
      </w:r>
      <w:r w:rsidRPr="009018E0">
        <w:rPr>
          <w:lang w:val="uk-UA"/>
        </w:rPr>
        <w:t xml:space="preserve"> </w:t>
      </w:r>
      <w:r w:rsidRPr="009018E0">
        <w:rPr>
          <w:rFonts w:ascii="Times New Roman" w:hAnsi="Times New Roman"/>
          <w:sz w:val="28"/>
          <w:szCs w:val="28"/>
          <w:lang w:val="uk-UA"/>
        </w:rPr>
        <w:t>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w:t>
      </w:r>
      <w:r w:rsidR="00DC50DC">
        <w:rPr>
          <w:rFonts w:ascii="Times New Roman" w:hAnsi="Times New Roman"/>
          <w:sz w:val="28"/>
          <w:szCs w:val="28"/>
          <w:lang w:val="uk-UA"/>
        </w:rPr>
        <w:t>дністю і дітей з інвалідністю.»</w:t>
      </w:r>
    </w:p>
    <w:p w:rsidR="00D30150" w:rsidRPr="00D30150" w:rsidRDefault="00DC50DC" w:rsidP="00D30150">
      <w:pPr>
        <w:pStyle w:val="StyleZakonu"/>
        <w:spacing w:line="240" w:lineRule="auto"/>
        <w:rPr>
          <w:sz w:val="28"/>
          <w:szCs w:val="28"/>
          <w:bdr w:val="none" w:sz="0" w:space="0" w:color="auto" w:frame="1"/>
        </w:rPr>
      </w:pPr>
      <w:r>
        <w:rPr>
          <w:sz w:val="28"/>
          <w:szCs w:val="28"/>
          <w:bdr w:val="none" w:sz="0" w:space="0" w:color="auto" w:frame="1"/>
        </w:rPr>
        <w:t>2</w:t>
      </w:r>
      <w:r w:rsidR="003F6ED7">
        <w:rPr>
          <w:sz w:val="28"/>
          <w:szCs w:val="28"/>
          <w:bdr w:val="none" w:sz="0" w:space="0" w:color="auto" w:frame="1"/>
        </w:rPr>
        <w:t>)</w:t>
      </w:r>
      <w:r w:rsidR="00D30150" w:rsidRPr="00D30150">
        <w:t xml:space="preserve"> </w:t>
      </w:r>
      <w:r w:rsidR="00D30150">
        <w:rPr>
          <w:sz w:val="28"/>
          <w:szCs w:val="28"/>
        </w:rPr>
        <w:t xml:space="preserve">У </w:t>
      </w:r>
      <w:r w:rsidR="00D30150" w:rsidRPr="00D30150">
        <w:rPr>
          <w:sz w:val="28"/>
          <w:szCs w:val="28"/>
          <w:bdr w:val="none" w:sz="0" w:space="0" w:color="auto" w:frame="1"/>
        </w:rPr>
        <w:t>Закон</w:t>
      </w:r>
      <w:r w:rsidR="00D30150">
        <w:rPr>
          <w:sz w:val="28"/>
          <w:szCs w:val="28"/>
          <w:bdr w:val="none" w:sz="0" w:space="0" w:color="auto" w:frame="1"/>
        </w:rPr>
        <w:t>і</w:t>
      </w:r>
      <w:r w:rsidR="00D30150" w:rsidRPr="00D30150">
        <w:rPr>
          <w:sz w:val="28"/>
          <w:szCs w:val="28"/>
          <w:bdr w:val="none" w:sz="0" w:space="0" w:color="auto" w:frame="1"/>
        </w:rPr>
        <w:t xml:space="preserve"> України «Про державну допомогу суб’єктам господарювання»</w:t>
      </w:r>
    </w:p>
    <w:p w:rsidR="006375DC" w:rsidRDefault="00D30150" w:rsidP="00D30150">
      <w:pPr>
        <w:pStyle w:val="StyleZakonu"/>
        <w:spacing w:line="240" w:lineRule="auto"/>
        <w:rPr>
          <w:sz w:val="28"/>
          <w:szCs w:val="28"/>
          <w:bdr w:val="none" w:sz="0" w:space="0" w:color="auto" w:frame="1"/>
        </w:rPr>
      </w:pPr>
      <w:r w:rsidRPr="00D30150">
        <w:rPr>
          <w:sz w:val="28"/>
          <w:szCs w:val="28"/>
          <w:bdr w:val="none" w:sz="0" w:space="0" w:color="auto" w:frame="1"/>
        </w:rPr>
        <w:t>(Відомості Верховної Ради, 2014 р., № 34, ст.1173, із наступними змінами)</w:t>
      </w:r>
      <w:r>
        <w:rPr>
          <w:sz w:val="28"/>
          <w:szCs w:val="28"/>
          <w:bdr w:val="none" w:sz="0" w:space="0" w:color="auto" w:frame="1"/>
        </w:rPr>
        <w:t>:</w:t>
      </w:r>
    </w:p>
    <w:p w:rsidR="00D30150" w:rsidRDefault="00D30150" w:rsidP="006375DC">
      <w:pPr>
        <w:pStyle w:val="StyleZakonu"/>
        <w:spacing w:line="240" w:lineRule="auto"/>
        <w:rPr>
          <w:sz w:val="28"/>
          <w:szCs w:val="28"/>
          <w:bdr w:val="none" w:sz="0" w:space="0" w:color="auto" w:frame="1"/>
        </w:rPr>
      </w:pPr>
      <w:r>
        <w:rPr>
          <w:sz w:val="28"/>
          <w:szCs w:val="28"/>
          <w:bdr w:val="none" w:sz="0" w:space="0" w:color="auto" w:frame="1"/>
        </w:rPr>
        <w:t>частину другу статті 3 доповнити пунктом 5 такого змісту:</w:t>
      </w:r>
    </w:p>
    <w:p w:rsidR="00D30150" w:rsidRDefault="00D30150" w:rsidP="00E4101F">
      <w:pPr>
        <w:pStyle w:val="StyleZakonu"/>
        <w:spacing w:line="240" w:lineRule="auto"/>
        <w:rPr>
          <w:sz w:val="28"/>
          <w:szCs w:val="28"/>
          <w:bdr w:val="none" w:sz="0" w:space="0" w:color="auto" w:frame="1"/>
        </w:rPr>
      </w:pPr>
      <w:r>
        <w:rPr>
          <w:sz w:val="28"/>
          <w:szCs w:val="28"/>
          <w:bdr w:val="none" w:sz="0" w:space="0" w:color="auto" w:frame="1"/>
        </w:rPr>
        <w:t>«</w:t>
      </w:r>
      <w:r w:rsidRPr="00D30150">
        <w:rPr>
          <w:sz w:val="28"/>
          <w:szCs w:val="28"/>
          <w:bdr w:val="none" w:sz="0" w:space="0" w:color="auto" w:frame="1"/>
        </w:rPr>
        <w:t>5) створення та функціонування індустріальних парків на території України згідно із Законом України «Про індустріальні парки».</w:t>
      </w:r>
    </w:p>
    <w:p w:rsidR="00E4101F" w:rsidRDefault="00E4101F" w:rsidP="00E4101F">
      <w:pPr>
        <w:pStyle w:val="StyleZakonu"/>
        <w:spacing w:line="240" w:lineRule="auto"/>
        <w:rPr>
          <w:sz w:val="28"/>
          <w:szCs w:val="28"/>
          <w:bdr w:val="none" w:sz="0" w:space="0" w:color="auto" w:frame="1"/>
        </w:rPr>
      </w:pPr>
    </w:p>
    <w:p w:rsidR="00D30150" w:rsidRPr="000C4AC8" w:rsidRDefault="00DC50DC" w:rsidP="00E4101F">
      <w:pPr>
        <w:pStyle w:val="StyleZakonu"/>
        <w:spacing w:after="0" w:line="240" w:lineRule="auto"/>
        <w:rPr>
          <w:rFonts w:cs="Times New Roman CYR"/>
          <w:sz w:val="28"/>
          <w:lang w:eastAsia="uk-UA"/>
        </w:rPr>
      </w:pPr>
      <w:r w:rsidRPr="00E4101F">
        <w:rPr>
          <w:rFonts w:cs="Times New Roman CYR"/>
          <w:sz w:val="28"/>
          <w:lang w:eastAsia="uk-UA"/>
        </w:rPr>
        <w:t>3</w:t>
      </w:r>
      <w:r w:rsidR="00D30150" w:rsidRPr="00E4101F">
        <w:rPr>
          <w:rFonts w:cs="Times New Roman CYR"/>
          <w:sz w:val="28"/>
          <w:lang w:eastAsia="uk-UA"/>
        </w:rPr>
        <w:t>.</w:t>
      </w:r>
      <w:r w:rsidR="00D30150" w:rsidRPr="000C4AC8">
        <w:rPr>
          <w:rFonts w:cs="Times New Roman CYR"/>
          <w:sz w:val="28"/>
          <w:lang w:eastAsia="uk-UA"/>
        </w:rPr>
        <w:t xml:space="preserve"> Кабінету Міністрів України разом з Національним банком України у тримісячний строк з дня набрання чинності цим законом розробити та затвердити:</w:t>
      </w: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b/>
          <w:sz w:val="28"/>
          <w:lang w:eastAsia="uk-UA"/>
        </w:rPr>
        <w:t>1)</w:t>
      </w:r>
      <w:r w:rsidRPr="000C4AC8">
        <w:rPr>
          <w:rFonts w:cs="Times New Roman CYR"/>
          <w:sz w:val="28"/>
          <w:lang w:eastAsia="uk-UA"/>
        </w:rPr>
        <w:t xml:space="preserve"> програму компенсації для керуючих компаній, ініціаторів створення - суб’єктів господарювання та учасників індустріальних парків за рахунок коштів, передбачених законом про Державний бюджет України, п’ятдесяти відсотків витрат на підключення та приєднання до електромереж;</w:t>
      </w: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b/>
          <w:sz w:val="28"/>
          <w:lang w:eastAsia="uk-UA"/>
        </w:rPr>
        <w:t>2)</w:t>
      </w:r>
      <w:r w:rsidRPr="000C4AC8">
        <w:rPr>
          <w:rFonts w:cs="Times New Roman CYR"/>
          <w:sz w:val="28"/>
          <w:lang w:eastAsia="uk-UA"/>
        </w:rPr>
        <w:t xml:space="preserve"> для учасників індустріальних парків – виробників експортної продукції програму позик із відшкодуванням відсотків на суму кредиту у залежності від відсотка експортної продукції:</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1) від 15% до 30% експорту – відшкодування 30% загальної суми відсоткових платежів за кредитом;</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2) від 30% до 50% експорту – відшкодування 50% загальної суми відсоткових платежів за кредитом;</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3) більше 50% експорту – відшкодування 50% загальної суми відсоткових платежів за кредитом;</w:t>
      </w:r>
    </w:p>
    <w:p w:rsidR="00D30150" w:rsidRPr="000C4AC8"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4) більше 70% експорту – відшкодування 70% загальної суми відсоткових платежів за кредитом.</w:t>
      </w: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b/>
          <w:sz w:val="28"/>
          <w:lang w:eastAsia="uk-UA"/>
        </w:rPr>
        <w:lastRenderedPageBreak/>
        <w:t xml:space="preserve">3) </w:t>
      </w:r>
      <w:r w:rsidRPr="000C4AC8">
        <w:rPr>
          <w:rFonts w:cs="Times New Roman CYR"/>
          <w:sz w:val="28"/>
          <w:lang w:eastAsia="uk-UA"/>
        </w:rPr>
        <w:t>для учасників індустріальних парків, які здійснюють виробничу діяльність в межах індустріальних парків протягом перших трьох років, програму відшкодування на безповоротній основі капітальних витрат на облаштування виробництва, відповідно до частки експорту в загальному обсязі продукції:</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1) від 15% до 30% експорту (в середньому протягом кожного з трьох років діяльності) – відшкодування в обсязі 15 % загальних капітальних витрат;</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2) від 30% до 50% експорту (в середньому протягом кожного з трьох 3 років діяльності) – відшкодування в обсязі 30 % загальних капітальних витрат;</w:t>
      </w:r>
    </w:p>
    <w:p w:rsidR="00DC50DC" w:rsidRPr="00DC50DC"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3) більше 50% експорту (в середньому протягом кожного з трьох років діяльності) – відшкодування в обсязі 50% загальних капітальних витрат;</w:t>
      </w:r>
    </w:p>
    <w:p w:rsidR="00D30150" w:rsidRDefault="00DC50DC" w:rsidP="00DC50DC">
      <w:pPr>
        <w:pStyle w:val="StyleZakonu"/>
        <w:spacing w:after="0" w:line="240" w:lineRule="auto"/>
        <w:ind w:firstLine="709"/>
        <w:rPr>
          <w:rFonts w:cs="Times New Roman CYR"/>
          <w:sz w:val="28"/>
          <w:lang w:eastAsia="uk-UA"/>
        </w:rPr>
      </w:pPr>
      <w:r w:rsidRPr="00DC50DC">
        <w:rPr>
          <w:rFonts w:cs="Times New Roman CYR"/>
          <w:sz w:val="28"/>
          <w:lang w:eastAsia="uk-UA"/>
        </w:rPr>
        <w:t>4) більше 70% експорту (в середньому протягом кожного з трьох років діяльності)  – відшкодування в обсязі 70% загальних капітальних витрат.</w:t>
      </w:r>
    </w:p>
    <w:p w:rsidR="00E4101F" w:rsidRDefault="00E4101F" w:rsidP="00E4101F">
      <w:pPr>
        <w:pStyle w:val="StyleZakonu"/>
        <w:spacing w:after="0" w:line="240" w:lineRule="auto"/>
        <w:ind w:firstLine="0"/>
        <w:rPr>
          <w:rFonts w:cs="Times New Roman CYR"/>
          <w:sz w:val="28"/>
          <w:lang w:eastAsia="uk-UA"/>
        </w:rPr>
      </w:pPr>
    </w:p>
    <w:p w:rsidR="00D30150" w:rsidRDefault="00DC50DC" w:rsidP="00E4101F">
      <w:pPr>
        <w:pStyle w:val="StyleZakonu"/>
        <w:spacing w:after="0" w:line="240" w:lineRule="auto"/>
        <w:ind w:firstLine="708"/>
        <w:rPr>
          <w:rFonts w:cs="Times New Roman CYR"/>
          <w:sz w:val="28"/>
          <w:lang w:eastAsia="uk-UA"/>
        </w:rPr>
      </w:pPr>
      <w:r>
        <w:rPr>
          <w:rFonts w:cs="Times New Roman CYR"/>
          <w:sz w:val="28"/>
          <w:lang w:eastAsia="uk-UA"/>
        </w:rPr>
        <w:t>4</w:t>
      </w:r>
      <w:r w:rsidR="00D30150" w:rsidRPr="000C4AC8">
        <w:rPr>
          <w:rFonts w:cs="Times New Roman CYR"/>
          <w:sz w:val="28"/>
          <w:lang w:eastAsia="uk-UA"/>
        </w:rPr>
        <w:t>. Кабінету Міністрів України у тримісячний строк з дня набрання чинності цим Законом:</w:t>
      </w:r>
    </w:p>
    <w:p w:rsidR="00DC50DC" w:rsidRPr="000C4AC8" w:rsidRDefault="00DC50DC" w:rsidP="00D30150">
      <w:pPr>
        <w:pStyle w:val="StyleZakonu"/>
        <w:spacing w:after="0" w:line="240" w:lineRule="auto"/>
        <w:ind w:firstLine="709"/>
        <w:rPr>
          <w:rFonts w:cs="Times New Roman CYR"/>
          <w:sz w:val="28"/>
          <w:lang w:eastAsia="uk-UA"/>
        </w:rPr>
      </w:pPr>
      <w:r w:rsidRPr="00DC50DC">
        <w:rPr>
          <w:rFonts w:cs="Times New Roman CYR"/>
          <w:sz w:val="28"/>
          <w:lang w:eastAsia="uk-UA"/>
        </w:rPr>
        <w:t>розробити та затвердити план розташування індустріальних парків з урахуванням діючих індустріальних парків, включених д</w:t>
      </w:r>
      <w:r>
        <w:rPr>
          <w:rFonts w:cs="Times New Roman CYR"/>
          <w:sz w:val="28"/>
          <w:lang w:eastAsia="uk-UA"/>
        </w:rPr>
        <w:t>о Реєстру індустріальних парків;</w:t>
      </w: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sz w:val="28"/>
          <w:lang w:eastAsia="uk-UA"/>
        </w:rPr>
        <w:t>прийняти нормативно-правові акти, необхідні для реалізації цього Закону;</w:t>
      </w: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sz w:val="28"/>
          <w:lang w:eastAsia="uk-UA"/>
        </w:rPr>
        <w:t>привести свої нормативно-правові акти у відповідність із цим Законом;</w:t>
      </w:r>
    </w:p>
    <w:p w:rsidR="00D30150" w:rsidRPr="000C4AC8" w:rsidRDefault="00D30150" w:rsidP="00D30150">
      <w:pPr>
        <w:pStyle w:val="StyleZakonu"/>
        <w:spacing w:after="0" w:line="240" w:lineRule="auto"/>
        <w:ind w:firstLine="709"/>
        <w:rPr>
          <w:rFonts w:cs="Times New Roman CYR"/>
          <w:sz w:val="28"/>
          <w:lang w:eastAsia="uk-UA"/>
        </w:rPr>
      </w:pPr>
    </w:p>
    <w:p w:rsidR="00D30150" w:rsidRPr="000C4AC8" w:rsidRDefault="00D30150" w:rsidP="00D30150">
      <w:pPr>
        <w:pStyle w:val="StyleZakonu"/>
        <w:spacing w:after="0" w:line="240" w:lineRule="auto"/>
        <w:ind w:firstLine="709"/>
        <w:rPr>
          <w:rFonts w:cs="Times New Roman CYR"/>
          <w:sz w:val="28"/>
          <w:lang w:eastAsia="uk-UA"/>
        </w:rPr>
      </w:pPr>
      <w:r w:rsidRPr="000C4AC8">
        <w:rPr>
          <w:rFonts w:cs="Times New Roman CYR"/>
          <w:sz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30150" w:rsidRPr="000C4AC8" w:rsidRDefault="00D30150" w:rsidP="00D30150">
      <w:pPr>
        <w:pStyle w:val="StyleZakonu"/>
        <w:spacing w:after="0" w:line="240" w:lineRule="auto"/>
        <w:ind w:firstLine="709"/>
        <w:rPr>
          <w:rFonts w:cs="Times New Roman CYR"/>
          <w:sz w:val="28"/>
          <w:lang w:eastAsia="uk-UA"/>
        </w:rPr>
      </w:pPr>
    </w:p>
    <w:p w:rsidR="00D30150" w:rsidRPr="000C4AC8" w:rsidRDefault="00D30150" w:rsidP="00D30150">
      <w:pPr>
        <w:pStyle w:val="StyleZakonu"/>
        <w:spacing w:after="0" w:line="240" w:lineRule="auto"/>
        <w:ind w:firstLine="709"/>
        <w:rPr>
          <w:rFonts w:cs="Times New Roman CYR"/>
          <w:sz w:val="28"/>
          <w:lang w:eastAsia="uk-UA"/>
        </w:rPr>
      </w:pPr>
    </w:p>
    <w:p w:rsidR="00D30150" w:rsidRPr="000C4AC8" w:rsidRDefault="00D30150" w:rsidP="00D30150">
      <w:pPr>
        <w:pStyle w:val="StyleZakonu"/>
        <w:spacing w:after="0" w:line="240" w:lineRule="auto"/>
        <w:ind w:firstLine="709"/>
        <w:rPr>
          <w:rFonts w:cs="Times New Roman CYR"/>
          <w:sz w:val="28"/>
          <w:lang w:eastAsia="uk-UA"/>
        </w:rPr>
      </w:pPr>
    </w:p>
    <w:p w:rsidR="00D30150" w:rsidRPr="000C4AC8" w:rsidRDefault="00D30150" w:rsidP="00D30150">
      <w:pPr>
        <w:spacing w:after="0" w:line="240" w:lineRule="auto"/>
        <w:jc w:val="both"/>
        <w:rPr>
          <w:rFonts w:ascii="Times New Roman" w:hAnsi="Times New Roman"/>
          <w:b/>
          <w:sz w:val="28"/>
          <w:szCs w:val="28"/>
        </w:rPr>
      </w:pPr>
      <w:r w:rsidRPr="000C4AC8">
        <w:rPr>
          <w:rFonts w:ascii="Times New Roman" w:hAnsi="Times New Roman"/>
          <w:b/>
          <w:sz w:val="28"/>
          <w:szCs w:val="28"/>
        </w:rPr>
        <w:t xml:space="preserve">Голова </w:t>
      </w:r>
      <w:proofErr w:type="spellStart"/>
      <w:r w:rsidRPr="000C4AC8">
        <w:rPr>
          <w:rFonts w:ascii="Times New Roman" w:hAnsi="Times New Roman"/>
          <w:b/>
          <w:sz w:val="28"/>
          <w:szCs w:val="28"/>
        </w:rPr>
        <w:t>Верховної</w:t>
      </w:r>
      <w:proofErr w:type="spellEnd"/>
      <w:r w:rsidRPr="000C4AC8">
        <w:rPr>
          <w:rFonts w:ascii="Times New Roman" w:hAnsi="Times New Roman"/>
          <w:b/>
          <w:sz w:val="28"/>
          <w:szCs w:val="28"/>
        </w:rPr>
        <w:t xml:space="preserve"> Ради </w:t>
      </w:r>
    </w:p>
    <w:p w:rsidR="00D30150" w:rsidRPr="008D0BB9" w:rsidRDefault="00D30150" w:rsidP="00D30150">
      <w:pPr>
        <w:spacing w:after="0" w:line="240" w:lineRule="auto"/>
        <w:ind w:left="707" w:firstLine="1"/>
        <w:jc w:val="both"/>
        <w:rPr>
          <w:rFonts w:ascii="Times New Roman" w:hAnsi="Times New Roman"/>
          <w:b/>
          <w:sz w:val="28"/>
          <w:szCs w:val="28"/>
        </w:rPr>
      </w:pPr>
      <w:proofErr w:type="spellStart"/>
      <w:r w:rsidRPr="000C4AC8">
        <w:rPr>
          <w:rFonts w:ascii="Times New Roman" w:hAnsi="Times New Roman"/>
          <w:b/>
          <w:sz w:val="28"/>
          <w:szCs w:val="28"/>
        </w:rPr>
        <w:t>України</w:t>
      </w:r>
      <w:proofErr w:type="spellEnd"/>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r>
      <w:r w:rsidRPr="000C4AC8">
        <w:rPr>
          <w:rFonts w:ascii="Times New Roman" w:hAnsi="Times New Roman"/>
          <w:b/>
          <w:sz w:val="28"/>
          <w:szCs w:val="28"/>
        </w:rPr>
        <w:tab/>
        <w:t xml:space="preserve"> Д.О. </w:t>
      </w:r>
      <w:proofErr w:type="spellStart"/>
      <w:r w:rsidRPr="000C4AC8">
        <w:rPr>
          <w:rFonts w:ascii="Times New Roman" w:hAnsi="Times New Roman"/>
          <w:b/>
          <w:sz w:val="28"/>
          <w:szCs w:val="28"/>
        </w:rPr>
        <w:t>Разумков</w:t>
      </w:r>
      <w:proofErr w:type="spellEnd"/>
      <w:r>
        <w:rPr>
          <w:rFonts w:ascii="Times New Roman" w:hAnsi="Times New Roman"/>
          <w:b/>
          <w:sz w:val="28"/>
          <w:szCs w:val="28"/>
        </w:rPr>
        <w:t xml:space="preserve"> </w:t>
      </w:r>
    </w:p>
    <w:p w:rsidR="00D30150" w:rsidRPr="00AC0ED8" w:rsidRDefault="00D30150" w:rsidP="00D30150">
      <w:pPr>
        <w:ind w:firstLine="709"/>
        <w:jc w:val="both"/>
        <w:rPr>
          <w:rFonts w:ascii="Times New Roman" w:hAnsi="Times New Roman" w:cs="Times New Roman"/>
          <w:sz w:val="28"/>
          <w:szCs w:val="28"/>
        </w:rPr>
      </w:pPr>
    </w:p>
    <w:p w:rsidR="00D30150" w:rsidRPr="00B156B8" w:rsidRDefault="00D30150" w:rsidP="00D30150">
      <w:pPr>
        <w:ind w:firstLine="709"/>
        <w:rPr>
          <w:rFonts w:ascii="Times New Roman" w:hAnsi="Times New Roman" w:cs="Times New Roman"/>
          <w:b/>
          <w:sz w:val="28"/>
          <w:szCs w:val="28"/>
        </w:rPr>
      </w:pPr>
    </w:p>
    <w:p w:rsidR="009903FA" w:rsidRPr="00D30150" w:rsidRDefault="009903FA" w:rsidP="00D30150">
      <w:pPr>
        <w:pStyle w:val="StyleZakonu"/>
        <w:spacing w:line="240" w:lineRule="auto"/>
        <w:rPr>
          <w:sz w:val="28"/>
          <w:szCs w:val="28"/>
          <w:lang w:val="ru-RU"/>
        </w:rPr>
      </w:pPr>
    </w:p>
    <w:sectPr w:rsidR="009903FA" w:rsidRPr="00D301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855"/>
    <w:rsid w:val="00023ADF"/>
    <w:rsid w:val="000839C2"/>
    <w:rsid w:val="00104F98"/>
    <w:rsid w:val="001E7DF7"/>
    <w:rsid w:val="0024725A"/>
    <w:rsid w:val="00251506"/>
    <w:rsid w:val="002A7843"/>
    <w:rsid w:val="002B6A28"/>
    <w:rsid w:val="00304A12"/>
    <w:rsid w:val="003F6ED7"/>
    <w:rsid w:val="00454B93"/>
    <w:rsid w:val="004646DD"/>
    <w:rsid w:val="00481EF8"/>
    <w:rsid w:val="004953D0"/>
    <w:rsid w:val="005538E0"/>
    <w:rsid w:val="006375DC"/>
    <w:rsid w:val="006429E9"/>
    <w:rsid w:val="007B062B"/>
    <w:rsid w:val="007F0FD0"/>
    <w:rsid w:val="009018E0"/>
    <w:rsid w:val="00915939"/>
    <w:rsid w:val="009903FA"/>
    <w:rsid w:val="00A127E2"/>
    <w:rsid w:val="00AB29D3"/>
    <w:rsid w:val="00C438E2"/>
    <w:rsid w:val="00D30150"/>
    <w:rsid w:val="00D57F43"/>
    <w:rsid w:val="00DC50DC"/>
    <w:rsid w:val="00E31A40"/>
    <w:rsid w:val="00E32035"/>
    <w:rsid w:val="00E4101F"/>
    <w:rsid w:val="00E77B70"/>
    <w:rsid w:val="00E904F1"/>
    <w:rsid w:val="00EC1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2839F2-B6DF-4FFB-B247-E671DB88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8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6429E9"/>
    <w:pPr>
      <w:spacing w:after="60" w:line="220" w:lineRule="exact"/>
      <w:ind w:firstLine="284"/>
      <w:jc w:val="both"/>
    </w:pPr>
    <w:rPr>
      <w:rFonts w:ascii="Times New Roman" w:eastAsia="Times New Roman" w:hAnsi="Times New Roman" w:cs="Times New Roman"/>
      <w:sz w:val="20"/>
      <w:szCs w:val="20"/>
      <w:lang w:val="uk-UA" w:eastAsia="ru-RU"/>
    </w:rPr>
  </w:style>
  <w:style w:type="paragraph" w:customStyle="1" w:styleId="rvps2">
    <w:name w:val="rvps2"/>
    <w:basedOn w:val="a"/>
    <w:rsid w:val="00023A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023ADF"/>
  </w:style>
  <w:style w:type="character" w:customStyle="1" w:styleId="rvts0">
    <w:name w:val="rvts0"/>
    <w:basedOn w:val="a0"/>
    <w:rsid w:val="006375DC"/>
  </w:style>
  <w:style w:type="table" w:styleId="a3">
    <w:name w:val="Table Grid"/>
    <w:basedOn w:val="a1"/>
    <w:uiPriority w:val="39"/>
    <w:rsid w:val="003F6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04A12"/>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304A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2C68E-1E50-4BFE-A06D-9503C6DAC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E9DF4-19C5-47F1-AB84-2F4EF03F57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8FE9A7-087E-4293-B6C5-99CBBD9FD2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10333</Words>
  <Characters>5890</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2020-12-10T15:40:00Z</dcterms:created>
  <dcterms:modified xsi:type="dcterms:W3CDTF">2020-12-10T15:40:00Z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