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D3440C" w:rsidRDefault="003E43BF" w:rsidP="005B76BB">
      <w:pPr>
        <w:spacing w:after="0" w:line="240" w:lineRule="auto"/>
        <w:ind w:firstLine="709"/>
        <w:rPr>
          <w:szCs w:val="28"/>
        </w:rPr>
      </w:pPr>
    </w:p>
    <w:p w:rsidR="003E43BF" w:rsidRDefault="003E43BF" w:rsidP="005B76BB">
      <w:pPr>
        <w:widowControl w:val="0"/>
        <w:tabs>
          <w:tab w:val="left" w:pos="5328"/>
        </w:tabs>
        <w:spacing w:after="0" w:line="240" w:lineRule="auto"/>
        <w:ind w:firstLine="709"/>
        <w:rPr>
          <w:rFonts w:ascii="Arial" w:eastAsia="Times New Roman" w:hAnsi="Arial" w:cs="Arial"/>
          <w:color w:val="333333"/>
          <w:sz w:val="36"/>
          <w:szCs w:val="26"/>
        </w:rPr>
      </w:pPr>
    </w:p>
    <w:p w:rsidR="003E43BF" w:rsidRPr="006409B0" w:rsidRDefault="003E43BF" w:rsidP="005B76BB">
      <w:pPr>
        <w:widowControl w:val="0"/>
        <w:tabs>
          <w:tab w:val="left" w:pos="5328"/>
        </w:tabs>
        <w:spacing w:after="0" w:line="240" w:lineRule="auto"/>
        <w:ind w:firstLine="709"/>
        <w:rPr>
          <w:szCs w:val="28"/>
        </w:rPr>
      </w:pPr>
    </w:p>
    <w:p w:rsidR="003E43BF" w:rsidRPr="006409B0" w:rsidRDefault="003E43BF" w:rsidP="005B76BB">
      <w:pPr>
        <w:pStyle w:val="7"/>
        <w:keepNext w:val="0"/>
        <w:widowControl w:val="0"/>
        <w:ind w:firstLine="709"/>
        <w:rPr>
          <w:rFonts w:ascii="Times New Roman" w:hAnsi="Times New Roman" w:cs="Times New Roman"/>
        </w:rPr>
      </w:pPr>
    </w:p>
    <w:p w:rsidR="003E43BF" w:rsidRPr="006409B0" w:rsidRDefault="003E43BF" w:rsidP="005B76BB">
      <w:pPr>
        <w:pStyle w:val="7"/>
        <w:keepNext w:val="0"/>
        <w:widowControl w:val="0"/>
        <w:ind w:firstLine="709"/>
        <w:rPr>
          <w:rFonts w:ascii="Times New Roman" w:hAnsi="Times New Roman" w:cs="Times New Roman"/>
        </w:rPr>
      </w:pPr>
    </w:p>
    <w:p w:rsidR="003E43BF" w:rsidRPr="006409B0" w:rsidRDefault="003E43BF" w:rsidP="005B76BB">
      <w:pPr>
        <w:pStyle w:val="7"/>
        <w:keepNext w:val="0"/>
        <w:widowControl w:val="0"/>
        <w:ind w:firstLine="709"/>
        <w:rPr>
          <w:rFonts w:ascii="Times New Roman" w:hAnsi="Times New Roman" w:cs="Times New Roman"/>
        </w:rPr>
      </w:pPr>
    </w:p>
    <w:p w:rsidR="003E43BF" w:rsidRPr="006409B0" w:rsidRDefault="003E43BF" w:rsidP="005B76BB">
      <w:pPr>
        <w:pStyle w:val="7"/>
        <w:keepNext w:val="0"/>
        <w:widowControl w:val="0"/>
        <w:ind w:firstLine="709"/>
        <w:rPr>
          <w:rFonts w:ascii="Times New Roman" w:hAnsi="Times New Roman" w:cs="Times New Roman"/>
        </w:rPr>
      </w:pPr>
    </w:p>
    <w:p w:rsidR="003E43BF" w:rsidRPr="001B1941" w:rsidRDefault="003E43BF" w:rsidP="00ED027E">
      <w:pPr>
        <w:pStyle w:val="7"/>
        <w:keepNext w:val="0"/>
        <w:widowControl w:val="0"/>
        <w:ind w:firstLine="0"/>
        <w:rPr>
          <w:rFonts w:ascii="Times New Roman" w:hAnsi="Times New Roman" w:cs="Times New Roman"/>
        </w:rPr>
      </w:pPr>
      <w:r w:rsidRPr="001B1941">
        <w:rPr>
          <w:rFonts w:ascii="Times New Roman" w:hAnsi="Times New Roman" w:cs="Times New Roman"/>
        </w:rPr>
        <w:t>ВИСНОВОК</w:t>
      </w:r>
    </w:p>
    <w:p w:rsidR="00C31B04" w:rsidRPr="001B1941" w:rsidRDefault="003E43BF" w:rsidP="00ED027E">
      <w:pPr>
        <w:pStyle w:val="a3"/>
        <w:widowControl w:val="0"/>
        <w:ind w:firstLine="0"/>
        <w:jc w:val="center"/>
        <w:rPr>
          <w:rFonts w:ascii="Times New Roman" w:hAnsi="Times New Roman" w:cs="Times New Roman"/>
          <w:b/>
        </w:rPr>
      </w:pPr>
      <w:r w:rsidRPr="001B1941">
        <w:rPr>
          <w:rFonts w:ascii="Times New Roman" w:hAnsi="Times New Roman" w:cs="Times New Roman"/>
          <w:b/>
        </w:rPr>
        <w:t xml:space="preserve">на проект Закону України </w:t>
      </w:r>
    </w:p>
    <w:p w:rsidR="00ED027E" w:rsidRPr="001B1941" w:rsidRDefault="003E43BF" w:rsidP="00ED027E">
      <w:pPr>
        <w:pStyle w:val="a3"/>
        <w:widowControl w:val="0"/>
        <w:ind w:firstLine="0"/>
        <w:jc w:val="center"/>
        <w:rPr>
          <w:rFonts w:ascii="Times New Roman" w:hAnsi="Times New Roman" w:cs="Times New Roman"/>
          <w:b/>
        </w:rPr>
      </w:pPr>
      <w:r w:rsidRPr="001B1941">
        <w:rPr>
          <w:rFonts w:ascii="Times New Roman" w:hAnsi="Times New Roman" w:cs="Times New Roman"/>
          <w:b/>
        </w:rPr>
        <w:t>«Про внесення змін до Кримінального кодексу України щодо відповідальності за підроблення медичної продукції та</w:t>
      </w:r>
    </w:p>
    <w:p w:rsidR="003E43BF" w:rsidRPr="001B1941" w:rsidRDefault="003E43BF" w:rsidP="00ED027E">
      <w:pPr>
        <w:pStyle w:val="a3"/>
        <w:widowControl w:val="0"/>
        <w:ind w:firstLine="0"/>
        <w:jc w:val="center"/>
        <w:rPr>
          <w:rFonts w:ascii="Times New Roman" w:hAnsi="Times New Roman" w:cs="Times New Roman"/>
          <w:b/>
        </w:rPr>
      </w:pPr>
      <w:r w:rsidRPr="001B1941">
        <w:rPr>
          <w:rFonts w:ascii="Times New Roman" w:hAnsi="Times New Roman" w:cs="Times New Roman"/>
          <w:b/>
        </w:rPr>
        <w:t xml:space="preserve"> подібні злочини, що загрожують охороні здоров’я</w:t>
      </w:r>
      <w:r w:rsidRPr="001B1941">
        <w:rPr>
          <w:rFonts w:ascii="Times New Roman" w:hAnsi="Times New Roman" w:cs="Times New Roman"/>
          <w:b/>
          <w:bCs/>
        </w:rPr>
        <w:t>»</w:t>
      </w:r>
    </w:p>
    <w:p w:rsidR="003E43BF" w:rsidRPr="001B1941" w:rsidRDefault="003E43BF" w:rsidP="00ED027E">
      <w:pPr>
        <w:pStyle w:val="a3"/>
        <w:ind w:firstLine="0"/>
        <w:rPr>
          <w:rFonts w:ascii="Times New Roman" w:hAnsi="Times New Roman" w:cs="Times New Roman"/>
        </w:rPr>
      </w:pPr>
    </w:p>
    <w:p w:rsidR="003E43BF" w:rsidRPr="001B1941" w:rsidRDefault="003E43BF" w:rsidP="005B76BB">
      <w:pPr>
        <w:pStyle w:val="a3"/>
        <w:ind w:firstLine="709"/>
        <w:rPr>
          <w:rFonts w:ascii="Times New Roman" w:hAnsi="Times New Roman" w:cs="Times New Roman"/>
        </w:rPr>
      </w:pPr>
      <w:r w:rsidRPr="001B1941">
        <w:rPr>
          <w:rFonts w:ascii="Times New Roman" w:hAnsi="Times New Roman" w:cs="Times New Roman"/>
        </w:rPr>
        <w:t>Поданий законопроект розроблено</w:t>
      </w:r>
      <w:r w:rsidR="007033D8" w:rsidRPr="001B1941">
        <w:rPr>
          <w:rFonts w:ascii="Times New Roman" w:hAnsi="Times New Roman" w:cs="Times New Roman"/>
        </w:rPr>
        <w:t>, як це зазначено у пояснювальній записці до нього,</w:t>
      </w:r>
      <w:r w:rsidRPr="001B1941">
        <w:rPr>
          <w:rFonts w:ascii="Times New Roman" w:hAnsi="Times New Roman" w:cs="Times New Roman"/>
        </w:rPr>
        <w:t xml:space="preserve"> з метою усунення прогалини в законодавстві щодо притягнення до кримінальної відповідальності за правопорушення, пов’язані з підробленням і контрабандою медичної продукції та подібні злочини, що загрожують охороні здоров’я, а також сприяння забезпеченню подальшої гармонізації національної нормативно-правової бази у сфері обігу медичної продукції із міжнародним та європейським законодавством.</w:t>
      </w:r>
    </w:p>
    <w:p w:rsidR="00EE7DA4" w:rsidRPr="001B1941" w:rsidRDefault="003E43BF" w:rsidP="005B76BB">
      <w:pPr>
        <w:pStyle w:val="a3"/>
        <w:ind w:firstLine="709"/>
        <w:rPr>
          <w:rFonts w:ascii="Times New Roman" w:hAnsi="Times New Roman" w:cs="Times New Roman"/>
        </w:rPr>
      </w:pPr>
      <w:r w:rsidRPr="001B1941">
        <w:rPr>
          <w:rFonts w:ascii="Times New Roman" w:hAnsi="Times New Roman" w:cs="Times New Roman"/>
        </w:rPr>
        <w:t xml:space="preserve">Для </w:t>
      </w:r>
      <w:r w:rsidRPr="003008B9">
        <w:rPr>
          <w:rFonts w:ascii="Times New Roman" w:hAnsi="Times New Roman" w:cs="Times New Roman"/>
        </w:rPr>
        <w:t>досягнення вказаної мети у законопроекті пропонується</w:t>
      </w:r>
      <w:r w:rsidR="00DA73F9" w:rsidRPr="003008B9">
        <w:rPr>
          <w:rFonts w:ascii="Times New Roman" w:hAnsi="Times New Roman" w:cs="Times New Roman"/>
        </w:rPr>
        <w:t xml:space="preserve">: </w:t>
      </w:r>
      <w:r w:rsidR="00B52965" w:rsidRPr="003008B9">
        <w:rPr>
          <w:rFonts w:ascii="Times New Roman" w:hAnsi="Times New Roman" w:cs="Times New Roman"/>
        </w:rPr>
        <w:br/>
      </w:r>
      <w:r w:rsidR="00DA73F9" w:rsidRPr="003008B9">
        <w:rPr>
          <w:rFonts w:ascii="Times New Roman" w:hAnsi="Times New Roman" w:cs="Times New Roman"/>
        </w:rPr>
        <w:t>1)</w:t>
      </w:r>
      <w:r w:rsidR="00B52965" w:rsidRPr="003008B9">
        <w:rPr>
          <w:rFonts w:ascii="Times New Roman" w:hAnsi="Times New Roman" w:cs="Times New Roman"/>
        </w:rPr>
        <w:t xml:space="preserve"> </w:t>
      </w:r>
      <w:proofErr w:type="spellStart"/>
      <w:r w:rsidR="007033D8" w:rsidRPr="003008B9">
        <w:rPr>
          <w:rFonts w:ascii="Times New Roman" w:hAnsi="Times New Roman" w:cs="Times New Roman"/>
        </w:rPr>
        <w:t>внести</w:t>
      </w:r>
      <w:proofErr w:type="spellEnd"/>
      <w:r w:rsidR="007033D8" w:rsidRPr="003008B9">
        <w:rPr>
          <w:rFonts w:ascii="Times New Roman" w:hAnsi="Times New Roman" w:cs="Times New Roman"/>
        </w:rPr>
        <w:t xml:space="preserve"> зміни до </w:t>
      </w:r>
      <w:r w:rsidR="00B52965" w:rsidRPr="003008B9">
        <w:rPr>
          <w:rFonts w:ascii="Times New Roman" w:hAnsi="Times New Roman" w:cs="Times New Roman"/>
        </w:rPr>
        <w:t>п. п.</w:t>
      </w:r>
      <w:r w:rsidRPr="003008B9">
        <w:rPr>
          <w:rFonts w:ascii="Times New Roman" w:hAnsi="Times New Roman" w:cs="Times New Roman"/>
        </w:rPr>
        <w:t xml:space="preserve"> 1</w:t>
      </w:r>
      <w:r w:rsidR="007A6A7B" w:rsidRPr="003008B9">
        <w:rPr>
          <w:rFonts w:ascii="Times New Roman" w:hAnsi="Times New Roman" w:cs="Times New Roman"/>
        </w:rPr>
        <w:t xml:space="preserve">, </w:t>
      </w:r>
      <w:r w:rsidRPr="003008B9">
        <w:rPr>
          <w:rFonts w:ascii="Times New Roman" w:hAnsi="Times New Roman" w:cs="Times New Roman"/>
        </w:rPr>
        <w:t xml:space="preserve">2 ч. 1 ст. 96-3 Кримінального кодексу України </w:t>
      </w:r>
      <w:r w:rsidR="001B1941" w:rsidRPr="003008B9">
        <w:rPr>
          <w:rFonts w:ascii="Times New Roman" w:hAnsi="Times New Roman" w:cs="Times New Roman"/>
        </w:rPr>
        <w:br/>
      </w:r>
      <w:r w:rsidRPr="003008B9">
        <w:rPr>
          <w:rFonts w:ascii="Times New Roman" w:hAnsi="Times New Roman" w:cs="Times New Roman"/>
        </w:rPr>
        <w:t xml:space="preserve">(далі – КК) </w:t>
      </w:r>
      <w:r w:rsidR="00DA73F9" w:rsidRPr="003008B9">
        <w:rPr>
          <w:rFonts w:ascii="Times New Roman" w:hAnsi="Times New Roman" w:cs="Times New Roman"/>
        </w:rPr>
        <w:t>задля надання</w:t>
      </w:r>
      <w:r w:rsidRPr="003008B9">
        <w:rPr>
          <w:rFonts w:ascii="Times New Roman" w:hAnsi="Times New Roman" w:cs="Times New Roman"/>
        </w:rPr>
        <w:t xml:space="preserve"> можлив</w:t>
      </w:r>
      <w:r w:rsidR="00DA73F9" w:rsidRPr="003008B9">
        <w:rPr>
          <w:rFonts w:ascii="Times New Roman" w:hAnsi="Times New Roman" w:cs="Times New Roman"/>
        </w:rPr>
        <w:t>ості</w:t>
      </w:r>
      <w:r w:rsidRPr="003008B9">
        <w:rPr>
          <w:rFonts w:ascii="Times New Roman" w:hAnsi="Times New Roman" w:cs="Times New Roman"/>
        </w:rPr>
        <w:t xml:space="preserve"> застосовувати </w:t>
      </w:r>
      <w:r w:rsidR="00DA73F9" w:rsidRPr="003008B9">
        <w:rPr>
          <w:rFonts w:ascii="Times New Roman" w:hAnsi="Times New Roman" w:cs="Times New Roman"/>
        </w:rPr>
        <w:t xml:space="preserve">до юридичних осіб </w:t>
      </w:r>
      <w:r w:rsidRPr="003008B9">
        <w:rPr>
          <w:rFonts w:ascii="Times New Roman" w:hAnsi="Times New Roman" w:cs="Times New Roman"/>
        </w:rPr>
        <w:t>заходи кримінально-правового характеру за правопорушення</w:t>
      </w:r>
      <w:r w:rsidR="007033D8" w:rsidRPr="003008B9">
        <w:rPr>
          <w:rFonts w:ascii="Times New Roman" w:hAnsi="Times New Roman" w:cs="Times New Roman"/>
        </w:rPr>
        <w:t xml:space="preserve">, передбачені </w:t>
      </w:r>
      <w:r w:rsidR="001B1941" w:rsidRPr="003008B9">
        <w:rPr>
          <w:rFonts w:ascii="Times New Roman" w:hAnsi="Times New Roman" w:cs="Times New Roman"/>
        </w:rPr>
        <w:br/>
      </w:r>
      <w:r w:rsidR="007033D8" w:rsidRPr="003008B9">
        <w:rPr>
          <w:rFonts w:ascii="Times New Roman" w:hAnsi="Times New Roman" w:cs="Times New Roman"/>
        </w:rPr>
        <w:t>ст. ст. 305, 321-1 КК</w:t>
      </w:r>
      <w:r w:rsidR="00DA73F9" w:rsidRPr="003008B9">
        <w:rPr>
          <w:rFonts w:ascii="Times New Roman" w:hAnsi="Times New Roman" w:cs="Times New Roman"/>
        </w:rPr>
        <w:t xml:space="preserve">; 2) </w:t>
      </w:r>
      <w:r w:rsidR="0035165F" w:rsidRPr="003008B9">
        <w:rPr>
          <w:rFonts w:ascii="Times New Roman" w:hAnsi="Times New Roman" w:cs="Times New Roman"/>
        </w:rPr>
        <w:t xml:space="preserve">у ст. ст. 305 та 321-1 КК термін «фальсифіковані лікарські засоби» замінити терміном «фальсифікована медична продукція» у відповідних відмінках; 3) зміст поняття «фальсифікована медична продукція» розкрити у </w:t>
      </w:r>
      <w:r w:rsidR="00835E52">
        <w:rPr>
          <w:rFonts w:ascii="Times New Roman" w:hAnsi="Times New Roman" w:cs="Times New Roman"/>
        </w:rPr>
        <w:t xml:space="preserve">                   </w:t>
      </w:r>
      <w:r w:rsidR="0035165F" w:rsidRPr="003008B9">
        <w:rPr>
          <w:rFonts w:ascii="Times New Roman" w:hAnsi="Times New Roman" w:cs="Times New Roman"/>
        </w:rPr>
        <w:t xml:space="preserve">п. 2 примітки до ст. 305 КК (у редакції проекту); 4) </w:t>
      </w:r>
      <w:r w:rsidR="00336873" w:rsidRPr="003008B9">
        <w:rPr>
          <w:rFonts w:ascii="Times New Roman" w:hAnsi="Times New Roman" w:cs="Times New Roman"/>
        </w:rPr>
        <w:t>доповнити ч. 3 ст. 321-1 КК такою особливо кваліфікуючою ознакою злочину</w:t>
      </w:r>
      <w:r w:rsidR="00ED027E" w:rsidRPr="003008B9">
        <w:rPr>
          <w:rFonts w:ascii="Times New Roman" w:hAnsi="Times New Roman" w:cs="Times New Roman"/>
        </w:rPr>
        <w:t>,</w:t>
      </w:r>
      <w:r w:rsidR="00336873" w:rsidRPr="003008B9">
        <w:rPr>
          <w:rFonts w:ascii="Times New Roman" w:hAnsi="Times New Roman" w:cs="Times New Roman"/>
        </w:rPr>
        <w:t xml:space="preserve"> як вчинення його організованою групою; 5)</w:t>
      </w:r>
      <w:r w:rsidR="00336873" w:rsidRPr="001B1941">
        <w:rPr>
          <w:rFonts w:ascii="Times New Roman" w:hAnsi="Times New Roman" w:cs="Times New Roman"/>
        </w:rPr>
        <w:t> с</w:t>
      </w:r>
      <w:r w:rsidR="0035165F" w:rsidRPr="001B1941">
        <w:rPr>
          <w:rFonts w:ascii="Times New Roman" w:hAnsi="Times New Roman" w:cs="Times New Roman"/>
        </w:rPr>
        <w:t>анкції, передбачені ч</w:t>
      </w:r>
      <w:r w:rsidR="00336873" w:rsidRPr="001B1941">
        <w:rPr>
          <w:rFonts w:ascii="Times New Roman" w:hAnsi="Times New Roman" w:cs="Times New Roman"/>
        </w:rPr>
        <w:t>.</w:t>
      </w:r>
      <w:r w:rsidR="0035165F" w:rsidRPr="001B1941">
        <w:rPr>
          <w:rFonts w:ascii="Times New Roman" w:hAnsi="Times New Roman" w:cs="Times New Roman"/>
        </w:rPr>
        <w:t xml:space="preserve"> </w:t>
      </w:r>
      <w:r w:rsidR="00336873" w:rsidRPr="001B1941">
        <w:rPr>
          <w:rFonts w:ascii="Times New Roman" w:hAnsi="Times New Roman" w:cs="Times New Roman"/>
        </w:rPr>
        <w:t>1</w:t>
      </w:r>
      <w:r w:rsidR="0035165F" w:rsidRPr="001B1941">
        <w:rPr>
          <w:rFonts w:ascii="Times New Roman" w:hAnsi="Times New Roman" w:cs="Times New Roman"/>
        </w:rPr>
        <w:t xml:space="preserve"> ст</w:t>
      </w:r>
      <w:r w:rsidR="00336873" w:rsidRPr="001B1941">
        <w:rPr>
          <w:rFonts w:ascii="Times New Roman" w:hAnsi="Times New Roman" w:cs="Times New Roman"/>
        </w:rPr>
        <w:t>.</w:t>
      </w:r>
      <w:r w:rsidR="0035165F" w:rsidRPr="001B1941">
        <w:rPr>
          <w:rFonts w:ascii="Times New Roman" w:hAnsi="Times New Roman" w:cs="Times New Roman"/>
        </w:rPr>
        <w:t xml:space="preserve"> 305 та ч</w:t>
      </w:r>
      <w:r w:rsidR="00336873" w:rsidRPr="001B1941">
        <w:rPr>
          <w:rFonts w:ascii="Times New Roman" w:hAnsi="Times New Roman" w:cs="Times New Roman"/>
        </w:rPr>
        <w:t>.</w:t>
      </w:r>
      <w:r w:rsidR="0035165F" w:rsidRPr="001B1941">
        <w:rPr>
          <w:rFonts w:ascii="Times New Roman" w:hAnsi="Times New Roman" w:cs="Times New Roman"/>
        </w:rPr>
        <w:t xml:space="preserve"> </w:t>
      </w:r>
      <w:r w:rsidR="00336873" w:rsidRPr="001B1941">
        <w:rPr>
          <w:rFonts w:ascii="Times New Roman" w:hAnsi="Times New Roman" w:cs="Times New Roman"/>
        </w:rPr>
        <w:t>1</w:t>
      </w:r>
      <w:r w:rsidR="0035165F" w:rsidRPr="001B1941">
        <w:rPr>
          <w:rFonts w:ascii="Times New Roman" w:hAnsi="Times New Roman" w:cs="Times New Roman"/>
        </w:rPr>
        <w:t xml:space="preserve"> ст</w:t>
      </w:r>
      <w:r w:rsidR="00336873" w:rsidRPr="001B1941">
        <w:rPr>
          <w:rFonts w:ascii="Times New Roman" w:hAnsi="Times New Roman" w:cs="Times New Roman"/>
        </w:rPr>
        <w:t>.</w:t>
      </w:r>
      <w:r w:rsidR="0035165F" w:rsidRPr="001B1941">
        <w:rPr>
          <w:rFonts w:ascii="Times New Roman" w:hAnsi="Times New Roman" w:cs="Times New Roman"/>
        </w:rPr>
        <w:t xml:space="preserve"> 321</w:t>
      </w:r>
      <w:r w:rsidR="00336873" w:rsidRPr="001B1941">
        <w:rPr>
          <w:rFonts w:ascii="Times New Roman" w:hAnsi="Times New Roman" w:cs="Times New Roman"/>
        </w:rPr>
        <w:t>-</w:t>
      </w:r>
      <w:r w:rsidR="0035165F" w:rsidRPr="001B1941">
        <w:rPr>
          <w:rFonts w:ascii="Times New Roman" w:hAnsi="Times New Roman" w:cs="Times New Roman"/>
        </w:rPr>
        <w:t xml:space="preserve">1 </w:t>
      </w:r>
      <w:r w:rsidR="00336873" w:rsidRPr="001B1941">
        <w:rPr>
          <w:rFonts w:ascii="Times New Roman" w:hAnsi="Times New Roman" w:cs="Times New Roman"/>
        </w:rPr>
        <w:t xml:space="preserve">КК, </w:t>
      </w:r>
      <w:r w:rsidR="0035165F" w:rsidRPr="001B1941">
        <w:rPr>
          <w:rFonts w:ascii="Times New Roman" w:hAnsi="Times New Roman" w:cs="Times New Roman"/>
        </w:rPr>
        <w:t>доповнити додатковим обов’язковим покаранням</w:t>
      </w:r>
      <w:r w:rsidR="00336873" w:rsidRPr="001B1941">
        <w:rPr>
          <w:rFonts w:ascii="Times New Roman" w:hAnsi="Times New Roman" w:cs="Times New Roman"/>
        </w:rPr>
        <w:t xml:space="preserve"> у виді </w:t>
      </w:r>
      <w:r w:rsidR="0035165F" w:rsidRPr="001B1941">
        <w:rPr>
          <w:rFonts w:ascii="Times New Roman" w:hAnsi="Times New Roman" w:cs="Times New Roman"/>
        </w:rPr>
        <w:t>штраф</w:t>
      </w:r>
      <w:r w:rsidR="00336873" w:rsidRPr="001B1941">
        <w:rPr>
          <w:rFonts w:ascii="Times New Roman" w:hAnsi="Times New Roman" w:cs="Times New Roman"/>
        </w:rPr>
        <w:t>у</w:t>
      </w:r>
      <w:r w:rsidR="0035165F" w:rsidRPr="001B1941">
        <w:rPr>
          <w:rFonts w:ascii="Times New Roman" w:hAnsi="Times New Roman" w:cs="Times New Roman"/>
        </w:rPr>
        <w:t xml:space="preserve"> від п’яти до десяти тисяч неоподатковуваних мінімумів доходів громадян</w:t>
      </w:r>
      <w:r w:rsidR="00D52E2F" w:rsidRPr="001B1941">
        <w:rPr>
          <w:rFonts w:ascii="Times New Roman" w:hAnsi="Times New Roman" w:cs="Times New Roman"/>
        </w:rPr>
        <w:t xml:space="preserve">; 6) </w:t>
      </w:r>
      <w:r w:rsidR="00EE7DA4" w:rsidRPr="001B1941">
        <w:rPr>
          <w:rFonts w:ascii="Times New Roman" w:hAnsi="Times New Roman" w:cs="Times New Roman"/>
        </w:rPr>
        <w:t>виключити поняття «фальсифікований лікарський засіб» із Закону</w:t>
      </w:r>
      <w:r w:rsidR="007033D8" w:rsidRPr="001B1941">
        <w:rPr>
          <w:rFonts w:ascii="Times New Roman" w:hAnsi="Times New Roman" w:cs="Times New Roman"/>
        </w:rPr>
        <w:t xml:space="preserve"> України «Про лікарські засоби» тощо.</w:t>
      </w:r>
    </w:p>
    <w:p w:rsidR="00EE7DA4" w:rsidRPr="001B1941" w:rsidRDefault="00336873" w:rsidP="005B76BB">
      <w:pPr>
        <w:spacing w:after="0" w:line="240" w:lineRule="auto"/>
        <w:ind w:firstLine="709"/>
        <w:jc w:val="both"/>
        <w:rPr>
          <w:szCs w:val="28"/>
        </w:rPr>
      </w:pPr>
      <w:r w:rsidRPr="001B1941">
        <w:rPr>
          <w:szCs w:val="28"/>
        </w:rPr>
        <w:t>Головне управління, розглянувши поданий проект, вважає за доцільне висловити щодо його змісту наступні зауваження та пропозиції.</w:t>
      </w:r>
    </w:p>
    <w:p w:rsidR="00AC696C" w:rsidRPr="003008B9" w:rsidRDefault="007A6A7B" w:rsidP="005B76BB">
      <w:pPr>
        <w:spacing w:after="0" w:line="240" w:lineRule="auto"/>
        <w:ind w:firstLine="709"/>
        <w:jc w:val="both"/>
        <w:rPr>
          <w:szCs w:val="28"/>
        </w:rPr>
      </w:pPr>
      <w:r w:rsidRPr="001B1941">
        <w:rPr>
          <w:b/>
          <w:bCs/>
          <w:szCs w:val="28"/>
        </w:rPr>
        <w:t>1.</w:t>
      </w:r>
      <w:r w:rsidRPr="001B1941">
        <w:rPr>
          <w:szCs w:val="28"/>
        </w:rPr>
        <w:t xml:space="preserve"> Законопроектом пропонується</w:t>
      </w:r>
      <w:r w:rsidR="00ED027E" w:rsidRPr="001B1941">
        <w:rPr>
          <w:szCs w:val="28"/>
        </w:rPr>
        <w:t xml:space="preserve"> доповнити</w:t>
      </w:r>
      <w:r w:rsidRPr="001B1941">
        <w:rPr>
          <w:szCs w:val="28"/>
        </w:rPr>
        <w:t xml:space="preserve"> </w:t>
      </w:r>
      <w:r w:rsidR="00DF4880" w:rsidRPr="001B1941">
        <w:rPr>
          <w:szCs w:val="28"/>
        </w:rPr>
        <w:t xml:space="preserve">п. п. 1, 2 ч. 1 ст. 96-3 </w:t>
      </w:r>
      <w:r w:rsidR="001B1941">
        <w:rPr>
          <w:szCs w:val="28"/>
        </w:rPr>
        <w:t xml:space="preserve">КК </w:t>
      </w:r>
      <w:r w:rsidRPr="001B1941">
        <w:rPr>
          <w:szCs w:val="28"/>
        </w:rPr>
        <w:t xml:space="preserve">вказівками на ст. ст. 305, 321-1 КК задля надання можливості застосовувати до юридичних осіб заходи кримінально-правового характеру за відповідні правопорушення. </w:t>
      </w:r>
      <w:r w:rsidR="00AC696C" w:rsidRPr="001B1941">
        <w:rPr>
          <w:szCs w:val="28"/>
        </w:rPr>
        <w:t>Обґрунтування вказаної пропозиції, вочевидь, обумовлен</w:t>
      </w:r>
      <w:r w:rsidR="00DF4880" w:rsidRPr="001B1941">
        <w:rPr>
          <w:szCs w:val="28"/>
        </w:rPr>
        <w:t>е</w:t>
      </w:r>
      <w:r w:rsidR="00AC696C" w:rsidRPr="001B1941">
        <w:rPr>
          <w:szCs w:val="28"/>
        </w:rPr>
        <w:t xml:space="preserve"> необхідністю здійснити імплементацію положень ст. 11 «Відповідальність юридичних осіб» Конвенції Ради Європи про підроблення медичної продукції та подібні злочини, що загрожують охороні здоров’я від 28.10.2011 (</w:t>
      </w:r>
      <w:r w:rsidR="005B76BB" w:rsidRPr="001B1941">
        <w:rPr>
          <w:szCs w:val="28"/>
        </w:rPr>
        <w:t xml:space="preserve">ратифіковану Законом України </w:t>
      </w:r>
      <w:r w:rsidR="001B1941" w:rsidRPr="003008B9">
        <w:rPr>
          <w:szCs w:val="28"/>
        </w:rPr>
        <w:t xml:space="preserve">від </w:t>
      </w:r>
      <w:r w:rsidR="003008B9" w:rsidRPr="003008B9">
        <w:rPr>
          <w:szCs w:val="28"/>
        </w:rPr>
        <w:t xml:space="preserve">07.06.2012 </w:t>
      </w:r>
      <w:r w:rsidR="005B76BB" w:rsidRPr="003008B9">
        <w:rPr>
          <w:szCs w:val="28"/>
        </w:rPr>
        <w:t>№ 4908-VI</w:t>
      </w:r>
      <w:r w:rsidR="005B76BB" w:rsidRPr="001B1941">
        <w:rPr>
          <w:szCs w:val="28"/>
        </w:rPr>
        <w:t xml:space="preserve">; </w:t>
      </w:r>
      <w:r w:rsidR="00AC696C" w:rsidRPr="001B1941">
        <w:rPr>
          <w:szCs w:val="28"/>
        </w:rPr>
        <w:t xml:space="preserve">далі – Конвенція) </w:t>
      </w:r>
      <w:r w:rsidR="00ED027E" w:rsidRPr="001B1941">
        <w:rPr>
          <w:szCs w:val="28"/>
        </w:rPr>
        <w:t xml:space="preserve">до </w:t>
      </w:r>
      <w:r w:rsidR="00AC696C" w:rsidRPr="001B1941">
        <w:rPr>
          <w:szCs w:val="28"/>
        </w:rPr>
        <w:t>національн</w:t>
      </w:r>
      <w:r w:rsidR="00ED027E" w:rsidRPr="001B1941">
        <w:rPr>
          <w:szCs w:val="28"/>
        </w:rPr>
        <w:t>ого</w:t>
      </w:r>
      <w:r w:rsidR="00AC696C" w:rsidRPr="001B1941">
        <w:rPr>
          <w:szCs w:val="28"/>
        </w:rPr>
        <w:t xml:space="preserve"> </w:t>
      </w:r>
      <w:r w:rsidR="00AC696C" w:rsidRPr="001B1941">
        <w:rPr>
          <w:szCs w:val="28"/>
        </w:rPr>
        <w:lastRenderedPageBreak/>
        <w:t>кримінальн</w:t>
      </w:r>
      <w:r w:rsidR="00ED027E" w:rsidRPr="001B1941">
        <w:rPr>
          <w:szCs w:val="28"/>
        </w:rPr>
        <w:t>ого</w:t>
      </w:r>
      <w:r w:rsidR="00AC696C" w:rsidRPr="001B1941">
        <w:rPr>
          <w:szCs w:val="28"/>
        </w:rPr>
        <w:t xml:space="preserve"> законодавств</w:t>
      </w:r>
      <w:r w:rsidR="00ED027E" w:rsidRPr="001B1941">
        <w:rPr>
          <w:szCs w:val="28"/>
        </w:rPr>
        <w:t>а</w:t>
      </w:r>
      <w:r w:rsidR="00AC696C" w:rsidRPr="001B1941">
        <w:rPr>
          <w:szCs w:val="28"/>
        </w:rPr>
        <w:t xml:space="preserve">. Зокрема, відповідно до п. 1 ст. 11 Конвенції кожна Сторона вживає </w:t>
      </w:r>
      <w:r w:rsidR="00AC696C" w:rsidRPr="001B1941">
        <w:rPr>
          <w:i/>
          <w:szCs w:val="28"/>
        </w:rPr>
        <w:t>необхідних</w:t>
      </w:r>
      <w:r w:rsidR="00AC696C" w:rsidRPr="001B1941">
        <w:rPr>
          <w:szCs w:val="28"/>
        </w:rPr>
        <w:t xml:space="preserve"> </w:t>
      </w:r>
      <w:r w:rsidR="00AC696C" w:rsidRPr="001B1941">
        <w:rPr>
          <w:i/>
          <w:szCs w:val="28"/>
        </w:rPr>
        <w:t>законодавчих та інших заходів</w:t>
      </w:r>
      <w:r w:rsidR="00AC696C" w:rsidRPr="001B1941">
        <w:rPr>
          <w:szCs w:val="28"/>
        </w:rPr>
        <w:t xml:space="preserve"> для забезпечення можливості притягнення до відповідальності юридичних осіб за злочини, установлені відповідно до цієї Конвенції, які скоєні на їхню користь будь-якою фізичною особою, яка діяла особисто чи в складі органу юридичної особи та займала керівну посаду в межах цієї юридичної особи, на підставі: </w:t>
      </w:r>
      <w:r w:rsidR="00835E52">
        <w:rPr>
          <w:szCs w:val="28"/>
        </w:rPr>
        <w:t xml:space="preserve">                                    </w:t>
      </w:r>
      <w:r w:rsidR="00AC696C" w:rsidRPr="001B1941">
        <w:rPr>
          <w:szCs w:val="28"/>
        </w:rPr>
        <w:t>a) повноважень представництва юридичної особи; b) повноважень приймати рішення від імені юридичної особи; c) повноважень здійснювати контроль у межах юридичної особи. Окрім вищезазначених випадків, кожна Сторона вживає необхідних законодавчих та інших заходів для забезпечення можливості притягнення до відповідальності юридичної особи в разі, коли відсутність нагляду або контролю з боку фізичної особи, зазначеної в п. 1 ст. 11 Конвенції, призвела до можливості скоєння злочину, установленого відповідно до цієї Конвенції, в інтересах цієї юридичної особи фізичною особою, яка діє під її керівництвом</w:t>
      </w:r>
      <w:r w:rsidR="005B76BB" w:rsidRPr="001B1941">
        <w:rPr>
          <w:szCs w:val="28"/>
        </w:rPr>
        <w:t xml:space="preserve"> (п. 2 ст. 11 Конвенції)</w:t>
      </w:r>
      <w:r w:rsidR="00AC696C" w:rsidRPr="001B1941">
        <w:rPr>
          <w:szCs w:val="28"/>
        </w:rPr>
        <w:t xml:space="preserve">. </w:t>
      </w:r>
      <w:r w:rsidR="00C80AD5" w:rsidRPr="003008B9">
        <w:rPr>
          <w:szCs w:val="28"/>
        </w:rPr>
        <w:t>Водночас</w:t>
      </w:r>
      <w:r w:rsidR="00AC696C" w:rsidRPr="003008B9">
        <w:rPr>
          <w:szCs w:val="28"/>
        </w:rPr>
        <w:t xml:space="preserve"> у</w:t>
      </w:r>
      <w:r w:rsidR="00C80AD5" w:rsidRPr="003008B9">
        <w:rPr>
          <w:szCs w:val="28"/>
        </w:rPr>
        <w:t xml:space="preserve"> </w:t>
      </w:r>
      <w:r w:rsidR="00AC696C" w:rsidRPr="003008B9">
        <w:rPr>
          <w:szCs w:val="28"/>
        </w:rPr>
        <w:t>п.</w:t>
      </w:r>
      <w:r w:rsidR="00C80AD5" w:rsidRPr="003008B9">
        <w:rPr>
          <w:szCs w:val="28"/>
        </w:rPr>
        <w:t xml:space="preserve"> </w:t>
      </w:r>
      <w:r w:rsidR="00AC696C" w:rsidRPr="003008B9">
        <w:rPr>
          <w:szCs w:val="28"/>
        </w:rPr>
        <w:t xml:space="preserve">3 ст. 11 Конвенції зазначено, що відповідно до правових принципів Сторони </w:t>
      </w:r>
      <w:r w:rsidR="00AC696C" w:rsidRPr="003008B9">
        <w:rPr>
          <w:i/>
          <w:iCs/>
          <w:szCs w:val="28"/>
        </w:rPr>
        <w:t>відповідальність юридичної особи</w:t>
      </w:r>
      <w:r w:rsidR="00AC696C" w:rsidRPr="003008B9">
        <w:rPr>
          <w:szCs w:val="28"/>
        </w:rPr>
        <w:t xml:space="preserve"> може бути </w:t>
      </w:r>
      <w:r w:rsidR="00AC696C" w:rsidRPr="003008B9">
        <w:rPr>
          <w:i/>
          <w:iCs/>
          <w:szCs w:val="28"/>
        </w:rPr>
        <w:t>кримінальною, цивільною або адміністративною</w:t>
      </w:r>
      <w:r w:rsidR="00AC696C" w:rsidRPr="003008B9">
        <w:rPr>
          <w:szCs w:val="28"/>
        </w:rPr>
        <w:t>.</w:t>
      </w:r>
    </w:p>
    <w:p w:rsidR="005B76BB" w:rsidRPr="001B1941" w:rsidRDefault="00AC696C" w:rsidP="005B76BB">
      <w:pPr>
        <w:spacing w:after="0" w:line="240" w:lineRule="auto"/>
        <w:ind w:firstLine="709"/>
        <w:jc w:val="both"/>
        <w:rPr>
          <w:szCs w:val="28"/>
          <w:shd w:val="clear" w:color="auto" w:fill="FFFFFF"/>
        </w:rPr>
      </w:pPr>
      <w:r w:rsidRPr="003008B9">
        <w:rPr>
          <w:szCs w:val="28"/>
        </w:rPr>
        <w:t xml:space="preserve">Окрім того, </w:t>
      </w:r>
      <w:r w:rsidR="00F23B96" w:rsidRPr="003008B9">
        <w:rPr>
          <w:iCs/>
          <w:szCs w:val="28"/>
        </w:rPr>
        <w:t>я</w:t>
      </w:r>
      <w:r w:rsidR="00981199" w:rsidRPr="003008B9">
        <w:rPr>
          <w:iCs/>
          <w:szCs w:val="28"/>
        </w:rPr>
        <w:t xml:space="preserve">к вбачається з аналізу </w:t>
      </w:r>
      <w:r w:rsidR="0083421D" w:rsidRPr="003008B9">
        <w:rPr>
          <w:iCs/>
          <w:szCs w:val="28"/>
        </w:rPr>
        <w:t xml:space="preserve">п. п. </w:t>
      </w:r>
      <w:r w:rsidR="00981199" w:rsidRPr="003008B9">
        <w:rPr>
          <w:szCs w:val="28"/>
        </w:rPr>
        <w:t xml:space="preserve">1 та 2 ч. 1 ст. 96-3 КК, у них міститься вичерпний перелік кримінальних правопорушень, </w:t>
      </w:r>
      <w:r w:rsidR="00C80AD5" w:rsidRPr="003008B9">
        <w:rPr>
          <w:szCs w:val="28"/>
        </w:rPr>
        <w:t xml:space="preserve">вчинення яких уповноваженими особами юридичної особи є підставою для застосування до відповідної юридичної особи заходів кримінально-правового характеру. </w:t>
      </w:r>
      <w:r w:rsidR="00981199" w:rsidRPr="003008B9">
        <w:rPr>
          <w:iCs/>
          <w:szCs w:val="28"/>
        </w:rPr>
        <w:t xml:space="preserve">Вказані кримінальні правопорушення умовно можна класифікувати на такі групи: </w:t>
      </w:r>
      <w:r w:rsidR="00ED027E" w:rsidRPr="003008B9">
        <w:rPr>
          <w:iCs/>
          <w:szCs w:val="28"/>
        </w:rPr>
        <w:br/>
      </w:r>
      <w:r w:rsidR="00981199" w:rsidRPr="003008B9">
        <w:rPr>
          <w:iCs/>
          <w:szCs w:val="28"/>
        </w:rPr>
        <w:t>1) корупційні кримінальні правопорушення (ч. ч. 1 та 2 ст. 368-3 (</w:t>
      </w:r>
      <w:r w:rsidR="007B4893" w:rsidRPr="003008B9">
        <w:rPr>
          <w:szCs w:val="28"/>
        </w:rPr>
        <w:t>«</w:t>
      </w:r>
      <w:r w:rsidR="007B4893" w:rsidRPr="003008B9">
        <w:rPr>
          <w:szCs w:val="28"/>
          <w:shd w:val="clear" w:color="auto" w:fill="FFFFFF"/>
        </w:rPr>
        <w:t>П</w:t>
      </w:r>
      <w:r w:rsidR="00981199" w:rsidRPr="003008B9">
        <w:rPr>
          <w:szCs w:val="28"/>
          <w:shd w:val="clear" w:color="auto" w:fill="FFFFFF"/>
        </w:rPr>
        <w:t>ідкуп службової особи юридичної особи приватного права незалежно від організаційно-правової форми</w:t>
      </w:r>
      <w:r w:rsidR="007B4893" w:rsidRPr="003008B9">
        <w:rPr>
          <w:szCs w:val="28"/>
        </w:rPr>
        <w:t>»</w:t>
      </w:r>
      <w:r w:rsidR="00981199" w:rsidRPr="003008B9">
        <w:rPr>
          <w:szCs w:val="28"/>
          <w:shd w:val="clear" w:color="auto" w:fill="FFFFFF"/>
        </w:rPr>
        <w:t xml:space="preserve">), </w:t>
      </w:r>
      <w:r w:rsidR="00981199" w:rsidRPr="003008B9">
        <w:rPr>
          <w:iCs/>
          <w:szCs w:val="28"/>
        </w:rPr>
        <w:t>ч. ч. 1 та 2 ст. 368-4 (</w:t>
      </w:r>
      <w:r w:rsidR="007B4893" w:rsidRPr="003008B9">
        <w:rPr>
          <w:szCs w:val="28"/>
        </w:rPr>
        <w:t>«</w:t>
      </w:r>
      <w:r w:rsidR="007B4893" w:rsidRPr="003008B9">
        <w:rPr>
          <w:szCs w:val="28"/>
          <w:shd w:val="clear" w:color="auto" w:fill="FFFFFF"/>
        </w:rPr>
        <w:t>П</w:t>
      </w:r>
      <w:r w:rsidR="00981199" w:rsidRPr="003008B9">
        <w:rPr>
          <w:szCs w:val="28"/>
          <w:shd w:val="clear" w:color="auto" w:fill="FFFFFF"/>
        </w:rPr>
        <w:t>ідкуп особи, яка надає публічні послуги</w:t>
      </w:r>
      <w:r w:rsidR="007B4893" w:rsidRPr="003008B9">
        <w:rPr>
          <w:szCs w:val="28"/>
        </w:rPr>
        <w:t>»</w:t>
      </w:r>
      <w:r w:rsidR="00981199" w:rsidRPr="003008B9">
        <w:rPr>
          <w:szCs w:val="28"/>
          <w:shd w:val="clear" w:color="auto" w:fill="FFFFFF"/>
        </w:rPr>
        <w:t>)</w:t>
      </w:r>
      <w:r w:rsidR="00981199" w:rsidRPr="003008B9">
        <w:rPr>
          <w:iCs/>
          <w:szCs w:val="28"/>
        </w:rPr>
        <w:t>, ст. 369 (</w:t>
      </w:r>
      <w:r w:rsidR="007B4893" w:rsidRPr="003008B9">
        <w:rPr>
          <w:szCs w:val="28"/>
        </w:rPr>
        <w:t>«</w:t>
      </w:r>
      <w:r w:rsidR="00981199" w:rsidRPr="003008B9">
        <w:rPr>
          <w:szCs w:val="28"/>
          <w:shd w:val="clear" w:color="auto" w:fill="FFFFFF"/>
        </w:rPr>
        <w:t>Пропозиція, обіцянка або надання неправомірної вигоди службовій особі</w:t>
      </w:r>
      <w:r w:rsidR="007B4893" w:rsidRPr="003008B9">
        <w:rPr>
          <w:szCs w:val="28"/>
        </w:rPr>
        <w:t>»</w:t>
      </w:r>
      <w:r w:rsidR="00981199" w:rsidRPr="003008B9">
        <w:rPr>
          <w:szCs w:val="28"/>
          <w:shd w:val="clear" w:color="auto" w:fill="FFFFFF"/>
        </w:rPr>
        <w:t xml:space="preserve">) </w:t>
      </w:r>
      <w:r w:rsidR="00981199" w:rsidRPr="003008B9">
        <w:rPr>
          <w:iCs/>
          <w:szCs w:val="28"/>
        </w:rPr>
        <w:t>та ст. 369-2 (</w:t>
      </w:r>
      <w:r w:rsidR="007B4893" w:rsidRPr="003008B9">
        <w:rPr>
          <w:szCs w:val="28"/>
        </w:rPr>
        <w:t>«</w:t>
      </w:r>
      <w:r w:rsidR="00981199" w:rsidRPr="003008B9">
        <w:rPr>
          <w:szCs w:val="28"/>
          <w:shd w:val="clear" w:color="auto" w:fill="FFFFFF"/>
        </w:rPr>
        <w:t>Зловживання впливом</w:t>
      </w:r>
      <w:r w:rsidR="007B4893" w:rsidRPr="003008B9">
        <w:rPr>
          <w:szCs w:val="28"/>
        </w:rPr>
        <w:t>»</w:t>
      </w:r>
      <w:r w:rsidR="00981199" w:rsidRPr="003008B9">
        <w:rPr>
          <w:szCs w:val="28"/>
          <w:shd w:val="clear" w:color="auto" w:fill="FFFFFF"/>
        </w:rPr>
        <w:t xml:space="preserve">) </w:t>
      </w:r>
      <w:r w:rsidR="00981199" w:rsidRPr="003008B9">
        <w:rPr>
          <w:iCs/>
          <w:szCs w:val="28"/>
        </w:rPr>
        <w:t xml:space="preserve">КК); </w:t>
      </w:r>
      <w:r w:rsidR="0083421D" w:rsidRPr="003008B9">
        <w:rPr>
          <w:iCs/>
          <w:szCs w:val="28"/>
        </w:rPr>
        <w:br/>
      </w:r>
      <w:r w:rsidR="00981199" w:rsidRPr="003008B9">
        <w:rPr>
          <w:iCs/>
          <w:szCs w:val="28"/>
        </w:rPr>
        <w:t xml:space="preserve">2) кримінальні правопорушення, змістом яких є відмивання </w:t>
      </w:r>
      <w:r w:rsidR="007B4893" w:rsidRPr="003008B9">
        <w:rPr>
          <w:szCs w:val="28"/>
        </w:rPr>
        <w:t>«</w:t>
      </w:r>
      <w:r w:rsidR="007B4893" w:rsidRPr="003008B9">
        <w:rPr>
          <w:iCs/>
          <w:szCs w:val="28"/>
        </w:rPr>
        <w:t>брудних</w:t>
      </w:r>
      <w:r w:rsidR="007B4893" w:rsidRPr="003008B9">
        <w:rPr>
          <w:szCs w:val="28"/>
        </w:rPr>
        <w:t>»</w:t>
      </w:r>
      <w:r w:rsidR="007B4893" w:rsidRPr="003008B9">
        <w:rPr>
          <w:iCs/>
          <w:szCs w:val="28"/>
        </w:rPr>
        <w:t xml:space="preserve"> коштів </w:t>
      </w:r>
      <w:r w:rsidR="0041747C" w:rsidRPr="003008B9">
        <w:rPr>
          <w:iCs/>
          <w:szCs w:val="28"/>
        </w:rPr>
        <w:br/>
      </w:r>
      <w:r w:rsidR="007B4893" w:rsidRPr="003008B9">
        <w:rPr>
          <w:iCs/>
          <w:szCs w:val="28"/>
        </w:rPr>
        <w:t xml:space="preserve">(ст. 209 </w:t>
      </w:r>
      <w:r w:rsidR="007B4893" w:rsidRPr="003008B9">
        <w:rPr>
          <w:szCs w:val="28"/>
        </w:rPr>
        <w:t>«</w:t>
      </w:r>
      <w:r w:rsidR="007B4893" w:rsidRPr="003008B9">
        <w:rPr>
          <w:szCs w:val="28"/>
          <w:shd w:val="clear" w:color="auto" w:fill="FFFFFF"/>
        </w:rPr>
        <w:t>Легалізація</w:t>
      </w:r>
      <w:r w:rsidR="007B4893" w:rsidRPr="001B1941">
        <w:rPr>
          <w:szCs w:val="28"/>
          <w:shd w:val="clear" w:color="auto" w:fill="FFFFFF"/>
        </w:rPr>
        <w:t xml:space="preserve"> (відмивання) майна, одержаного злочинним шляхом</w:t>
      </w:r>
      <w:r w:rsidR="007B4893" w:rsidRPr="001B1941">
        <w:rPr>
          <w:szCs w:val="28"/>
        </w:rPr>
        <w:t>»</w:t>
      </w:r>
      <w:r w:rsidR="007B4893" w:rsidRPr="001B1941">
        <w:rPr>
          <w:szCs w:val="28"/>
          <w:shd w:val="clear" w:color="auto" w:fill="FFFFFF"/>
        </w:rPr>
        <w:t xml:space="preserve"> та </w:t>
      </w:r>
      <w:r w:rsidR="005B76BB" w:rsidRPr="001B1941">
        <w:rPr>
          <w:szCs w:val="28"/>
          <w:shd w:val="clear" w:color="auto" w:fill="FFFFFF"/>
        </w:rPr>
        <w:br/>
      </w:r>
      <w:r w:rsidR="007B4893" w:rsidRPr="001B1941">
        <w:rPr>
          <w:szCs w:val="28"/>
          <w:shd w:val="clear" w:color="auto" w:fill="FFFFFF"/>
        </w:rPr>
        <w:t xml:space="preserve">ст. 306 </w:t>
      </w:r>
      <w:r w:rsidR="007B4893" w:rsidRPr="001B1941">
        <w:rPr>
          <w:szCs w:val="28"/>
        </w:rPr>
        <w:t>«</w:t>
      </w:r>
      <w:r w:rsidR="007B4893" w:rsidRPr="001B1941">
        <w:rPr>
          <w:szCs w:val="28"/>
          <w:shd w:val="clear" w:color="auto" w:fill="FFFFFF"/>
        </w:rPr>
        <w:t>Використання коштів, здобутих від незаконного обігу наркотичних засобів, психотропних речовин, їх аналогів, прекурсорів, отруйних чи сильнодіючих речовин або отруйних чи сильнодіючих лікарських засобів</w:t>
      </w:r>
      <w:r w:rsidR="007B4893" w:rsidRPr="003008B9">
        <w:rPr>
          <w:szCs w:val="28"/>
          <w:shd w:val="clear" w:color="auto" w:fill="FFFFFF"/>
        </w:rPr>
        <w:t>» КК</w:t>
      </w:r>
      <w:r w:rsidR="007B4893" w:rsidRPr="001B1941">
        <w:rPr>
          <w:szCs w:val="28"/>
          <w:shd w:val="clear" w:color="auto" w:fill="FFFFFF"/>
        </w:rPr>
        <w:t>). При цьому</w:t>
      </w:r>
      <w:r w:rsidR="0083421D" w:rsidRPr="003008B9">
        <w:rPr>
          <w:szCs w:val="28"/>
          <w:shd w:val="clear" w:color="auto" w:fill="FFFFFF"/>
        </w:rPr>
        <w:t>,</w:t>
      </w:r>
      <w:r w:rsidR="007B4893" w:rsidRPr="001B1941">
        <w:rPr>
          <w:szCs w:val="28"/>
          <w:shd w:val="clear" w:color="auto" w:fill="FFFFFF"/>
        </w:rPr>
        <w:t xml:space="preserve"> треба мати на увазі, що злочин, передбачений ст. 306 КК, є спеціальним видом відмивання, адже змістом його об’єктивної сторони фактично є вчинення правочинів із коштами, отриманими злочинним шляхом.</w:t>
      </w:r>
    </w:p>
    <w:p w:rsidR="00DF02AC" w:rsidRPr="001B1941" w:rsidRDefault="00ED027E" w:rsidP="005B76BB">
      <w:pPr>
        <w:spacing w:after="0" w:line="240" w:lineRule="auto"/>
        <w:ind w:firstLine="709"/>
        <w:jc w:val="both"/>
        <w:rPr>
          <w:szCs w:val="28"/>
        </w:rPr>
      </w:pPr>
      <w:r w:rsidRPr="001B1941">
        <w:rPr>
          <w:szCs w:val="28"/>
          <w:shd w:val="clear" w:color="auto" w:fill="FFFFFF"/>
        </w:rPr>
        <w:t>П</w:t>
      </w:r>
      <w:r w:rsidR="003F007E" w:rsidRPr="001B1941">
        <w:rPr>
          <w:szCs w:val="28"/>
          <w:shd w:val="clear" w:color="auto" w:fill="FFFFFF"/>
        </w:rPr>
        <w:t>ідхід</w:t>
      </w:r>
      <w:r w:rsidRPr="001B1941">
        <w:rPr>
          <w:szCs w:val="28"/>
          <w:shd w:val="clear" w:color="auto" w:fill="FFFFFF"/>
        </w:rPr>
        <w:t xml:space="preserve"> законодавця</w:t>
      </w:r>
      <w:r w:rsidR="003F007E" w:rsidRPr="001B1941">
        <w:rPr>
          <w:szCs w:val="28"/>
          <w:shd w:val="clear" w:color="auto" w:fill="FFFFFF"/>
        </w:rPr>
        <w:t xml:space="preserve"> щодо формулювання у </w:t>
      </w:r>
      <w:r w:rsidR="003F007E" w:rsidRPr="003008B9">
        <w:rPr>
          <w:szCs w:val="28"/>
          <w:shd w:val="clear" w:color="auto" w:fill="FFFFFF"/>
        </w:rPr>
        <w:t xml:space="preserve">пунктах 1 та 2 ч. 1 </w:t>
      </w:r>
      <w:r w:rsidR="005B76BB" w:rsidRPr="003008B9">
        <w:rPr>
          <w:szCs w:val="28"/>
          <w:shd w:val="clear" w:color="auto" w:fill="FFFFFF"/>
        </w:rPr>
        <w:br/>
      </w:r>
      <w:r w:rsidR="003F007E" w:rsidRPr="003008B9">
        <w:rPr>
          <w:szCs w:val="28"/>
          <w:shd w:val="clear" w:color="auto" w:fill="FFFFFF"/>
        </w:rPr>
        <w:t>ст. 96-3 КК вказаного переліку кримінальних правопорушень</w:t>
      </w:r>
      <w:r w:rsidR="00DF02AC" w:rsidRPr="003008B9">
        <w:rPr>
          <w:szCs w:val="28"/>
          <w:shd w:val="clear" w:color="auto" w:fill="FFFFFF"/>
        </w:rPr>
        <w:t xml:space="preserve"> </w:t>
      </w:r>
      <w:r w:rsidR="003F007E" w:rsidRPr="003008B9">
        <w:rPr>
          <w:szCs w:val="28"/>
          <w:shd w:val="clear" w:color="auto" w:fill="FFFFFF"/>
        </w:rPr>
        <w:t xml:space="preserve">обумовлений </w:t>
      </w:r>
      <w:r w:rsidR="00C80AD5" w:rsidRPr="003008B9">
        <w:rPr>
          <w:szCs w:val="28"/>
          <w:shd w:val="clear" w:color="auto" w:fill="FFFFFF"/>
        </w:rPr>
        <w:t xml:space="preserve">критерієм </w:t>
      </w:r>
      <w:r w:rsidR="003F007E" w:rsidRPr="003008B9">
        <w:rPr>
          <w:szCs w:val="28"/>
          <w:shd w:val="clear" w:color="auto" w:fill="FFFFFF"/>
        </w:rPr>
        <w:t>виконання</w:t>
      </w:r>
      <w:r w:rsidR="00C80AD5" w:rsidRPr="003008B9">
        <w:rPr>
          <w:szCs w:val="28"/>
          <w:shd w:val="clear" w:color="auto" w:fill="FFFFFF"/>
        </w:rPr>
        <w:t xml:space="preserve"> </w:t>
      </w:r>
      <w:r w:rsidR="00F8434F" w:rsidRPr="003008B9">
        <w:rPr>
          <w:szCs w:val="28"/>
          <w:shd w:val="clear" w:color="auto" w:fill="FFFFFF"/>
        </w:rPr>
        <w:t xml:space="preserve">Україною </w:t>
      </w:r>
      <w:r w:rsidR="003F007E" w:rsidRPr="001B1941">
        <w:rPr>
          <w:szCs w:val="28"/>
          <w:shd w:val="clear" w:color="auto" w:fill="FFFFFF"/>
        </w:rPr>
        <w:t>міжнародних договорів, згода на обов’язковість яких надана Верховною Радою України</w:t>
      </w:r>
      <w:r w:rsidR="00F8434F" w:rsidRPr="001B1941">
        <w:rPr>
          <w:szCs w:val="28"/>
          <w:shd w:val="clear" w:color="auto" w:fill="FFFFFF"/>
        </w:rPr>
        <w:t xml:space="preserve">. Так, у ст. 18 </w:t>
      </w:r>
      <w:r w:rsidR="00F8434F" w:rsidRPr="003008B9">
        <w:rPr>
          <w:szCs w:val="28"/>
          <w:shd w:val="clear" w:color="auto" w:fill="FFFFFF"/>
        </w:rPr>
        <w:t xml:space="preserve">Кримінальної конвенції про боротьбу з корупцією від 27.01.1999 (ратифікована </w:t>
      </w:r>
      <w:r w:rsidR="005B76BB" w:rsidRPr="003008B9">
        <w:rPr>
          <w:szCs w:val="28"/>
          <w:shd w:val="clear" w:color="auto" w:fill="FFFFFF"/>
        </w:rPr>
        <w:t xml:space="preserve">Законом України </w:t>
      </w:r>
      <w:r w:rsidR="0083421D" w:rsidRPr="003008B9">
        <w:rPr>
          <w:szCs w:val="28"/>
          <w:shd w:val="clear" w:color="auto" w:fill="FFFFFF"/>
        </w:rPr>
        <w:br/>
        <w:t xml:space="preserve">від </w:t>
      </w:r>
      <w:r w:rsidR="003008B9" w:rsidRPr="003008B9">
        <w:rPr>
          <w:szCs w:val="28"/>
          <w:shd w:val="clear" w:color="auto" w:fill="FFFFFF"/>
        </w:rPr>
        <w:t xml:space="preserve">18.10.2006 </w:t>
      </w:r>
      <w:r w:rsidR="005B76BB" w:rsidRPr="003008B9">
        <w:rPr>
          <w:szCs w:val="28"/>
          <w:shd w:val="clear" w:color="auto" w:fill="FFFFFF"/>
        </w:rPr>
        <w:t>№</w:t>
      </w:r>
      <w:r w:rsidR="0083421D" w:rsidRPr="003008B9">
        <w:rPr>
          <w:szCs w:val="28"/>
          <w:shd w:val="clear" w:color="auto" w:fill="FFFFFF"/>
        </w:rPr>
        <w:t xml:space="preserve"> 252-V</w:t>
      </w:r>
      <w:r w:rsidR="00F8434F" w:rsidRPr="003008B9">
        <w:rPr>
          <w:szCs w:val="28"/>
          <w:shd w:val="clear" w:color="auto" w:fill="FFFFFF"/>
        </w:rPr>
        <w:t>)</w:t>
      </w:r>
      <w:r w:rsidR="00F8434F" w:rsidRPr="001B1941">
        <w:rPr>
          <w:szCs w:val="28"/>
          <w:shd w:val="clear" w:color="auto" w:fill="FFFFFF"/>
        </w:rPr>
        <w:t xml:space="preserve"> зазначається, що кожна Сторона вживатиме таких законодавчих та інших заходів, які можуть бути необхідними для забезпечення відповідальності юридичних осіб за передбачені цією Конвенцією кримінальні злочини – дачу </w:t>
      </w:r>
      <w:proofErr w:type="spellStart"/>
      <w:r w:rsidR="00F8434F" w:rsidRPr="001B1941">
        <w:rPr>
          <w:szCs w:val="28"/>
          <w:shd w:val="clear" w:color="auto" w:fill="FFFFFF"/>
        </w:rPr>
        <w:t>хабара</w:t>
      </w:r>
      <w:proofErr w:type="spellEnd"/>
      <w:r w:rsidR="00F8434F" w:rsidRPr="001B1941">
        <w:rPr>
          <w:szCs w:val="28"/>
          <w:shd w:val="clear" w:color="auto" w:fill="FFFFFF"/>
        </w:rPr>
        <w:t xml:space="preserve">, зловживання впливом та відмивання доходів, – вчинені на їхню користь будь-якою фізичною особою, яка діяла незалежно або як </w:t>
      </w:r>
      <w:r w:rsidR="00F8434F" w:rsidRPr="001B1941">
        <w:rPr>
          <w:szCs w:val="28"/>
          <w:shd w:val="clear" w:color="auto" w:fill="FFFFFF"/>
        </w:rPr>
        <w:lastRenderedPageBreak/>
        <w:t xml:space="preserve">представник того чи іншого органу юридичної особи та яка обіймає керівну посаду в цій юридичній особі, із використанням: </w:t>
      </w:r>
      <w:r w:rsidR="00F8434F" w:rsidRPr="001B1941">
        <w:rPr>
          <w:szCs w:val="28"/>
        </w:rPr>
        <w:t xml:space="preserve">представницьких повноважень юридичної особи; повноважень приймати рішення від імені юридичної особи; повноважень здійснювати контроль за діяльністю юридичної особи; а також за залучення такої фізичної особи до вищезазначених злочинів у якості співучасника чи підбурювача. </w:t>
      </w:r>
    </w:p>
    <w:p w:rsidR="00F23B96" w:rsidRPr="001B1941" w:rsidRDefault="00DF02AC" w:rsidP="005B76BB">
      <w:pPr>
        <w:spacing w:after="0" w:line="240" w:lineRule="auto"/>
        <w:ind w:firstLine="709"/>
        <w:jc w:val="both"/>
        <w:rPr>
          <w:bCs/>
          <w:szCs w:val="28"/>
        </w:rPr>
      </w:pPr>
      <w:r w:rsidRPr="001B1941">
        <w:rPr>
          <w:szCs w:val="28"/>
        </w:rPr>
        <w:t>Пропозиція розширити</w:t>
      </w:r>
      <w:r w:rsidR="00F23B96" w:rsidRPr="001B1941">
        <w:rPr>
          <w:szCs w:val="28"/>
        </w:rPr>
        <w:t xml:space="preserve"> </w:t>
      </w:r>
      <w:r w:rsidR="00F23B96" w:rsidRPr="001B1941">
        <w:rPr>
          <w:bCs/>
          <w:szCs w:val="28"/>
        </w:rPr>
        <w:t>вказаний</w:t>
      </w:r>
      <w:r w:rsidR="00E13025" w:rsidRPr="001B1941">
        <w:rPr>
          <w:bCs/>
          <w:szCs w:val="28"/>
        </w:rPr>
        <w:t xml:space="preserve"> перелік кримінальних правопорушень злочинами у вигляді контрабанд</w:t>
      </w:r>
      <w:r w:rsidR="00F23B96" w:rsidRPr="001B1941">
        <w:rPr>
          <w:bCs/>
          <w:szCs w:val="28"/>
        </w:rPr>
        <w:t>и</w:t>
      </w:r>
      <w:r w:rsidR="00E13025" w:rsidRPr="001B1941">
        <w:rPr>
          <w:bCs/>
          <w:szCs w:val="28"/>
        </w:rPr>
        <w:t xml:space="preserve"> наркотичних засобів, психотропних речовин, їх аналогів чи прекурсорів або фальсифікованої медичної продукції (ст. 305 КК у редакції проекту) та фальсифікаці</w:t>
      </w:r>
      <w:r w:rsidR="00F23B96" w:rsidRPr="001B1941">
        <w:rPr>
          <w:bCs/>
          <w:szCs w:val="28"/>
        </w:rPr>
        <w:t>ї</w:t>
      </w:r>
      <w:r w:rsidR="00E13025" w:rsidRPr="001B1941">
        <w:rPr>
          <w:bCs/>
          <w:szCs w:val="28"/>
        </w:rPr>
        <w:t xml:space="preserve"> медичної продукції або обіг</w:t>
      </w:r>
      <w:r w:rsidR="00ED027E" w:rsidRPr="001B1941">
        <w:rPr>
          <w:bCs/>
          <w:szCs w:val="28"/>
        </w:rPr>
        <w:t>у</w:t>
      </w:r>
      <w:r w:rsidR="00E13025" w:rsidRPr="001B1941">
        <w:rPr>
          <w:bCs/>
          <w:szCs w:val="28"/>
        </w:rPr>
        <w:t xml:space="preserve"> фальсифікованої медичної продукції (ст. 321-1 КК у редакції проекту) </w:t>
      </w:r>
      <w:r w:rsidR="00F23B96" w:rsidRPr="001B1941">
        <w:rPr>
          <w:bCs/>
          <w:szCs w:val="28"/>
        </w:rPr>
        <w:t>не тільки закладає підґрунтя для подальших законодавчих ініціатив щодо</w:t>
      </w:r>
      <w:r w:rsidR="000B1135" w:rsidRPr="001B1941">
        <w:rPr>
          <w:bCs/>
          <w:szCs w:val="28"/>
        </w:rPr>
        <w:t xml:space="preserve"> доповнення існуючого переліку</w:t>
      </w:r>
      <w:r w:rsidR="00F23B96" w:rsidRPr="001B1941">
        <w:rPr>
          <w:bCs/>
          <w:szCs w:val="28"/>
        </w:rPr>
        <w:t xml:space="preserve"> іншими кримінальними правопорушеннями, а й не повною мірою узгоджується з чинними приписами ч. 1 ст. 96-3 КК. </w:t>
      </w:r>
      <w:r w:rsidR="005B76BB" w:rsidRPr="001B1941">
        <w:rPr>
          <w:bCs/>
          <w:szCs w:val="28"/>
        </w:rPr>
        <w:t>Адже</w:t>
      </w:r>
      <w:r w:rsidR="00F23B96" w:rsidRPr="001B1941">
        <w:rPr>
          <w:bCs/>
          <w:szCs w:val="28"/>
        </w:rPr>
        <w:t xml:space="preserve"> у п. 2 ч. 1 </w:t>
      </w:r>
      <w:r w:rsidR="005B76BB" w:rsidRPr="001B1941">
        <w:rPr>
          <w:bCs/>
          <w:szCs w:val="28"/>
        </w:rPr>
        <w:br/>
      </w:r>
      <w:r w:rsidR="00F23B96" w:rsidRPr="001B1941">
        <w:rPr>
          <w:bCs/>
          <w:szCs w:val="28"/>
        </w:rPr>
        <w:t xml:space="preserve">ст. </w:t>
      </w:r>
      <w:r w:rsidR="00F23B96" w:rsidRPr="001B1941">
        <w:rPr>
          <w:szCs w:val="28"/>
        </w:rPr>
        <w:t xml:space="preserve">96-3 КК, до якого законопроектом пропонується віднести й злочини, передбачені ст. ст. 305 та 321-1 КК (у редакції проекту), </w:t>
      </w:r>
      <w:r w:rsidR="00177ACD" w:rsidRPr="001B1941">
        <w:rPr>
          <w:szCs w:val="28"/>
        </w:rPr>
        <w:t xml:space="preserve">визначена </w:t>
      </w:r>
      <w:r w:rsidR="00F23B96" w:rsidRPr="001B1941">
        <w:rPr>
          <w:szCs w:val="28"/>
        </w:rPr>
        <w:t xml:space="preserve">підстава застосування заходів кримінально-правового характеру щодо юридичних осіб, що виникає за наявності таких умов: а) незабезпечення виконання покладених на уповноважену особу юридичної особи законом </w:t>
      </w:r>
      <w:r w:rsidR="00F23B96" w:rsidRPr="003008B9">
        <w:rPr>
          <w:szCs w:val="28"/>
        </w:rPr>
        <w:t xml:space="preserve">або установчими документами юридичної особи обов’язків щодо вжиття заходів із запобігання корупції; б) вчинення внаслідок цього іншою особою одного </w:t>
      </w:r>
      <w:r w:rsidR="0083421D" w:rsidRPr="003008B9">
        <w:rPr>
          <w:szCs w:val="28"/>
        </w:rPr>
        <w:t>із</w:t>
      </w:r>
      <w:r w:rsidR="00F23B96" w:rsidRPr="003008B9">
        <w:rPr>
          <w:szCs w:val="28"/>
        </w:rPr>
        <w:t xml:space="preserve"> кримінальних правопорушень, вичерпний перелік яких наведений у аналізованій нормі. При цьому, зі змісту приписів антикорупційного законодавства випливає, що відповідні юридичні особи повинні запобігати вчиненню своїми працівниками корупційних кримінальних правопорушень у зв’язку з їх діяльністю</w:t>
      </w:r>
      <w:r w:rsidR="00F23B96" w:rsidRPr="001B1941">
        <w:rPr>
          <w:szCs w:val="28"/>
        </w:rPr>
        <w:t xml:space="preserve">, що обумовлює необхідність встановлення функціонального зв’язку між вчиненим працівником кримінальним правопорушенням та його трудовою діяльністю. За таких умов уявити ситуацію, за якої незабезпечення виконання покладених на уповноважену особу юридичної особи обов’язків щодо вжиття </w:t>
      </w:r>
      <w:r w:rsidR="00F23B96" w:rsidRPr="001B1941">
        <w:rPr>
          <w:i/>
          <w:iCs/>
          <w:szCs w:val="28"/>
        </w:rPr>
        <w:t>заходів із запобігання корупції</w:t>
      </w:r>
      <w:r w:rsidR="00177ACD" w:rsidRPr="001B1941">
        <w:rPr>
          <w:szCs w:val="28"/>
        </w:rPr>
        <w:t xml:space="preserve"> </w:t>
      </w:r>
      <w:r w:rsidR="00F23B96" w:rsidRPr="001B1941">
        <w:rPr>
          <w:szCs w:val="28"/>
        </w:rPr>
        <w:t xml:space="preserve">призвело до вчинення таких </w:t>
      </w:r>
      <w:r w:rsidR="00F23B96" w:rsidRPr="001B1941">
        <w:rPr>
          <w:i/>
          <w:iCs/>
          <w:szCs w:val="28"/>
        </w:rPr>
        <w:t>некорупційних злочинів</w:t>
      </w:r>
      <w:r w:rsidR="00ED027E" w:rsidRPr="001B1941">
        <w:rPr>
          <w:i/>
          <w:iCs/>
          <w:szCs w:val="28"/>
        </w:rPr>
        <w:t>,</w:t>
      </w:r>
      <w:r w:rsidR="00F23B96" w:rsidRPr="001B1941">
        <w:rPr>
          <w:szCs w:val="28"/>
        </w:rPr>
        <w:t xml:space="preserve"> як контрабанда наркотичних засобів, психотропних речовин, їх аналогів чи прекурсорів або фальсифікованої медичної продукції (ст. 305 КК у редакції проекту) та фальсифікація медичної продукції або обіг фальсифікованої медичної продукції (ст. 321-1 КК у редакції проекту), вкрай складно</w:t>
      </w:r>
      <w:r w:rsidR="00994086" w:rsidRPr="001B1941">
        <w:rPr>
          <w:szCs w:val="28"/>
        </w:rPr>
        <w:t>.</w:t>
      </w:r>
    </w:p>
    <w:p w:rsidR="007731CF" w:rsidRPr="001B1941" w:rsidRDefault="00611FFD" w:rsidP="005B76BB">
      <w:pPr>
        <w:spacing w:after="0" w:line="240" w:lineRule="auto"/>
        <w:ind w:firstLine="709"/>
        <w:jc w:val="both"/>
        <w:rPr>
          <w:szCs w:val="28"/>
        </w:rPr>
      </w:pPr>
      <w:r w:rsidRPr="001B1941">
        <w:rPr>
          <w:b/>
          <w:bCs/>
          <w:szCs w:val="28"/>
          <w:shd w:val="clear" w:color="auto" w:fill="FFFFFF"/>
        </w:rPr>
        <w:t>2</w:t>
      </w:r>
      <w:r w:rsidR="00A7089A" w:rsidRPr="001B1941">
        <w:rPr>
          <w:b/>
          <w:bCs/>
          <w:szCs w:val="28"/>
          <w:shd w:val="clear" w:color="auto" w:fill="FFFFFF"/>
        </w:rPr>
        <w:t xml:space="preserve">. </w:t>
      </w:r>
      <w:r w:rsidR="00A7089A" w:rsidRPr="001B1941">
        <w:rPr>
          <w:szCs w:val="28"/>
          <w:shd w:val="clear" w:color="auto" w:fill="FFFFFF"/>
        </w:rPr>
        <w:t>У п. 1 примітки до ст. 305 КК пропонується слова «спільно з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w:t>
      </w:r>
      <w:r w:rsidR="00A7089A" w:rsidRPr="001B1941">
        <w:rPr>
          <w:szCs w:val="28"/>
        </w:rPr>
        <w:t xml:space="preserve"> протидії їх незаконному обігу» замінити словами «забезпечення населення якісними, ефективними та безпечними лікарськими засобами, створення, виробництва, контролю якості та реалізації лікарських засобів, медичних імунобіологічних препаратів, обігу наркотичних засобів, психотропних речовин, їх аналогів і прекурсорів, протидії їх незаконному обігу, а також безпечних медичних виробів та косметичної продукції». </w:t>
      </w:r>
      <w:r w:rsidR="00202612" w:rsidRPr="001B1941">
        <w:rPr>
          <w:szCs w:val="28"/>
        </w:rPr>
        <w:t xml:space="preserve">Запропоновані зміни обумовлені </w:t>
      </w:r>
      <w:r w:rsidR="007731CF" w:rsidRPr="001B1941">
        <w:rPr>
          <w:szCs w:val="28"/>
        </w:rPr>
        <w:t xml:space="preserve">необхідністю приведення у відповідність приписів </w:t>
      </w:r>
      <w:r w:rsidR="007731CF" w:rsidRPr="001B1941">
        <w:rPr>
          <w:szCs w:val="28"/>
          <w:shd w:val="clear" w:color="auto" w:fill="FFFFFF"/>
        </w:rPr>
        <w:t xml:space="preserve">п. 1 примітки до ст. 305 КК </w:t>
      </w:r>
      <w:r w:rsidR="000E56E0" w:rsidRPr="001B1941">
        <w:rPr>
          <w:szCs w:val="28"/>
          <w:shd w:val="clear" w:color="auto" w:fill="FFFFFF"/>
        </w:rPr>
        <w:t>(</w:t>
      </w:r>
      <w:r w:rsidR="007731CF" w:rsidRPr="001B1941">
        <w:rPr>
          <w:szCs w:val="28"/>
          <w:shd w:val="clear" w:color="auto" w:fill="FFFFFF"/>
        </w:rPr>
        <w:t xml:space="preserve">у частині уточнення </w:t>
      </w:r>
      <w:r w:rsidR="00D74942" w:rsidRPr="001B1941">
        <w:rPr>
          <w:szCs w:val="28"/>
          <w:shd w:val="clear" w:color="auto" w:fill="FFFFFF"/>
        </w:rPr>
        <w:t>основного завдання</w:t>
      </w:r>
      <w:r w:rsidR="007731CF" w:rsidRPr="001B1941">
        <w:rPr>
          <w:szCs w:val="28"/>
          <w:shd w:val="clear" w:color="auto" w:fill="FFFFFF"/>
        </w:rPr>
        <w:t xml:space="preserve"> центрального </w:t>
      </w:r>
      <w:r w:rsidR="007731CF" w:rsidRPr="001B1941">
        <w:rPr>
          <w:szCs w:val="28"/>
          <w:shd w:val="clear" w:color="auto" w:fill="FFFFFF"/>
        </w:rPr>
        <w:lastRenderedPageBreak/>
        <w:t>органу виконавчої влади</w:t>
      </w:r>
      <w:r w:rsidR="007731CF" w:rsidRPr="003008B9">
        <w:rPr>
          <w:szCs w:val="28"/>
          <w:shd w:val="clear" w:color="auto" w:fill="FFFFFF"/>
        </w:rPr>
        <w:t>, що забезпечує формування державної політики у сфері охорони здоров’я</w:t>
      </w:r>
      <w:r w:rsidR="000E56E0" w:rsidRPr="003008B9">
        <w:rPr>
          <w:szCs w:val="28"/>
          <w:shd w:val="clear" w:color="auto" w:fill="FFFFFF"/>
        </w:rPr>
        <w:t>)</w:t>
      </w:r>
      <w:r w:rsidR="007731CF" w:rsidRPr="003008B9">
        <w:rPr>
          <w:szCs w:val="28"/>
          <w:shd w:val="clear" w:color="auto" w:fill="FFFFFF"/>
        </w:rPr>
        <w:t xml:space="preserve"> до чинних норм відповідного регулятивного законодавства. Так, відповідно до п. 1 </w:t>
      </w:r>
      <w:r w:rsidR="007731CF" w:rsidRPr="003008B9">
        <w:rPr>
          <w:szCs w:val="28"/>
        </w:rPr>
        <w:t>Положення про Міністерство охорони здоров’я України, затвердженого постановою Кабінету Міністрів України від 25 березня 2015 р</w:t>
      </w:r>
      <w:r w:rsidR="00D83E58" w:rsidRPr="003008B9">
        <w:rPr>
          <w:szCs w:val="28"/>
        </w:rPr>
        <w:t>оку</w:t>
      </w:r>
      <w:r w:rsidR="007731CF" w:rsidRPr="003008B9">
        <w:rPr>
          <w:szCs w:val="28"/>
        </w:rPr>
        <w:t xml:space="preserve"> № 267, Міністерство охорони здоров’я України (далі</w:t>
      </w:r>
      <w:r w:rsidR="00360183" w:rsidRPr="003008B9">
        <w:rPr>
          <w:szCs w:val="28"/>
        </w:rPr>
        <w:t xml:space="preserve"> – </w:t>
      </w:r>
      <w:r w:rsidR="007731CF" w:rsidRPr="003008B9">
        <w:rPr>
          <w:szCs w:val="28"/>
        </w:rPr>
        <w:t xml:space="preserve">МОЗ) є головним органом у системі центральних органів виконавчої влади, що забезпечує формування та реалізує державну політику у сфері охорони здоров’я, </w:t>
      </w:r>
      <w:r w:rsidR="007731CF" w:rsidRPr="003008B9">
        <w:rPr>
          <w:szCs w:val="28"/>
          <w:shd w:val="clear" w:color="auto" w:fill="FFFFFF"/>
        </w:rPr>
        <w:t xml:space="preserve">а також захисту населення від інфекційних </w:t>
      </w:r>
      <w:proofErr w:type="spellStart"/>
      <w:r w:rsidR="007731CF" w:rsidRPr="003008B9">
        <w:rPr>
          <w:szCs w:val="28"/>
          <w:shd w:val="clear" w:color="auto" w:fill="FFFFFF"/>
        </w:rPr>
        <w:t>хвороб</w:t>
      </w:r>
      <w:proofErr w:type="spellEnd"/>
      <w:r w:rsidR="007731CF" w:rsidRPr="003008B9">
        <w:rPr>
          <w:szCs w:val="28"/>
          <w:shd w:val="clear" w:color="auto" w:fill="FFFFFF"/>
        </w:rPr>
        <w:t>, протидії ВІЛ-інфекції/СНІДу та іншим соціально небезпечним захворюванням, попередження та профілактики неінфекційних захворювань, забезпечує формування та реалізує державну політику у певних сферах. Однією з таких сфер є забезпечення населення якісними, ефективними та безпечними лікарськими засобами, створення, виробництва, контролю якості та реалізації лікарських засобів, медичних імунобіологічних препаратів, обігу наркотичних засобів, психотропних речовин, їх аналогів і прекурсорів, протидії їх незаконному обігу, а також безпечних медичних виробів та косметичної продукції, про яку</w:t>
      </w:r>
      <w:r w:rsidR="00D83E58" w:rsidRPr="003008B9">
        <w:rPr>
          <w:szCs w:val="28"/>
          <w:shd w:val="clear" w:color="auto" w:fill="FFFFFF"/>
        </w:rPr>
        <w:t>,</w:t>
      </w:r>
      <w:r w:rsidR="007731CF" w:rsidRPr="003008B9">
        <w:rPr>
          <w:szCs w:val="28"/>
          <w:shd w:val="clear" w:color="auto" w:fill="FFFFFF"/>
        </w:rPr>
        <w:t xml:space="preserve"> зокрема</w:t>
      </w:r>
      <w:r w:rsidR="00D83E58" w:rsidRPr="003008B9">
        <w:rPr>
          <w:szCs w:val="28"/>
          <w:shd w:val="clear" w:color="auto" w:fill="FFFFFF"/>
        </w:rPr>
        <w:t>,</w:t>
      </w:r>
      <w:r w:rsidR="007731CF" w:rsidRPr="003008B9">
        <w:rPr>
          <w:szCs w:val="28"/>
          <w:shd w:val="clear" w:color="auto" w:fill="FFFFFF"/>
        </w:rPr>
        <w:t xml:space="preserve"> й пропонується </w:t>
      </w:r>
      <w:r w:rsidR="003171B4" w:rsidRPr="003008B9">
        <w:rPr>
          <w:szCs w:val="28"/>
          <w:shd w:val="clear" w:color="auto" w:fill="FFFFFF"/>
        </w:rPr>
        <w:t xml:space="preserve">вказати у п. 1 примітки до </w:t>
      </w:r>
      <w:r w:rsidR="00835E52">
        <w:rPr>
          <w:szCs w:val="28"/>
          <w:shd w:val="clear" w:color="auto" w:fill="FFFFFF"/>
        </w:rPr>
        <w:t xml:space="preserve">                   </w:t>
      </w:r>
      <w:bookmarkStart w:id="0" w:name="_GoBack"/>
      <w:bookmarkEnd w:id="0"/>
      <w:r w:rsidR="003171B4" w:rsidRPr="003008B9">
        <w:rPr>
          <w:szCs w:val="28"/>
          <w:shd w:val="clear" w:color="auto" w:fill="FFFFFF"/>
        </w:rPr>
        <w:t>ст. 305 КК. Однак таке уточнення сфери реалізації повноважень МОЗ</w:t>
      </w:r>
      <w:r w:rsidR="00ED027E" w:rsidRPr="003008B9">
        <w:rPr>
          <w:szCs w:val="28"/>
          <w:shd w:val="clear" w:color="auto" w:fill="FFFFFF"/>
        </w:rPr>
        <w:t xml:space="preserve"> у </w:t>
      </w:r>
      <w:r w:rsidR="00ED027E" w:rsidRPr="003008B9">
        <w:rPr>
          <w:i/>
          <w:szCs w:val="28"/>
          <w:shd w:val="clear" w:color="auto" w:fill="FFFFFF"/>
        </w:rPr>
        <w:t>кримінальному законі</w:t>
      </w:r>
      <w:r w:rsidR="003171B4" w:rsidRPr="003008B9">
        <w:rPr>
          <w:szCs w:val="28"/>
          <w:shd w:val="clear" w:color="auto" w:fill="FFFFFF"/>
        </w:rPr>
        <w:t xml:space="preserve"> не несе </w:t>
      </w:r>
      <w:r w:rsidR="00D83E58" w:rsidRPr="003008B9">
        <w:rPr>
          <w:szCs w:val="28"/>
          <w:shd w:val="clear" w:color="auto" w:fill="FFFFFF"/>
        </w:rPr>
        <w:t>жодного</w:t>
      </w:r>
      <w:r w:rsidR="003171B4" w:rsidRPr="003008B9">
        <w:rPr>
          <w:szCs w:val="28"/>
          <w:shd w:val="clear" w:color="auto" w:fill="FFFFFF"/>
        </w:rPr>
        <w:t xml:space="preserve"> змістовного</w:t>
      </w:r>
      <w:r w:rsidR="003171B4" w:rsidRPr="001B1941">
        <w:rPr>
          <w:szCs w:val="28"/>
          <w:shd w:val="clear" w:color="auto" w:fill="FFFFFF"/>
        </w:rPr>
        <w:t xml:space="preserve"> навантаження, а лише обтяжує сприйняття відповідних положень законодавства. </w:t>
      </w:r>
    </w:p>
    <w:p w:rsidR="003171B4" w:rsidRPr="001B1941" w:rsidRDefault="003171B4" w:rsidP="005B76BB">
      <w:pPr>
        <w:spacing w:after="0" w:line="240" w:lineRule="auto"/>
        <w:ind w:firstLine="709"/>
        <w:jc w:val="both"/>
        <w:rPr>
          <w:szCs w:val="28"/>
          <w:shd w:val="clear" w:color="auto" w:fill="FFFFFF"/>
        </w:rPr>
      </w:pPr>
      <w:r w:rsidRPr="001B1941">
        <w:rPr>
          <w:szCs w:val="28"/>
          <w:shd w:val="clear" w:color="auto" w:fill="FFFFFF"/>
        </w:rPr>
        <w:t xml:space="preserve">Принагідно зауважимо, що п. 1 примітки до ст. 305 КК сформульований у спосіб, який при зміні (уточненні) </w:t>
      </w:r>
      <w:r w:rsidR="00D74942" w:rsidRPr="001B1941">
        <w:rPr>
          <w:szCs w:val="28"/>
          <w:shd w:val="clear" w:color="auto" w:fill="FFFFFF"/>
        </w:rPr>
        <w:t xml:space="preserve">основного виду діяльності МОЗ та/або при зміні порядку визначення розмірів відповідних предметів </w:t>
      </w:r>
      <w:r w:rsidR="00ED027E" w:rsidRPr="001B1941">
        <w:rPr>
          <w:szCs w:val="28"/>
          <w:shd w:val="clear" w:color="auto" w:fill="FFFFFF"/>
        </w:rPr>
        <w:t>у</w:t>
      </w:r>
      <w:r w:rsidR="00D74942" w:rsidRPr="001B1941">
        <w:rPr>
          <w:szCs w:val="28"/>
          <w:shd w:val="clear" w:color="auto" w:fill="FFFFFF"/>
        </w:rPr>
        <w:t xml:space="preserve"> регулятивно</w:t>
      </w:r>
      <w:r w:rsidR="00ED027E" w:rsidRPr="001B1941">
        <w:rPr>
          <w:szCs w:val="28"/>
          <w:shd w:val="clear" w:color="auto" w:fill="FFFFFF"/>
        </w:rPr>
        <w:t>му</w:t>
      </w:r>
      <w:r w:rsidR="00D74942" w:rsidRPr="001B1941">
        <w:rPr>
          <w:szCs w:val="28"/>
          <w:shd w:val="clear" w:color="auto" w:fill="FFFFFF"/>
        </w:rPr>
        <w:t xml:space="preserve"> законодавств</w:t>
      </w:r>
      <w:r w:rsidR="00ED027E" w:rsidRPr="001B1941">
        <w:rPr>
          <w:szCs w:val="28"/>
          <w:shd w:val="clear" w:color="auto" w:fill="FFFFFF"/>
        </w:rPr>
        <w:t>і</w:t>
      </w:r>
      <w:r w:rsidR="00D74942" w:rsidRPr="001B1941">
        <w:rPr>
          <w:szCs w:val="28"/>
          <w:shd w:val="clear" w:color="auto" w:fill="FFFFFF"/>
        </w:rPr>
        <w:t xml:space="preserve"> </w:t>
      </w:r>
      <w:r w:rsidR="00107017" w:rsidRPr="001B1941">
        <w:rPr>
          <w:szCs w:val="28"/>
          <w:shd w:val="clear" w:color="auto" w:fill="FFFFFF"/>
        </w:rPr>
        <w:t xml:space="preserve">щоразу </w:t>
      </w:r>
      <w:r w:rsidR="00D74942" w:rsidRPr="001B1941">
        <w:rPr>
          <w:szCs w:val="28"/>
          <w:shd w:val="clear" w:color="auto" w:fill="FFFFFF"/>
        </w:rPr>
        <w:t>потребу</w:t>
      </w:r>
      <w:r w:rsidR="00107017" w:rsidRPr="001B1941">
        <w:rPr>
          <w:szCs w:val="28"/>
          <w:shd w:val="clear" w:color="auto" w:fill="FFFFFF"/>
        </w:rPr>
        <w:t>ватиме</w:t>
      </w:r>
      <w:r w:rsidR="00D74942" w:rsidRPr="001B1941">
        <w:rPr>
          <w:szCs w:val="28"/>
          <w:shd w:val="clear" w:color="auto" w:fill="FFFFFF"/>
        </w:rPr>
        <w:t xml:space="preserve"> внесення відповідних змін </w:t>
      </w:r>
      <w:r w:rsidR="00107017" w:rsidRPr="001B1941">
        <w:rPr>
          <w:szCs w:val="28"/>
          <w:shd w:val="clear" w:color="auto" w:fill="FFFFFF"/>
        </w:rPr>
        <w:t xml:space="preserve">й до вищезазначеного припису кримінального закону. </w:t>
      </w:r>
    </w:p>
    <w:p w:rsidR="00611FFD" w:rsidRPr="001B1941" w:rsidRDefault="00611FFD" w:rsidP="00611FFD">
      <w:pPr>
        <w:spacing w:after="0" w:line="240" w:lineRule="auto"/>
        <w:ind w:firstLine="709"/>
        <w:jc w:val="both"/>
        <w:rPr>
          <w:szCs w:val="28"/>
          <w:shd w:val="clear" w:color="auto" w:fill="FFFFFF"/>
        </w:rPr>
      </w:pPr>
      <w:r w:rsidRPr="001B1941">
        <w:rPr>
          <w:b/>
          <w:bCs/>
          <w:szCs w:val="28"/>
        </w:rPr>
        <w:t xml:space="preserve">2. </w:t>
      </w:r>
      <w:r w:rsidRPr="001B1941">
        <w:rPr>
          <w:szCs w:val="28"/>
        </w:rPr>
        <w:t xml:space="preserve">У ст. ст. 305 та 321-1 КК (у редакції проекту) поняття «фальсифіковані лікарські засоби» пропонується замінити терміном «фальсифікована медична продукція». У свою чергу, аналіз </w:t>
      </w:r>
      <w:r w:rsidR="00641AE7" w:rsidRPr="001B1941">
        <w:rPr>
          <w:szCs w:val="28"/>
        </w:rPr>
        <w:t xml:space="preserve">визначення </w:t>
      </w:r>
      <w:r w:rsidRPr="001B1941">
        <w:rPr>
          <w:szCs w:val="28"/>
        </w:rPr>
        <w:t>поняття «фальсифікована медична продукція», наведен</w:t>
      </w:r>
      <w:r w:rsidR="00641AE7" w:rsidRPr="001B1941">
        <w:rPr>
          <w:szCs w:val="28"/>
        </w:rPr>
        <w:t>ого</w:t>
      </w:r>
      <w:r w:rsidRPr="001B1941">
        <w:rPr>
          <w:szCs w:val="28"/>
        </w:rPr>
        <w:t xml:space="preserve"> у п. 2 примітки до ст. 305 КК (у редакції проекту), дає підстави стверджувати, що йдеться про суттєве розширення переліку предметів, які охоплюються вказаним терміном. Зокрема</w:t>
      </w:r>
      <w:r w:rsidRPr="003008B9">
        <w:rPr>
          <w:szCs w:val="28"/>
        </w:rPr>
        <w:t>, на відміну від</w:t>
      </w:r>
      <w:r w:rsidR="00641AE7" w:rsidRPr="003008B9">
        <w:rPr>
          <w:szCs w:val="28"/>
        </w:rPr>
        <w:t xml:space="preserve"> визначення</w:t>
      </w:r>
      <w:r w:rsidRPr="003008B9">
        <w:rPr>
          <w:szCs w:val="28"/>
        </w:rPr>
        <w:t xml:space="preserve"> поняття </w:t>
      </w:r>
      <w:r w:rsidR="0041747C" w:rsidRPr="003008B9">
        <w:rPr>
          <w:szCs w:val="28"/>
        </w:rPr>
        <w:t>«фальсифікований лікарський засіб</w:t>
      </w:r>
      <w:r w:rsidRPr="003008B9">
        <w:rPr>
          <w:szCs w:val="28"/>
        </w:rPr>
        <w:t xml:space="preserve">» (яке дано </w:t>
      </w:r>
      <w:r w:rsidR="00C13299" w:rsidRPr="003008B9">
        <w:rPr>
          <w:szCs w:val="28"/>
        </w:rPr>
        <w:t>в</w:t>
      </w:r>
      <w:r w:rsidRPr="003008B9">
        <w:rPr>
          <w:szCs w:val="28"/>
        </w:rPr>
        <w:t xml:space="preserve"> </w:t>
      </w:r>
      <w:proofErr w:type="spellStart"/>
      <w:r w:rsidRPr="003008B9">
        <w:rPr>
          <w:szCs w:val="28"/>
        </w:rPr>
        <w:t>абз</w:t>
      </w:r>
      <w:proofErr w:type="spellEnd"/>
      <w:r w:rsidRPr="003008B9">
        <w:rPr>
          <w:szCs w:val="28"/>
        </w:rPr>
        <w:t xml:space="preserve">. 3 ч. 1 ст. 2 Закону України «Про лікарські засоби» і яке у проекті пропонується виключити), до </w:t>
      </w:r>
      <w:r w:rsidRPr="003008B9">
        <w:rPr>
          <w:i/>
          <w:szCs w:val="28"/>
        </w:rPr>
        <w:t>фальсифікованої медичної продукції</w:t>
      </w:r>
      <w:r w:rsidRPr="003008B9">
        <w:rPr>
          <w:szCs w:val="28"/>
        </w:rPr>
        <w:t xml:space="preserve"> запропоновано віднести не тільки підроблені лікарські засоби, гомеопатичні засоби, засоби, які використовуються для виявле</w:t>
      </w:r>
      <w:r w:rsidRPr="003008B9">
        <w:rPr>
          <w:szCs w:val="28"/>
          <w:shd w:val="clear" w:color="auto" w:fill="FFFFFF"/>
        </w:rPr>
        <w:t xml:space="preserve">ння збудників </w:t>
      </w:r>
      <w:proofErr w:type="spellStart"/>
      <w:r w:rsidRPr="003008B9">
        <w:rPr>
          <w:szCs w:val="28"/>
          <w:shd w:val="clear" w:color="auto" w:fill="FFFFFF"/>
        </w:rPr>
        <w:t>хвороб</w:t>
      </w:r>
      <w:proofErr w:type="spellEnd"/>
      <w:r w:rsidRPr="003008B9">
        <w:rPr>
          <w:szCs w:val="28"/>
          <w:shd w:val="clear" w:color="auto" w:fill="FFFFFF"/>
        </w:rPr>
        <w:t xml:space="preserve">, а також </w:t>
      </w:r>
      <w:r w:rsidR="00641AE7" w:rsidRPr="003008B9">
        <w:rPr>
          <w:szCs w:val="28"/>
          <w:shd w:val="clear" w:color="auto" w:fill="FFFFFF"/>
        </w:rPr>
        <w:t xml:space="preserve">засоби </w:t>
      </w:r>
      <w:r w:rsidRPr="003008B9">
        <w:rPr>
          <w:szCs w:val="28"/>
          <w:shd w:val="clear" w:color="auto" w:fill="FFFFFF"/>
        </w:rPr>
        <w:t xml:space="preserve">боротьби із збудниками </w:t>
      </w:r>
      <w:proofErr w:type="spellStart"/>
      <w:r w:rsidRPr="003008B9">
        <w:rPr>
          <w:szCs w:val="28"/>
          <w:shd w:val="clear" w:color="auto" w:fill="FFFFFF"/>
        </w:rPr>
        <w:t>хвороб</w:t>
      </w:r>
      <w:proofErr w:type="spellEnd"/>
      <w:r w:rsidRPr="003008B9">
        <w:rPr>
          <w:szCs w:val="28"/>
          <w:shd w:val="clear" w:color="auto" w:fill="FFFFFF"/>
        </w:rPr>
        <w:t xml:space="preserve"> або паразитами, лікарські косметичні засоби та лікарські домішки до харчових продуктів, а й </w:t>
      </w:r>
      <w:r w:rsidRPr="003008B9">
        <w:rPr>
          <w:i/>
          <w:szCs w:val="28"/>
          <w:shd w:val="clear" w:color="auto" w:fill="FFFFFF"/>
        </w:rPr>
        <w:t>фальсифіковані ветеринарні препарати, допоміжні речовини (</w:t>
      </w:r>
      <w:proofErr w:type="spellStart"/>
      <w:r w:rsidRPr="003008B9">
        <w:rPr>
          <w:i/>
          <w:szCs w:val="28"/>
          <w:shd w:val="clear" w:color="auto" w:fill="FFFFFF"/>
        </w:rPr>
        <w:t>ексципієнти</w:t>
      </w:r>
      <w:proofErr w:type="spellEnd"/>
      <w:r w:rsidRPr="003008B9">
        <w:rPr>
          <w:i/>
          <w:szCs w:val="28"/>
          <w:shd w:val="clear" w:color="auto" w:fill="FFFFFF"/>
        </w:rPr>
        <w:t>), призначені для використання при виробництві лікарського засобу або ветеринарного препарату, медичні вироби, харчові продукти для спеціальних медичних цілей, дієтичні добавки</w:t>
      </w:r>
      <w:r w:rsidRPr="003008B9">
        <w:rPr>
          <w:szCs w:val="28"/>
          <w:shd w:val="clear" w:color="auto" w:fill="FFFFFF"/>
        </w:rPr>
        <w:t xml:space="preserve">. </w:t>
      </w:r>
      <w:r w:rsidR="00641AE7" w:rsidRPr="003008B9">
        <w:rPr>
          <w:szCs w:val="28"/>
          <w:shd w:val="clear" w:color="auto" w:fill="FFFFFF"/>
        </w:rPr>
        <w:t>Це</w:t>
      </w:r>
      <w:r w:rsidRPr="003008B9">
        <w:rPr>
          <w:szCs w:val="28"/>
          <w:shd w:val="clear" w:color="auto" w:fill="FFFFFF"/>
        </w:rPr>
        <w:t xml:space="preserve"> </w:t>
      </w:r>
      <w:proofErr w:type="spellStart"/>
      <w:r w:rsidRPr="003008B9">
        <w:rPr>
          <w:szCs w:val="28"/>
          <w:shd w:val="clear" w:color="auto" w:fill="FFFFFF"/>
        </w:rPr>
        <w:t>означатиме</w:t>
      </w:r>
      <w:proofErr w:type="spellEnd"/>
      <w:r w:rsidRPr="003008B9">
        <w:rPr>
          <w:szCs w:val="28"/>
          <w:shd w:val="clear" w:color="auto" w:fill="FFFFFF"/>
        </w:rPr>
        <w:t>, що до</w:t>
      </w:r>
      <w:r w:rsidRPr="001B1941">
        <w:rPr>
          <w:szCs w:val="28"/>
          <w:shd w:val="clear" w:color="auto" w:fill="FFFFFF"/>
        </w:rPr>
        <w:t xml:space="preserve"> однакової кримінальної відповідальності (за всіх інших рівних умов) може бути притягнена як особа, яка, наприклад, виготовила з метою збуту фальсифіковані медикаменти, так і особа, яка вчинила ідентичне діяння з метою збуту фальсифікованого медичного виробу (голки шприців, хірургічні рукавички</w:t>
      </w:r>
      <w:r w:rsidR="00641AE7" w:rsidRPr="001B1941">
        <w:rPr>
          <w:szCs w:val="28"/>
          <w:shd w:val="clear" w:color="auto" w:fill="FFFFFF"/>
        </w:rPr>
        <w:t xml:space="preserve"> тощо</w:t>
      </w:r>
      <w:r w:rsidRPr="001B1941">
        <w:rPr>
          <w:szCs w:val="28"/>
          <w:shd w:val="clear" w:color="auto" w:fill="FFFFFF"/>
        </w:rPr>
        <w:t xml:space="preserve">) або фальсифікованого ветеринарного препарату. </w:t>
      </w:r>
    </w:p>
    <w:p w:rsidR="00611FFD" w:rsidRPr="003008B9" w:rsidRDefault="00611FFD" w:rsidP="00611FFD">
      <w:pPr>
        <w:spacing w:after="0" w:line="240" w:lineRule="auto"/>
        <w:ind w:firstLine="709"/>
        <w:jc w:val="both"/>
        <w:rPr>
          <w:szCs w:val="28"/>
          <w:shd w:val="clear" w:color="auto" w:fill="FFFFFF"/>
        </w:rPr>
      </w:pPr>
      <w:r w:rsidRPr="001B1941">
        <w:rPr>
          <w:szCs w:val="28"/>
          <w:shd w:val="clear" w:color="auto" w:fill="FFFFFF"/>
        </w:rPr>
        <w:lastRenderedPageBreak/>
        <w:t xml:space="preserve">Крім того, зі змісту обов’язкових ознак злочинів, передбачених </w:t>
      </w:r>
      <w:r w:rsidRPr="001B1941">
        <w:rPr>
          <w:szCs w:val="28"/>
          <w:shd w:val="clear" w:color="auto" w:fill="FFFFFF"/>
        </w:rPr>
        <w:br/>
      </w:r>
      <w:r w:rsidRPr="001B1941">
        <w:rPr>
          <w:szCs w:val="28"/>
        </w:rPr>
        <w:t xml:space="preserve">ст. ст. 305 та 321-1 КК (у редакції проекту), </w:t>
      </w:r>
      <w:r w:rsidRPr="001B1941">
        <w:rPr>
          <w:szCs w:val="28"/>
          <w:shd w:val="clear" w:color="auto" w:fill="FFFFFF"/>
        </w:rPr>
        <w:t xml:space="preserve">випливає, що критерієм для диференціації кримінальної відповідальності за </w:t>
      </w:r>
      <w:r w:rsidRPr="003008B9">
        <w:rPr>
          <w:szCs w:val="28"/>
          <w:shd w:val="clear" w:color="auto" w:fill="FFFFFF"/>
        </w:rPr>
        <w:t>відповідні діяння щодо фальсифікованої медичної продукції виступає</w:t>
      </w:r>
      <w:r w:rsidR="00641AE7" w:rsidRPr="003008B9">
        <w:rPr>
          <w:szCs w:val="28"/>
          <w:shd w:val="clear" w:color="auto" w:fill="FFFFFF"/>
        </w:rPr>
        <w:t>,</w:t>
      </w:r>
      <w:r w:rsidRPr="003008B9">
        <w:rPr>
          <w:szCs w:val="28"/>
          <w:shd w:val="clear" w:color="auto" w:fill="FFFFFF"/>
        </w:rPr>
        <w:t xml:space="preserve"> зокрема</w:t>
      </w:r>
      <w:r w:rsidR="00641AE7" w:rsidRPr="003008B9">
        <w:rPr>
          <w:szCs w:val="28"/>
          <w:shd w:val="clear" w:color="auto" w:fill="FFFFFF"/>
        </w:rPr>
        <w:t>,</w:t>
      </w:r>
      <w:r w:rsidRPr="003008B9">
        <w:rPr>
          <w:szCs w:val="28"/>
          <w:shd w:val="clear" w:color="auto" w:fill="FFFFFF"/>
        </w:rPr>
        <w:t xml:space="preserve"> розмір такої продукції. Водночас, враховуючи запропоноване різноманіття предметів медичної продукції, що може бути підроблена, підхід суб’єктів права законодавчої ініціативи до їх класифікації та</w:t>
      </w:r>
      <w:r w:rsidR="00641AE7" w:rsidRPr="003008B9">
        <w:rPr>
          <w:szCs w:val="28"/>
          <w:shd w:val="clear" w:color="auto" w:fill="FFFFFF"/>
        </w:rPr>
        <w:t>,</w:t>
      </w:r>
      <w:r w:rsidRPr="003008B9">
        <w:rPr>
          <w:szCs w:val="28"/>
          <w:shd w:val="clear" w:color="auto" w:fill="FFFFFF"/>
        </w:rPr>
        <w:t xml:space="preserve"> як наслідок</w:t>
      </w:r>
      <w:r w:rsidR="00641AE7" w:rsidRPr="003008B9">
        <w:rPr>
          <w:szCs w:val="28"/>
          <w:shd w:val="clear" w:color="auto" w:fill="FFFFFF"/>
        </w:rPr>
        <w:t>,</w:t>
      </w:r>
      <w:r w:rsidRPr="003008B9">
        <w:rPr>
          <w:szCs w:val="28"/>
          <w:shd w:val="clear" w:color="auto" w:fill="FFFFFF"/>
        </w:rPr>
        <w:t xml:space="preserve"> встановлення диференційованої кримінальної відповідальності за скоєне мав би бути більш комплексним. Зокрема, в основу відповідної класифікації можна було би покласти такі критерії</w:t>
      </w:r>
      <w:r w:rsidR="00641AE7" w:rsidRPr="003008B9">
        <w:rPr>
          <w:szCs w:val="28"/>
          <w:shd w:val="clear" w:color="auto" w:fill="FFFFFF"/>
        </w:rPr>
        <w:t>,</w:t>
      </w:r>
      <w:r w:rsidRPr="003008B9">
        <w:rPr>
          <w:szCs w:val="28"/>
          <w:shd w:val="clear" w:color="auto" w:fill="FFFFFF"/>
        </w:rPr>
        <w:t xml:space="preserve"> як: вид медичної продукції (наприклад, підробка лікарських препаратів та аналогічне діяння щодо ветеринарних препаратів</w:t>
      </w:r>
      <w:r w:rsidR="00A06D30" w:rsidRPr="003008B9">
        <w:rPr>
          <w:szCs w:val="28"/>
          <w:shd w:val="clear" w:color="auto" w:fill="FFFFFF"/>
        </w:rPr>
        <w:t>,</w:t>
      </w:r>
      <w:r w:rsidRPr="003008B9">
        <w:rPr>
          <w:szCs w:val="28"/>
          <w:shd w:val="clear" w:color="auto" w:fill="FFFFFF"/>
        </w:rPr>
        <w:t xml:space="preserve"> вочевидь</w:t>
      </w:r>
      <w:r w:rsidR="00A06D30" w:rsidRPr="003008B9">
        <w:rPr>
          <w:szCs w:val="28"/>
          <w:shd w:val="clear" w:color="auto" w:fill="FFFFFF"/>
        </w:rPr>
        <w:t>,</w:t>
      </w:r>
      <w:r w:rsidRPr="003008B9">
        <w:rPr>
          <w:szCs w:val="28"/>
          <w:shd w:val="clear" w:color="auto" w:fill="FFFFFF"/>
        </w:rPr>
        <w:t xml:space="preserve"> суттєво відрізня</w:t>
      </w:r>
      <w:r w:rsidR="00641AE7" w:rsidRPr="003008B9">
        <w:rPr>
          <w:szCs w:val="28"/>
          <w:shd w:val="clear" w:color="auto" w:fill="FFFFFF"/>
        </w:rPr>
        <w:t>ю</w:t>
      </w:r>
      <w:r w:rsidRPr="003008B9">
        <w:rPr>
          <w:szCs w:val="28"/>
          <w:shd w:val="clear" w:color="auto" w:fill="FFFFFF"/>
        </w:rPr>
        <w:t xml:space="preserve">ться за ступенем та характером суспільної небезпеки вчиненого); особливості впливу на організм людини внаслідок споживання/використання фальсифікованої медичної продукції; характеристика фармакологічної дії лікарського засобу; якісна відповідність/невідповідність хімічної формули оригінального лікарського засобу тощо. </w:t>
      </w:r>
      <w:r w:rsidR="00626F31" w:rsidRPr="003008B9">
        <w:rPr>
          <w:szCs w:val="28"/>
          <w:shd w:val="clear" w:color="auto" w:fill="FFFFFF"/>
        </w:rPr>
        <w:t>При цьому</w:t>
      </w:r>
      <w:r w:rsidR="00A06D30" w:rsidRPr="003008B9">
        <w:rPr>
          <w:szCs w:val="28"/>
          <w:shd w:val="clear" w:color="auto" w:fill="FFFFFF"/>
        </w:rPr>
        <w:t>,</w:t>
      </w:r>
      <w:r w:rsidRPr="003008B9">
        <w:rPr>
          <w:szCs w:val="28"/>
          <w:shd w:val="clear" w:color="auto" w:fill="FFFFFF"/>
        </w:rPr>
        <w:t xml:space="preserve"> визначенн</w:t>
      </w:r>
      <w:r w:rsidR="00641AE7" w:rsidRPr="003008B9">
        <w:rPr>
          <w:szCs w:val="28"/>
          <w:shd w:val="clear" w:color="auto" w:fill="FFFFFF"/>
        </w:rPr>
        <w:t>я поняття</w:t>
      </w:r>
      <w:r w:rsidRPr="003008B9">
        <w:rPr>
          <w:szCs w:val="28"/>
          <w:shd w:val="clear" w:color="auto" w:fill="FFFFFF"/>
        </w:rPr>
        <w:t xml:space="preserve"> «фальсифікована медична продукція» має міститися у відповідному регулятивному законодавстві, а не перевантажувати законодавство про кримінальну відповідальність.</w:t>
      </w:r>
    </w:p>
    <w:p w:rsidR="00611FFD" w:rsidRPr="001B1941" w:rsidRDefault="00611FFD" w:rsidP="00611FFD">
      <w:pPr>
        <w:spacing w:after="0" w:line="240" w:lineRule="auto"/>
        <w:ind w:firstLine="709"/>
        <w:jc w:val="both"/>
        <w:rPr>
          <w:szCs w:val="28"/>
          <w:shd w:val="clear" w:color="auto" w:fill="FFFFFF"/>
        </w:rPr>
      </w:pPr>
      <w:r w:rsidRPr="003008B9">
        <w:rPr>
          <w:szCs w:val="28"/>
          <w:shd w:val="clear" w:color="auto" w:fill="FFFFFF"/>
        </w:rPr>
        <w:t>Окремої уваги потребує також вирішення питання щодо доцільності запровадження саме кримінальної відповідальності за контрабанду фальсифікованих ветеринарних препаратів (у тому числі субстанцій або їх комбінацій), допоміжних речовин, призначених</w:t>
      </w:r>
      <w:r w:rsidRPr="001B1941">
        <w:rPr>
          <w:szCs w:val="28"/>
          <w:shd w:val="clear" w:color="auto" w:fill="FFFFFF"/>
        </w:rPr>
        <w:t xml:space="preserve"> для використання при виробництві ветеринарного препарату та за фальсифікацію відповідних препаратів або їх обіг. До уваги слід було би взяти й те, що родовим об’єктом злочинів, передбачених ст. ст. 305 та 321-1 КК, є встановлений законодавством </w:t>
      </w:r>
      <w:r w:rsidRPr="001B1941">
        <w:rPr>
          <w:i/>
          <w:iCs/>
          <w:szCs w:val="28"/>
          <w:shd w:val="clear" w:color="auto" w:fill="FFFFFF"/>
        </w:rPr>
        <w:t>з метою охорони здоров’я населення</w:t>
      </w:r>
      <w:r w:rsidRPr="001B1941">
        <w:rPr>
          <w:szCs w:val="28"/>
          <w:shd w:val="clear" w:color="auto" w:fill="FFFFFF"/>
        </w:rPr>
        <w:t xml:space="preserve"> порядок обігу наркотичних засобів, психотропних речовин, їх аналогів чи прекурсорів, лікарських засобів.</w:t>
      </w:r>
    </w:p>
    <w:p w:rsidR="00D3440C" w:rsidRPr="001B1941" w:rsidRDefault="003A52E4" w:rsidP="005B76BB">
      <w:pPr>
        <w:spacing w:after="0" w:line="240" w:lineRule="auto"/>
        <w:ind w:firstLine="709"/>
        <w:jc w:val="both"/>
        <w:rPr>
          <w:szCs w:val="28"/>
        </w:rPr>
      </w:pPr>
      <w:r w:rsidRPr="001B1941">
        <w:rPr>
          <w:b/>
          <w:szCs w:val="28"/>
        </w:rPr>
        <w:t>3</w:t>
      </w:r>
      <w:r w:rsidR="00E86906" w:rsidRPr="001B1941">
        <w:rPr>
          <w:b/>
          <w:szCs w:val="28"/>
        </w:rPr>
        <w:t xml:space="preserve">. </w:t>
      </w:r>
      <w:r w:rsidR="0046418C" w:rsidRPr="001B1941">
        <w:rPr>
          <w:szCs w:val="28"/>
        </w:rPr>
        <w:t>Санкцію ч. 3 ст. 321-1 КК пропонується доповнити таким додатковим обов’язковим покаранням як</w:t>
      </w:r>
      <w:r w:rsidR="00641AE7" w:rsidRPr="001B1941">
        <w:rPr>
          <w:szCs w:val="28"/>
        </w:rPr>
        <w:t>,</w:t>
      </w:r>
      <w:r w:rsidR="0046418C" w:rsidRPr="001B1941">
        <w:rPr>
          <w:szCs w:val="28"/>
        </w:rPr>
        <w:t xml:space="preserve"> позбавлення права обіймати певні посади чи займатися певною діяльністю на строк до трьох років. </w:t>
      </w:r>
      <w:r w:rsidR="004F3BCB" w:rsidRPr="001B1941">
        <w:rPr>
          <w:szCs w:val="28"/>
        </w:rPr>
        <w:t xml:space="preserve">Тим самим автори законопроекту фактично пропонують продовжити і закріпити практику встановлення у санкції відповідної статті (частини статті) Особливої частини КК додаткового покарання у виді позбавлення права обіймати певні посади чи займатися певною діяльністю в якості </w:t>
      </w:r>
      <w:r w:rsidR="004F3BCB" w:rsidRPr="001B1941">
        <w:rPr>
          <w:i/>
          <w:iCs/>
          <w:szCs w:val="28"/>
        </w:rPr>
        <w:t>обов’язкового</w:t>
      </w:r>
      <w:r w:rsidR="004F3BCB" w:rsidRPr="001B1941">
        <w:rPr>
          <w:szCs w:val="28"/>
        </w:rPr>
        <w:t xml:space="preserve"> навіть тоді, коли суб’єкт кримінального правопорушення не є службовою особою, медичним або фармацевтичним працівником (див. санкцію ч. 2 ст. 321-1 КК). </w:t>
      </w:r>
      <w:r w:rsidR="00037321" w:rsidRPr="001B1941">
        <w:rPr>
          <w:szCs w:val="28"/>
        </w:rPr>
        <w:t xml:space="preserve">Так, зі змісту обов’язкових ознак складу злочину, передбаченого ст. 321-1 КК, </w:t>
      </w:r>
      <w:r w:rsidR="00FB1E9E" w:rsidRPr="001B1941">
        <w:rPr>
          <w:szCs w:val="28"/>
        </w:rPr>
        <w:t xml:space="preserve">випливає, що суб’єкт даного </w:t>
      </w:r>
      <w:r w:rsidR="00037321" w:rsidRPr="001B1941">
        <w:rPr>
          <w:szCs w:val="28"/>
        </w:rPr>
        <w:t>кримінального правопорушення може бути й загальним</w:t>
      </w:r>
      <w:r w:rsidR="00DC4F30" w:rsidRPr="001B1941">
        <w:rPr>
          <w:szCs w:val="28"/>
        </w:rPr>
        <w:t xml:space="preserve"> (наприклад, якщо </w:t>
      </w:r>
      <w:r w:rsidR="00FB1E9E" w:rsidRPr="001B1941">
        <w:rPr>
          <w:szCs w:val="28"/>
        </w:rPr>
        <w:t xml:space="preserve">вчинення цього злочину не </w:t>
      </w:r>
      <w:r w:rsidR="00FB1E9E" w:rsidRPr="003008B9">
        <w:rPr>
          <w:szCs w:val="28"/>
        </w:rPr>
        <w:t xml:space="preserve">пов’язане із </w:t>
      </w:r>
      <w:r w:rsidR="00DC4F30" w:rsidRPr="003008B9">
        <w:rPr>
          <w:szCs w:val="28"/>
        </w:rPr>
        <w:t>зловживання</w:t>
      </w:r>
      <w:r w:rsidR="00FB1E9E" w:rsidRPr="003008B9">
        <w:rPr>
          <w:szCs w:val="28"/>
        </w:rPr>
        <w:t xml:space="preserve">м </w:t>
      </w:r>
      <w:r w:rsidR="00DC4F30" w:rsidRPr="003008B9">
        <w:rPr>
          <w:szCs w:val="28"/>
        </w:rPr>
        <w:t xml:space="preserve">службовою особою своїм </w:t>
      </w:r>
      <w:r w:rsidR="00FB1E9E" w:rsidRPr="003008B9">
        <w:rPr>
          <w:szCs w:val="28"/>
        </w:rPr>
        <w:t>службов</w:t>
      </w:r>
      <w:r w:rsidR="00DC4F30" w:rsidRPr="003008B9">
        <w:rPr>
          <w:szCs w:val="28"/>
        </w:rPr>
        <w:t>им</w:t>
      </w:r>
      <w:r w:rsidR="00FB1E9E" w:rsidRPr="003008B9">
        <w:rPr>
          <w:szCs w:val="28"/>
        </w:rPr>
        <w:t xml:space="preserve"> становищ</w:t>
      </w:r>
      <w:r w:rsidR="00DC4F30" w:rsidRPr="003008B9">
        <w:rPr>
          <w:szCs w:val="28"/>
        </w:rPr>
        <w:t>ем або винна особа не є медичним чи фармацевтичним працівником). Натомість</w:t>
      </w:r>
      <w:r w:rsidR="00A06D30" w:rsidRPr="003008B9">
        <w:rPr>
          <w:szCs w:val="28"/>
        </w:rPr>
        <w:t>,</w:t>
      </w:r>
      <w:r w:rsidR="00DC4F30" w:rsidRPr="003008B9">
        <w:rPr>
          <w:szCs w:val="28"/>
        </w:rPr>
        <w:t xml:space="preserve"> </w:t>
      </w:r>
      <w:r w:rsidR="00FB1E9E" w:rsidRPr="003008B9">
        <w:rPr>
          <w:szCs w:val="28"/>
        </w:rPr>
        <w:t>покарання у виді позбавлення права обіймати певні посади або займатися певною діяльністю</w:t>
      </w:r>
      <w:r w:rsidR="00FB1E9E" w:rsidRPr="001B1941">
        <w:rPr>
          <w:szCs w:val="28"/>
        </w:rPr>
        <w:t xml:space="preserve"> має на меті недопущення вчинення даною осо</w:t>
      </w:r>
      <w:r w:rsidR="00DC4F30" w:rsidRPr="001B1941">
        <w:rPr>
          <w:szCs w:val="28"/>
        </w:rPr>
        <w:t>бо</w:t>
      </w:r>
      <w:r w:rsidR="00FB1E9E" w:rsidRPr="001B1941">
        <w:rPr>
          <w:szCs w:val="28"/>
        </w:rPr>
        <w:t xml:space="preserve">ю в подальшому </w:t>
      </w:r>
      <w:r w:rsidR="00DC4F30" w:rsidRPr="001B1941">
        <w:rPr>
          <w:szCs w:val="28"/>
        </w:rPr>
        <w:t>кримінальних правопорушень</w:t>
      </w:r>
      <w:r w:rsidR="00FB1E9E" w:rsidRPr="001B1941">
        <w:rPr>
          <w:szCs w:val="28"/>
        </w:rPr>
        <w:t xml:space="preserve"> з використанням певної посади чи в результаті зайняття певною </w:t>
      </w:r>
      <w:r w:rsidR="00FB1E9E" w:rsidRPr="001B1941">
        <w:rPr>
          <w:szCs w:val="28"/>
        </w:rPr>
        <w:lastRenderedPageBreak/>
        <w:t>діяльністю. Т</w:t>
      </w:r>
      <w:r w:rsidR="00012FE7" w:rsidRPr="001B1941">
        <w:rPr>
          <w:szCs w:val="28"/>
        </w:rPr>
        <w:t xml:space="preserve">ому </w:t>
      </w:r>
      <w:r w:rsidR="00FB1E9E" w:rsidRPr="001B1941">
        <w:rPr>
          <w:szCs w:val="28"/>
        </w:rPr>
        <w:t>застосування</w:t>
      </w:r>
      <w:r w:rsidR="00012FE7" w:rsidRPr="001B1941">
        <w:rPr>
          <w:szCs w:val="28"/>
        </w:rPr>
        <w:t xml:space="preserve"> названого вище покарання </w:t>
      </w:r>
      <w:r w:rsidR="00FB1E9E" w:rsidRPr="001B1941">
        <w:rPr>
          <w:szCs w:val="28"/>
        </w:rPr>
        <w:t>до загального суб’єкт</w:t>
      </w:r>
      <w:r w:rsidR="00012FE7" w:rsidRPr="001B1941">
        <w:rPr>
          <w:szCs w:val="28"/>
        </w:rPr>
        <w:t>а</w:t>
      </w:r>
      <w:r w:rsidR="00FB1E9E" w:rsidRPr="001B1941">
        <w:rPr>
          <w:szCs w:val="28"/>
        </w:rPr>
        <w:t xml:space="preserve"> злочину суперечить як самій меті покарання (якою є не тільки кара), так і принципу його індивідуалізації (ч</w:t>
      </w:r>
      <w:r w:rsidR="00DC4F30" w:rsidRPr="001B1941">
        <w:rPr>
          <w:szCs w:val="28"/>
        </w:rPr>
        <w:t>.</w:t>
      </w:r>
      <w:r w:rsidR="00FB1E9E" w:rsidRPr="001B1941">
        <w:rPr>
          <w:szCs w:val="28"/>
        </w:rPr>
        <w:t xml:space="preserve"> 2 ст</w:t>
      </w:r>
      <w:r w:rsidR="00DC4F30" w:rsidRPr="001B1941">
        <w:rPr>
          <w:szCs w:val="28"/>
        </w:rPr>
        <w:t>.</w:t>
      </w:r>
      <w:r w:rsidR="00FB1E9E" w:rsidRPr="001B1941">
        <w:rPr>
          <w:szCs w:val="28"/>
        </w:rPr>
        <w:t xml:space="preserve"> 50</w:t>
      </w:r>
      <w:r w:rsidR="00DC4F30" w:rsidRPr="001B1941">
        <w:rPr>
          <w:szCs w:val="28"/>
        </w:rPr>
        <w:t xml:space="preserve">, </w:t>
      </w:r>
      <w:r w:rsidR="00FB1E9E" w:rsidRPr="001B1941">
        <w:rPr>
          <w:szCs w:val="28"/>
        </w:rPr>
        <w:t>ч</w:t>
      </w:r>
      <w:r w:rsidR="00DC4F30" w:rsidRPr="001B1941">
        <w:rPr>
          <w:szCs w:val="28"/>
        </w:rPr>
        <w:t>.</w:t>
      </w:r>
      <w:r w:rsidR="00FB1E9E" w:rsidRPr="001B1941">
        <w:rPr>
          <w:szCs w:val="28"/>
        </w:rPr>
        <w:t xml:space="preserve"> 1 ст</w:t>
      </w:r>
      <w:r w:rsidR="00DC4F30" w:rsidRPr="001B1941">
        <w:rPr>
          <w:szCs w:val="28"/>
        </w:rPr>
        <w:t>.</w:t>
      </w:r>
      <w:r w:rsidR="00FB1E9E" w:rsidRPr="001B1941">
        <w:rPr>
          <w:szCs w:val="28"/>
        </w:rPr>
        <w:t xml:space="preserve"> 65 КК).</w:t>
      </w:r>
      <w:r w:rsidR="00C56EE1" w:rsidRPr="001B1941">
        <w:rPr>
          <w:szCs w:val="28"/>
        </w:rPr>
        <w:t xml:space="preserve"> З огляду на зазначене, у санкціях частин 2 та 3 ст. 321-1 КК </w:t>
      </w:r>
      <w:r w:rsidR="001633E6" w:rsidRPr="001B1941">
        <w:rPr>
          <w:szCs w:val="28"/>
        </w:rPr>
        <w:t xml:space="preserve">після слів «карається … з позбавленням права обіймати певні посади або займатися певною діяльністю на строк </w:t>
      </w:r>
      <w:r w:rsidR="00C56EE1" w:rsidRPr="001B1941">
        <w:rPr>
          <w:szCs w:val="28"/>
        </w:rPr>
        <w:t>до трьох років</w:t>
      </w:r>
      <w:r w:rsidR="001633E6" w:rsidRPr="001B1941">
        <w:rPr>
          <w:szCs w:val="28"/>
        </w:rPr>
        <w:t xml:space="preserve">» </w:t>
      </w:r>
      <w:r w:rsidR="00C56EE1" w:rsidRPr="001B1941">
        <w:rPr>
          <w:szCs w:val="28"/>
        </w:rPr>
        <w:t xml:space="preserve">варто було би </w:t>
      </w:r>
      <w:r w:rsidR="001633E6" w:rsidRPr="001B1941">
        <w:rPr>
          <w:szCs w:val="28"/>
        </w:rPr>
        <w:t xml:space="preserve">додати «або без такого». </w:t>
      </w:r>
    </w:p>
    <w:p w:rsidR="00D3440C" w:rsidRPr="001B1941" w:rsidRDefault="0059471C" w:rsidP="005B76BB">
      <w:pPr>
        <w:spacing w:after="0" w:line="240" w:lineRule="auto"/>
        <w:ind w:firstLine="709"/>
        <w:jc w:val="both"/>
        <w:rPr>
          <w:szCs w:val="28"/>
        </w:rPr>
      </w:pPr>
      <w:r w:rsidRPr="001B1941">
        <w:rPr>
          <w:b/>
          <w:bCs/>
          <w:szCs w:val="28"/>
        </w:rPr>
        <w:t>4</w:t>
      </w:r>
      <w:r w:rsidR="00C56EE1" w:rsidRPr="001B1941">
        <w:rPr>
          <w:b/>
          <w:bCs/>
          <w:szCs w:val="28"/>
        </w:rPr>
        <w:t xml:space="preserve">. </w:t>
      </w:r>
      <w:r w:rsidR="00D3440C" w:rsidRPr="001B1941">
        <w:rPr>
          <w:szCs w:val="28"/>
        </w:rPr>
        <w:t>Буквальне тлумачення ч. 4 ст. 321-1 КК (у редакції проекту) дає підстави вважати, що звільненню від кримінальної відповідальності за придбання, перевезення, пересилання, зберігання з метою збуту, або збут завідомо фальсифікованої медичної продукції, якщо такі дії не створили загрози для життя чи здоров'я людей, підлягатиме особа</w:t>
      </w:r>
      <w:r w:rsidR="00012FE7" w:rsidRPr="001B1941">
        <w:rPr>
          <w:szCs w:val="28"/>
        </w:rPr>
        <w:t xml:space="preserve"> (</w:t>
      </w:r>
      <w:r w:rsidR="00D3440C" w:rsidRPr="001B1941">
        <w:rPr>
          <w:szCs w:val="28"/>
        </w:rPr>
        <w:t>крім організатора</w:t>
      </w:r>
      <w:r w:rsidR="00012FE7" w:rsidRPr="001B1941">
        <w:rPr>
          <w:szCs w:val="28"/>
        </w:rPr>
        <w:t>)</w:t>
      </w:r>
      <w:r w:rsidR="00D3440C" w:rsidRPr="001B1941">
        <w:rPr>
          <w:szCs w:val="28"/>
        </w:rPr>
        <w:t xml:space="preserve">, яка вперше вчинила кримінальне правопорушення, передбачене цією статтею, </w:t>
      </w:r>
      <w:r w:rsidR="00D3440C" w:rsidRPr="001B1941">
        <w:rPr>
          <w:i/>
          <w:iCs/>
          <w:szCs w:val="28"/>
        </w:rPr>
        <w:t>у співучасті з іншою особою або особами</w:t>
      </w:r>
      <w:r w:rsidR="00D3440C" w:rsidRPr="001B1941">
        <w:rPr>
          <w:szCs w:val="28"/>
        </w:rPr>
        <w:t xml:space="preserve">. Водночас питання щодо застосування вказаного спеціального виду звільнення від кримінальної відповідальності за наявності відповідних передумов до особи, яка </w:t>
      </w:r>
      <w:r w:rsidR="002B7766" w:rsidRPr="001B1941">
        <w:rPr>
          <w:szCs w:val="28"/>
        </w:rPr>
        <w:t>вчинила відповідний злочин одноособово</w:t>
      </w:r>
      <w:r w:rsidR="008F5EF0" w:rsidRPr="001B1941">
        <w:rPr>
          <w:szCs w:val="28"/>
        </w:rPr>
        <w:t>,</w:t>
      </w:r>
      <w:r w:rsidR="002B7766" w:rsidRPr="001B1941">
        <w:rPr>
          <w:szCs w:val="28"/>
        </w:rPr>
        <w:t xml:space="preserve"> не вирішено. </w:t>
      </w:r>
    </w:p>
    <w:p w:rsidR="002B7766" w:rsidRPr="001B1941" w:rsidRDefault="002B7766" w:rsidP="005B76BB">
      <w:pPr>
        <w:spacing w:after="0" w:line="240" w:lineRule="auto"/>
        <w:ind w:firstLine="709"/>
        <w:jc w:val="both"/>
        <w:rPr>
          <w:szCs w:val="28"/>
        </w:rPr>
      </w:pPr>
      <w:r w:rsidRPr="001B1941">
        <w:rPr>
          <w:szCs w:val="28"/>
        </w:rPr>
        <w:t xml:space="preserve">Окрім того, якщо чинна ч. 4 ст. 321-1 КК передбачає звільнення від кримінальної відповідальності за певні дії, визначені у ч. 1 цієї статті, то у запропонованій редакції аналізованої норми звільненню підлягатиме особа (крім організатора), яка вперше вчинила у співучасті з іншою особою або особами </w:t>
      </w:r>
      <w:r w:rsidRPr="001B1941">
        <w:rPr>
          <w:i/>
          <w:iCs/>
          <w:szCs w:val="28"/>
        </w:rPr>
        <w:t>кримінальне правопорушення, передбачене цією статтею</w:t>
      </w:r>
      <w:r w:rsidRPr="001B1941">
        <w:rPr>
          <w:szCs w:val="28"/>
        </w:rPr>
        <w:t xml:space="preserve">, добровільно здала фальсифіковану медичну продукцію та вказала джерело її придбання, а також сприяла розкриттю злочинів, </w:t>
      </w:r>
      <w:r w:rsidR="00012FE7" w:rsidRPr="001B1941">
        <w:rPr>
          <w:szCs w:val="28"/>
        </w:rPr>
        <w:t>пов’язаних</w:t>
      </w:r>
      <w:r w:rsidRPr="001B1941">
        <w:rPr>
          <w:szCs w:val="28"/>
        </w:rPr>
        <w:t xml:space="preserve"> з її обігом. За таких умов звільненню від кримінальної відповідальності підлягатиме й та особа, яка вчинила відповідні дії за наявності кваліфікуючих (особливо кваліфікуючих) ознак злочину, передбаченого ст. 321-1 КК (</w:t>
      </w:r>
      <w:r w:rsidR="00537135" w:rsidRPr="001B1941">
        <w:rPr>
          <w:szCs w:val="28"/>
        </w:rPr>
        <w:t xml:space="preserve">окрім випадків, коли такі дії </w:t>
      </w:r>
      <w:r w:rsidRPr="001B1941">
        <w:rPr>
          <w:szCs w:val="28"/>
        </w:rPr>
        <w:t>створили загроз</w:t>
      </w:r>
      <w:r w:rsidR="00537135" w:rsidRPr="001B1941">
        <w:rPr>
          <w:szCs w:val="28"/>
        </w:rPr>
        <w:t>у</w:t>
      </w:r>
      <w:r w:rsidRPr="001B1941">
        <w:rPr>
          <w:szCs w:val="28"/>
        </w:rPr>
        <w:t xml:space="preserve"> для життя чи </w:t>
      </w:r>
      <w:r w:rsidR="00012FE7" w:rsidRPr="001B1941">
        <w:rPr>
          <w:szCs w:val="28"/>
        </w:rPr>
        <w:t>здоров’я</w:t>
      </w:r>
      <w:r w:rsidRPr="001B1941">
        <w:rPr>
          <w:szCs w:val="28"/>
        </w:rPr>
        <w:t xml:space="preserve"> людей</w:t>
      </w:r>
      <w:r w:rsidR="00537135" w:rsidRPr="001B1941">
        <w:rPr>
          <w:szCs w:val="28"/>
        </w:rPr>
        <w:t xml:space="preserve">). </w:t>
      </w:r>
    </w:p>
    <w:p w:rsidR="002B7766" w:rsidRPr="001B1941" w:rsidRDefault="002B7766" w:rsidP="005B76BB">
      <w:pPr>
        <w:pStyle w:val="a3"/>
        <w:ind w:firstLine="709"/>
        <w:rPr>
          <w:rFonts w:ascii="Times New Roman" w:eastAsia="Calibri" w:hAnsi="Times New Roman" w:cs="Times New Roman"/>
          <w:lang w:eastAsia="en-US"/>
        </w:rPr>
      </w:pPr>
    </w:p>
    <w:p w:rsidR="00D3440C" w:rsidRPr="001B1941" w:rsidRDefault="00D3440C" w:rsidP="005B76BB">
      <w:pPr>
        <w:pStyle w:val="a3"/>
        <w:ind w:firstLine="709"/>
        <w:rPr>
          <w:rFonts w:ascii="Times New Roman" w:eastAsia="Calibri" w:hAnsi="Times New Roman" w:cs="Times New Roman"/>
          <w:bCs/>
          <w:lang w:eastAsia="en-US"/>
        </w:rPr>
      </w:pPr>
    </w:p>
    <w:p w:rsidR="003E43BF" w:rsidRPr="00952990" w:rsidRDefault="003E43BF" w:rsidP="005B76BB">
      <w:pPr>
        <w:pStyle w:val="a3"/>
        <w:ind w:firstLine="709"/>
        <w:rPr>
          <w:rFonts w:ascii="Times New Roman" w:eastAsia="Calibri" w:hAnsi="Times New Roman" w:cs="Times New Roman"/>
          <w:bCs/>
          <w:color w:val="000000"/>
          <w:lang w:eastAsia="en-US"/>
        </w:rPr>
      </w:pPr>
      <w:r w:rsidRPr="001B1941">
        <w:rPr>
          <w:rFonts w:ascii="Times New Roman" w:eastAsia="Calibri" w:hAnsi="Times New Roman" w:cs="Times New Roman"/>
          <w:bCs/>
          <w:lang w:eastAsia="en-US"/>
        </w:rPr>
        <w:t xml:space="preserve">Керівник Головного управління                                  </w:t>
      </w:r>
      <w:r w:rsidRPr="001B1941">
        <w:rPr>
          <w:rFonts w:ascii="Times New Roman" w:eastAsia="Calibri" w:hAnsi="Times New Roman" w:cs="Times New Roman"/>
          <w:bCs/>
          <w:lang w:val="ru-RU" w:eastAsia="en-US"/>
        </w:rPr>
        <w:t xml:space="preserve">    </w:t>
      </w:r>
      <w:r w:rsidRPr="001B1941">
        <w:rPr>
          <w:rFonts w:ascii="Times New Roman" w:eastAsia="Calibri" w:hAnsi="Times New Roman" w:cs="Times New Roman"/>
          <w:bCs/>
          <w:lang w:eastAsia="en-US"/>
        </w:rPr>
        <w:t xml:space="preserve">         </w:t>
      </w:r>
      <w:r w:rsidR="00012FE7" w:rsidRPr="001B1941">
        <w:rPr>
          <w:rFonts w:ascii="Times New Roman" w:eastAsia="Calibri" w:hAnsi="Times New Roman" w:cs="Times New Roman"/>
          <w:bCs/>
          <w:lang w:eastAsia="en-US"/>
        </w:rPr>
        <w:t xml:space="preserve">    </w:t>
      </w:r>
      <w:r>
        <w:rPr>
          <w:rFonts w:ascii="Times New Roman" w:eastAsia="Calibri" w:hAnsi="Times New Roman" w:cs="Times New Roman"/>
          <w:bCs/>
          <w:color w:val="000000"/>
          <w:lang w:eastAsia="en-US"/>
        </w:rPr>
        <w:t xml:space="preserve">С. Тихонюк     </w:t>
      </w:r>
    </w:p>
    <w:p w:rsidR="003E43BF" w:rsidRDefault="003E43BF" w:rsidP="005B76BB">
      <w:pPr>
        <w:pStyle w:val="a3"/>
        <w:ind w:firstLine="709"/>
        <w:rPr>
          <w:rFonts w:ascii="Times New Roman" w:eastAsia="Calibri" w:hAnsi="Times New Roman" w:cs="Times New Roman"/>
          <w:bCs/>
          <w:color w:val="000000"/>
          <w:lang w:eastAsia="en-US"/>
        </w:rPr>
      </w:pPr>
    </w:p>
    <w:p w:rsidR="00D333DB" w:rsidRPr="00952990" w:rsidRDefault="00D333DB" w:rsidP="005B76BB">
      <w:pPr>
        <w:pStyle w:val="a3"/>
        <w:ind w:firstLine="709"/>
        <w:rPr>
          <w:rFonts w:ascii="Times New Roman" w:eastAsia="Calibri" w:hAnsi="Times New Roman" w:cs="Times New Roman"/>
          <w:bCs/>
          <w:color w:val="000000"/>
          <w:lang w:eastAsia="en-US"/>
        </w:rPr>
      </w:pPr>
    </w:p>
    <w:p w:rsidR="00614E83" w:rsidRPr="00FD3CB9" w:rsidRDefault="00614E83" w:rsidP="005B76BB">
      <w:pPr>
        <w:widowControl w:val="0"/>
        <w:spacing w:after="0" w:line="240" w:lineRule="auto"/>
        <w:ind w:firstLine="709"/>
        <w:jc w:val="both"/>
        <w:rPr>
          <w:color w:val="000000" w:themeColor="text1"/>
          <w:sz w:val="20"/>
          <w:szCs w:val="20"/>
        </w:rPr>
      </w:pPr>
      <w:proofErr w:type="spellStart"/>
      <w:r w:rsidRPr="00BD290E">
        <w:rPr>
          <w:color w:val="000000" w:themeColor="text1"/>
          <w:sz w:val="20"/>
          <w:szCs w:val="20"/>
        </w:rPr>
        <w:t>Вик</w:t>
      </w:r>
      <w:proofErr w:type="spellEnd"/>
      <w:r w:rsidRPr="00BD290E">
        <w:rPr>
          <w:color w:val="000000" w:themeColor="text1"/>
          <w:sz w:val="20"/>
          <w:szCs w:val="20"/>
        </w:rPr>
        <w:t>.: В. Попович,</w:t>
      </w:r>
      <w:r w:rsidR="00D51ADD">
        <w:rPr>
          <w:color w:val="000000" w:themeColor="text1"/>
          <w:sz w:val="20"/>
          <w:szCs w:val="20"/>
        </w:rPr>
        <w:t xml:space="preserve"> </w:t>
      </w:r>
      <w:r w:rsidRPr="00BD290E">
        <w:rPr>
          <w:color w:val="000000" w:themeColor="text1"/>
          <w:sz w:val="20"/>
          <w:szCs w:val="20"/>
        </w:rPr>
        <w:t>Є. Корнієнко</w:t>
      </w:r>
    </w:p>
    <w:p w:rsidR="003E43BF" w:rsidRPr="00667C80" w:rsidRDefault="003E43BF" w:rsidP="005B76BB">
      <w:pPr>
        <w:widowControl w:val="0"/>
        <w:spacing w:after="0" w:line="240" w:lineRule="auto"/>
        <w:ind w:firstLine="709"/>
        <w:jc w:val="both"/>
        <w:rPr>
          <w:sz w:val="20"/>
          <w:szCs w:val="20"/>
        </w:rPr>
      </w:pPr>
    </w:p>
    <w:p w:rsidR="003A2A4C" w:rsidRDefault="003A2A4C" w:rsidP="005B76BB">
      <w:pPr>
        <w:spacing w:after="0" w:line="240" w:lineRule="auto"/>
        <w:ind w:firstLine="709"/>
      </w:pPr>
    </w:p>
    <w:sectPr w:rsidR="003A2A4C" w:rsidSect="005B76BB">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4D8" w:rsidRDefault="000474D8" w:rsidP="003E43BF">
      <w:pPr>
        <w:spacing w:after="0" w:line="240" w:lineRule="auto"/>
      </w:pPr>
      <w:r>
        <w:separator/>
      </w:r>
    </w:p>
  </w:endnote>
  <w:endnote w:type="continuationSeparator" w:id="0">
    <w:p w:rsidR="000474D8" w:rsidRDefault="000474D8"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4B2593">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B2593" w:rsidRDefault="000474D8" w:rsidP="004B259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4D8" w:rsidRDefault="000474D8" w:rsidP="003E43BF">
      <w:pPr>
        <w:spacing w:after="0" w:line="240" w:lineRule="auto"/>
      </w:pPr>
      <w:r>
        <w:separator/>
      </w:r>
    </w:p>
  </w:footnote>
  <w:footnote w:type="continuationSeparator" w:id="0">
    <w:p w:rsidR="000474D8" w:rsidRDefault="000474D8"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5B76BB">
    <w:pPr>
      <w:pStyle w:val="a5"/>
      <w:jc w:val="center"/>
    </w:pPr>
    <w:r>
      <w:fldChar w:fldCharType="begin"/>
    </w:r>
    <w:r>
      <w:instrText>PAGE   \* MERGEFORMAT</w:instrText>
    </w:r>
    <w:r>
      <w:fldChar w:fldCharType="separate"/>
    </w:r>
    <w:r w:rsidR="00835E52">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93" w:rsidRDefault="00C874D3" w:rsidP="0034099D">
    <w:pPr>
      <w:pStyle w:val="a5"/>
      <w:jc w:val="right"/>
      <w:rPr>
        <w:sz w:val="20"/>
        <w:szCs w:val="20"/>
      </w:rPr>
    </w:pPr>
    <w:r w:rsidRPr="009B655C">
      <w:rPr>
        <w:sz w:val="20"/>
        <w:szCs w:val="20"/>
      </w:rPr>
      <w:t xml:space="preserve">До </w:t>
    </w:r>
    <w:r>
      <w:rPr>
        <w:sz w:val="20"/>
        <w:szCs w:val="20"/>
      </w:rPr>
      <w:t xml:space="preserve">реєстр. № </w:t>
    </w:r>
    <w:r w:rsidR="003E43BF">
      <w:rPr>
        <w:sz w:val="20"/>
        <w:szCs w:val="20"/>
      </w:rPr>
      <w:t>4491</w:t>
    </w:r>
    <w:r w:rsidRPr="009B655C">
      <w:rPr>
        <w:sz w:val="20"/>
        <w:szCs w:val="20"/>
        <w:lang w:val="ru-RU"/>
      </w:rPr>
      <w:t xml:space="preserve"> </w:t>
    </w:r>
    <w:r w:rsidRPr="009B655C">
      <w:rPr>
        <w:sz w:val="20"/>
        <w:szCs w:val="20"/>
      </w:rPr>
      <w:t xml:space="preserve">від </w:t>
    </w:r>
    <w:r w:rsidR="003E43BF" w:rsidRPr="003E43BF">
      <w:rPr>
        <w:sz w:val="20"/>
        <w:szCs w:val="20"/>
      </w:rPr>
      <w:t>14.12.2020</w:t>
    </w:r>
  </w:p>
  <w:p w:rsidR="004B2593" w:rsidRDefault="00C874D3" w:rsidP="004B2593">
    <w:pPr>
      <w:pStyle w:val="a5"/>
      <w:jc w:val="right"/>
      <w:rPr>
        <w:sz w:val="20"/>
        <w:szCs w:val="20"/>
      </w:rPr>
    </w:pPr>
    <w:r>
      <w:rPr>
        <w:sz w:val="20"/>
        <w:szCs w:val="20"/>
      </w:rPr>
      <w:t xml:space="preserve">Народні депутати України </w:t>
    </w:r>
  </w:p>
  <w:p w:rsidR="004B2593" w:rsidRPr="008B2099" w:rsidRDefault="003E43BF" w:rsidP="003E43BF">
    <w:pPr>
      <w:pStyle w:val="a5"/>
      <w:jc w:val="right"/>
      <w:rPr>
        <w:sz w:val="20"/>
        <w:szCs w:val="20"/>
      </w:rPr>
    </w:pPr>
    <w:r>
      <w:rPr>
        <w:sz w:val="20"/>
        <w:szCs w:val="20"/>
      </w:rPr>
      <w:t xml:space="preserve">М. </w:t>
    </w:r>
    <w:proofErr w:type="spellStart"/>
    <w:r w:rsidRPr="003E43BF">
      <w:rPr>
        <w:sz w:val="20"/>
        <w:szCs w:val="20"/>
      </w:rPr>
      <w:t>Радуцький</w:t>
    </w:r>
    <w:proofErr w:type="spellEnd"/>
    <w:r w:rsidRPr="003E43BF">
      <w:rPr>
        <w:sz w:val="20"/>
        <w:szCs w:val="20"/>
      </w:rPr>
      <w:t xml:space="preserve"> </w:t>
    </w:r>
    <w:r w:rsidR="00C874D3">
      <w:rPr>
        <w:sz w:val="20"/>
        <w:szCs w:val="20"/>
      </w:rPr>
      <w:t>та інші</w:t>
    </w:r>
    <w:r w:rsidR="00C874D3" w:rsidRPr="0034099D">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6DB0"/>
    <w:rsid w:val="00012FE7"/>
    <w:rsid w:val="00014598"/>
    <w:rsid w:val="00030C30"/>
    <w:rsid w:val="00037321"/>
    <w:rsid w:val="000474D8"/>
    <w:rsid w:val="000A762C"/>
    <w:rsid w:val="000B1135"/>
    <w:rsid w:val="000B69E1"/>
    <w:rsid w:val="000E56E0"/>
    <w:rsid w:val="00107017"/>
    <w:rsid w:val="00112C2E"/>
    <w:rsid w:val="001149CB"/>
    <w:rsid w:val="001204DD"/>
    <w:rsid w:val="001633E6"/>
    <w:rsid w:val="00177ACD"/>
    <w:rsid w:val="0019159A"/>
    <w:rsid w:val="001B1941"/>
    <w:rsid w:val="001C15AC"/>
    <w:rsid w:val="00202612"/>
    <w:rsid w:val="00236363"/>
    <w:rsid w:val="00291CD6"/>
    <w:rsid w:val="002B2A16"/>
    <w:rsid w:val="002B7766"/>
    <w:rsid w:val="002D2A89"/>
    <w:rsid w:val="002D6E78"/>
    <w:rsid w:val="003008B9"/>
    <w:rsid w:val="003171B4"/>
    <w:rsid w:val="00336873"/>
    <w:rsid w:val="00340D2A"/>
    <w:rsid w:val="0035165F"/>
    <w:rsid w:val="00360183"/>
    <w:rsid w:val="00383103"/>
    <w:rsid w:val="003A07EC"/>
    <w:rsid w:val="003A2A4C"/>
    <w:rsid w:val="003A52E4"/>
    <w:rsid w:val="003E43BF"/>
    <w:rsid w:val="003F007E"/>
    <w:rsid w:val="00400359"/>
    <w:rsid w:val="0040559B"/>
    <w:rsid w:val="0041747C"/>
    <w:rsid w:val="00422373"/>
    <w:rsid w:val="00445E88"/>
    <w:rsid w:val="0046418C"/>
    <w:rsid w:val="004F3BCB"/>
    <w:rsid w:val="00537135"/>
    <w:rsid w:val="00572288"/>
    <w:rsid w:val="0059471C"/>
    <w:rsid w:val="005B448B"/>
    <w:rsid w:val="005B76BB"/>
    <w:rsid w:val="005D5D25"/>
    <w:rsid w:val="005F1E89"/>
    <w:rsid w:val="00611FFD"/>
    <w:rsid w:val="00614E83"/>
    <w:rsid w:val="00626F31"/>
    <w:rsid w:val="00641AE7"/>
    <w:rsid w:val="00690A9A"/>
    <w:rsid w:val="006C777A"/>
    <w:rsid w:val="006E2CBD"/>
    <w:rsid w:val="007033D8"/>
    <w:rsid w:val="007341F4"/>
    <w:rsid w:val="00752191"/>
    <w:rsid w:val="007731CF"/>
    <w:rsid w:val="00797A05"/>
    <w:rsid w:val="007A6A7B"/>
    <w:rsid w:val="007B4893"/>
    <w:rsid w:val="007D4B27"/>
    <w:rsid w:val="00821D70"/>
    <w:rsid w:val="0083421D"/>
    <w:rsid w:val="00835E52"/>
    <w:rsid w:val="008D2C7E"/>
    <w:rsid w:val="008E5F60"/>
    <w:rsid w:val="008F5EF0"/>
    <w:rsid w:val="00944CC0"/>
    <w:rsid w:val="0096462E"/>
    <w:rsid w:val="00981199"/>
    <w:rsid w:val="0099012A"/>
    <w:rsid w:val="00994086"/>
    <w:rsid w:val="009B0687"/>
    <w:rsid w:val="009B33A5"/>
    <w:rsid w:val="009C205E"/>
    <w:rsid w:val="00A06D30"/>
    <w:rsid w:val="00A312AB"/>
    <w:rsid w:val="00A31D4E"/>
    <w:rsid w:val="00A366D7"/>
    <w:rsid w:val="00A7089A"/>
    <w:rsid w:val="00A9496E"/>
    <w:rsid w:val="00AC4182"/>
    <w:rsid w:val="00AC696C"/>
    <w:rsid w:val="00AF2751"/>
    <w:rsid w:val="00B41DD7"/>
    <w:rsid w:val="00B45BF4"/>
    <w:rsid w:val="00B52965"/>
    <w:rsid w:val="00BA2DD3"/>
    <w:rsid w:val="00BD4D58"/>
    <w:rsid w:val="00BF2202"/>
    <w:rsid w:val="00C13299"/>
    <w:rsid w:val="00C31B04"/>
    <w:rsid w:val="00C52E4E"/>
    <w:rsid w:val="00C56EE1"/>
    <w:rsid w:val="00C62DA7"/>
    <w:rsid w:val="00C80AD5"/>
    <w:rsid w:val="00C874D3"/>
    <w:rsid w:val="00CA4BEA"/>
    <w:rsid w:val="00CE420F"/>
    <w:rsid w:val="00D23B23"/>
    <w:rsid w:val="00D267B0"/>
    <w:rsid w:val="00D333DB"/>
    <w:rsid w:val="00D3440C"/>
    <w:rsid w:val="00D46788"/>
    <w:rsid w:val="00D51ADD"/>
    <w:rsid w:val="00D52E2F"/>
    <w:rsid w:val="00D735CE"/>
    <w:rsid w:val="00D74942"/>
    <w:rsid w:val="00D8060E"/>
    <w:rsid w:val="00D83E58"/>
    <w:rsid w:val="00D93F29"/>
    <w:rsid w:val="00D943C9"/>
    <w:rsid w:val="00DA73F9"/>
    <w:rsid w:val="00DC4F30"/>
    <w:rsid w:val="00DC7203"/>
    <w:rsid w:val="00DF02AC"/>
    <w:rsid w:val="00DF4880"/>
    <w:rsid w:val="00E05B67"/>
    <w:rsid w:val="00E13025"/>
    <w:rsid w:val="00E6048D"/>
    <w:rsid w:val="00E7288C"/>
    <w:rsid w:val="00E7605C"/>
    <w:rsid w:val="00E83F17"/>
    <w:rsid w:val="00E86906"/>
    <w:rsid w:val="00ED027E"/>
    <w:rsid w:val="00EE7DA4"/>
    <w:rsid w:val="00F23B96"/>
    <w:rsid w:val="00F632E7"/>
    <w:rsid w:val="00F83389"/>
    <w:rsid w:val="00F8434F"/>
    <w:rsid w:val="00FB1E9E"/>
    <w:rsid w:val="00FD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C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11066</Words>
  <Characters>6309</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2021-02-15T13:02:00Z</dcterms:created>
  <dcterms:modified xsi:type="dcterms:W3CDTF">2021-02-15T13:04:00Z</dcterms:modified>
</cp:coreProperties>
</file>