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C80108" w:rsidRDefault="00A7635E" w:rsidP="00811821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2E6E0A" w:rsidRDefault="00C80108" w:rsidP="002E6E0A">
      <w:pPr>
        <w:shd w:val="clear" w:color="auto" w:fill="FFFFFF"/>
        <w:tabs>
          <w:tab w:val="left" w:pos="5103"/>
        </w:tabs>
        <w:spacing w:after="0" w:line="240" w:lineRule="auto"/>
        <w:ind w:left="5387" w:hanging="284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</w:t>
      </w:r>
      <w:r w:rsidR="002E6E0A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</w:t>
      </w:r>
      <w:r w:rsidR="00AE47F8" w:rsidRPr="003417FF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</w:t>
      </w:r>
      <w:r w:rsidR="002E6E0A">
        <w:rPr>
          <w:rFonts w:ascii="Times New Roman" w:hAnsi="Times New Roman"/>
          <w:b/>
          <w:bCs/>
          <w:sz w:val="28"/>
          <w:szCs w:val="28"/>
          <w:lang w:val="uk-UA"/>
        </w:rPr>
        <w:t>Верховної Ради України </w:t>
      </w:r>
      <w:r w:rsidR="00AE47F8">
        <w:rPr>
          <w:rFonts w:ascii="Times New Roman" w:hAnsi="Times New Roman"/>
          <w:b/>
          <w:bCs/>
          <w:sz w:val="28"/>
          <w:szCs w:val="28"/>
          <w:lang w:val="uk-UA"/>
        </w:rPr>
        <w:t>з питань </w:t>
      </w:r>
    </w:p>
    <w:p w:rsidR="00AE47F8" w:rsidRPr="003417FF" w:rsidRDefault="002E6E0A" w:rsidP="002E6E0A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AE47F8" w:rsidRPr="007147D7">
        <w:rPr>
          <w:rFonts w:ascii="Times New Roman" w:hAnsi="Times New Roman"/>
          <w:b/>
          <w:bCs/>
          <w:sz w:val="28"/>
          <w:szCs w:val="28"/>
          <w:lang w:val="uk-UA"/>
        </w:rPr>
        <w:t>антикорупційної політики</w:t>
      </w:r>
    </w:p>
    <w:p w:rsidR="006A6F5E" w:rsidRPr="006A6F5E" w:rsidRDefault="006A6F5E" w:rsidP="00AE47F8">
      <w:pPr>
        <w:shd w:val="clear" w:color="auto" w:fill="FFFFFF"/>
        <w:tabs>
          <w:tab w:val="left" w:pos="4536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6A6F5E" w:rsidRPr="006A6F5E" w:rsidRDefault="00C80108" w:rsidP="00C80108">
      <w:pPr>
        <w:shd w:val="clear" w:color="auto" w:fill="FFFFFF"/>
        <w:tabs>
          <w:tab w:val="left" w:pos="4678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Д</w:t>
      </w:r>
      <w:r w:rsidR="006A6F5E" w:rsidRPr="007901C1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о законопроекту </w:t>
      </w: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за реєстр. </w:t>
      </w:r>
      <w:r w:rsidR="006A6F5E" w:rsidRPr="007901C1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№ </w:t>
      </w:r>
      <w:r w:rsidR="00CB7F37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4437</w:t>
      </w:r>
      <w:r w:rsidR="005F70D2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-3</w:t>
      </w:r>
      <w:r w:rsidR="00CB7F37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 </w:t>
      </w:r>
      <w:r w:rsidR="00AE47F8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від </w:t>
      </w:r>
      <w:r w:rsidR="005F70D2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14</w:t>
      </w:r>
      <w:r w:rsidR="00AE47F8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.1</w:t>
      </w:r>
      <w:r w:rsidR="005F70D2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2</w:t>
      </w: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.2020 р.</w:t>
      </w:r>
    </w:p>
    <w:p w:rsidR="006A6F5E" w:rsidRPr="006A6F5E" w:rsidRDefault="006A6F5E" w:rsidP="006A6F5E">
      <w:pPr>
        <w:spacing w:after="0" w:line="240" w:lineRule="auto"/>
        <w:ind w:firstLine="142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6A6F5E" w:rsidRPr="004F662A" w:rsidRDefault="006A6F5E" w:rsidP="004F662A">
      <w:pPr>
        <w:pStyle w:val="rvps6"/>
        <w:spacing w:before="0" w:beforeAutospacing="0" w:after="0" w:afterAutospacing="0"/>
        <w:ind w:firstLine="708"/>
        <w:jc w:val="both"/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</w:pP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бюджету на своєму засіданні 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br/>
      </w:r>
      <w:r w:rsidR="001470A1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2</w:t>
      </w:r>
      <w:r w:rsidR="00484CD9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7</w:t>
      </w:r>
      <w:bookmarkStart w:id="0" w:name="_GoBack"/>
      <w:bookmarkEnd w:id="0"/>
      <w:r w:rsidR="001470A1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січня</w:t>
      </w:r>
      <w:r w:rsidR="001470A1"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1470A1"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 </w:t>
      </w:r>
      <w:r w:rsidR="001470A1"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2021 року (протокол</w:t>
      </w:r>
      <w:r w:rsidR="001470A1"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 </w:t>
      </w:r>
      <w:r w:rsidR="001470A1"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№</w:t>
      </w:r>
      <w:r w:rsidR="001470A1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75</w:t>
      </w:r>
      <w:r w:rsidR="001470A1"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) </w:t>
      </w:r>
      <w:r w:rsidR="001470A1" w:rsidRPr="000D4B39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відповідно до статей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 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27 і 109 Бюджетного кодексу України та статті 93 Регламенту Верховної Ради України розглянув проект Закону України </w:t>
      </w:r>
      <w:r w:rsidR="009D4080" w:rsidRPr="009D4080">
        <w:rPr>
          <w:rFonts w:ascii="Times New Roman" w:hAnsi="Times New Roman"/>
          <w:sz w:val="28"/>
          <w:szCs w:val="28"/>
          <w:lang w:val="uk-UA"/>
        </w:rPr>
        <w:t xml:space="preserve">«Про внесення змін до Закону України «Про Національне антикорупційне </w:t>
      </w:r>
      <w:r w:rsidR="004F662A">
        <w:rPr>
          <w:rFonts w:ascii="Times New Roman" w:hAnsi="Times New Roman"/>
          <w:sz w:val="28"/>
          <w:szCs w:val="28"/>
          <w:lang w:val="uk-UA"/>
        </w:rPr>
        <w:t xml:space="preserve">бюро </w:t>
      </w:r>
      <w:r w:rsidR="009D4080" w:rsidRPr="009D4080">
        <w:rPr>
          <w:rFonts w:ascii="Times New Roman" w:hAnsi="Times New Roman"/>
          <w:sz w:val="28"/>
          <w:szCs w:val="28"/>
          <w:lang w:val="uk-UA"/>
        </w:rPr>
        <w:t>України»</w:t>
      </w:r>
      <w:r w:rsidR="004F662A">
        <w:rPr>
          <w:rFonts w:ascii="Times New Roman" w:hAnsi="Times New Roman"/>
          <w:sz w:val="28"/>
          <w:szCs w:val="28"/>
          <w:lang w:val="uk-UA"/>
        </w:rPr>
        <w:t xml:space="preserve"> щодо приведення положень у</w:t>
      </w:r>
      <w:r w:rsidR="005F70D2">
        <w:rPr>
          <w:rFonts w:ascii="Times New Roman" w:hAnsi="Times New Roman"/>
          <w:sz w:val="28"/>
          <w:szCs w:val="28"/>
          <w:lang w:val="uk-UA"/>
        </w:rPr>
        <w:t xml:space="preserve"> відповідність антикорупційного </w:t>
      </w:r>
      <w:r w:rsidR="004F662A">
        <w:rPr>
          <w:rFonts w:ascii="Times New Roman" w:hAnsi="Times New Roman"/>
          <w:sz w:val="28"/>
          <w:szCs w:val="28"/>
          <w:lang w:val="uk-UA"/>
        </w:rPr>
        <w:t>законодавства</w:t>
      </w:r>
      <w:r w:rsidR="005F70D2">
        <w:rPr>
          <w:rFonts w:ascii="Times New Roman" w:hAnsi="Times New Roman"/>
          <w:sz w:val="28"/>
          <w:szCs w:val="28"/>
          <w:lang w:val="uk-UA"/>
        </w:rPr>
        <w:t> </w:t>
      </w:r>
      <w:r w:rsidR="004F662A">
        <w:rPr>
          <w:rFonts w:ascii="Times New Roman" w:hAnsi="Times New Roman"/>
          <w:sz w:val="28"/>
          <w:szCs w:val="28"/>
          <w:lang w:val="uk-UA"/>
        </w:rPr>
        <w:t>України»</w:t>
      </w:r>
      <w:r w:rsidR="005F70D2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, внесений </w:t>
      </w:r>
      <w:r w:rsidR="004F662A"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народнимдепутат</w:t>
      </w:r>
      <w:r w:rsidR="004F662A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о</w:t>
      </w:r>
      <w:r w:rsidR="004F662A"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м України</w:t>
      </w:r>
      <w:r w:rsidR="004F662A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 Качурою О.А. </w:t>
      </w:r>
      <w:r w:rsidR="004F662A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(реєстр. 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№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 </w:t>
      </w:r>
      <w:r w:rsidR="002E6E0A"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4437</w:t>
      </w:r>
      <w:r w:rsidR="005F70D2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-3</w:t>
      </w:r>
      <w:r w:rsidR="004F662A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 від </w:t>
      </w:r>
      <w:r w:rsidR="005F70D2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14</w:t>
      </w:r>
      <w:r w:rsidR="002E6E0A"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.1</w:t>
      </w:r>
      <w:r w:rsidR="005F70D2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2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.2020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 </w:t>
      </w:r>
      <w:r w:rsidR="004F662A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)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.</w:t>
      </w:r>
    </w:p>
    <w:p w:rsidR="006A6F5E" w:rsidRPr="006A6F5E" w:rsidRDefault="006A6F5E" w:rsidP="002E6E0A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Міністерство фінансів України у своєму експертному висновку зазначає, що реалізація</w:t>
      </w:r>
      <w:r w:rsidR="005132E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положень 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законопроекту не впли</w:t>
      </w:r>
      <w:r w:rsidR="002E6E0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не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на показники бюджету та не потребуватиме додаткових ви</w:t>
      </w:r>
      <w:r w:rsidR="002E6E0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трат 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 державного бюджет</w:t>
      </w:r>
      <w:r w:rsidR="005F70D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6A6F5E" w:rsidRDefault="006A6F5E" w:rsidP="002E6E0A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 </w:t>
      </w:r>
      <w:r w:rsidR="00BE454C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підсумками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розгляду законопроекту Комітет ухвалив рішення: законопроект не матиме впливу на показники бюджету. У разі прийняття відповідного закону він може набирати чинності у термін, запропонований автор</w:t>
      </w:r>
      <w:r w:rsidR="00CB7F3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ом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законопроекту.</w:t>
      </w:r>
    </w:p>
    <w:p w:rsidR="008A2996" w:rsidRDefault="008A2996" w:rsidP="006A6F5E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8A2996" w:rsidRPr="006A6F5E" w:rsidRDefault="008A2996" w:rsidP="006A6F5E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AE47F8" w:rsidRPr="004A4C75" w:rsidRDefault="00AE47F8" w:rsidP="00AE47F8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Голова Комітету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28484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</w:t>
      </w:r>
      <w:r w:rsidRPr="0028484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28484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28484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28484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 </w:t>
      </w:r>
      <w:r w:rsidRPr="0028484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         Ю.Ю. Арістов</w:t>
      </w:r>
    </w:p>
    <w:p w:rsidR="00AE47F8" w:rsidRDefault="00AE47F8" w:rsidP="00AE47F8">
      <w:pPr>
        <w:spacing w:after="0" w:line="240" w:lineRule="auto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31649A" w:rsidRPr="00BB05F8" w:rsidRDefault="0031649A" w:rsidP="00811821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sectPr w:rsidR="0031649A" w:rsidRPr="00BB05F8" w:rsidSect="00811821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36AC" w:rsidRDefault="009036AC" w:rsidP="005E306B">
      <w:pPr>
        <w:spacing w:after="0" w:line="240" w:lineRule="auto"/>
      </w:pPr>
      <w:r>
        <w:separator/>
      </w:r>
    </w:p>
  </w:endnote>
  <w:endnote w:type="continuationSeparator" w:id="0">
    <w:p w:rsidR="009036AC" w:rsidRDefault="009036A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9036AC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36AC" w:rsidRDefault="009036AC" w:rsidP="005E306B">
      <w:pPr>
        <w:spacing w:after="0" w:line="240" w:lineRule="auto"/>
      </w:pPr>
      <w:r>
        <w:separator/>
      </w:r>
    </w:p>
  </w:footnote>
  <w:footnote w:type="continuationSeparator" w:id="0">
    <w:p w:rsidR="009036AC" w:rsidRDefault="009036A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B0AFD"/>
    <w:rsid w:val="000C4343"/>
    <w:rsid w:val="000D2CB6"/>
    <w:rsid w:val="000F1586"/>
    <w:rsid w:val="00101BC1"/>
    <w:rsid w:val="00141617"/>
    <w:rsid w:val="001470A1"/>
    <w:rsid w:val="00171AFE"/>
    <w:rsid w:val="0019108F"/>
    <w:rsid w:val="0019231B"/>
    <w:rsid w:val="001966F0"/>
    <w:rsid w:val="001D3C24"/>
    <w:rsid w:val="0021032F"/>
    <w:rsid w:val="00235CD7"/>
    <w:rsid w:val="002A5D4C"/>
    <w:rsid w:val="002B5FC1"/>
    <w:rsid w:val="002D0561"/>
    <w:rsid w:val="002E0A18"/>
    <w:rsid w:val="002E31BF"/>
    <w:rsid w:val="002E44DA"/>
    <w:rsid w:val="002E6E0A"/>
    <w:rsid w:val="0031649A"/>
    <w:rsid w:val="003A131A"/>
    <w:rsid w:val="003C0A52"/>
    <w:rsid w:val="003D0996"/>
    <w:rsid w:val="003D1CBA"/>
    <w:rsid w:val="00451750"/>
    <w:rsid w:val="00460D92"/>
    <w:rsid w:val="004717F5"/>
    <w:rsid w:val="00484CD9"/>
    <w:rsid w:val="004852FA"/>
    <w:rsid w:val="004B754D"/>
    <w:rsid w:val="004C53C1"/>
    <w:rsid w:val="004E4F5C"/>
    <w:rsid w:val="004F662A"/>
    <w:rsid w:val="004F7B8A"/>
    <w:rsid w:val="00500CE7"/>
    <w:rsid w:val="0050620F"/>
    <w:rsid w:val="005132E9"/>
    <w:rsid w:val="00545919"/>
    <w:rsid w:val="0055005A"/>
    <w:rsid w:val="0056039F"/>
    <w:rsid w:val="0056352F"/>
    <w:rsid w:val="00592C72"/>
    <w:rsid w:val="005A4728"/>
    <w:rsid w:val="005B71F5"/>
    <w:rsid w:val="005C674D"/>
    <w:rsid w:val="005E306B"/>
    <w:rsid w:val="005F20B5"/>
    <w:rsid w:val="005F70D2"/>
    <w:rsid w:val="00626A3E"/>
    <w:rsid w:val="00651AD6"/>
    <w:rsid w:val="00660B13"/>
    <w:rsid w:val="0066623D"/>
    <w:rsid w:val="006A6F5E"/>
    <w:rsid w:val="006B53FF"/>
    <w:rsid w:val="006F10E8"/>
    <w:rsid w:val="00713E93"/>
    <w:rsid w:val="0073224C"/>
    <w:rsid w:val="007901C1"/>
    <w:rsid w:val="007A0252"/>
    <w:rsid w:val="007B31A3"/>
    <w:rsid w:val="007D2B6C"/>
    <w:rsid w:val="007F5D91"/>
    <w:rsid w:val="0080545D"/>
    <w:rsid w:val="00811821"/>
    <w:rsid w:val="00836EDE"/>
    <w:rsid w:val="0084269F"/>
    <w:rsid w:val="008A2996"/>
    <w:rsid w:val="008D0011"/>
    <w:rsid w:val="008D7BBE"/>
    <w:rsid w:val="009036AC"/>
    <w:rsid w:val="00945B68"/>
    <w:rsid w:val="00957D31"/>
    <w:rsid w:val="00972232"/>
    <w:rsid w:val="009865D4"/>
    <w:rsid w:val="009A720A"/>
    <w:rsid w:val="009C0F88"/>
    <w:rsid w:val="009D4080"/>
    <w:rsid w:val="009E7284"/>
    <w:rsid w:val="00A00059"/>
    <w:rsid w:val="00A60747"/>
    <w:rsid w:val="00A7635E"/>
    <w:rsid w:val="00A76A60"/>
    <w:rsid w:val="00A833C8"/>
    <w:rsid w:val="00AC691A"/>
    <w:rsid w:val="00AD7F82"/>
    <w:rsid w:val="00AE47F8"/>
    <w:rsid w:val="00B02F59"/>
    <w:rsid w:val="00B311E8"/>
    <w:rsid w:val="00BA62CD"/>
    <w:rsid w:val="00BB05F8"/>
    <w:rsid w:val="00BD0801"/>
    <w:rsid w:val="00BE24C9"/>
    <w:rsid w:val="00BE454C"/>
    <w:rsid w:val="00BF1E95"/>
    <w:rsid w:val="00C11FB6"/>
    <w:rsid w:val="00C27AE9"/>
    <w:rsid w:val="00C434B6"/>
    <w:rsid w:val="00C64654"/>
    <w:rsid w:val="00C80108"/>
    <w:rsid w:val="00C86266"/>
    <w:rsid w:val="00C8793D"/>
    <w:rsid w:val="00C92F3D"/>
    <w:rsid w:val="00CA7044"/>
    <w:rsid w:val="00CB7F37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80E17"/>
    <w:rsid w:val="00DA39AC"/>
    <w:rsid w:val="00DF0115"/>
    <w:rsid w:val="00F53883"/>
    <w:rsid w:val="00F55423"/>
    <w:rsid w:val="00F91DD3"/>
    <w:rsid w:val="00F91EB2"/>
    <w:rsid w:val="00FC3DF4"/>
    <w:rsid w:val="00FF3963"/>
    <w:rsid w:val="00FF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709F88F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rvts23">
    <w:name w:val="rvts23"/>
    <w:rsid w:val="006A6F5E"/>
  </w:style>
  <w:style w:type="paragraph" w:customStyle="1" w:styleId="Default">
    <w:name w:val="Default"/>
    <w:rsid w:val="002E6E0A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eastAsia="Arial Unicode MS" w:hAnsi="Helvetica" w:cs="Arial Unicode MS"/>
      <w:color w:val="000000"/>
      <w:lang w:val="uk-UA" w:eastAsia="uk-UA"/>
    </w:rPr>
  </w:style>
  <w:style w:type="paragraph" w:customStyle="1" w:styleId="rvps6">
    <w:name w:val="rvps6"/>
    <w:basedOn w:val="a"/>
    <w:uiPriority w:val="99"/>
    <w:rsid w:val="004F662A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98FB58-9586-4F17-A6AE-D2B5F2AB6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731</Words>
  <Characters>418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Сєрік Наталія Петрівна</cp:lastModifiedBy>
  <cp:revision>22</cp:revision>
  <cp:lastPrinted>2021-01-05T06:40:00Z</cp:lastPrinted>
  <dcterms:created xsi:type="dcterms:W3CDTF">2020-05-28T12:43:00Z</dcterms:created>
  <dcterms:modified xsi:type="dcterms:W3CDTF">2021-01-28T10:55:00Z</dcterms:modified>
</cp:coreProperties>
</file>