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F72B2" w14:textId="77777777" w:rsidR="00741F29" w:rsidRPr="00741F29" w:rsidRDefault="00741F29" w:rsidP="003C3178">
      <w:pPr>
        <w:spacing w:after="0" w:line="240" w:lineRule="auto"/>
        <w:jc w:val="center"/>
        <w:rPr>
          <w:rFonts w:ascii="Times New Roman" w:eastAsia="MS ??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ПОЯСНЮВАЛЬНА ЗАПИСКА</w:t>
      </w:r>
    </w:p>
    <w:p w14:paraId="110FCFB0" w14:textId="77777777" w:rsidR="00221F75" w:rsidRPr="00221F75" w:rsidRDefault="00221F75" w:rsidP="00221F75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</w:pPr>
      <w:r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>до</w:t>
      </w:r>
      <w:r w:rsidRPr="00221F75"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 xml:space="preserve"> проєкту Закону України «Про внесення змін до Закону України «Про публічні закупівлі»</w:t>
      </w:r>
      <w:r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 xml:space="preserve"> </w:t>
      </w:r>
      <w:r w:rsidRPr="00221F75"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>щодо спрощення деяких процедур закупівлі</w:t>
      </w:r>
      <w:r w:rsidR="00264D28"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>»</w:t>
      </w:r>
      <w:r w:rsidRPr="00221F75">
        <w:rPr>
          <w:rFonts w:ascii="Times New Roman" w:eastAsia="MS ??" w:hAnsi="Times New Roman" w:cs="Times New Roman"/>
          <w:b/>
          <w:bCs/>
          <w:color w:val="000000"/>
          <w:spacing w:val="7"/>
          <w:sz w:val="28"/>
          <w:szCs w:val="28"/>
          <w:shd w:val="clear" w:color="auto" w:fill="FFFFFF"/>
          <w:lang w:eastAsia="x-none"/>
        </w:rPr>
        <w:t xml:space="preserve"> </w:t>
      </w:r>
    </w:p>
    <w:p w14:paraId="269F4F2F" w14:textId="77777777" w:rsidR="00741F29" w:rsidRPr="00741F29" w:rsidRDefault="00741F29" w:rsidP="003C3178">
      <w:pPr>
        <w:spacing w:after="0" w:line="240" w:lineRule="auto"/>
        <w:rPr>
          <w:rFonts w:ascii="Cambria" w:eastAsia="MS ??" w:hAnsi="Cambria" w:cs="Times New Roman"/>
          <w:sz w:val="24"/>
          <w:szCs w:val="24"/>
          <w:lang w:eastAsia="ru-RU"/>
        </w:rPr>
      </w:pPr>
    </w:p>
    <w:p w14:paraId="48AD730C" w14:textId="77777777" w:rsidR="00741F29" w:rsidRPr="00741F29" w:rsidRDefault="00741F29" w:rsidP="00BB3AD9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MS ??" w:hAnsi="Times New Roman" w:cs="Times New Roman"/>
          <w:b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Обґрунтування необхідності прийняття законопроєкту</w:t>
      </w:r>
    </w:p>
    <w:p w14:paraId="41237D4F" w14:textId="47874927" w:rsidR="000D756F" w:rsidRDefault="005A6E6B" w:rsidP="00BB3AD9">
      <w:pPr>
        <w:spacing w:after="0" w:line="276" w:lineRule="auto"/>
        <w:ind w:firstLine="567"/>
        <w:jc w:val="both"/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</w:pPr>
      <w:r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З</w:t>
      </w:r>
      <w:r w:rsidRPr="005A6E6B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19.04.2020 року наб</w:t>
      </w:r>
      <w:r w:rsidR="00723C69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рала</w:t>
      </w:r>
      <w:r w:rsidRPr="005A6E6B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чинності нова редакція Закону України «Про публічні закупівлі» відповідно до змін, внесених</w:t>
      </w:r>
      <w:r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Законом України 19.09.2019 р</w:t>
      </w:r>
      <w:r w:rsidR="00A064C8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оку</w:t>
      </w:r>
      <w:r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№ 114-</w:t>
      </w:r>
      <w:r>
        <w:rPr>
          <w:rFonts w:ascii="Times New Roman" w:eastAsia="MS ??" w:hAnsi="Times New Roman" w:cs="Times New Roman"/>
          <w:bCs/>
          <w:iCs/>
          <w:sz w:val="28"/>
          <w:szCs w:val="28"/>
          <w:lang w:val="en-US" w:eastAsia="ru-RU" w:bidi="uk-UA"/>
        </w:rPr>
        <w:t>IX</w:t>
      </w:r>
      <w:r w:rsidR="00530A36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(далі – закон</w:t>
      </w:r>
      <w:r w:rsidR="00264D28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)</w:t>
      </w:r>
      <w:r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.</w:t>
      </w:r>
      <w:r w:rsidR="000D756F" w:rsidRPr="000D756F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</w:t>
      </w:r>
      <w:r w:rsidR="00AF6C33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Закон спрямований на </w:t>
      </w:r>
      <w:r w:rsidR="00AF6C33" w:rsidRPr="00AF6C33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забезпечення ефективного та прозорого здійснення закупівель, створення конкурентного середовищ</w:t>
      </w:r>
      <w:r w:rsidR="00AF6C33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а у сфері публічних закупівель, </w:t>
      </w:r>
      <w:r w:rsidR="00AF6C33" w:rsidRPr="00AF6C33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розвиток добросовісної конкуренції.</w:t>
      </w:r>
      <w:r w:rsidR="00AF6C33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 Попри ряд позитивних змін, які дозволять вирішити численні проблеми у сфері публічних закупівель, </w:t>
      </w:r>
      <w:r w:rsidR="00CA3DBC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>виникає необхідність змінити деякі норми, які ускладнюють для замовників процедуру закупівель товарів, робіт та послуг.</w:t>
      </w:r>
    </w:p>
    <w:p w14:paraId="098B1366" w14:textId="77777777" w:rsidR="00AF6C33" w:rsidRPr="00F7086D" w:rsidRDefault="00CA3DBC" w:rsidP="00BB3AD9">
      <w:pPr>
        <w:pStyle w:val="a3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086D">
        <w:rPr>
          <w:rFonts w:ascii="Times New Roman" w:eastAsia="MS ??" w:hAnsi="Times New Roman" w:cs="Times New Roman"/>
          <w:bCs/>
          <w:iCs/>
          <w:sz w:val="28"/>
          <w:szCs w:val="28"/>
          <w:lang w:eastAsia="ru-RU" w:bidi="uk-UA"/>
        </w:rPr>
        <w:t xml:space="preserve">Законом передбачена </w:t>
      </w:r>
      <w:r w:rsidRPr="00F7086D">
        <w:rPr>
          <w:rFonts w:ascii="Times New Roman" w:hAnsi="Times New Roman" w:cs="Times New Roman"/>
          <w:sz w:val="28"/>
          <w:szCs w:val="28"/>
        </w:rPr>
        <w:t>о</w:t>
      </w:r>
      <w:r w:rsidR="00AF6C33" w:rsidRPr="00F7086D">
        <w:rPr>
          <w:rFonts w:ascii="Times New Roman" w:hAnsi="Times New Roman" w:cs="Times New Roman"/>
          <w:sz w:val="28"/>
          <w:szCs w:val="28"/>
        </w:rPr>
        <w:t>бов</w:t>
      </w:r>
      <w:r w:rsidR="00723C69">
        <w:rPr>
          <w:rFonts w:ascii="Times New Roman" w:hAnsi="Times New Roman" w:cs="Times New Roman"/>
          <w:sz w:val="28"/>
          <w:szCs w:val="28"/>
        </w:rPr>
        <w:t>’</w:t>
      </w:r>
      <w:r w:rsidR="00AF6C33" w:rsidRPr="00F7086D">
        <w:rPr>
          <w:rFonts w:ascii="Times New Roman" w:hAnsi="Times New Roman" w:cs="Times New Roman"/>
          <w:sz w:val="28"/>
          <w:szCs w:val="28"/>
        </w:rPr>
        <w:t xml:space="preserve">язковість оприлюднення замовниками звіту про договір про закупівлю, укладений без використання електронної системи закупівель, якщо вартість товарів, робіт і послуг не перевищує </w:t>
      </w:r>
      <w:r w:rsidR="00810548">
        <w:rPr>
          <w:rFonts w:ascii="Times New Roman" w:hAnsi="Times New Roman" w:cs="Times New Roman"/>
          <w:sz w:val="28"/>
          <w:szCs w:val="28"/>
        </w:rPr>
        <w:t>5</w:t>
      </w:r>
      <w:r w:rsidR="00723C69">
        <w:rPr>
          <w:rFonts w:ascii="Times New Roman" w:hAnsi="Times New Roman" w:cs="Times New Roman"/>
          <w:sz w:val="28"/>
          <w:szCs w:val="28"/>
        </w:rPr>
        <w:t>0</w:t>
      </w:r>
      <w:r w:rsidR="00AF6C33" w:rsidRPr="00F7086D">
        <w:rPr>
          <w:rFonts w:ascii="Times New Roman" w:hAnsi="Times New Roman" w:cs="Times New Roman"/>
          <w:sz w:val="28"/>
          <w:szCs w:val="28"/>
        </w:rPr>
        <w:t xml:space="preserve"> тис. грн (частина 3 статт</w:t>
      </w:r>
      <w:r w:rsidR="00810548">
        <w:rPr>
          <w:rFonts w:ascii="Times New Roman" w:hAnsi="Times New Roman" w:cs="Times New Roman"/>
          <w:sz w:val="28"/>
          <w:szCs w:val="28"/>
        </w:rPr>
        <w:t>і</w:t>
      </w:r>
      <w:r w:rsidR="00AF6C33" w:rsidRPr="00F7086D">
        <w:rPr>
          <w:rFonts w:ascii="Times New Roman" w:hAnsi="Times New Roman" w:cs="Times New Roman"/>
          <w:sz w:val="28"/>
          <w:szCs w:val="28"/>
        </w:rPr>
        <w:t xml:space="preserve"> 3 Закону).</w:t>
      </w:r>
    </w:p>
    <w:p w14:paraId="3773DF69" w14:textId="77777777" w:rsidR="00AF6C33" w:rsidRDefault="00F7086D" w:rsidP="00BB3A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Слід підкреслити, що, в</w:t>
      </w:r>
      <w:r w:rsidR="00AF6C33">
        <w:rPr>
          <w:rFonts w:ascii="Times New Roman" w:hAnsi="Times New Roman" w:cs="Times New Roman"/>
          <w:sz w:val="28"/>
          <w:szCs w:val="28"/>
        </w:rPr>
        <w:t>ідповідно до ст. 2 та ст. 3 Закону України «</w:t>
      </w:r>
      <w:r w:rsidR="00AF6C33" w:rsidRPr="002F175C">
        <w:rPr>
          <w:rFonts w:ascii="Times New Roman" w:hAnsi="Times New Roman" w:cs="Times New Roman"/>
          <w:sz w:val="28"/>
          <w:szCs w:val="28"/>
        </w:rPr>
        <w:t>Про відкритість використання публічних коштів</w:t>
      </w:r>
      <w:r w:rsidR="00AF6C33">
        <w:rPr>
          <w:rFonts w:ascii="Times New Roman" w:hAnsi="Times New Roman" w:cs="Times New Roman"/>
          <w:sz w:val="28"/>
          <w:szCs w:val="28"/>
        </w:rPr>
        <w:t>» зокрема, органи місцевого самоврядування, зобов</w:t>
      </w:r>
      <w:r w:rsidR="00264D28">
        <w:rPr>
          <w:rFonts w:ascii="Times New Roman" w:hAnsi="Times New Roman" w:cs="Times New Roman"/>
          <w:sz w:val="28"/>
          <w:szCs w:val="28"/>
        </w:rPr>
        <w:t>’</w:t>
      </w:r>
      <w:r w:rsidR="00AF6C33">
        <w:rPr>
          <w:rFonts w:ascii="Times New Roman" w:hAnsi="Times New Roman" w:cs="Times New Roman"/>
          <w:sz w:val="28"/>
          <w:szCs w:val="28"/>
        </w:rPr>
        <w:t xml:space="preserve">язані оприлюднювати інформацію на </w:t>
      </w:r>
      <w:r w:rsidR="00AF6C33" w:rsidRPr="002F175C">
        <w:rPr>
          <w:rFonts w:ascii="Times New Roman" w:hAnsi="Times New Roman" w:cs="Times New Roman"/>
          <w:sz w:val="28"/>
          <w:szCs w:val="28"/>
        </w:rPr>
        <w:t>Єдиному веб-портал</w:t>
      </w:r>
      <w:r w:rsidR="00AF6C33">
        <w:rPr>
          <w:rFonts w:ascii="Times New Roman" w:hAnsi="Times New Roman" w:cs="Times New Roman"/>
          <w:sz w:val="28"/>
          <w:szCs w:val="28"/>
        </w:rPr>
        <w:t>і</w:t>
      </w:r>
      <w:r w:rsidR="00AF6C33" w:rsidRPr="002F175C">
        <w:rPr>
          <w:rFonts w:ascii="Times New Roman" w:hAnsi="Times New Roman" w:cs="Times New Roman"/>
          <w:sz w:val="28"/>
          <w:szCs w:val="28"/>
        </w:rPr>
        <w:t xml:space="preserve"> використання публічних коштів</w:t>
      </w:r>
      <w:r w:rsidR="00AF6C33">
        <w:rPr>
          <w:rFonts w:ascii="Times New Roman" w:hAnsi="Times New Roman" w:cs="Times New Roman"/>
          <w:sz w:val="28"/>
          <w:szCs w:val="28"/>
        </w:rPr>
        <w:t xml:space="preserve"> (</w:t>
      </w:r>
      <w:r w:rsidR="00AF6C3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AF6C33" w:rsidRPr="002F175C">
        <w:rPr>
          <w:rFonts w:ascii="Times New Roman" w:hAnsi="Times New Roman" w:cs="Times New Roman"/>
          <w:sz w:val="28"/>
          <w:szCs w:val="28"/>
        </w:rPr>
        <w:t>-</w:t>
      </w:r>
      <w:r w:rsidR="00AF6C33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="00AF6C33">
        <w:rPr>
          <w:rFonts w:ascii="Times New Roman" w:hAnsi="Times New Roman" w:cs="Times New Roman"/>
          <w:sz w:val="28"/>
          <w:szCs w:val="28"/>
        </w:rPr>
        <w:t>), яка стосується в тому числі обсягів</w:t>
      </w:r>
      <w:r w:rsidR="00AF6C33" w:rsidRPr="002F175C">
        <w:rPr>
          <w:rFonts w:ascii="Times New Roman" w:hAnsi="Times New Roman" w:cs="Times New Roman"/>
          <w:sz w:val="28"/>
          <w:szCs w:val="28"/>
        </w:rPr>
        <w:t xml:space="preserve"> проведених видатків бюджету</w:t>
      </w:r>
      <w:r w:rsidR="00AF6C33">
        <w:rPr>
          <w:rFonts w:ascii="Times New Roman" w:hAnsi="Times New Roman" w:cs="Times New Roman"/>
          <w:sz w:val="28"/>
          <w:szCs w:val="28"/>
        </w:rPr>
        <w:t xml:space="preserve"> за звітний період. Відповідно до ч. 2 ст. 2 </w:t>
      </w:r>
      <w:r w:rsidR="00AF6C33" w:rsidRPr="00431315">
        <w:rPr>
          <w:rFonts w:ascii="Times New Roman" w:hAnsi="Times New Roman" w:cs="Times New Roman"/>
          <w:sz w:val="28"/>
          <w:szCs w:val="28"/>
        </w:rPr>
        <w:t>Закону України «Про відкритість використання публічних коштів»</w:t>
      </w:r>
      <w:r w:rsidR="00AF6C33">
        <w:rPr>
          <w:rFonts w:ascii="Times New Roman" w:hAnsi="Times New Roman" w:cs="Times New Roman"/>
          <w:sz w:val="28"/>
          <w:szCs w:val="28"/>
        </w:rPr>
        <w:t xml:space="preserve"> д</w:t>
      </w:r>
      <w:r w:rsidR="00AF6C33" w:rsidRPr="00431315">
        <w:rPr>
          <w:rFonts w:ascii="Times New Roman" w:hAnsi="Times New Roman" w:cs="Times New Roman"/>
          <w:sz w:val="28"/>
          <w:szCs w:val="28"/>
        </w:rPr>
        <w:t xml:space="preserve">оступ </w:t>
      </w:r>
      <w:r w:rsidR="00AF6C33">
        <w:rPr>
          <w:rFonts w:ascii="Times New Roman" w:hAnsi="Times New Roman" w:cs="Times New Roman"/>
          <w:sz w:val="28"/>
          <w:szCs w:val="28"/>
        </w:rPr>
        <w:t>до інформації, оприлюдненої на Є</w:t>
      </w:r>
      <w:r w:rsidR="00AF6C33" w:rsidRPr="00431315">
        <w:rPr>
          <w:rFonts w:ascii="Times New Roman" w:hAnsi="Times New Roman" w:cs="Times New Roman"/>
          <w:sz w:val="28"/>
          <w:szCs w:val="28"/>
        </w:rPr>
        <w:t>диному веб-порталі використання публічних коштів, є вільним та безоплатним.</w:t>
      </w:r>
      <w:r w:rsidR="00AF6C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4E9130" w14:textId="77777777" w:rsidR="00AF6C33" w:rsidRPr="00C32C50" w:rsidRDefault="00AF6C33" w:rsidP="00BB3A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Виходячи із цього, втрачається доцільність введення ще одного інструмента оприлюднення обсягів витрат, які здійснюються з місцевих бюджетів. У таких умовах підготовка і оприлюднення </w:t>
      </w:r>
      <w:r w:rsidRPr="002F175C">
        <w:rPr>
          <w:rFonts w:ascii="Times New Roman" w:hAnsi="Times New Roman" w:cs="Times New Roman"/>
          <w:sz w:val="28"/>
          <w:szCs w:val="28"/>
        </w:rPr>
        <w:t>звіту про договір про закупівлю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стане</w:t>
      </w:r>
      <w:r w:rsidRPr="002F175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необґрунтованим переобтяженням органів місцевого самоврядування додатковою роботою під час здійснення невеликих за вартістю закупок товарів, робіт і послуг, які і так відображаються на Є</w:t>
      </w:r>
      <w:r w:rsidRPr="00A33E53">
        <w:rPr>
          <w:rFonts w:ascii="Times New Roman" w:hAnsi="Times New Roman" w:cs="Times New Roman"/>
          <w:bCs/>
          <w:sz w:val="28"/>
          <w:szCs w:val="28"/>
        </w:rPr>
        <w:t xml:space="preserve">диному веб-порталі використання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публічних коштів. </w:t>
      </w:r>
    </w:p>
    <w:p w14:paraId="2824DAAC" w14:textId="77777777" w:rsidR="00AF6C33" w:rsidRPr="00F7086D" w:rsidRDefault="00AF6C33" w:rsidP="00BB3AD9">
      <w:pPr>
        <w:pStyle w:val="a3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086D">
        <w:rPr>
          <w:rFonts w:ascii="Times New Roman" w:hAnsi="Times New Roman" w:cs="Times New Roman"/>
          <w:sz w:val="28"/>
          <w:szCs w:val="28"/>
        </w:rPr>
        <w:t xml:space="preserve">Введення «спрощеної закупівлі», що передбачає проходження замовниками певної процедури закупівлі, якщо вартість придбання товарів, робіт і послуг дорівнює або перевищує </w:t>
      </w:r>
      <w:r w:rsidR="00810548">
        <w:rPr>
          <w:rFonts w:ascii="Times New Roman" w:hAnsi="Times New Roman" w:cs="Times New Roman"/>
          <w:sz w:val="28"/>
          <w:szCs w:val="28"/>
        </w:rPr>
        <w:t>5</w:t>
      </w:r>
      <w:r w:rsidR="0043204B">
        <w:rPr>
          <w:rFonts w:ascii="Times New Roman" w:hAnsi="Times New Roman" w:cs="Times New Roman"/>
          <w:sz w:val="28"/>
          <w:szCs w:val="28"/>
        </w:rPr>
        <w:t>0</w:t>
      </w:r>
      <w:r w:rsidRPr="00F7086D">
        <w:rPr>
          <w:rFonts w:ascii="Times New Roman" w:hAnsi="Times New Roman" w:cs="Times New Roman"/>
          <w:sz w:val="28"/>
          <w:szCs w:val="28"/>
        </w:rPr>
        <w:t xml:space="preserve"> тис. грн та є меншою за 200 тис. грн (для товарів, послуг) та 1,5 млн грн – для робіт (стаття 14 Закону).</w:t>
      </w:r>
    </w:p>
    <w:p w14:paraId="28E5B241" w14:textId="77777777" w:rsidR="00AF6C33" w:rsidRDefault="00AF6C33" w:rsidP="00BB3A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A33E53">
        <w:rPr>
          <w:rFonts w:ascii="Times New Roman" w:hAnsi="Times New Roman" w:cs="Times New Roman"/>
          <w:sz w:val="28"/>
          <w:szCs w:val="28"/>
        </w:rPr>
        <w:t>етою Закону є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3E53">
        <w:rPr>
          <w:rFonts w:ascii="Times New Roman" w:hAnsi="Times New Roman" w:cs="Times New Roman"/>
          <w:sz w:val="28"/>
          <w:szCs w:val="28"/>
        </w:rPr>
        <w:t xml:space="preserve"> зокрема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3E53">
        <w:rPr>
          <w:rFonts w:ascii="Times New Roman" w:hAnsi="Times New Roman" w:cs="Times New Roman"/>
          <w:sz w:val="28"/>
          <w:szCs w:val="28"/>
        </w:rPr>
        <w:t xml:space="preserve"> створення конкурентного середовища у сфері публічних закупівель, запобігання проявам корупції у цій сфері, розвиток добросовісної конкуренції. </w:t>
      </w:r>
      <w:r>
        <w:rPr>
          <w:rFonts w:ascii="Times New Roman" w:hAnsi="Times New Roman" w:cs="Times New Roman"/>
          <w:sz w:val="28"/>
          <w:szCs w:val="28"/>
        </w:rPr>
        <w:t>Підкреслюємо, що в Законі п</w:t>
      </w:r>
      <w:r w:rsidRPr="00CE3972">
        <w:rPr>
          <w:rFonts w:ascii="Times New Roman" w:hAnsi="Times New Roman" w:cs="Times New Roman"/>
          <w:sz w:val="28"/>
          <w:szCs w:val="28"/>
        </w:rPr>
        <w:t xml:space="preserve">одання скарги </w:t>
      </w:r>
      <w:r>
        <w:rPr>
          <w:rFonts w:ascii="Times New Roman" w:hAnsi="Times New Roman" w:cs="Times New Roman"/>
          <w:sz w:val="28"/>
          <w:szCs w:val="28"/>
        </w:rPr>
        <w:t xml:space="preserve">до Антимонопольного комітету України </w:t>
      </w:r>
      <w:r w:rsidRPr="00CE3972">
        <w:rPr>
          <w:rFonts w:ascii="Times New Roman" w:hAnsi="Times New Roman" w:cs="Times New Roman"/>
          <w:sz w:val="28"/>
          <w:szCs w:val="28"/>
        </w:rPr>
        <w:t xml:space="preserve">суб’єктом оскарження </w:t>
      </w:r>
      <w:r>
        <w:rPr>
          <w:rFonts w:ascii="Times New Roman" w:hAnsi="Times New Roman" w:cs="Times New Roman"/>
          <w:sz w:val="28"/>
          <w:szCs w:val="28"/>
        </w:rPr>
        <w:t xml:space="preserve">при здійсненні спрощеної закупівлі не передбачається. На практиці це означає, що фінансові та </w:t>
      </w:r>
      <w:r>
        <w:rPr>
          <w:rFonts w:ascii="Times New Roman" w:hAnsi="Times New Roman" w:cs="Times New Roman"/>
          <w:sz w:val="28"/>
          <w:szCs w:val="28"/>
        </w:rPr>
        <w:lastRenderedPageBreak/>
        <w:t>часові втрати органів місцевого самоврядування на адміністративну роботу із формування пакету документів для проведення спрощеної закупівлі (які є  однаковими по вартості як і при проведенні повноцінної процедури публічних закупівель), буде економічно необґрунтованим. Адже учасники не зможуть оскаржувати рішення замовників, що, на практиці, не забезпечить неупереджений та ефективний захист</w:t>
      </w:r>
      <w:r w:rsidRPr="002C14C7">
        <w:rPr>
          <w:rFonts w:ascii="Times New Roman" w:hAnsi="Times New Roman" w:cs="Times New Roman"/>
          <w:sz w:val="28"/>
          <w:szCs w:val="28"/>
        </w:rPr>
        <w:t xml:space="preserve"> прав і законних інтересів осіб, пов’язаних </w:t>
      </w:r>
      <w:r>
        <w:rPr>
          <w:rFonts w:ascii="Times New Roman" w:hAnsi="Times New Roman" w:cs="Times New Roman"/>
          <w:sz w:val="28"/>
          <w:szCs w:val="28"/>
        </w:rPr>
        <w:t>з участю у процедурах закупівлі як визначено в Законі (ч. 1 ст. 11). А це нівелює мету самого Закону.</w:t>
      </w:r>
    </w:p>
    <w:p w14:paraId="0EF4432E" w14:textId="77777777" w:rsidR="00AF6C33" w:rsidRDefault="00AF6C33" w:rsidP="00BB3A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існує ризик, що введення спрощеної закупівлі призведе до ситуації, коли учасники не будуть зацікавлені продавати товари, послуги при невеликих сумах закупівлі (</w:t>
      </w:r>
      <w:r w:rsidRPr="003C09FD">
        <w:rPr>
          <w:rFonts w:ascii="Times New Roman" w:hAnsi="Times New Roman" w:cs="Times New Roman"/>
          <w:sz w:val="28"/>
          <w:szCs w:val="28"/>
        </w:rPr>
        <w:t>від 50 тис</w:t>
      </w:r>
      <w:r w:rsidR="00A064C8">
        <w:rPr>
          <w:rFonts w:ascii="Times New Roman" w:hAnsi="Times New Roman" w:cs="Times New Roman"/>
          <w:sz w:val="28"/>
          <w:szCs w:val="28"/>
        </w:rPr>
        <w:t>.</w:t>
      </w:r>
      <w:r w:rsidRPr="003C09FD">
        <w:rPr>
          <w:rFonts w:ascii="Times New Roman" w:hAnsi="Times New Roman" w:cs="Times New Roman"/>
          <w:sz w:val="28"/>
          <w:szCs w:val="28"/>
        </w:rPr>
        <w:t xml:space="preserve"> грн до 200 тис</w:t>
      </w:r>
      <w:r w:rsidR="00A064C8">
        <w:rPr>
          <w:rFonts w:ascii="Times New Roman" w:hAnsi="Times New Roman" w:cs="Times New Roman"/>
          <w:sz w:val="28"/>
          <w:szCs w:val="28"/>
        </w:rPr>
        <w:t>.</w:t>
      </w:r>
      <w:r w:rsidRPr="003C09FD">
        <w:rPr>
          <w:rFonts w:ascii="Times New Roman" w:hAnsi="Times New Roman" w:cs="Times New Roman"/>
          <w:sz w:val="28"/>
          <w:szCs w:val="28"/>
        </w:rPr>
        <w:t xml:space="preserve"> грн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4BC1EDD6" w14:textId="77777777" w:rsidR="00F7086D" w:rsidRDefault="008B3020" w:rsidP="00BB3A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Законопроєкт націлений на вирішення вищезазначених проблем. </w:t>
      </w:r>
    </w:p>
    <w:p w14:paraId="69CE186F" w14:textId="77777777" w:rsidR="008B3020" w:rsidRDefault="008B3020" w:rsidP="00BB3AD9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8C5788" w14:textId="77777777" w:rsidR="00741F29" w:rsidRPr="009235F7" w:rsidRDefault="00741F29" w:rsidP="00BB3AD9">
      <w:pPr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MS ??" w:hAnsi="Times New Roman" w:cs="Times New Roman"/>
          <w:b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  <w:t xml:space="preserve">2. Мета і завдання </w:t>
      </w:r>
      <w:r w:rsidR="00A8738B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проєкту Закону</w:t>
      </w:r>
    </w:p>
    <w:p w14:paraId="7D06C3E2" w14:textId="5B454D18" w:rsidR="00741F29" w:rsidRPr="00971045" w:rsidRDefault="00D6443F" w:rsidP="00BB3AD9">
      <w:pPr>
        <w:spacing w:after="0" w:line="276" w:lineRule="auto"/>
        <w:ind w:firstLine="567"/>
        <w:jc w:val="both"/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>Законопроєкт на</w:t>
      </w:r>
      <w:r w:rsidR="008A577F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>правлено на с</w:t>
      </w:r>
      <w:r w:rsidR="00065DC9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>прощення системи електро</w:t>
      </w:r>
      <w:r w:rsidR="008A577F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>нних закупівель з метою організації ефективної діяльності ор</w:t>
      </w:r>
      <w:r w:rsidR="000520BD">
        <w:rPr>
          <w:rFonts w:ascii="Times New Roman" w:eastAsia="MS ??" w:hAnsi="Times New Roman" w:cs="Times New Roman"/>
          <w:color w:val="000000"/>
          <w:sz w:val="28"/>
          <w:szCs w:val="28"/>
          <w:lang w:eastAsia="uk-UA"/>
        </w:rPr>
        <w:t xml:space="preserve">ганів місцевого самоврядування та оперативного здійснення купівлі товарів, робіт та послуг. </w:t>
      </w:r>
    </w:p>
    <w:p w14:paraId="0795C03F" w14:textId="77777777" w:rsidR="00E063F4" w:rsidRPr="00741F29" w:rsidRDefault="00E063F4" w:rsidP="00BB3AD9">
      <w:pPr>
        <w:spacing w:after="0" w:line="276" w:lineRule="auto"/>
        <w:jc w:val="both"/>
        <w:rPr>
          <w:rFonts w:ascii="Times New Roman" w:eastAsia="MS ??" w:hAnsi="Times New Roman" w:cs="Times New Roman"/>
          <w:color w:val="000000"/>
          <w:sz w:val="28"/>
          <w:szCs w:val="28"/>
          <w:highlight w:val="yellow"/>
          <w:lang w:eastAsia="uk-UA"/>
        </w:rPr>
      </w:pPr>
    </w:p>
    <w:p w14:paraId="16FCF034" w14:textId="77777777" w:rsidR="00741F29" w:rsidRPr="00741F29" w:rsidRDefault="00741F29" w:rsidP="00BB3AD9">
      <w:pPr>
        <w:tabs>
          <w:tab w:val="left" w:pos="180"/>
          <w:tab w:val="left" w:pos="360"/>
          <w:tab w:val="left" w:pos="540"/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3</w:t>
      </w:r>
      <w:r w:rsidRPr="00F96E25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. </w:t>
      </w:r>
      <w:r w:rsidRPr="00F96E25">
        <w:rPr>
          <w:rFonts w:ascii="Times New Roman" w:eastAsia="MS ??" w:hAnsi="Times New Roman" w:cs="Times New Roman"/>
          <w:b/>
          <w:color w:val="000000"/>
          <w:spacing w:val="1"/>
          <w:sz w:val="28"/>
          <w:szCs w:val="28"/>
          <w:lang w:eastAsia="ru-RU"/>
        </w:rPr>
        <w:t xml:space="preserve">Загальна характеристика та основні положення </w:t>
      </w:r>
      <w:r w:rsidR="00A8738B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проєкту Закону</w:t>
      </w:r>
    </w:p>
    <w:p w14:paraId="0097C107" w14:textId="77777777" w:rsidR="000A18FC" w:rsidRDefault="008B3020" w:rsidP="00BB3AD9">
      <w:pPr>
        <w:spacing w:after="0" w:line="276" w:lineRule="auto"/>
        <w:ind w:firstLine="567"/>
        <w:jc w:val="both"/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</w:pPr>
      <w:r w:rsidRPr="008B3020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Пропонується </w:t>
      </w:r>
      <w:r w:rsidR="001B4AC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внести зміни до</w:t>
      </w:r>
      <w:r w:rsid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ст</w:t>
      </w:r>
      <w:r w:rsidR="00810548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атті</w:t>
      </w:r>
      <w:r w:rsid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3 Закону в частині обов</w:t>
      </w:r>
      <w:r w:rsidR="000A18FC" w:rsidRP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’</w:t>
      </w:r>
      <w:r w:rsid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язку для </w:t>
      </w:r>
      <w:r w:rsidR="000A18FC" w:rsidRP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замовників оприлюднювати звіт про укладені договори в системі електронних закупівель, якщо вартість предмета закупівлі дорівнює або перевищує </w:t>
      </w:r>
      <w:r w:rsidR="00810548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25</w:t>
      </w:r>
      <w:r w:rsidR="000A18FC" w:rsidRP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тисяч гривень</w:t>
      </w:r>
      <w:r w:rsid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, а не становить від 1 коп</w:t>
      </w:r>
      <w:r w:rsidR="00810548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ійки</w:t>
      </w:r>
      <w:r w:rsid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до </w:t>
      </w:r>
      <w:r w:rsidR="00810548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5</w:t>
      </w:r>
      <w:r w:rsidR="0043204B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0</w:t>
      </w:r>
      <w:r w:rsidR="000A18F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тисяч гривень</w:t>
      </w:r>
      <w:r w:rsidR="001B4AC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, як в діючій редакції Закону.</w:t>
      </w:r>
      <w:r w:rsid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Крім цього, запропоновано, щоб замовник на власний розсуд здійснював вибір – підготовляти звіт </w:t>
      </w:r>
      <w:r w:rsidR="002A2D8C" w:rsidRP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про укладені договори в системі електронних закупівель</w:t>
      </w:r>
      <w:r w:rsid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або </w:t>
      </w:r>
      <w:r w:rsidR="002A2D8C" w:rsidRP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проводити спрощену закупівлю відповідно до статті 14 Закону</w:t>
      </w:r>
      <w:r w:rsid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( в разі, якщо </w:t>
      </w:r>
      <w:r w:rsidR="002A2D8C" w:rsidRP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вартість придбання товарів, робіт і послуг дорівнює або перевищує </w:t>
      </w:r>
      <w:r w:rsidR="00810548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25</w:t>
      </w:r>
      <w:r w:rsidR="002A2D8C" w:rsidRP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 xml:space="preserve"> тис. грн та є меншою за 200 тис. грн (для товарів, послуг) та 1,5 млн грн – для робіт</w:t>
      </w:r>
      <w:r w:rsidR="002A2D8C"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  <w:t>).</w:t>
      </w:r>
    </w:p>
    <w:p w14:paraId="58D4DD9E" w14:textId="77777777" w:rsidR="002A2D8C" w:rsidRPr="002A2D8C" w:rsidRDefault="002A2D8C" w:rsidP="00BB3AD9">
      <w:pPr>
        <w:spacing w:after="0" w:line="276" w:lineRule="auto"/>
        <w:ind w:firstLine="567"/>
        <w:jc w:val="both"/>
        <w:rPr>
          <w:rFonts w:ascii="Times New Roman" w:eastAsia="MS ??" w:hAnsi="Times New Roman" w:cs="Times New Roman"/>
          <w:bCs/>
          <w:color w:val="000000"/>
          <w:sz w:val="28"/>
          <w:szCs w:val="28"/>
          <w:lang w:eastAsia="ru-RU"/>
        </w:rPr>
      </w:pPr>
    </w:p>
    <w:p w14:paraId="7946D974" w14:textId="77777777" w:rsidR="00741F29" w:rsidRPr="00741F29" w:rsidRDefault="00741F29" w:rsidP="00BB3AD9">
      <w:pPr>
        <w:spacing w:after="0" w:line="276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Pr="00F96E25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Правові аспекти</w:t>
      </w:r>
    </w:p>
    <w:p w14:paraId="2E112164" w14:textId="77777777" w:rsidR="00741F29" w:rsidRPr="00741F29" w:rsidRDefault="00741F29" w:rsidP="00BB3AD9">
      <w:pPr>
        <w:widowControl w:val="0"/>
        <w:spacing w:after="0" w:line="276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Прийняття та реалізація </w:t>
      </w:r>
      <w:r w:rsidR="00A8738B">
        <w:rPr>
          <w:rFonts w:ascii="Times New Roman" w:eastAsia="MS ??" w:hAnsi="Times New Roman" w:cs="Times New Roman"/>
          <w:sz w:val="28"/>
          <w:szCs w:val="28"/>
          <w:lang w:eastAsia="ru-RU"/>
        </w:rPr>
        <w:t>проєкту Закону</w:t>
      </w:r>
      <w:r w:rsidRPr="00741F2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не потребує додаткового внесення змін до інших Законів України.</w:t>
      </w:r>
    </w:p>
    <w:p w14:paraId="623AC2AE" w14:textId="77777777" w:rsidR="00741F29" w:rsidRPr="00741F29" w:rsidRDefault="00741F29" w:rsidP="00BB3AD9">
      <w:pPr>
        <w:widowControl w:val="0"/>
        <w:spacing w:after="0" w:line="276" w:lineRule="auto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</w:p>
    <w:p w14:paraId="034B86C0" w14:textId="77777777" w:rsidR="00741F29" w:rsidRPr="00741F29" w:rsidRDefault="00741F29" w:rsidP="00BB3AD9">
      <w:pPr>
        <w:numPr>
          <w:ilvl w:val="0"/>
          <w:numId w:val="2"/>
        </w:numPr>
        <w:tabs>
          <w:tab w:val="clear" w:pos="1040"/>
          <w:tab w:val="left" w:pos="-426"/>
          <w:tab w:val="num" w:pos="-142"/>
          <w:tab w:val="left" w:pos="0"/>
          <w:tab w:val="num" w:pos="851"/>
        </w:tabs>
        <w:spacing w:after="0" w:line="276" w:lineRule="auto"/>
        <w:ind w:left="0" w:firstLine="567"/>
        <w:jc w:val="both"/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bCs/>
          <w:color w:val="000000"/>
          <w:sz w:val="28"/>
          <w:szCs w:val="28"/>
          <w:lang w:eastAsia="ru-RU"/>
        </w:rPr>
        <w:t>Фінансово-економічне обґрунтування</w:t>
      </w:r>
    </w:p>
    <w:p w14:paraId="037D18B2" w14:textId="77777777" w:rsidR="00741F29" w:rsidRDefault="00930A37" w:rsidP="00BB3AD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>Прийняття проє</w:t>
      </w:r>
      <w:r w:rsidRPr="00930A37"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>кту Закону не потребуватиме додаткових витрат з Державного бюджету України</w:t>
      </w:r>
      <w:r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 xml:space="preserve"> та місцевих бюджетів.</w:t>
      </w:r>
    </w:p>
    <w:p w14:paraId="712906D5" w14:textId="77777777" w:rsidR="00930A37" w:rsidRPr="00930A37" w:rsidRDefault="00930A37" w:rsidP="00BB3AD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</w:pPr>
    </w:p>
    <w:p w14:paraId="4DF8039E" w14:textId="77777777" w:rsidR="00741F29" w:rsidRPr="00F96E25" w:rsidRDefault="00741F29" w:rsidP="00BB3AD9">
      <w:pPr>
        <w:numPr>
          <w:ilvl w:val="0"/>
          <w:numId w:val="2"/>
        </w:numPr>
        <w:tabs>
          <w:tab w:val="clear" w:pos="1040"/>
          <w:tab w:val="num" w:pos="0"/>
          <w:tab w:val="left" w:pos="180"/>
          <w:tab w:val="left" w:pos="360"/>
          <w:tab w:val="num" w:pos="851"/>
        </w:tabs>
        <w:spacing w:after="0" w:line="276" w:lineRule="auto"/>
        <w:ind w:left="0" w:firstLine="567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F96E25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Обґрунтування очікуваних соціально-економічних, правових та інших наслідків застосування </w:t>
      </w:r>
      <w:r w:rsidR="00A8738B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проєкту Закону</w:t>
      </w:r>
      <w:r w:rsidRPr="00F96E25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після його прийняття</w:t>
      </w:r>
    </w:p>
    <w:p w14:paraId="3EAFA4D5" w14:textId="77777777" w:rsidR="003449B5" w:rsidRPr="003449B5" w:rsidRDefault="00741F29" w:rsidP="00BB3AD9">
      <w:pPr>
        <w:spacing w:after="0" w:line="276" w:lineRule="auto"/>
        <w:ind w:firstLine="567"/>
        <w:jc w:val="both"/>
        <w:rPr>
          <w:rFonts w:ascii="Times New Roman" w:eastAsia="MS ??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741F29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Прийняття </w:t>
      </w:r>
      <w:r w:rsidR="003449B5">
        <w:rPr>
          <w:rFonts w:ascii="Times New Roman" w:eastAsia="SimSun" w:hAnsi="Times New Roman" w:cs="Times New Roman"/>
          <w:sz w:val="28"/>
          <w:szCs w:val="28"/>
          <w:lang w:eastAsia="zh-CN"/>
        </w:rPr>
        <w:t>законопроєкту</w:t>
      </w:r>
      <w:r w:rsidRPr="00741F2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930A3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сприятиме </w:t>
      </w:r>
      <w:r w:rsidR="003449B5"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 xml:space="preserve">раціональному використанню часу та коштів сільських, селищних, міських рад через зменшення навантаження на підготовку документації, необхідної для закупівлі товарів, робіт та послуг вартістю до </w:t>
      </w:r>
      <w:r w:rsidR="00810548"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>25</w:t>
      </w:r>
      <w:r w:rsidR="003449B5"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 xml:space="preserve"> тис</w:t>
      </w:r>
      <w:r w:rsidR="00264D28"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>.</w:t>
      </w:r>
      <w:r w:rsidR="003449B5"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  <w:t xml:space="preserve"> грн. </w:t>
      </w:r>
    </w:p>
    <w:p w14:paraId="73535073" w14:textId="77777777" w:rsidR="00930A37" w:rsidRDefault="00930A37" w:rsidP="003C3178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color w:val="000000"/>
          <w:spacing w:val="1"/>
          <w:sz w:val="28"/>
          <w:szCs w:val="28"/>
          <w:lang w:eastAsia="ru-RU"/>
        </w:rPr>
      </w:pPr>
    </w:p>
    <w:p w14:paraId="5E423A25" w14:textId="77777777" w:rsidR="00741F29" w:rsidRPr="00741F29" w:rsidRDefault="00741F29" w:rsidP="003C3178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2DBD8CB6" w14:textId="77777777" w:rsidR="000045EA" w:rsidRPr="00741F29" w:rsidRDefault="000045EA" w:rsidP="003C3178">
      <w:pPr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</w:p>
    <w:p w14:paraId="5BCBF1D7" w14:textId="77777777" w:rsidR="00741F29" w:rsidRPr="00175339" w:rsidRDefault="00741F29" w:rsidP="003C3178">
      <w:pPr>
        <w:tabs>
          <w:tab w:val="left" w:pos="896"/>
        </w:tabs>
        <w:spacing w:after="0" w:line="240" w:lineRule="auto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741F29">
        <w:rPr>
          <w:rFonts w:ascii="Times New Roman" w:eastAsia="MS ??" w:hAnsi="Times New Roman" w:cs="Times New Roman"/>
          <w:b/>
          <w:sz w:val="28"/>
          <w:szCs w:val="28"/>
          <w:lang w:eastAsia="ru-RU"/>
        </w:rPr>
        <w:t>Народний депутат України</w:t>
      </w:r>
      <w:r w:rsidRPr="00741F29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221F75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Pr="00741F29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="00BB3AD9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221F75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Білозір Л.М.</w:t>
      </w:r>
      <w:r w:rsidR="00BB3AD9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та ін.</w:t>
      </w:r>
    </w:p>
    <w:p w14:paraId="3A09A923" w14:textId="77777777" w:rsidR="00741F29" w:rsidRDefault="00741F29" w:rsidP="003C3178">
      <w:pPr>
        <w:spacing w:after="0" w:line="240" w:lineRule="auto"/>
        <w:jc w:val="center"/>
      </w:pPr>
    </w:p>
    <w:sectPr w:rsidR="00741F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7C0AF" w14:textId="77777777" w:rsidR="00B50EFA" w:rsidRDefault="00B50EFA" w:rsidP="00CD099B">
      <w:pPr>
        <w:spacing w:after="0" w:line="240" w:lineRule="auto"/>
      </w:pPr>
      <w:r>
        <w:separator/>
      </w:r>
    </w:p>
  </w:endnote>
  <w:endnote w:type="continuationSeparator" w:id="0">
    <w:p w14:paraId="1A7AAA0A" w14:textId="77777777" w:rsidR="00B50EFA" w:rsidRDefault="00B50EFA" w:rsidP="00CD0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AB303" w14:textId="77777777" w:rsidR="00B50EFA" w:rsidRDefault="00B50EFA" w:rsidP="00CD099B">
      <w:pPr>
        <w:spacing w:after="0" w:line="240" w:lineRule="auto"/>
      </w:pPr>
      <w:r>
        <w:separator/>
      </w:r>
    </w:p>
  </w:footnote>
  <w:footnote w:type="continuationSeparator" w:id="0">
    <w:p w14:paraId="1781D803" w14:textId="77777777" w:rsidR="00B50EFA" w:rsidRDefault="00B50EFA" w:rsidP="00CD0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82022"/>
    <w:multiLevelType w:val="hybridMultilevel"/>
    <w:tmpl w:val="E9DA0FF2"/>
    <w:lvl w:ilvl="0" w:tplc="E06AD56A">
      <w:start w:val="3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1063C1C"/>
    <w:multiLevelType w:val="hybridMultilevel"/>
    <w:tmpl w:val="05C48A60"/>
    <w:lvl w:ilvl="0" w:tplc="22CE88F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" w15:restartNumberingAfterBreak="0">
    <w:nsid w:val="467C57EC"/>
    <w:multiLevelType w:val="hybridMultilevel"/>
    <w:tmpl w:val="9202C164"/>
    <w:lvl w:ilvl="0" w:tplc="837243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97641D"/>
    <w:multiLevelType w:val="hybridMultilevel"/>
    <w:tmpl w:val="08B2DC14"/>
    <w:lvl w:ilvl="0" w:tplc="FC2A756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206FA8"/>
    <w:multiLevelType w:val="hybridMultilevel"/>
    <w:tmpl w:val="6C9044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92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64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236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08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380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452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5248" w:hanging="180"/>
      </w:pPr>
      <w:rPr>
        <w:rFonts w:cs="Times New Roman"/>
      </w:rPr>
    </w:lvl>
  </w:abstractNum>
  <w:abstractNum w:abstractNumId="6" w15:restartNumberingAfterBreak="0">
    <w:nsid w:val="600F6BFB"/>
    <w:multiLevelType w:val="hybridMultilevel"/>
    <w:tmpl w:val="9B6A988C"/>
    <w:lvl w:ilvl="0" w:tplc="1376ED00">
      <w:start w:val="1"/>
      <w:numFmt w:val="decimal"/>
      <w:lvlText w:val="%1."/>
      <w:lvlJc w:val="left"/>
      <w:pPr>
        <w:ind w:left="927" w:hanging="360"/>
      </w:pPr>
      <w:rPr>
        <w:rFonts w:eastAsia="MS ??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40071FE"/>
    <w:multiLevelType w:val="hybridMultilevel"/>
    <w:tmpl w:val="E2C67FA4"/>
    <w:lvl w:ilvl="0" w:tplc="FC2A756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947"/>
    <w:rsid w:val="00003BE2"/>
    <w:rsid w:val="000045EA"/>
    <w:rsid w:val="000142EB"/>
    <w:rsid w:val="000520BD"/>
    <w:rsid w:val="00065DC9"/>
    <w:rsid w:val="00090DA2"/>
    <w:rsid w:val="000A18FC"/>
    <w:rsid w:val="000B058B"/>
    <w:rsid w:val="000D756F"/>
    <w:rsid w:val="0011360C"/>
    <w:rsid w:val="001248A6"/>
    <w:rsid w:val="00175339"/>
    <w:rsid w:val="001B1078"/>
    <w:rsid w:val="001B4ACC"/>
    <w:rsid w:val="001D0676"/>
    <w:rsid w:val="00205BE9"/>
    <w:rsid w:val="00206947"/>
    <w:rsid w:val="00221F75"/>
    <w:rsid w:val="00227E25"/>
    <w:rsid w:val="00245303"/>
    <w:rsid w:val="00264D28"/>
    <w:rsid w:val="00292D36"/>
    <w:rsid w:val="002958B3"/>
    <w:rsid w:val="002A2D8C"/>
    <w:rsid w:val="002F20AB"/>
    <w:rsid w:val="002F2BFC"/>
    <w:rsid w:val="00306CA9"/>
    <w:rsid w:val="00341152"/>
    <w:rsid w:val="003449B5"/>
    <w:rsid w:val="00345D12"/>
    <w:rsid w:val="00385203"/>
    <w:rsid w:val="0039009D"/>
    <w:rsid w:val="003C3178"/>
    <w:rsid w:val="003C6731"/>
    <w:rsid w:val="003E6B10"/>
    <w:rsid w:val="003E7E20"/>
    <w:rsid w:val="003F4070"/>
    <w:rsid w:val="0043204B"/>
    <w:rsid w:val="00432E9B"/>
    <w:rsid w:val="00467F91"/>
    <w:rsid w:val="00472BC8"/>
    <w:rsid w:val="00473FAA"/>
    <w:rsid w:val="00501C96"/>
    <w:rsid w:val="00524863"/>
    <w:rsid w:val="00530A36"/>
    <w:rsid w:val="00564147"/>
    <w:rsid w:val="005A6E6B"/>
    <w:rsid w:val="00621E08"/>
    <w:rsid w:val="006D26A9"/>
    <w:rsid w:val="00723C69"/>
    <w:rsid w:val="007312E9"/>
    <w:rsid w:val="00741F29"/>
    <w:rsid w:val="00810548"/>
    <w:rsid w:val="008125E6"/>
    <w:rsid w:val="008671BD"/>
    <w:rsid w:val="008A577F"/>
    <w:rsid w:val="008B0435"/>
    <w:rsid w:val="008B3020"/>
    <w:rsid w:val="009235F7"/>
    <w:rsid w:val="00930557"/>
    <w:rsid w:val="00930A37"/>
    <w:rsid w:val="009557B6"/>
    <w:rsid w:val="00971045"/>
    <w:rsid w:val="009F390A"/>
    <w:rsid w:val="00A064C8"/>
    <w:rsid w:val="00A06B3A"/>
    <w:rsid w:val="00A16B51"/>
    <w:rsid w:val="00A44C01"/>
    <w:rsid w:val="00A72155"/>
    <w:rsid w:val="00A7716F"/>
    <w:rsid w:val="00A8738B"/>
    <w:rsid w:val="00AA7455"/>
    <w:rsid w:val="00AC2803"/>
    <w:rsid w:val="00AD5E27"/>
    <w:rsid w:val="00AF6C33"/>
    <w:rsid w:val="00B013A7"/>
    <w:rsid w:val="00B145C3"/>
    <w:rsid w:val="00B50EFA"/>
    <w:rsid w:val="00B75451"/>
    <w:rsid w:val="00B7733F"/>
    <w:rsid w:val="00B82553"/>
    <w:rsid w:val="00BB3AD9"/>
    <w:rsid w:val="00BD7EAB"/>
    <w:rsid w:val="00BF122B"/>
    <w:rsid w:val="00C9331E"/>
    <w:rsid w:val="00CA3DBC"/>
    <w:rsid w:val="00CA72B3"/>
    <w:rsid w:val="00CC01CE"/>
    <w:rsid w:val="00CD099B"/>
    <w:rsid w:val="00CD2652"/>
    <w:rsid w:val="00D1632B"/>
    <w:rsid w:val="00D355D1"/>
    <w:rsid w:val="00D359A1"/>
    <w:rsid w:val="00D473FE"/>
    <w:rsid w:val="00D63B79"/>
    <w:rsid w:val="00D6443F"/>
    <w:rsid w:val="00D74B73"/>
    <w:rsid w:val="00D92A0F"/>
    <w:rsid w:val="00E063F4"/>
    <w:rsid w:val="00EB2F18"/>
    <w:rsid w:val="00EB45DC"/>
    <w:rsid w:val="00F26BCF"/>
    <w:rsid w:val="00F31364"/>
    <w:rsid w:val="00F323FC"/>
    <w:rsid w:val="00F7086D"/>
    <w:rsid w:val="00F96E25"/>
    <w:rsid w:val="00FC5E3B"/>
    <w:rsid w:val="00FD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4A79"/>
  <w15:chartTrackingRefBased/>
  <w15:docId w15:val="{A755FD38-792F-49CD-B42E-D0FACE89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2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A72B3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D099B"/>
    <w:pPr>
      <w:spacing w:after="0" w:line="240" w:lineRule="auto"/>
    </w:pPr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CD099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D09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CD8CC7-4DFD-47F5-9052-0A3C95411C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27234-B356-4A8F-8AB6-C7CADF8B6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3D4ACE-E275-43A5-8717-771B23AA63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3316</Words>
  <Characters>1891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2020-12-15T13:05:00Z</dcterms:created>
  <dcterms:modified xsi:type="dcterms:W3CDTF">2020-12-15T13:05:00Z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