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E06" w:rsidRDefault="001A2E06" w:rsidP="00FD2E58">
      <w:pPr>
        <w:pStyle w:val="a3"/>
        <w:spacing w:before="120"/>
        <w:rPr>
          <w:bCs w:val="0"/>
          <w:color w:val="000000" w:themeColor="text1"/>
          <w:szCs w:val="28"/>
        </w:rPr>
      </w:pPr>
      <w:bookmarkStart w:id="0" w:name="_GoBack"/>
      <w:bookmarkEnd w:id="0"/>
      <w:r w:rsidRPr="00636AD0">
        <w:rPr>
          <w:bCs w:val="0"/>
          <w:color w:val="000000" w:themeColor="text1"/>
          <w:szCs w:val="28"/>
        </w:rPr>
        <w:t>ПОЯСНЮВАЛЬНА ЗАПИСКА</w:t>
      </w:r>
    </w:p>
    <w:p w:rsidR="00724AC6" w:rsidRPr="003A510C" w:rsidRDefault="00724AC6" w:rsidP="00724AC6">
      <w:pPr>
        <w:jc w:val="center"/>
        <w:rPr>
          <w:b/>
          <w:sz w:val="28"/>
          <w:szCs w:val="28"/>
        </w:rPr>
      </w:pPr>
      <w:r w:rsidRPr="00826C3C">
        <w:rPr>
          <w:b/>
          <w:sz w:val="28"/>
          <w:szCs w:val="28"/>
        </w:rPr>
        <w:t xml:space="preserve">до проекту Закону України </w:t>
      </w:r>
      <w:r>
        <w:rPr>
          <w:b/>
          <w:sz w:val="28"/>
          <w:szCs w:val="28"/>
        </w:rPr>
        <w:t>п</w:t>
      </w:r>
      <w:r w:rsidRPr="00826C3C">
        <w:rPr>
          <w:b/>
          <w:sz w:val="28"/>
          <w:szCs w:val="28"/>
        </w:rPr>
        <w:t xml:space="preserve">ро внесення змін до </w:t>
      </w:r>
      <w:r w:rsidR="00412454">
        <w:rPr>
          <w:b/>
          <w:sz w:val="28"/>
          <w:szCs w:val="28"/>
        </w:rPr>
        <w:t xml:space="preserve">деяких </w:t>
      </w:r>
      <w:r w:rsidRPr="00826C3C">
        <w:rPr>
          <w:b/>
          <w:sz w:val="28"/>
          <w:szCs w:val="28"/>
        </w:rPr>
        <w:t xml:space="preserve">законодавчих актів України </w:t>
      </w:r>
      <w:r w:rsidRPr="003A510C">
        <w:rPr>
          <w:b/>
          <w:sz w:val="28"/>
          <w:szCs w:val="28"/>
        </w:rPr>
        <w:t xml:space="preserve">щодо </w:t>
      </w:r>
      <w:r>
        <w:rPr>
          <w:b/>
          <w:sz w:val="28"/>
          <w:szCs w:val="28"/>
        </w:rPr>
        <w:t>управління</w:t>
      </w:r>
      <w:r w:rsidRPr="003A510C">
        <w:rPr>
          <w:b/>
          <w:sz w:val="28"/>
          <w:szCs w:val="28"/>
        </w:rPr>
        <w:t xml:space="preserve"> культурною спадщиною</w:t>
      </w:r>
      <w:r>
        <w:rPr>
          <w:b/>
          <w:sz w:val="28"/>
          <w:szCs w:val="28"/>
        </w:rPr>
        <w:t xml:space="preserve"> за участю територіальних громад та інститутів громадянського суспільства</w:t>
      </w:r>
    </w:p>
    <w:p w:rsidR="00305F53" w:rsidRPr="00636AD0" w:rsidRDefault="00305F53" w:rsidP="00305F53">
      <w:pPr>
        <w:spacing w:line="360" w:lineRule="auto"/>
        <w:ind w:firstLine="709"/>
        <w:jc w:val="center"/>
        <w:rPr>
          <w:b/>
          <w:color w:val="000000" w:themeColor="text1"/>
          <w:sz w:val="28"/>
          <w:szCs w:val="28"/>
        </w:rPr>
      </w:pPr>
    </w:p>
    <w:p w:rsidR="001A2E06" w:rsidRPr="00636AD0" w:rsidRDefault="001A2E06" w:rsidP="00305F53">
      <w:pPr>
        <w:numPr>
          <w:ilvl w:val="0"/>
          <w:numId w:val="5"/>
        </w:numPr>
        <w:tabs>
          <w:tab w:val="clear" w:pos="1080"/>
        </w:tabs>
        <w:spacing w:line="360" w:lineRule="auto"/>
        <w:ind w:left="0" w:firstLine="709"/>
        <w:jc w:val="both"/>
        <w:rPr>
          <w:b/>
          <w:color w:val="000000" w:themeColor="text1"/>
          <w:sz w:val="28"/>
          <w:szCs w:val="28"/>
        </w:rPr>
      </w:pPr>
      <w:r w:rsidRPr="00636AD0">
        <w:rPr>
          <w:b/>
          <w:color w:val="000000" w:themeColor="text1"/>
          <w:sz w:val="28"/>
          <w:szCs w:val="28"/>
        </w:rPr>
        <w:t>Обґрунтування необхідності прийняття акта</w:t>
      </w:r>
    </w:p>
    <w:p w:rsidR="000A13DF" w:rsidRDefault="0040161E" w:rsidP="000A13DF">
      <w:pPr>
        <w:shd w:val="clear" w:color="auto" w:fill="FFFFFF"/>
        <w:spacing w:after="120" w:line="360" w:lineRule="auto"/>
        <w:ind w:firstLine="720"/>
        <w:jc w:val="both"/>
        <w:rPr>
          <w:color w:val="222222"/>
          <w:sz w:val="28"/>
          <w:szCs w:val="22"/>
        </w:rPr>
      </w:pPr>
      <w:r>
        <w:rPr>
          <w:color w:val="222222"/>
          <w:sz w:val="28"/>
          <w:szCs w:val="22"/>
        </w:rPr>
        <w:t xml:space="preserve"> </w:t>
      </w:r>
      <w:r w:rsidR="00B52470">
        <w:rPr>
          <w:color w:val="222222"/>
          <w:sz w:val="28"/>
          <w:szCs w:val="22"/>
        </w:rPr>
        <w:t>Культурна</w:t>
      </w:r>
      <w:r w:rsidR="002842DE" w:rsidRPr="00E43AF4">
        <w:rPr>
          <w:color w:val="222222"/>
          <w:sz w:val="28"/>
          <w:szCs w:val="22"/>
        </w:rPr>
        <w:t xml:space="preserve"> спадщина, попри її визнану роль  чинника</w:t>
      </w:r>
      <w:r>
        <w:rPr>
          <w:color w:val="222222"/>
          <w:sz w:val="28"/>
          <w:szCs w:val="22"/>
        </w:rPr>
        <w:t xml:space="preserve"> національної та місцевої </w:t>
      </w:r>
      <w:r w:rsidR="002842DE" w:rsidRPr="00E43AF4">
        <w:rPr>
          <w:color w:val="222222"/>
          <w:sz w:val="28"/>
          <w:szCs w:val="22"/>
        </w:rPr>
        <w:t xml:space="preserve"> ідентичності, джерела гордості та духовного піднесення, </w:t>
      </w:r>
      <w:r w:rsidR="00B52470">
        <w:rPr>
          <w:color w:val="222222"/>
          <w:sz w:val="28"/>
          <w:szCs w:val="22"/>
        </w:rPr>
        <w:t xml:space="preserve">у розвинених економіках також  </w:t>
      </w:r>
      <w:r>
        <w:rPr>
          <w:color w:val="222222"/>
          <w:sz w:val="28"/>
          <w:szCs w:val="22"/>
        </w:rPr>
        <w:t xml:space="preserve">виступає </w:t>
      </w:r>
      <w:r w:rsidR="00B52470">
        <w:rPr>
          <w:color w:val="222222"/>
          <w:sz w:val="28"/>
          <w:szCs w:val="22"/>
        </w:rPr>
        <w:t xml:space="preserve">значним </w:t>
      </w:r>
      <w:r w:rsidR="002842DE" w:rsidRPr="00E43AF4">
        <w:rPr>
          <w:color w:val="222222"/>
          <w:sz w:val="28"/>
          <w:szCs w:val="22"/>
        </w:rPr>
        <w:t xml:space="preserve">ресурсом </w:t>
      </w:r>
      <w:r w:rsidR="00B52470">
        <w:rPr>
          <w:color w:val="222222"/>
          <w:sz w:val="28"/>
          <w:szCs w:val="22"/>
        </w:rPr>
        <w:t xml:space="preserve">для сталого розвитку, у </w:t>
      </w:r>
      <w:r w:rsidR="00B52470" w:rsidRPr="00E43AF4">
        <w:rPr>
          <w:color w:val="222222"/>
          <w:sz w:val="28"/>
          <w:szCs w:val="22"/>
        </w:rPr>
        <w:t xml:space="preserve">досягненні цілей </w:t>
      </w:r>
      <w:r w:rsidR="00B52470">
        <w:rPr>
          <w:color w:val="222222"/>
          <w:sz w:val="28"/>
          <w:szCs w:val="22"/>
        </w:rPr>
        <w:t>якого  р</w:t>
      </w:r>
      <w:r w:rsidR="002842DE" w:rsidRPr="00E43AF4">
        <w:rPr>
          <w:color w:val="222222"/>
          <w:sz w:val="28"/>
          <w:szCs w:val="22"/>
        </w:rPr>
        <w:t xml:space="preserve">івноправним партнером </w:t>
      </w:r>
      <w:r w:rsidR="00B52470">
        <w:rPr>
          <w:color w:val="222222"/>
          <w:sz w:val="28"/>
          <w:szCs w:val="22"/>
        </w:rPr>
        <w:t xml:space="preserve">державної влади та </w:t>
      </w:r>
      <w:r w:rsidR="002842DE" w:rsidRPr="00E43AF4">
        <w:rPr>
          <w:color w:val="222222"/>
          <w:sz w:val="28"/>
          <w:szCs w:val="22"/>
        </w:rPr>
        <w:t xml:space="preserve">місцевого самоврядування </w:t>
      </w:r>
      <w:r>
        <w:rPr>
          <w:color w:val="222222"/>
          <w:sz w:val="28"/>
          <w:szCs w:val="22"/>
        </w:rPr>
        <w:t xml:space="preserve">є </w:t>
      </w:r>
      <w:r w:rsidR="00B52470">
        <w:rPr>
          <w:color w:val="222222"/>
          <w:sz w:val="28"/>
          <w:szCs w:val="22"/>
        </w:rPr>
        <w:t xml:space="preserve">інститути </w:t>
      </w:r>
      <w:r w:rsidR="002842DE" w:rsidRPr="00E43AF4">
        <w:rPr>
          <w:color w:val="222222"/>
          <w:sz w:val="28"/>
          <w:szCs w:val="22"/>
        </w:rPr>
        <w:t>громадянськ</w:t>
      </w:r>
      <w:r w:rsidR="00B52470">
        <w:rPr>
          <w:color w:val="222222"/>
          <w:sz w:val="28"/>
          <w:szCs w:val="22"/>
        </w:rPr>
        <w:t>ого</w:t>
      </w:r>
      <w:r w:rsidR="002842DE" w:rsidRPr="00E43AF4">
        <w:rPr>
          <w:color w:val="222222"/>
          <w:sz w:val="28"/>
          <w:szCs w:val="22"/>
        </w:rPr>
        <w:t xml:space="preserve"> суспільство</w:t>
      </w:r>
    </w:p>
    <w:p w:rsidR="000A13DF" w:rsidRPr="000A13DF" w:rsidRDefault="002842DE" w:rsidP="003D498A">
      <w:pPr>
        <w:shd w:val="clear" w:color="auto" w:fill="FFFFFF"/>
        <w:spacing w:after="120" w:line="360" w:lineRule="auto"/>
        <w:ind w:firstLine="720"/>
        <w:jc w:val="both"/>
        <w:rPr>
          <w:color w:val="222222"/>
          <w:sz w:val="28"/>
          <w:szCs w:val="22"/>
        </w:rPr>
      </w:pPr>
      <w:r w:rsidRPr="00E43AF4">
        <w:rPr>
          <w:color w:val="222222"/>
          <w:sz w:val="28"/>
          <w:szCs w:val="22"/>
        </w:rPr>
        <w:t>Ратифікувавши</w:t>
      </w:r>
      <w:r w:rsidR="00B52470" w:rsidRPr="00B52470">
        <w:rPr>
          <w:color w:val="222222"/>
          <w:sz w:val="28"/>
          <w:szCs w:val="22"/>
        </w:rPr>
        <w:t xml:space="preserve"> Законом України від 19.09.2013 р. №571-VIІ</w:t>
      </w:r>
      <w:r w:rsidRPr="00E43AF4">
        <w:rPr>
          <w:color w:val="222222"/>
          <w:sz w:val="28"/>
          <w:szCs w:val="22"/>
        </w:rPr>
        <w:t xml:space="preserve"> Рамкову конвенцію Ради Європи про значення культурної спадщини для суспільства, Україна</w:t>
      </w:r>
      <w:r w:rsidR="000A13DF">
        <w:rPr>
          <w:color w:val="222222"/>
          <w:sz w:val="28"/>
          <w:szCs w:val="22"/>
        </w:rPr>
        <w:t xml:space="preserve"> визнала необхідність</w:t>
      </w:r>
      <w:r w:rsidR="000A13DF" w:rsidRPr="00781EAC">
        <w:rPr>
          <w:color w:val="222222"/>
          <w:sz w:val="28"/>
          <w:szCs w:val="22"/>
        </w:rPr>
        <w:t xml:space="preserve"> повного використання потенціалу культурної спадщини як фактора сталого економічного розвитку </w:t>
      </w:r>
      <w:r w:rsidRPr="00E43AF4">
        <w:rPr>
          <w:color w:val="222222"/>
          <w:sz w:val="28"/>
          <w:szCs w:val="22"/>
        </w:rPr>
        <w:t xml:space="preserve"> (ст. 10). </w:t>
      </w:r>
      <w:r w:rsidR="00DD357D">
        <w:rPr>
          <w:color w:val="222222"/>
          <w:sz w:val="28"/>
          <w:szCs w:val="22"/>
        </w:rPr>
        <w:t xml:space="preserve">При цьому наша </w:t>
      </w:r>
      <w:r w:rsidR="000A13DF" w:rsidRPr="00781EAC">
        <w:rPr>
          <w:color w:val="222222"/>
          <w:sz w:val="28"/>
          <w:szCs w:val="22"/>
        </w:rPr>
        <w:t>держава</w:t>
      </w:r>
      <w:r w:rsidR="00781EAC">
        <w:rPr>
          <w:color w:val="222222"/>
          <w:sz w:val="28"/>
          <w:szCs w:val="22"/>
        </w:rPr>
        <w:t xml:space="preserve"> взяла</w:t>
      </w:r>
      <w:r w:rsidR="000A13DF" w:rsidRPr="00781EAC">
        <w:rPr>
          <w:color w:val="222222"/>
          <w:sz w:val="28"/>
          <w:szCs w:val="22"/>
        </w:rPr>
        <w:t xml:space="preserve"> зобов’яз</w:t>
      </w:r>
      <w:r w:rsidR="00781EAC">
        <w:rPr>
          <w:color w:val="222222"/>
          <w:sz w:val="28"/>
          <w:szCs w:val="22"/>
        </w:rPr>
        <w:t>ання</w:t>
      </w:r>
      <w:r w:rsidR="000A13DF" w:rsidRPr="00781EAC">
        <w:rPr>
          <w:color w:val="222222"/>
          <w:sz w:val="28"/>
          <w:szCs w:val="22"/>
        </w:rPr>
        <w:t xml:space="preserve">  розробляти й просувати принципи сталого управління  для підтримки культурної спадщини, юридичні, фінансові та професійні рамки управління </w:t>
      </w:r>
      <w:r w:rsidR="00781EAC" w:rsidRPr="00781EAC">
        <w:rPr>
          <w:color w:val="222222"/>
          <w:sz w:val="28"/>
          <w:szCs w:val="22"/>
        </w:rPr>
        <w:t xml:space="preserve">нею, </w:t>
      </w:r>
      <w:r w:rsidR="000A13DF" w:rsidRPr="00781EAC">
        <w:rPr>
          <w:color w:val="222222"/>
          <w:sz w:val="28"/>
          <w:szCs w:val="22"/>
        </w:rPr>
        <w:t>які уможливлюють здійснення спільної діяльності органів державної влади, експертів,</w:t>
      </w:r>
      <w:r w:rsidR="00781EAC">
        <w:rPr>
          <w:color w:val="222222"/>
          <w:sz w:val="28"/>
          <w:szCs w:val="22"/>
        </w:rPr>
        <w:t xml:space="preserve"> </w:t>
      </w:r>
      <w:r w:rsidR="000A13DF" w:rsidRPr="00781EAC">
        <w:rPr>
          <w:color w:val="222222"/>
          <w:sz w:val="28"/>
          <w:szCs w:val="22"/>
        </w:rPr>
        <w:t>неурядових організацій та громадянського суспільства</w:t>
      </w:r>
      <w:r w:rsidR="00DD357D">
        <w:rPr>
          <w:color w:val="222222"/>
          <w:sz w:val="28"/>
          <w:szCs w:val="22"/>
        </w:rPr>
        <w:t xml:space="preserve">, </w:t>
      </w:r>
      <w:r w:rsidR="00DD357D" w:rsidRPr="00781EAC">
        <w:rPr>
          <w:color w:val="222222"/>
          <w:sz w:val="28"/>
          <w:szCs w:val="22"/>
        </w:rPr>
        <w:t>а тако</w:t>
      </w:r>
      <w:r w:rsidR="00DD357D">
        <w:rPr>
          <w:color w:val="222222"/>
          <w:sz w:val="28"/>
          <w:szCs w:val="22"/>
        </w:rPr>
        <w:t>ж</w:t>
      </w:r>
      <w:r w:rsidR="00DD357D" w:rsidRPr="00781EAC">
        <w:rPr>
          <w:color w:val="222222"/>
          <w:sz w:val="28"/>
          <w:szCs w:val="22"/>
        </w:rPr>
        <w:t xml:space="preserve"> </w:t>
      </w:r>
      <w:r w:rsidR="003D498A" w:rsidRPr="003D498A">
        <w:rPr>
          <w:color w:val="222222"/>
          <w:sz w:val="28"/>
          <w:szCs w:val="22"/>
        </w:rPr>
        <w:t>заохочувати неурядові організації, які беруть участь у збереженні спадщини, діяти в громадських інтересах</w:t>
      </w:r>
      <w:r w:rsidR="003D498A" w:rsidRPr="00781EAC">
        <w:rPr>
          <w:color w:val="222222"/>
          <w:sz w:val="28"/>
          <w:szCs w:val="22"/>
        </w:rPr>
        <w:t xml:space="preserve"> </w:t>
      </w:r>
      <w:r w:rsidR="00781EAC" w:rsidRPr="00781EAC">
        <w:rPr>
          <w:color w:val="222222"/>
          <w:sz w:val="28"/>
          <w:szCs w:val="22"/>
        </w:rPr>
        <w:t>(ст. 9 та ст. 11)</w:t>
      </w:r>
      <w:r w:rsidR="003D498A">
        <w:rPr>
          <w:color w:val="222222"/>
          <w:sz w:val="28"/>
          <w:szCs w:val="22"/>
        </w:rPr>
        <w:t>.</w:t>
      </w:r>
    </w:p>
    <w:p w:rsidR="00C30F02" w:rsidRDefault="00DD357D" w:rsidP="00E43AF4">
      <w:pPr>
        <w:shd w:val="clear" w:color="auto" w:fill="FFFFFF"/>
        <w:spacing w:before="15" w:after="120" w:line="360" w:lineRule="auto"/>
        <w:ind w:firstLine="750"/>
        <w:jc w:val="both"/>
        <w:rPr>
          <w:color w:val="222222"/>
          <w:sz w:val="28"/>
          <w:szCs w:val="22"/>
        </w:rPr>
      </w:pPr>
      <w:r>
        <w:rPr>
          <w:color w:val="222222"/>
          <w:sz w:val="28"/>
          <w:szCs w:val="22"/>
        </w:rPr>
        <w:t>Попри це,</w:t>
      </w:r>
      <w:r w:rsidR="003D498A" w:rsidRPr="00E43AF4">
        <w:rPr>
          <w:color w:val="222222"/>
          <w:sz w:val="28"/>
          <w:szCs w:val="22"/>
        </w:rPr>
        <w:t xml:space="preserve"> </w:t>
      </w:r>
      <w:r>
        <w:rPr>
          <w:color w:val="222222"/>
          <w:sz w:val="28"/>
          <w:szCs w:val="22"/>
        </w:rPr>
        <w:t xml:space="preserve">на сьогодні </w:t>
      </w:r>
      <w:r w:rsidR="002842DE" w:rsidRPr="00E43AF4">
        <w:rPr>
          <w:color w:val="222222"/>
          <w:sz w:val="28"/>
          <w:szCs w:val="22"/>
        </w:rPr>
        <w:t xml:space="preserve">культурна спадщина </w:t>
      </w:r>
      <w:r>
        <w:rPr>
          <w:color w:val="222222"/>
          <w:sz w:val="28"/>
          <w:szCs w:val="22"/>
        </w:rPr>
        <w:t xml:space="preserve">в України </w:t>
      </w:r>
      <w:r w:rsidR="002842DE" w:rsidRPr="00E43AF4">
        <w:rPr>
          <w:color w:val="222222"/>
          <w:sz w:val="28"/>
          <w:szCs w:val="22"/>
        </w:rPr>
        <w:t>не є чинником економічного розвитку,</w:t>
      </w:r>
      <w:r w:rsidR="003D498A">
        <w:rPr>
          <w:color w:val="222222"/>
          <w:sz w:val="28"/>
          <w:szCs w:val="22"/>
        </w:rPr>
        <w:t xml:space="preserve"> а </w:t>
      </w:r>
      <w:r w:rsidR="00781EAC">
        <w:rPr>
          <w:color w:val="222222"/>
          <w:sz w:val="28"/>
          <w:szCs w:val="22"/>
        </w:rPr>
        <w:t xml:space="preserve">переважно сприймається як </w:t>
      </w:r>
      <w:r w:rsidR="002842DE" w:rsidRPr="00E43AF4">
        <w:rPr>
          <w:color w:val="222222"/>
          <w:sz w:val="28"/>
          <w:szCs w:val="22"/>
        </w:rPr>
        <w:t xml:space="preserve">пасив, </w:t>
      </w:r>
      <w:r w:rsidR="00781EAC">
        <w:rPr>
          <w:color w:val="222222"/>
          <w:sz w:val="28"/>
          <w:szCs w:val="22"/>
        </w:rPr>
        <w:t xml:space="preserve">що </w:t>
      </w:r>
      <w:r w:rsidR="002842DE" w:rsidRPr="00E43AF4">
        <w:rPr>
          <w:color w:val="222222"/>
          <w:sz w:val="28"/>
          <w:szCs w:val="22"/>
        </w:rPr>
        <w:t>постійно вимагає затрат на утримання, замість того, щоб приносити вигоди та</w:t>
      </w:r>
      <w:r w:rsidR="00781EAC">
        <w:rPr>
          <w:color w:val="222222"/>
          <w:sz w:val="28"/>
          <w:szCs w:val="22"/>
        </w:rPr>
        <w:t xml:space="preserve"> бути сферою активної</w:t>
      </w:r>
      <w:r w:rsidR="002842DE" w:rsidRPr="00E43AF4">
        <w:rPr>
          <w:color w:val="222222"/>
          <w:sz w:val="28"/>
          <w:szCs w:val="22"/>
        </w:rPr>
        <w:t xml:space="preserve"> громадськ</w:t>
      </w:r>
      <w:r w:rsidR="00781EAC">
        <w:rPr>
          <w:color w:val="222222"/>
          <w:sz w:val="28"/>
          <w:szCs w:val="22"/>
        </w:rPr>
        <w:t>ої участі</w:t>
      </w:r>
      <w:r w:rsidR="002842DE" w:rsidRPr="00E43AF4">
        <w:rPr>
          <w:color w:val="222222"/>
          <w:sz w:val="28"/>
          <w:szCs w:val="22"/>
        </w:rPr>
        <w:t>.</w:t>
      </w:r>
      <w:r w:rsidR="0040161E">
        <w:rPr>
          <w:color w:val="222222"/>
          <w:sz w:val="28"/>
          <w:szCs w:val="22"/>
        </w:rPr>
        <w:t xml:space="preserve"> У чинному законодавстві щодо </w:t>
      </w:r>
      <w:r w:rsidR="00C30F02">
        <w:rPr>
          <w:color w:val="222222"/>
          <w:sz w:val="28"/>
          <w:szCs w:val="22"/>
        </w:rPr>
        <w:t xml:space="preserve">культурної спадщини переважають охоронно-заборонні підходи, що на практиці обмежують повноцінне використання її потенціалу в цілях розвитку,при цьому практично ігноруються аспекти інтерпретації та </w:t>
      </w:r>
      <w:r w:rsidR="0040161E">
        <w:rPr>
          <w:color w:val="222222"/>
          <w:sz w:val="28"/>
          <w:szCs w:val="22"/>
        </w:rPr>
        <w:t xml:space="preserve"> </w:t>
      </w:r>
      <w:r w:rsidR="00C30F02">
        <w:rPr>
          <w:color w:val="222222"/>
          <w:sz w:val="28"/>
          <w:szCs w:val="22"/>
        </w:rPr>
        <w:t>презентації спадщини, на яких наголошує  Конвенція (ст. 5,7, 12).</w:t>
      </w:r>
    </w:p>
    <w:p w:rsidR="002842DE" w:rsidRDefault="00DD357D" w:rsidP="00E43AF4">
      <w:pPr>
        <w:shd w:val="clear" w:color="auto" w:fill="FFFFFF"/>
        <w:spacing w:before="15" w:after="120" w:line="360" w:lineRule="auto"/>
        <w:ind w:firstLine="750"/>
        <w:jc w:val="both"/>
        <w:rPr>
          <w:color w:val="222222"/>
          <w:sz w:val="28"/>
          <w:szCs w:val="22"/>
        </w:rPr>
      </w:pPr>
      <w:r>
        <w:rPr>
          <w:color w:val="222222"/>
          <w:sz w:val="28"/>
          <w:szCs w:val="22"/>
        </w:rPr>
        <w:lastRenderedPageBreak/>
        <w:t xml:space="preserve">Крім того, норми чинного законодавства невиправдано обмежують </w:t>
      </w:r>
      <w:r w:rsidR="00781EAC">
        <w:rPr>
          <w:color w:val="222222"/>
          <w:sz w:val="28"/>
          <w:szCs w:val="22"/>
        </w:rPr>
        <w:t>а</w:t>
      </w:r>
      <w:r w:rsidR="002842DE" w:rsidRPr="00E43AF4">
        <w:rPr>
          <w:color w:val="222222"/>
          <w:sz w:val="28"/>
          <w:szCs w:val="22"/>
        </w:rPr>
        <w:t>ктивність інститутів</w:t>
      </w:r>
      <w:r w:rsidR="00781EAC" w:rsidRPr="00781EAC">
        <w:rPr>
          <w:color w:val="222222"/>
          <w:sz w:val="28"/>
          <w:szCs w:val="22"/>
        </w:rPr>
        <w:t xml:space="preserve"> </w:t>
      </w:r>
      <w:r w:rsidR="00781EAC" w:rsidRPr="00E43AF4">
        <w:rPr>
          <w:color w:val="222222"/>
          <w:sz w:val="28"/>
          <w:szCs w:val="22"/>
        </w:rPr>
        <w:t xml:space="preserve">громадянського суспільства </w:t>
      </w:r>
      <w:r w:rsidR="00E43AF4" w:rsidRPr="00E43AF4">
        <w:rPr>
          <w:color w:val="222222"/>
          <w:sz w:val="28"/>
          <w:szCs w:val="22"/>
        </w:rPr>
        <w:t>(громадських об’єднань, благодійних організацій, творчих спілок тощо)</w:t>
      </w:r>
      <w:r w:rsidR="002842DE" w:rsidRPr="00E43AF4">
        <w:rPr>
          <w:color w:val="222222"/>
          <w:sz w:val="28"/>
          <w:szCs w:val="22"/>
        </w:rPr>
        <w:t xml:space="preserve"> у сфері збереження та використання управління  культурною спадщиною</w:t>
      </w:r>
      <w:r>
        <w:rPr>
          <w:color w:val="222222"/>
          <w:sz w:val="28"/>
          <w:szCs w:val="22"/>
        </w:rPr>
        <w:t xml:space="preserve">, ставлячи </w:t>
      </w:r>
      <w:r w:rsidR="002842DE" w:rsidRPr="00E43AF4">
        <w:rPr>
          <w:color w:val="222222"/>
          <w:sz w:val="28"/>
          <w:szCs w:val="22"/>
        </w:rPr>
        <w:t xml:space="preserve"> </w:t>
      </w:r>
      <w:r w:rsidR="00A2677B">
        <w:rPr>
          <w:color w:val="222222"/>
          <w:sz w:val="28"/>
          <w:szCs w:val="22"/>
        </w:rPr>
        <w:t xml:space="preserve">ці інститути </w:t>
      </w:r>
      <w:r w:rsidR="002842DE" w:rsidRPr="00E43AF4">
        <w:rPr>
          <w:color w:val="222222"/>
          <w:sz w:val="28"/>
          <w:szCs w:val="22"/>
        </w:rPr>
        <w:t>у явно ди</w:t>
      </w:r>
      <w:r w:rsidR="00781EAC">
        <w:rPr>
          <w:color w:val="222222"/>
          <w:sz w:val="28"/>
          <w:szCs w:val="22"/>
        </w:rPr>
        <w:t>скри</w:t>
      </w:r>
      <w:r w:rsidR="002842DE" w:rsidRPr="00E43AF4">
        <w:rPr>
          <w:color w:val="222222"/>
          <w:sz w:val="28"/>
          <w:szCs w:val="22"/>
        </w:rPr>
        <w:t xml:space="preserve">мінаційне становище </w:t>
      </w:r>
      <w:r w:rsidR="00781EAC">
        <w:rPr>
          <w:color w:val="222222"/>
          <w:sz w:val="28"/>
          <w:szCs w:val="22"/>
        </w:rPr>
        <w:t xml:space="preserve">порівняно з </w:t>
      </w:r>
      <w:r w:rsidR="002842DE" w:rsidRPr="00E43AF4">
        <w:rPr>
          <w:color w:val="222222"/>
          <w:sz w:val="28"/>
          <w:szCs w:val="22"/>
        </w:rPr>
        <w:t xml:space="preserve"> інши</w:t>
      </w:r>
      <w:r w:rsidR="00781EAC">
        <w:rPr>
          <w:color w:val="222222"/>
          <w:sz w:val="28"/>
          <w:szCs w:val="22"/>
        </w:rPr>
        <w:t>ми</w:t>
      </w:r>
      <w:r w:rsidR="002842DE" w:rsidRPr="00E43AF4">
        <w:rPr>
          <w:color w:val="222222"/>
          <w:sz w:val="28"/>
          <w:szCs w:val="22"/>
        </w:rPr>
        <w:t xml:space="preserve"> о</w:t>
      </w:r>
      <w:r w:rsidR="00893DE3">
        <w:rPr>
          <w:color w:val="222222"/>
          <w:sz w:val="28"/>
          <w:szCs w:val="22"/>
        </w:rPr>
        <w:t>рганізаціями</w:t>
      </w:r>
      <w:r>
        <w:rPr>
          <w:color w:val="222222"/>
          <w:sz w:val="28"/>
          <w:szCs w:val="22"/>
        </w:rPr>
        <w:t>, що</w:t>
      </w:r>
      <w:r w:rsidR="002842DE" w:rsidRPr="00E43AF4">
        <w:rPr>
          <w:color w:val="222222"/>
          <w:sz w:val="28"/>
          <w:szCs w:val="22"/>
        </w:rPr>
        <w:t xml:space="preserve"> супере</w:t>
      </w:r>
      <w:r>
        <w:rPr>
          <w:color w:val="222222"/>
          <w:sz w:val="28"/>
          <w:szCs w:val="22"/>
        </w:rPr>
        <w:t>чи</w:t>
      </w:r>
      <w:r w:rsidR="002842DE" w:rsidRPr="00E43AF4">
        <w:rPr>
          <w:color w:val="222222"/>
          <w:sz w:val="28"/>
          <w:szCs w:val="22"/>
        </w:rPr>
        <w:t xml:space="preserve">ть усталеній європейській практиці. Зокрема, </w:t>
      </w:r>
      <w:r w:rsidR="00893DE3">
        <w:rPr>
          <w:color w:val="222222"/>
          <w:sz w:val="28"/>
          <w:szCs w:val="22"/>
        </w:rPr>
        <w:t xml:space="preserve">згідно з </w:t>
      </w:r>
      <w:r>
        <w:rPr>
          <w:color w:val="222222"/>
          <w:sz w:val="28"/>
          <w:szCs w:val="22"/>
        </w:rPr>
        <w:t xml:space="preserve">положеннями </w:t>
      </w:r>
      <w:r w:rsidR="00893DE3">
        <w:rPr>
          <w:color w:val="222222"/>
          <w:sz w:val="28"/>
          <w:szCs w:val="22"/>
        </w:rPr>
        <w:t xml:space="preserve"> </w:t>
      </w:r>
      <w:r w:rsidR="002842DE" w:rsidRPr="00E43AF4">
        <w:rPr>
          <w:color w:val="222222"/>
          <w:sz w:val="28"/>
          <w:szCs w:val="22"/>
        </w:rPr>
        <w:t xml:space="preserve">Цивільного кодексу  України неприбуткові організації не можуть виступати управителями  майна. Поряд з цим,, положення Законів України «Про культуру» та «Про охорону культурної спадщини» фактично не передбачають дієвих механізмів залучення </w:t>
      </w:r>
      <w:r w:rsidR="00A2677B">
        <w:rPr>
          <w:color w:val="222222"/>
          <w:sz w:val="28"/>
          <w:szCs w:val="22"/>
        </w:rPr>
        <w:t xml:space="preserve">громадських інститутів </w:t>
      </w:r>
      <w:r w:rsidR="002842DE" w:rsidRPr="00E43AF4">
        <w:rPr>
          <w:color w:val="222222"/>
          <w:sz w:val="28"/>
          <w:szCs w:val="22"/>
        </w:rPr>
        <w:t xml:space="preserve">  до вирішення питань, пов’язаних зі збереженням та </w:t>
      </w:r>
      <w:r w:rsidR="00E43AF4" w:rsidRPr="00E43AF4">
        <w:rPr>
          <w:color w:val="222222"/>
          <w:sz w:val="28"/>
          <w:szCs w:val="22"/>
        </w:rPr>
        <w:t>управлінням спадщиною</w:t>
      </w:r>
      <w:r w:rsidR="002842DE" w:rsidRPr="00E43AF4">
        <w:rPr>
          <w:color w:val="222222"/>
          <w:sz w:val="28"/>
          <w:szCs w:val="22"/>
        </w:rPr>
        <w:t xml:space="preserve">. Такі юридичні рамки </w:t>
      </w:r>
      <w:r>
        <w:rPr>
          <w:color w:val="222222"/>
          <w:sz w:val="28"/>
          <w:szCs w:val="22"/>
        </w:rPr>
        <w:t xml:space="preserve">штучно звужують </w:t>
      </w:r>
      <w:r w:rsidR="00E43AF4" w:rsidRPr="00E43AF4">
        <w:rPr>
          <w:color w:val="222222"/>
          <w:sz w:val="28"/>
          <w:szCs w:val="22"/>
        </w:rPr>
        <w:t xml:space="preserve">участь </w:t>
      </w:r>
      <w:r w:rsidR="002842DE" w:rsidRPr="00E43AF4">
        <w:rPr>
          <w:color w:val="222222"/>
          <w:sz w:val="28"/>
          <w:szCs w:val="22"/>
        </w:rPr>
        <w:t>громадянсь</w:t>
      </w:r>
      <w:r w:rsidR="00E43AF4" w:rsidRPr="00E43AF4">
        <w:rPr>
          <w:color w:val="222222"/>
          <w:sz w:val="28"/>
          <w:szCs w:val="22"/>
        </w:rPr>
        <w:t xml:space="preserve">кого  суспільства </w:t>
      </w:r>
      <w:r w:rsidR="002842DE" w:rsidRPr="00E43AF4">
        <w:rPr>
          <w:color w:val="222222"/>
          <w:sz w:val="28"/>
          <w:szCs w:val="22"/>
        </w:rPr>
        <w:t xml:space="preserve">у збереженні та управлінні спадщиною, коло </w:t>
      </w:r>
      <w:r w:rsidR="00781EAC">
        <w:rPr>
          <w:color w:val="222222"/>
          <w:sz w:val="28"/>
          <w:szCs w:val="22"/>
        </w:rPr>
        <w:t>суб’єктів</w:t>
      </w:r>
      <w:r w:rsidR="002842DE" w:rsidRPr="00E43AF4">
        <w:rPr>
          <w:color w:val="222222"/>
          <w:sz w:val="28"/>
          <w:szCs w:val="22"/>
        </w:rPr>
        <w:t xml:space="preserve">, що </w:t>
      </w:r>
      <w:r w:rsidR="002038B2">
        <w:rPr>
          <w:color w:val="222222"/>
          <w:sz w:val="28"/>
          <w:szCs w:val="22"/>
        </w:rPr>
        <w:t xml:space="preserve">можуть </w:t>
      </w:r>
      <w:r w:rsidR="00781EAC">
        <w:rPr>
          <w:color w:val="222222"/>
          <w:sz w:val="28"/>
          <w:szCs w:val="22"/>
        </w:rPr>
        <w:t xml:space="preserve">продуктивно </w:t>
      </w:r>
      <w:r w:rsidR="002038B2">
        <w:rPr>
          <w:color w:val="222222"/>
          <w:sz w:val="28"/>
          <w:szCs w:val="22"/>
        </w:rPr>
        <w:t>працювати</w:t>
      </w:r>
      <w:r w:rsidR="002842DE" w:rsidRPr="00E43AF4">
        <w:rPr>
          <w:color w:val="222222"/>
          <w:sz w:val="28"/>
          <w:szCs w:val="22"/>
        </w:rPr>
        <w:t xml:space="preserve"> у цій сфері, та </w:t>
      </w:r>
      <w:r w:rsidR="00893DE3">
        <w:rPr>
          <w:color w:val="222222"/>
          <w:sz w:val="28"/>
          <w:szCs w:val="22"/>
        </w:rPr>
        <w:t>перешкоджають розвитк</w:t>
      </w:r>
      <w:r w:rsidR="00E43AF4" w:rsidRPr="00E43AF4">
        <w:rPr>
          <w:color w:val="222222"/>
          <w:sz w:val="28"/>
          <w:szCs w:val="22"/>
        </w:rPr>
        <w:t xml:space="preserve">ові </w:t>
      </w:r>
      <w:r w:rsidR="002842DE" w:rsidRPr="00E43AF4">
        <w:rPr>
          <w:color w:val="222222"/>
          <w:sz w:val="28"/>
          <w:szCs w:val="22"/>
        </w:rPr>
        <w:t>місцев</w:t>
      </w:r>
      <w:r w:rsidR="00E43AF4" w:rsidRPr="00E43AF4">
        <w:rPr>
          <w:color w:val="222222"/>
          <w:sz w:val="28"/>
          <w:szCs w:val="22"/>
        </w:rPr>
        <w:t>ої</w:t>
      </w:r>
      <w:r w:rsidR="002842DE" w:rsidRPr="00E43AF4">
        <w:rPr>
          <w:color w:val="222222"/>
          <w:sz w:val="28"/>
          <w:szCs w:val="22"/>
        </w:rPr>
        <w:t xml:space="preserve"> демократі</w:t>
      </w:r>
      <w:r w:rsidR="00E43AF4" w:rsidRPr="00E43AF4">
        <w:rPr>
          <w:color w:val="222222"/>
          <w:sz w:val="28"/>
          <w:szCs w:val="22"/>
        </w:rPr>
        <w:t>ї</w:t>
      </w:r>
      <w:r w:rsidR="002842DE" w:rsidRPr="00E43AF4">
        <w:rPr>
          <w:color w:val="222222"/>
          <w:sz w:val="28"/>
          <w:szCs w:val="22"/>
        </w:rPr>
        <w:t xml:space="preserve"> </w:t>
      </w:r>
    </w:p>
    <w:p w:rsidR="005D0DA6" w:rsidRPr="00636AD0" w:rsidRDefault="00893DE3" w:rsidP="00221FB3">
      <w:pPr>
        <w:shd w:val="clear" w:color="auto" w:fill="FFFFFF"/>
        <w:spacing w:before="15" w:after="120" w:line="360" w:lineRule="auto"/>
        <w:ind w:firstLine="750"/>
        <w:jc w:val="both"/>
        <w:rPr>
          <w:color w:val="000000" w:themeColor="text1"/>
          <w:sz w:val="28"/>
          <w:szCs w:val="28"/>
          <w:bdr w:val="none" w:sz="0" w:space="0" w:color="auto" w:frame="1"/>
        </w:rPr>
      </w:pPr>
      <w:r>
        <w:rPr>
          <w:color w:val="222222"/>
          <w:sz w:val="28"/>
          <w:szCs w:val="22"/>
        </w:rPr>
        <w:t>Супутніми проблемами, на вирішення яких спрямовано проект Закону, є</w:t>
      </w:r>
      <w:r w:rsidR="00221FB3" w:rsidRPr="00221FB3">
        <w:rPr>
          <w:color w:val="222222"/>
          <w:sz w:val="28"/>
          <w:szCs w:val="22"/>
        </w:rPr>
        <w:t xml:space="preserve"> </w:t>
      </w:r>
      <w:r w:rsidR="00221FB3">
        <w:rPr>
          <w:color w:val="222222"/>
          <w:sz w:val="28"/>
          <w:szCs w:val="22"/>
        </w:rPr>
        <w:t xml:space="preserve">відсутність фактичних власників чи управителів (безхазяйний статус) багатьох таких об’єктів, що створює реальну загрозу їх втрати, тривала та затратна процедура передачі безхазяйного майна у комунальну власність, а також    </w:t>
      </w:r>
      <w:r>
        <w:rPr>
          <w:color w:val="222222"/>
          <w:sz w:val="28"/>
          <w:szCs w:val="22"/>
        </w:rPr>
        <w:t xml:space="preserve"> неповнота та розрізненість даних державних реєстрів (переліків, списків) об’єктів культурної спадщини</w:t>
      </w:r>
      <w:r w:rsidR="00221FB3">
        <w:rPr>
          <w:color w:val="222222"/>
          <w:sz w:val="28"/>
          <w:szCs w:val="22"/>
        </w:rPr>
        <w:t>.</w:t>
      </w:r>
    </w:p>
    <w:p w:rsidR="00A22EB7" w:rsidRPr="00636AD0" w:rsidRDefault="00A22EB7" w:rsidP="00305F53">
      <w:pPr>
        <w:pStyle w:val="a7"/>
        <w:spacing w:after="0" w:line="360" w:lineRule="auto"/>
        <w:ind w:left="0" w:firstLine="709"/>
        <w:jc w:val="both"/>
        <w:rPr>
          <w:b/>
          <w:color w:val="000000" w:themeColor="text1"/>
          <w:sz w:val="28"/>
          <w:szCs w:val="28"/>
        </w:rPr>
      </w:pPr>
      <w:r w:rsidRPr="00636AD0">
        <w:rPr>
          <w:b/>
          <w:color w:val="000000" w:themeColor="text1"/>
          <w:sz w:val="28"/>
          <w:szCs w:val="28"/>
        </w:rPr>
        <w:t>2. Мета і шляхи її досягнення</w:t>
      </w:r>
    </w:p>
    <w:p w:rsidR="00837B0B" w:rsidRPr="00636AD0" w:rsidRDefault="006B4620" w:rsidP="00893DE3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36AD0">
        <w:rPr>
          <w:color w:val="000000" w:themeColor="text1"/>
          <w:sz w:val="28"/>
          <w:szCs w:val="28"/>
        </w:rPr>
        <w:t xml:space="preserve">Метою законопроекту є </w:t>
      </w:r>
      <w:r w:rsidR="00126D67">
        <w:rPr>
          <w:color w:val="000000" w:themeColor="text1"/>
          <w:sz w:val="28"/>
          <w:szCs w:val="28"/>
        </w:rPr>
        <w:t>формування законодавчих передумов для ефективного управління культурною спадщиною в цілях сталого розв</w:t>
      </w:r>
      <w:r w:rsidR="00B71F62">
        <w:rPr>
          <w:color w:val="000000" w:themeColor="text1"/>
          <w:sz w:val="28"/>
          <w:szCs w:val="28"/>
        </w:rPr>
        <w:t>итку, зокрема на рівні місцевих громад, реалізація потенціалу інститутів громадянського суспільства у сфері збереження та управління культурною спадщиною</w:t>
      </w:r>
      <w:r w:rsidR="004D3179" w:rsidRPr="00636AD0">
        <w:rPr>
          <w:color w:val="000000" w:themeColor="text1"/>
          <w:sz w:val="28"/>
          <w:szCs w:val="28"/>
        </w:rPr>
        <w:t>.</w:t>
      </w:r>
      <w:r w:rsidR="00FD2E58" w:rsidRPr="00636AD0">
        <w:rPr>
          <w:color w:val="000000" w:themeColor="text1"/>
          <w:sz w:val="28"/>
          <w:szCs w:val="28"/>
        </w:rPr>
        <w:t xml:space="preserve"> </w:t>
      </w:r>
      <w:r w:rsidR="00893DE3">
        <w:rPr>
          <w:color w:val="000000" w:themeColor="text1"/>
          <w:sz w:val="28"/>
          <w:szCs w:val="28"/>
        </w:rPr>
        <w:t xml:space="preserve"> </w:t>
      </w:r>
      <w:r w:rsidR="002038B2">
        <w:rPr>
          <w:color w:val="000000" w:themeColor="text1"/>
          <w:sz w:val="28"/>
          <w:szCs w:val="28"/>
        </w:rPr>
        <w:t xml:space="preserve">Зазначеної мети </w:t>
      </w:r>
      <w:r w:rsidR="009500C0">
        <w:rPr>
          <w:color w:val="000000" w:themeColor="text1"/>
          <w:sz w:val="28"/>
          <w:szCs w:val="28"/>
        </w:rPr>
        <w:t>передбача</w:t>
      </w:r>
      <w:r w:rsidR="00837B0B" w:rsidRPr="00636AD0">
        <w:rPr>
          <w:color w:val="000000" w:themeColor="text1"/>
          <w:sz w:val="28"/>
          <w:szCs w:val="28"/>
        </w:rPr>
        <w:t xml:space="preserve">ється </w:t>
      </w:r>
      <w:r w:rsidR="009500C0">
        <w:rPr>
          <w:color w:val="000000" w:themeColor="text1"/>
          <w:sz w:val="28"/>
          <w:szCs w:val="28"/>
        </w:rPr>
        <w:t xml:space="preserve">досягнути шляхом внесення змін до ряду положень чинних </w:t>
      </w:r>
      <w:r w:rsidR="00837B0B" w:rsidRPr="00636AD0">
        <w:rPr>
          <w:color w:val="000000" w:themeColor="text1"/>
          <w:sz w:val="28"/>
          <w:szCs w:val="28"/>
        </w:rPr>
        <w:t>законодавчих актів</w:t>
      </w:r>
      <w:r w:rsidR="009500C0">
        <w:rPr>
          <w:color w:val="000000" w:themeColor="text1"/>
          <w:sz w:val="28"/>
          <w:szCs w:val="28"/>
        </w:rPr>
        <w:t>.</w:t>
      </w:r>
    </w:p>
    <w:p w:rsidR="006B4620" w:rsidRDefault="006B4620" w:rsidP="00305F53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A2677B" w:rsidRDefault="00A2677B" w:rsidP="00305F53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A2677B" w:rsidRPr="00636AD0" w:rsidRDefault="00A2677B" w:rsidP="00305F53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036BC7" w:rsidRPr="00636AD0" w:rsidRDefault="00036BC7" w:rsidP="00305F53">
      <w:p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636AD0">
        <w:rPr>
          <w:b/>
          <w:color w:val="000000" w:themeColor="text1"/>
          <w:sz w:val="28"/>
          <w:szCs w:val="28"/>
        </w:rPr>
        <w:lastRenderedPageBreak/>
        <w:t>3. Загальна характеристика та основні положення законопроекту</w:t>
      </w:r>
    </w:p>
    <w:p w:rsidR="00CE7B1A" w:rsidRDefault="00936C91" w:rsidP="00305F53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</w:t>
      </w:r>
      <w:r w:rsidRPr="00936C91">
        <w:rPr>
          <w:color w:val="000000" w:themeColor="text1"/>
          <w:sz w:val="28"/>
          <w:szCs w:val="28"/>
        </w:rPr>
        <w:t>акон</w:t>
      </w:r>
      <w:r>
        <w:rPr>
          <w:color w:val="000000" w:themeColor="text1"/>
          <w:sz w:val="28"/>
          <w:szCs w:val="28"/>
        </w:rPr>
        <w:t xml:space="preserve">опроект передбачає внесення змін до Законів України  «Про охорону культурної спадщини», «Про культуру», «Про місцеве самоврядування в Україні», </w:t>
      </w:r>
      <w:r w:rsidR="00AE03C5">
        <w:rPr>
          <w:color w:val="000000" w:themeColor="text1"/>
          <w:sz w:val="28"/>
          <w:szCs w:val="28"/>
        </w:rPr>
        <w:t xml:space="preserve">«Про судовий збір», </w:t>
      </w:r>
      <w:r>
        <w:rPr>
          <w:color w:val="000000" w:themeColor="text1"/>
          <w:sz w:val="28"/>
          <w:szCs w:val="28"/>
        </w:rPr>
        <w:t>а також Цивільного, Цивільного процесуального та Земельного кодексів України</w:t>
      </w:r>
      <w:r w:rsidR="00724AC6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</w:p>
    <w:p w:rsidR="00724AC6" w:rsidRDefault="00724AC6" w:rsidP="00724AC6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Положення законопроекту передбачають, зокрема»</w:t>
      </w:r>
    </w:p>
    <w:p w:rsidR="00F22053" w:rsidRDefault="009B0848" w:rsidP="00F2205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893DE3">
        <w:rPr>
          <w:color w:val="000000" w:themeColor="text1"/>
          <w:sz w:val="28"/>
          <w:szCs w:val="28"/>
        </w:rPr>
        <w:t xml:space="preserve">закріплення </w:t>
      </w:r>
      <w:r w:rsidR="00F22053">
        <w:rPr>
          <w:color w:val="000000" w:themeColor="text1"/>
          <w:sz w:val="28"/>
          <w:szCs w:val="28"/>
        </w:rPr>
        <w:t xml:space="preserve">у </w:t>
      </w:r>
      <w:r w:rsidR="00F22053">
        <w:rPr>
          <w:color w:val="222222"/>
          <w:sz w:val="28"/>
          <w:szCs w:val="22"/>
        </w:rPr>
        <w:t>Законах</w:t>
      </w:r>
      <w:r w:rsidR="00724AC6" w:rsidRPr="00724AC6">
        <w:rPr>
          <w:color w:val="222222"/>
          <w:sz w:val="28"/>
          <w:szCs w:val="22"/>
        </w:rPr>
        <w:t xml:space="preserve"> </w:t>
      </w:r>
      <w:r w:rsidR="00F22053">
        <w:rPr>
          <w:color w:val="222222"/>
          <w:sz w:val="28"/>
          <w:szCs w:val="22"/>
        </w:rPr>
        <w:t xml:space="preserve">України </w:t>
      </w:r>
      <w:r w:rsidR="00724AC6" w:rsidRPr="00724AC6">
        <w:rPr>
          <w:color w:val="222222"/>
          <w:sz w:val="28"/>
          <w:szCs w:val="22"/>
        </w:rPr>
        <w:t xml:space="preserve">«Про охорону культурної спадщини» </w:t>
      </w:r>
      <w:r w:rsidR="00F22053">
        <w:rPr>
          <w:color w:val="222222"/>
          <w:sz w:val="28"/>
          <w:szCs w:val="22"/>
        </w:rPr>
        <w:t xml:space="preserve">(ст. 11) </w:t>
      </w:r>
      <w:r w:rsidR="00724AC6" w:rsidRPr="00724AC6">
        <w:rPr>
          <w:color w:val="222222"/>
          <w:sz w:val="28"/>
          <w:szCs w:val="22"/>
        </w:rPr>
        <w:t>та «Про культуру»</w:t>
      </w:r>
      <w:r w:rsidR="00F22053">
        <w:rPr>
          <w:color w:val="222222"/>
          <w:sz w:val="28"/>
          <w:szCs w:val="22"/>
        </w:rPr>
        <w:t xml:space="preserve"> (ст. 31) прав та функцій </w:t>
      </w:r>
      <w:r w:rsidR="00F22053" w:rsidRPr="004D567C">
        <w:rPr>
          <w:sz w:val="28"/>
          <w:szCs w:val="28"/>
        </w:rPr>
        <w:t>інститутів громадянського суспільства</w:t>
      </w:r>
      <w:r w:rsidR="00F22053">
        <w:rPr>
          <w:sz w:val="28"/>
          <w:szCs w:val="28"/>
        </w:rPr>
        <w:t xml:space="preserve"> у сфері культури та культурної спадщини, а так</w:t>
      </w:r>
      <w:r w:rsidR="009500C0">
        <w:rPr>
          <w:sz w:val="28"/>
          <w:szCs w:val="28"/>
        </w:rPr>
        <w:t>ож функцій</w:t>
      </w:r>
      <w:r w:rsidR="00F22053">
        <w:rPr>
          <w:sz w:val="28"/>
          <w:szCs w:val="28"/>
        </w:rPr>
        <w:t xml:space="preserve"> о</w:t>
      </w:r>
      <w:r w:rsidR="00F22053" w:rsidRPr="00826C3C">
        <w:rPr>
          <w:sz w:val="28"/>
          <w:szCs w:val="28"/>
        </w:rPr>
        <w:t>рган</w:t>
      </w:r>
      <w:r w:rsidR="00F22053">
        <w:rPr>
          <w:sz w:val="28"/>
          <w:szCs w:val="28"/>
        </w:rPr>
        <w:t>ів</w:t>
      </w:r>
      <w:r w:rsidR="00F22053" w:rsidRPr="00826C3C">
        <w:rPr>
          <w:sz w:val="28"/>
          <w:szCs w:val="28"/>
        </w:rPr>
        <w:t xml:space="preserve"> виконавчої влади</w:t>
      </w:r>
      <w:r w:rsidR="00F22053">
        <w:rPr>
          <w:sz w:val="28"/>
          <w:szCs w:val="28"/>
        </w:rPr>
        <w:t xml:space="preserve"> та </w:t>
      </w:r>
      <w:r w:rsidR="00F22053" w:rsidRPr="00826C3C">
        <w:rPr>
          <w:sz w:val="28"/>
          <w:szCs w:val="28"/>
        </w:rPr>
        <w:t>місцевого самоврядування</w:t>
      </w:r>
      <w:r w:rsidR="00F22053">
        <w:rPr>
          <w:sz w:val="28"/>
          <w:szCs w:val="28"/>
        </w:rPr>
        <w:t xml:space="preserve"> </w:t>
      </w:r>
      <w:r w:rsidR="009500C0">
        <w:rPr>
          <w:sz w:val="28"/>
          <w:szCs w:val="28"/>
        </w:rPr>
        <w:t xml:space="preserve">зі </w:t>
      </w:r>
      <w:r w:rsidR="00F22053">
        <w:rPr>
          <w:sz w:val="28"/>
          <w:szCs w:val="28"/>
        </w:rPr>
        <w:t>сприя</w:t>
      </w:r>
      <w:r w:rsidR="009500C0">
        <w:rPr>
          <w:sz w:val="28"/>
          <w:szCs w:val="28"/>
        </w:rPr>
        <w:t xml:space="preserve">ння відповідній </w:t>
      </w:r>
      <w:r w:rsidR="00F22053">
        <w:rPr>
          <w:sz w:val="28"/>
          <w:szCs w:val="28"/>
        </w:rPr>
        <w:t xml:space="preserve"> діяльн</w:t>
      </w:r>
      <w:r w:rsidR="009500C0">
        <w:rPr>
          <w:sz w:val="28"/>
          <w:szCs w:val="28"/>
        </w:rPr>
        <w:t xml:space="preserve">ості </w:t>
      </w:r>
      <w:r w:rsidR="00F22053">
        <w:rPr>
          <w:sz w:val="28"/>
          <w:szCs w:val="28"/>
        </w:rPr>
        <w:t>таких інститутів (ст. 10</w:t>
      </w:r>
      <w:r w:rsidR="00F22053" w:rsidRPr="00F22053">
        <w:rPr>
          <w:color w:val="222222"/>
          <w:sz w:val="28"/>
          <w:szCs w:val="22"/>
        </w:rPr>
        <w:t xml:space="preserve"> </w:t>
      </w:r>
      <w:r w:rsidR="00F22053">
        <w:rPr>
          <w:color w:val="222222"/>
          <w:sz w:val="28"/>
          <w:szCs w:val="22"/>
        </w:rPr>
        <w:t>Закону</w:t>
      </w:r>
      <w:r w:rsidR="00F22053" w:rsidRPr="00724AC6">
        <w:rPr>
          <w:color w:val="222222"/>
          <w:sz w:val="28"/>
          <w:szCs w:val="22"/>
        </w:rPr>
        <w:t xml:space="preserve"> </w:t>
      </w:r>
      <w:r w:rsidR="00F22053">
        <w:rPr>
          <w:color w:val="222222"/>
          <w:sz w:val="28"/>
          <w:szCs w:val="22"/>
        </w:rPr>
        <w:t xml:space="preserve">України </w:t>
      </w:r>
      <w:r w:rsidR="00F22053" w:rsidRPr="00724AC6">
        <w:rPr>
          <w:color w:val="222222"/>
          <w:sz w:val="28"/>
          <w:szCs w:val="22"/>
        </w:rPr>
        <w:t>«Про охорону культурної спадщини»</w:t>
      </w:r>
      <w:r w:rsidR="002038B2">
        <w:rPr>
          <w:color w:val="222222"/>
          <w:sz w:val="28"/>
          <w:szCs w:val="22"/>
        </w:rPr>
        <w:t>)</w:t>
      </w:r>
      <w:r w:rsidR="00893DE3">
        <w:rPr>
          <w:color w:val="222222"/>
          <w:sz w:val="28"/>
          <w:szCs w:val="22"/>
        </w:rPr>
        <w:t>;</w:t>
      </w:r>
    </w:p>
    <w:p w:rsidR="009B0848" w:rsidRDefault="009B0848" w:rsidP="009B0848">
      <w:pPr>
        <w:spacing w:line="360" w:lineRule="auto"/>
        <w:ind w:firstLine="709"/>
        <w:jc w:val="both"/>
        <w:rPr>
          <w:color w:val="222222"/>
          <w:sz w:val="28"/>
          <w:szCs w:val="22"/>
        </w:rPr>
      </w:pPr>
      <w:r>
        <w:rPr>
          <w:color w:val="222222"/>
          <w:sz w:val="28"/>
          <w:szCs w:val="22"/>
        </w:rPr>
        <w:t xml:space="preserve">- </w:t>
      </w:r>
      <w:r w:rsidR="00F22053">
        <w:rPr>
          <w:color w:val="222222"/>
          <w:sz w:val="28"/>
          <w:szCs w:val="22"/>
        </w:rPr>
        <w:t>часткову</w:t>
      </w:r>
      <w:r w:rsidR="00724AC6" w:rsidRPr="00724AC6">
        <w:rPr>
          <w:color w:val="222222"/>
          <w:sz w:val="28"/>
          <w:szCs w:val="22"/>
        </w:rPr>
        <w:t xml:space="preserve"> імплемент</w:t>
      </w:r>
      <w:r w:rsidR="00F22053">
        <w:rPr>
          <w:color w:val="222222"/>
          <w:sz w:val="28"/>
          <w:szCs w:val="22"/>
        </w:rPr>
        <w:t xml:space="preserve">ацію </w:t>
      </w:r>
      <w:r w:rsidR="00724AC6" w:rsidRPr="00724AC6">
        <w:rPr>
          <w:color w:val="222222"/>
          <w:sz w:val="28"/>
          <w:szCs w:val="22"/>
        </w:rPr>
        <w:t>положен</w:t>
      </w:r>
      <w:r w:rsidR="00F22053">
        <w:rPr>
          <w:color w:val="222222"/>
          <w:sz w:val="28"/>
          <w:szCs w:val="22"/>
        </w:rPr>
        <w:t>ь</w:t>
      </w:r>
      <w:r w:rsidR="00724AC6" w:rsidRPr="00724AC6">
        <w:rPr>
          <w:color w:val="222222"/>
          <w:sz w:val="28"/>
          <w:szCs w:val="22"/>
        </w:rPr>
        <w:t xml:space="preserve"> </w:t>
      </w:r>
      <w:r w:rsidR="00B33C56">
        <w:rPr>
          <w:color w:val="222222"/>
          <w:sz w:val="28"/>
          <w:szCs w:val="22"/>
        </w:rPr>
        <w:t>Рамкової конвенції</w:t>
      </w:r>
      <w:r w:rsidR="00B33C56" w:rsidRPr="00E43AF4">
        <w:rPr>
          <w:color w:val="222222"/>
          <w:sz w:val="28"/>
          <w:szCs w:val="22"/>
        </w:rPr>
        <w:t xml:space="preserve"> Ради Європи про значення культурної спадщини </w:t>
      </w:r>
      <w:r w:rsidR="00F22053">
        <w:rPr>
          <w:iCs/>
          <w:color w:val="222222"/>
          <w:sz w:val="28"/>
          <w:szCs w:val="22"/>
        </w:rPr>
        <w:t xml:space="preserve">щодо </w:t>
      </w:r>
      <w:r w:rsidR="00F22053" w:rsidRPr="00E010CC">
        <w:rPr>
          <w:sz w:val="28"/>
          <w:szCs w:val="28"/>
        </w:rPr>
        <w:t>належн</w:t>
      </w:r>
      <w:r w:rsidR="009500C0">
        <w:rPr>
          <w:sz w:val="28"/>
          <w:szCs w:val="28"/>
        </w:rPr>
        <w:t xml:space="preserve">ого </w:t>
      </w:r>
      <w:r w:rsidR="00F22053" w:rsidRPr="00E010CC">
        <w:rPr>
          <w:sz w:val="28"/>
          <w:szCs w:val="28"/>
        </w:rPr>
        <w:t>вивчення, інтерпретаці</w:t>
      </w:r>
      <w:r w:rsidR="00F22053">
        <w:rPr>
          <w:sz w:val="28"/>
          <w:szCs w:val="28"/>
        </w:rPr>
        <w:t>ї</w:t>
      </w:r>
      <w:r w:rsidR="00F22053" w:rsidRPr="00E010CC">
        <w:rPr>
          <w:sz w:val="28"/>
          <w:szCs w:val="28"/>
        </w:rPr>
        <w:t>, захист</w:t>
      </w:r>
      <w:r w:rsidR="00F22053">
        <w:rPr>
          <w:sz w:val="28"/>
          <w:szCs w:val="28"/>
        </w:rPr>
        <w:t>у</w:t>
      </w:r>
      <w:r w:rsidR="00F22053" w:rsidRPr="00E010CC">
        <w:rPr>
          <w:sz w:val="28"/>
          <w:szCs w:val="28"/>
        </w:rPr>
        <w:t>, збереження та презентаці</w:t>
      </w:r>
      <w:r w:rsidR="00F22053">
        <w:rPr>
          <w:sz w:val="28"/>
          <w:szCs w:val="28"/>
        </w:rPr>
        <w:t xml:space="preserve">ї  культурної спадщини, а також </w:t>
      </w:r>
      <w:r w:rsidR="00F22053" w:rsidRPr="00E010CC">
        <w:rPr>
          <w:sz w:val="28"/>
          <w:szCs w:val="28"/>
        </w:rPr>
        <w:t xml:space="preserve">використання </w:t>
      </w:r>
      <w:r w:rsidR="00F22053">
        <w:rPr>
          <w:sz w:val="28"/>
          <w:szCs w:val="28"/>
        </w:rPr>
        <w:t xml:space="preserve">потенціалу </w:t>
      </w:r>
      <w:r w:rsidR="00893DE3">
        <w:rPr>
          <w:sz w:val="28"/>
          <w:szCs w:val="28"/>
        </w:rPr>
        <w:t xml:space="preserve">її </w:t>
      </w:r>
      <w:r w:rsidR="00F22053" w:rsidRPr="00E010CC">
        <w:rPr>
          <w:sz w:val="28"/>
          <w:szCs w:val="28"/>
        </w:rPr>
        <w:t xml:space="preserve">в інтересах сталого розвитку </w:t>
      </w:r>
      <w:r w:rsidR="00F22053">
        <w:rPr>
          <w:sz w:val="28"/>
          <w:szCs w:val="28"/>
        </w:rPr>
        <w:t xml:space="preserve">(ст. 11 та 24-1 </w:t>
      </w:r>
      <w:r w:rsidR="00F22053">
        <w:rPr>
          <w:color w:val="222222"/>
          <w:sz w:val="28"/>
          <w:szCs w:val="22"/>
        </w:rPr>
        <w:t>Закону</w:t>
      </w:r>
      <w:r w:rsidR="00F22053" w:rsidRPr="00724AC6">
        <w:rPr>
          <w:color w:val="222222"/>
          <w:sz w:val="28"/>
          <w:szCs w:val="22"/>
        </w:rPr>
        <w:t xml:space="preserve"> </w:t>
      </w:r>
      <w:r w:rsidR="00F22053">
        <w:rPr>
          <w:color w:val="222222"/>
          <w:sz w:val="28"/>
          <w:szCs w:val="22"/>
        </w:rPr>
        <w:t xml:space="preserve">України </w:t>
      </w:r>
      <w:r w:rsidR="00F22053" w:rsidRPr="00724AC6">
        <w:rPr>
          <w:color w:val="222222"/>
          <w:sz w:val="28"/>
          <w:szCs w:val="22"/>
        </w:rPr>
        <w:t>«Про охорону культурної спадщини»</w:t>
      </w:r>
      <w:r w:rsidR="00F22053">
        <w:rPr>
          <w:color w:val="222222"/>
          <w:sz w:val="28"/>
          <w:szCs w:val="22"/>
        </w:rPr>
        <w:t>)</w:t>
      </w:r>
      <w:r>
        <w:rPr>
          <w:color w:val="222222"/>
          <w:sz w:val="28"/>
          <w:szCs w:val="22"/>
        </w:rPr>
        <w:t>;</w:t>
      </w:r>
    </w:p>
    <w:p w:rsidR="00B33C56" w:rsidRDefault="009B0848" w:rsidP="00B33C56">
      <w:pPr>
        <w:spacing w:line="360" w:lineRule="auto"/>
        <w:ind w:firstLine="709"/>
        <w:jc w:val="both"/>
        <w:rPr>
          <w:color w:val="222222"/>
          <w:sz w:val="28"/>
          <w:szCs w:val="22"/>
        </w:rPr>
      </w:pPr>
      <w:r>
        <w:rPr>
          <w:color w:val="222222"/>
          <w:sz w:val="28"/>
          <w:szCs w:val="22"/>
        </w:rPr>
        <w:t xml:space="preserve">- </w:t>
      </w:r>
      <w:r w:rsidR="00F22053" w:rsidRPr="009B0848">
        <w:rPr>
          <w:color w:val="222222"/>
          <w:sz w:val="28"/>
          <w:szCs w:val="22"/>
        </w:rPr>
        <w:t>в</w:t>
      </w:r>
      <w:r w:rsidR="00CA0E7E" w:rsidRPr="009B0848">
        <w:rPr>
          <w:color w:val="222222"/>
          <w:sz w:val="28"/>
          <w:szCs w:val="22"/>
        </w:rPr>
        <w:t xml:space="preserve">ключення </w:t>
      </w:r>
      <w:r w:rsidR="00724AC6" w:rsidRPr="009B0848">
        <w:rPr>
          <w:color w:val="222222"/>
          <w:sz w:val="28"/>
          <w:szCs w:val="22"/>
        </w:rPr>
        <w:t>відомост</w:t>
      </w:r>
      <w:r w:rsidR="00F22053" w:rsidRPr="009B0848">
        <w:rPr>
          <w:color w:val="222222"/>
          <w:sz w:val="28"/>
          <w:szCs w:val="22"/>
        </w:rPr>
        <w:t xml:space="preserve">ей </w:t>
      </w:r>
      <w:r w:rsidR="00724AC6" w:rsidRPr="009B0848">
        <w:rPr>
          <w:color w:val="222222"/>
          <w:sz w:val="28"/>
          <w:szCs w:val="22"/>
        </w:rPr>
        <w:t>про</w:t>
      </w:r>
      <w:r w:rsidR="00724AC6" w:rsidRPr="009B0848">
        <w:rPr>
          <w:iCs/>
          <w:color w:val="222222"/>
          <w:sz w:val="28"/>
          <w:szCs w:val="22"/>
        </w:rPr>
        <w:t> всі</w:t>
      </w:r>
      <w:r w:rsidR="00724AC6" w:rsidRPr="009B0848">
        <w:rPr>
          <w:color w:val="222222"/>
          <w:sz w:val="28"/>
          <w:szCs w:val="22"/>
        </w:rPr>
        <w:t> нерухомі об'єкти культурної спадщини</w:t>
      </w:r>
      <w:r w:rsidR="009500C0" w:rsidRPr="009B0848">
        <w:rPr>
          <w:color w:val="222222"/>
          <w:sz w:val="28"/>
          <w:szCs w:val="22"/>
        </w:rPr>
        <w:t xml:space="preserve"> та </w:t>
      </w:r>
      <w:r w:rsidR="00724AC6" w:rsidRPr="009B0848">
        <w:rPr>
          <w:color w:val="222222"/>
          <w:sz w:val="28"/>
          <w:szCs w:val="22"/>
        </w:rPr>
        <w:t>про </w:t>
      </w:r>
      <w:r w:rsidR="00724AC6" w:rsidRPr="009B0848">
        <w:rPr>
          <w:iCs/>
          <w:color w:val="222222"/>
          <w:sz w:val="28"/>
          <w:szCs w:val="22"/>
        </w:rPr>
        <w:t xml:space="preserve">предмет </w:t>
      </w:r>
      <w:r w:rsidRPr="009B0848">
        <w:rPr>
          <w:iCs/>
          <w:color w:val="222222"/>
          <w:sz w:val="28"/>
          <w:szCs w:val="22"/>
        </w:rPr>
        <w:t xml:space="preserve">їх </w:t>
      </w:r>
      <w:r w:rsidR="00724AC6" w:rsidRPr="009B0848">
        <w:rPr>
          <w:iCs/>
          <w:color w:val="222222"/>
          <w:sz w:val="28"/>
          <w:szCs w:val="22"/>
        </w:rPr>
        <w:t>охорони</w:t>
      </w:r>
      <w:r w:rsidR="00724AC6" w:rsidRPr="009B0848">
        <w:rPr>
          <w:color w:val="222222"/>
          <w:sz w:val="28"/>
          <w:szCs w:val="22"/>
        </w:rPr>
        <w:t xml:space="preserve">  </w:t>
      </w:r>
      <w:r w:rsidRPr="009B0848">
        <w:rPr>
          <w:color w:val="222222"/>
          <w:sz w:val="28"/>
          <w:szCs w:val="22"/>
        </w:rPr>
        <w:t xml:space="preserve">до Державного реєстру нерухомих пам'яток України </w:t>
      </w:r>
      <w:r w:rsidR="00724AC6" w:rsidRPr="00724AC6">
        <w:rPr>
          <w:color w:val="222222"/>
          <w:sz w:val="28"/>
          <w:szCs w:val="22"/>
        </w:rPr>
        <w:t>(ст. 13 З</w:t>
      </w:r>
      <w:r w:rsidR="00B33C56">
        <w:rPr>
          <w:color w:val="222222"/>
          <w:sz w:val="28"/>
          <w:szCs w:val="22"/>
        </w:rPr>
        <w:t>акону України</w:t>
      </w:r>
      <w:r w:rsidR="00724AC6" w:rsidRPr="00724AC6">
        <w:rPr>
          <w:color w:val="222222"/>
          <w:sz w:val="28"/>
          <w:szCs w:val="22"/>
        </w:rPr>
        <w:t xml:space="preserve"> «Про охорону культурної спадщини»)</w:t>
      </w:r>
      <w:r w:rsidR="00F22053">
        <w:rPr>
          <w:color w:val="222222"/>
          <w:sz w:val="28"/>
          <w:szCs w:val="22"/>
        </w:rPr>
        <w:t xml:space="preserve"> </w:t>
      </w:r>
      <w:r w:rsidR="00724AC6" w:rsidRPr="00724AC6">
        <w:rPr>
          <w:color w:val="222222"/>
          <w:sz w:val="28"/>
          <w:szCs w:val="22"/>
        </w:rPr>
        <w:t xml:space="preserve">протягом </w:t>
      </w:r>
      <w:r w:rsidR="0092772B">
        <w:rPr>
          <w:color w:val="222222"/>
          <w:sz w:val="28"/>
          <w:szCs w:val="22"/>
        </w:rPr>
        <w:t xml:space="preserve">одного </w:t>
      </w:r>
      <w:r w:rsidR="00724AC6" w:rsidRPr="00724AC6">
        <w:rPr>
          <w:color w:val="222222"/>
          <w:sz w:val="28"/>
          <w:szCs w:val="22"/>
        </w:rPr>
        <w:t>року з дня опублікування Закону</w:t>
      </w:r>
      <w:r w:rsidR="0092772B">
        <w:rPr>
          <w:color w:val="222222"/>
          <w:sz w:val="28"/>
          <w:szCs w:val="22"/>
        </w:rPr>
        <w:t>.</w:t>
      </w:r>
      <w:r>
        <w:rPr>
          <w:color w:val="222222"/>
          <w:sz w:val="28"/>
          <w:szCs w:val="22"/>
        </w:rPr>
        <w:t xml:space="preserve"> Слід зазначити, що </w:t>
      </w:r>
      <w:r w:rsidRPr="009B0848">
        <w:rPr>
          <w:color w:val="222222"/>
          <w:sz w:val="28"/>
          <w:szCs w:val="22"/>
        </w:rPr>
        <w:t xml:space="preserve">на сьогодні існує  </w:t>
      </w:r>
      <w:r>
        <w:rPr>
          <w:color w:val="222222"/>
          <w:sz w:val="28"/>
          <w:szCs w:val="22"/>
        </w:rPr>
        <w:t xml:space="preserve">низка </w:t>
      </w:r>
      <w:r w:rsidRPr="009B0848">
        <w:rPr>
          <w:color w:val="222222"/>
          <w:sz w:val="28"/>
          <w:szCs w:val="22"/>
        </w:rPr>
        <w:t>окремих реєстрів (переліків, списків) об’єктів культурної спадщин</w:t>
      </w:r>
      <w:r>
        <w:rPr>
          <w:color w:val="222222"/>
          <w:sz w:val="28"/>
          <w:szCs w:val="22"/>
        </w:rPr>
        <w:t>и</w:t>
      </w:r>
      <w:r w:rsidRPr="009B0848">
        <w:rPr>
          <w:color w:val="222222"/>
          <w:sz w:val="28"/>
          <w:szCs w:val="22"/>
          <w:vertAlign w:val="superscript"/>
        </w:rPr>
        <w:footnoteReference w:id="1"/>
      </w:r>
      <w:r w:rsidRPr="009B0848">
        <w:rPr>
          <w:color w:val="222222"/>
          <w:sz w:val="28"/>
          <w:szCs w:val="22"/>
        </w:rPr>
        <w:t xml:space="preserve">, </w:t>
      </w:r>
      <w:r>
        <w:rPr>
          <w:color w:val="222222"/>
          <w:sz w:val="28"/>
          <w:szCs w:val="22"/>
        </w:rPr>
        <w:t xml:space="preserve">у </w:t>
      </w:r>
      <w:r w:rsidRPr="009B0848">
        <w:rPr>
          <w:color w:val="222222"/>
          <w:sz w:val="28"/>
          <w:szCs w:val="22"/>
        </w:rPr>
        <w:t>жодн</w:t>
      </w:r>
      <w:r>
        <w:rPr>
          <w:color w:val="222222"/>
          <w:sz w:val="28"/>
          <w:szCs w:val="22"/>
        </w:rPr>
        <w:t>ому</w:t>
      </w:r>
      <w:r w:rsidRPr="009B0848">
        <w:rPr>
          <w:color w:val="222222"/>
          <w:sz w:val="28"/>
          <w:szCs w:val="22"/>
        </w:rPr>
        <w:t xml:space="preserve"> з яких не </w:t>
      </w:r>
      <w:r>
        <w:rPr>
          <w:color w:val="222222"/>
          <w:sz w:val="28"/>
          <w:szCs w:val="22"/>
        </w:rPr>
        <w:t xml:space="preserve">зведено </w:t>
      </w:r>
      <w:r w:rsidRPr="009B0848">
        <w:rPr>
          <w:color w:val="222222"/>
          <w:sz w:val="28"/>
          <w:szCs w:val="22"/>
        </w:rPr>
        <w:t>повн</w:t>
      </w:r>
      <w:r>
        <w:rPr>
          <w:color w:val="222222"/>
          <w:sz w:val="28"/>
          <w:szCs w:val="22"/>
        </w:rPr>
        <w:t>у</w:t>
      </w:r>
      <w:r w:rsidRPr="009B0848">
        <w:rPr>
          <w:color w:val="222222"/>
          <w:sz w:val="28"/>
          <w:szCs w:val="22"/>
        </w:rPr>
        <w:t xml:space="preserve"> інформаці</w:t>
      </w:r>
      <w:r>
        <w:rPr>
          <w:color w:val="222222"/>
          <w:sz w:val="28"/>
          <w:szCs w:val="22"/>
        </w:rPr>
        <w:t>ю</w:t>
      </w:r>
      <w:r w:rsidRPr="009B0848">
        <w:rPr>
          <w:color w:val="222222"/>
          <w:sz w:val="28"/>
          <w:szCs w:val="22"/>
        </w:rPr>
        <w:t xml:space="preserve">  про </w:t>
      </w:r>
      <w:r>
        <w:rPr>
          <w:color w:val="222222"/>
          <w:sz w:val="28"/>
          <w:szCs w:val="22"/>
        </w:rPr>
        <w:t>такі об</w:t>
      </w:r>
      <w:r w:rsidRPr="009B0848">
        <w:rPr>
          <w:color w:val="222222"/>
          <w:sz w:val="28"/>
          <w:szCs w:val="22"/>
        </w:rPr>
        <w:t>’</w:t>
      </w:r>
      <w:r>
        <w:rPr>
          <w:color w:val="222222"/>
          <w:sz w:val="28"/>
          <w:szCs w:val="22"/>
        </w:rPr>
        <w:t>єкти;</w:t>
      </w:r>
    </w:p>
    <w:p w:rsidR="00221FB3" w:rsidRDefault="00B33C56" w:rsidP="00221FB3">
      <w:pPr>
        <w:spacing w:line="360" w:lineRule="auto"/>
        <w:ind w:firstLine="709"/>
        <w:jc w:val="both"/>
        <w:rPr>
          <w:color w:val="222222"/>
          <w:sz w:val="28"/>
          <w:szCs w:val="22"/>
        </w:rPr>
      </w:pPr>
      <w:r w:rsidRPr="00B33C56">
        <w:rPr>
          <w:color w:val="222222"/>
          <w:sz w:val="28"/>
          <w:szCs w:val="22"/>
        </w:rPr>
        <w:t xml:space="preserve">- </w:t>
      </w:r>
      <w:r w:rsidRPr="00B33C56">
        <w:rPr>
          <w:sz w:val="28"/>
          <w:szCs w:val="28"/>
        </w:rPr>
        <w:t xml:space="preserve">компенсацію з Державного бюджету України витрат місцевих бюджетів, пов’язаних з оформленням права комунальної власності на об’єкти культурної спадщини  та виготовленням охоронної (науково-проектної) документації на них </w:t>
      </w:r>
      <w:r w:rsidRPr="00B33C56">
        <w:rPr>
          <w:color w:val="222222"/>
          <w:sz w:val="28"/>
          <w:szCs w:val="22"/>
        </w:rPr>
        <w:t>(ст. 38 Закону України «Про охорону культурної спадщини»)</w:t>
      </w:r>
      <w:r w:rsidR="00221FB3">
        <w:rPr>
          <w:color w:val="222222"/>
          <w:sz w:val="28"/>
          <w:szCs w:val="22"/>
        </w:rPr>
        <w:t>;</w:t>
      </w:r>
    </w:p>
    <w:p w:rsidR="00221FB3" w:rsidRPr="00221FB3" w:rsidRDefault="00221FB3" w:rsidP="00221FB3">
      <w:pPr>
        <w:spacing w:line="360" w:lineRule="auto"/>
        <w:ind w:firstLine="709"/>
        <w:jc w:val="both"/>
        <w:rPr>
          <w:color w:val="222222"/>
          <w:sz w:val="28"/>
          <w:szCs w:val="22"/>
        </w:rPr>
      </w:pPr>
      <w:r w:rsidRPr="00221FB3">
        <w:rPr>
          <w:color w:val="222222"/>
          <w:sz w:val="28"/>
          <w:szCs w:val="22"/>
        </w:rPr>
        <w:lastRenderedPageBreak/>
        <w:t>можливість спрямування</w:t>
      </w:r>
      <w:r w:rsidRPr="00221FB3">
        <w:rPr>
          <w:sz w:val="28"/>
          <w:szCs w:val="28"/>
        </w:rPr>
        <w:t xml:space="preserve"> спеціальних коштів на фінансування охорони культурної спадщини сприяння діяльності інститутів громадянського суспільства у сфері культурної спадщини та створення об’єктів інтерпретації культурної спадщини </w:t>
      </w:r>
      <w:r w:rsidRPr="00221FB3">
        <w:rPr>
          <w:color w:val="222222"/>
          <w:sz w:val="28"/>
          <w:szCs w:val="22"/>
        </w:rPr>
        <w:t>(ст. 41 Закону України «Про охорону культурної спадщини»);</w:t>
      </w:r>
    </w:p>
    <w:p w:rsidR="00CA0E7E" w:rsidRDefault="009B0848" w:rsidP="00CA0E7E">
      <w:pPr>
        <w:spacing w:line="360" w:lineRule="auto"/>
        <w:ind w:firstLine="709"/>
        <w:jc w:val="both"/>
        <w:rPr>
          <w:color w:val="222222"/>
          <w:sz w:val="28"/>
          <w:szCs w:val="22"/>
        </w:rPr>
      </w:pPr>
      <w:r>
        <w:rPr>
          <w:color w:val="222222"/>
          <w:sz w:val="28"/>
          <w:szCs w:val="22"/>
        </w:rPr>
        <w:t xml:space="preserve">- </w:t>
      </w:r>
      <w:r w:rsidR="00CA0E7E">
        <w:rPr>
          <w:color w:val="222222"/>
          <w:sz w:val="28"/>
          <w:szCs w:val="22"/>
        </w:rPr>
        <w:t>в</w:t>
      </w:r>
      <w:r w:rsidR="0092772B" w:rsidRPr="0092772B">
        <w:rPr>
          <w:color w:val="222222"/>
          <w:sz w:val="28"/>
          <w:szCs w:val="22"/>
        </w:rPr>
        <w:t xml:space="preserve">регулювання питань </w:t>
      </w:r>
      <w:r w:rsidR="00724AC6" w:rsidRPr="0092772B">
        <w:rPr>
          <w:color w:val="222222"/>
          <w:sz w:val="28"/>
          <w:szCs w:val="22"/>
        </w:rPr>
        <w:t>передач</w:t>
      </w:r>
      <w:r w:rsidR="0092772B" w:rsidRPr="0092772B">
        <w:rPr>
          <w:color w:val="222222"/>
          <w:sz w:val="28"/>
          <w:szCs w:val="22"/>
        </w:rPr>
        <w:t>і</w:t>
      </w:r>
      <w:r w:rsidR="00724AC6" w:rsidRPr="0092772B">
        <w:rPr>
          <w:color w:val="222222"/>
          <w:sz w:val="28"/>
          <w:szCs w:val="22"/>
        </w:rPr>
        <w:t xml:space="preserve">  безхазяйних нерухомих об’єктів культурної спадщини у комунальну власність відповідних територіальних громад (ст. 17 ЗУ «Про охорону культурної спадщини»).  </w:t>
      </w:r>
      <w:r w:rsidR="0092772B" w:rsidRPr="0092772B">
        <w:rPr>
          <w:color w:val="222222"/>
          <w:sz w:val="28"/>
          <w:szCs w:val="22"/>
        </w:rPr>
        <w:t xml:space="preserve">зокрема </w:t>
      </w:r>
      <w:r w:rsidR="00A2677B">
        <w:rPr>
          <w:iCs/>
          <w:color w:val="222222"/>
          <w:sz w:val="28"/>
          <w:szCs w:val="22"/>
        </w:rPr>
        <w:t>скорочення строку, після впливу якого безхазяйна річ може бути передана у комунальну власність, до трьох місяців</w:t>
      </w:r>
      <w:r w:rsidR="0092772B" w:rsidRPr="0092772B">
        <w:rPr>
          <w:iCs/>
          <w:color w:val="222222"/>
          <w:sz w:val="28"/>
          <w:szCs w:val="22"/>
        </w:rPr>
        <w:t xml:space="preserve"> </w:t>
      </w:r>
      <w:r w:rsidR="00A2677B" w:rsidRPr="00826C3C">
        <w:rPr>
          <w:sz w:val="28"/>
          <w:szCs w:val="28"/>
        </w:rPr>
        <w:t xml:space="preserve">з дня взяття </w:t>
      </w:r>
      <w:r w:rsidR="008C7E26">
        <w:rPr>
          <w:sz w:val="28"/>
          <w:szCs w:val="28"/>
        </w:rPr>
        <w:t>її</w:t>
      </w:r>
      <w:r w:rsidR="00A2677B" w:rsidRPr="00826C3C">
        <w:rPr>
          <w:sz w:val="28"/>
          <w:szCs w:val="28"/>
        </w:rPr>
        <w:t xml:space="preserve"> на облік</w:t>
      </w:r>
      <w:r w:rsidR="00A2677B" w:rsidRPr="0092772B">
        <w:rPr>
          <w:color w:val="222222"/>
          <w:sz w:val="28"/>
          <w:szCs w:val="22"/>
        </w:rPr>
        <w:t xml:space="preserve"> </w:t>
      </w:r>
      <w:r w:rsidR="00724AC6" w:rsidRPr="0092772B">
        <w:rPr>
          <w:color w:val="222222"/>
          <w:sz w:val="28"/>
          <w:szCs w:val="22"/>
        </w:rPr>
        <w:t xml:space="preserve">(ст. 335 Цивільного кодексу України, ст. 331 Цивільного </w:t>
      </w:r>
      <w:r w:rsidR="0092772B" w:rsidRPr="0092772B">
        <w:rPr>
          <w:color w:val="222222"/>
          <w:sz w:val="28"/>
          <w:szCs w:val="22"/>
        </w:rPr>
        <w:t>процесуального кодексу України) та звільнення  органів</w:t>
      </w:r>
      <w:r w:rsidR="00724AC6" w:rsidRPr="0092772B">
        <w:rPr>
          <w:color w:val="222222"/>
          <w:sz w:val="28"/>
          <w:szCs w:val="22"/>
        </w:rPr>
        <w:t xml:space="preserve"> місцевого самоврядування </w:t>
      </w:r>
      <w:r w:rsidR="008C7E26" w:rsidRPr="0092772B">
        <w:rPr>
          <w:color w:val="222222"/>
          <w:sz w:val="28"/>
          <w:szCs w:val="22"/>
        </w:rPr>
        <w:t xml:space="preserve">при зверненні до суду </w:t>
      </w:r>
      <w:r w:rsidR="0092772B" w:rsidRPr="0092772B">
        <w:rPr>
          <w:color w:val="222222"/>
          <w:sz w:val="28"/>
          <w:szCs w:val="22"/>
        </w:rPr>
        <w:t xml:space="preserve">від сплати судового збору </w:t>
      </w:r>
      <w:r w:rsidR="00724AC6" w:rsidRPr="0092772B">
        <w:rPr>
          <w:color w:val="222222"/>
          <w:sz w:val="28"/>
          <w:szCs w:val="22"/>
        </w:rPr>
        <w:t xml:space="preserve">(ст. 5 </w:t>
      </w:r>
      <w:r w:rsidR="00CA0E7E">
        <w:rPr>
          <w:color w:val="222222"/>
          <w:sz w:val="28"/>
          <w:szCs w:val="22"/>
        </w:rPr>
        <w:t xml:space="preserve">Закону України </w:t>
      </w:r>
      <w:r>
        <w:rPr>
          <w:color w:val="222222"/>
          <w:sz w:val="28"/>
          <w:szCs w:val="22"/>
        </w:rPr>
        <w:t>«Про судовий збір»);</w:t>
      </w:r>
    </w:p>
    <w:p w:rsidR="00CA0E7E" w:rsidRPr="009500C0" w:rsidRDefault="009B0848" w:rsidP="008C7E2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222222"/>
          <w:sz w:val="28"/>
          <w:szCs w:val="22"/>
        </w:rPr>
        <w:t xml:space="preserve">- </w:t>
      </w:r>
      <w:r w:rsidR="00CA0E7E" w:rsidRPr="009500C0">
        <w:rPr>
          <w:color w:val="222222"/>
          <w:sz w:val="28"/>
          <w:szCs w:val="22"/>
        </w:rPr>
        <w:t xml:space="preserve">визначення </w:t>
      </w:r>
      <w:r w:rsidR="00724AC6" w:rsidRPr="009500C0">
        <w:rPr>
          <w:color w:val="222222"/>
          <w:sz w:val="28"/>
          <w:szCs w:val="22"/>
        </w:rPr>
        <w:t> </w:t>
      </w:r>
      <w:r w:rsidR="00CA0E7E" w:rsidRPr="009500C0">
        <w:rPr>
          <w:color w:val="222222"/>
          <w:sz w:val="28"/>
          <w:szCs w:val="22"/>
        </w:rPr>
        <w:t xml:space="preserve">суб’єктів та мати </w:t>
      </w:r>
      <w:r w:rsidR="00724AC6" w:rsidRPr="009500C0">
        <w:rPr>
          <w:color w:val="222222"/>
          <w:sz w:val="28"/>
          <w:szCs w:val="22"/>
        </w:rPr>
        <w:t xml:space="preserve">управління </w:t>
      </w:r>
      <w:r>
        <w:rPr>
          <w:color w:val="222222"/>
          <w:sz w:val="28"/>
          <w:szCs w:val="22"/>
        </w:rPr>
        <w:t xml:space="preserve">об’єктами </w:t>
      </w:r>
      <w:r w:rsidR="00724AC6" w:rsidRPr="009500C0">
        <w:rPr>
          <w:color w:val="222222"/>
          <w:sz w:val="28"/>
          <w:szCs w:val="22"/>
        </w:rPr>
        <w:t>к</w:t>
      </w:r>
      <w:r>
        <w:rPr>
          <w:color w:val="222222"/>
          <w:sz w:val="28"/>
          <w:szCs w:val="22"/>
        </w:rPr>
        <w:t>ультурної спадщини</w:t>
      </w:r>
      <w:r w:rsidR="00724AC6" w:rsidRPr="009500C0">
        <w:rPr>
          <w:color w:val="222222"/>
          <w:sz w:val="28"/>
          <w:szCs w:val="22"/>
        </w:rPr>
        <w:t xml:space="preserve">, </w:t>
      </w:r>
      <w:r w:rsidR="00CA0E7E" w:rsidRPr="009500C0">
        <w:rPr>
          <w:color w:val="222222"/>
          <w:sz w:val="28"/>
          <w:szCs w:val="22"/>
        </w:rPr>
        <w:t xml:space="preserve">запровадження обов’язкового </w:t>
      </w:r>
      <w:r w:rsidR="00724AC6" w:rsidRPr="009500C0">
        <w:rPr>
          <w:color w:val="222222"/>
          <w:sz w:val="28"/>
          <w:szCs w:val="22"/>
        </w:rPr>
        <w:t>попереднього</w:t>
      </w:r>
      <w:r w:rsidR="00724AC6" w:rsidRPr="009500C0">
        <w:rPr>
          <w:iCs/>
          <w:color w:val="222222"/>
          <w:sz w:val="28"/>
          <w:szCs w:val="22"/>
        </w:rPr>
        <w:t> аналізу ефективності рішень щодо управління об'єктами культурної спадщини державної та комунальної власності</w:t>
      </w:r>
      <w:r w:rsidR="00724AC6" w:rsidRPr="009500C0">
        <w:rPr>
          <w:color w:val="222222"/>
          <w:sz w:val="28"/>
          <w:szCs w:val="22"/>
        </w:rPr>
        <w:t>, залучення до  управління об’єктами культурної спадщини </w:t>
      </w:r>
      <w:r w:rsidR="00CA0E7E" w:rsidRPr="009500C0">
        <w:rPr>
          <w:sz w:val="28"/>
          <w:szCs w:val="28"/>
        </w:rPr>
        <w:t>інститутів громадянського суспільства (ст. 1</w:t>
      </w:r>
      <w:r w:rsidR="008C7E26">
        <w:rPr>
          <w:sz w:val="28"/>
          <w:szCs w:val="28"/>
        </w:rPr>
        <w:t>1</w:t>
      </w:r>
      <w:r w:rsidR="00CA0E7E" w:rsidRPr="009500C0">
        <w:rPr>
          <w:color w:val="222222"/>
          <w:sz w:val="28"/>
          <w:szCs w:val="22"/>
        </w:rPr>
        <w:t xml:space="preserve"> та ст. 24-1 Закону України «Про охорону культурної спадщини»)</w:t>
      </w:r>
      <w:r w:rsidR="0040161E">
        <w:rPr>
          <w:color w:val="222222"/>
          <w:sz w:val="28"/>
          <w:szCs w:val="22"/>
        </w:rPr>
        <w:t>;</w:t>
      </w:r>
    </w:p>
    <w:p w:rsidR="00600FAB" w:rsidRDefault="0040161E" w:rsidP="00600FAB">
      <w:pPr>
        <w:spacing w:line="360" w:lineRule="auto"/>
        <w:ind w:firstLine="709"/>
        <w:jc w:val="both"/>
        <w:rPr>
          <w:rFonts w:ascii="Calibri" w:hAnsi="Calibri"/>
          <w:color w:val="222222"/>
          <w:sz w:val="28"/>
          <w:szCs w:val="22"/>
        </w:rPr>
      </w:pPr>
      <w:r w:rsidRPr="0040161E">
        <w:rPr>
          <w:color w:val="222222"/>
          <w:sz w:val="28"/>
          <w:szCs w:val="22"/>
        </w:rPr>
        <w:t>- в</w:t>
      </w:r>
      <w:r w:rsidR="00CA0E7E" w:rsidRPr="0040161E">
        <w:rPr>
          <w:color w:val="222222"/>
          <w:sz w:val="28"/>
          <w:szCs w:val="22"/>
        </w:rPr>
        <w:t xml:space="preserve">досконалення законодавчого регулювання </w:t>
      </w:r>
      <w:r w:rsidR="00724AC6" w:rsidRPr="0040161E">
        <w:rPr>
          <w:color w:val="222222"/>
          <w:sz w:val="28"/>
          <w:szCs w:val="22"/>
        </w:rPr>
        <w:t>  управління майном, зокрема</w:t>
      </w:r>
      <w:r w:rsidR="00600FAB" w:rsidRPr="0040161E">
        <w:rPr>
          <w:color w:val="222222"/>
          <w:sz w:val="28"/>
          <w:szCs w:val="22"/>
        </w:rPr>
        <w:t>.</w:t>
      </w:r>
      <w:r w:rsidR="00CA0E7E" w:rsidRPr="0040161E">
        <w:rPr>
          <w:color w:val="222222"/>
          <w:sz w:val="28"/>
          <w:szCs w:val="22"/>
        </w:rPr>
        <w:t xml:space="preserve"> створення правових передумов для надання комунального майна в управління фізичним або юридичним особам</w:t>
      </w:r>
      <w:r w:rsidR="00600FAB" w:rsidRPr="0040161E">
        <w:rPr>
          <w:color w:val="222222"/>
          <w:sz w:val="28"/>
          <w:szCs w:val="22"/>
        </w:rPr>
        <w:t xml:space="preserve"> (ст. 1029 та ст. 1032</w:t>
      </w:r>
      <w:r w:rsidR="008C7E26">
        <w:rPr>
          <w:color w:val="222222"/>
          <w:sz w:val="28"/>
          <w:szCs w:val="22"/>
        </w:rPr>
        <w:t xml:space="preserve"> Цивільного кодексу України,</w:t>
      </w:r>
      <w:r w:rsidR="008C7E26" w:rsidRPr="008C7E26">
        <w:rPr>
          <w:color w:val="222222"/>
          <w:sz w:val="28"/>
          <w:szCs w:val="22"/>
        </w:rPr>
        <w:t xml:space="preserve"> </w:t>
      </w:r>
      <w:r w:rsidR="008C7E26" w:rsidRPr="0040161E">
        <w:rPr>
          <w:color w:val="222222"/>
          <w:sz w:val="28"/>
          <w:szCs w:val="22"/>
        </w:rPr>
        <w:t>ст. 26 Закону України «Про місцеве самоврядування в Україні»</w:t>
      </w:r>
      <w:r w:rsidR="00CA0E7E" w:rsidRPr="0040161E">
        <w:rPr>
          <w:color w:val="222222"/>
          <w:sz w:val="28"/>
          <w:szCs w:val="22"/>
        </w:rPr>
        <w:t>),</w:t>
      </w:r>
      <w:r w:rsidR="00600FAB" w:rsidRPr="0040161E">
        <w:rPr>
          <w:color w:val="222222"/>
          <w:sz w:val="28"/>
          <w:szCs w:val="22"/>
        </w:rPr>
        <w:t xml:space="preserve"> встановлення особливостей </w:t>
      </w:r>
      <w:r w:rsidR="00724AC6" w:rsidRPr="0040161E">
        <w:rPr>
          <w:color w:val="222222"/>
          <w:sz w:val="28"/>
          <w:szCs w:val="22"/>
        </w:rPr>
        <w:t xml:space="preserve"> управління</w:t>
      </w:r>
      <w:r w:rsidR="00600FAB" w:rsidRPr="0040161E">
        <w:rPr>
          <w:iCs/>
          <w:color w:val="222222"/>
          <w:sz w:val="28"/>
          <w:szCs w:val="22"/>
        </w:rPr>
        <w:t xml:space="preserve"> об’єктами </w:t>
      </w:r>
      <w:r w:rsidR="00724AC6" w:rsidRPr="0040161E">
        <w:rPr>
          <w:iCs/>
          <w:color w:val="222222"/>
          <w:sz w:val="28"/>
          <w:szCs w:val="22"/>
        </w:rPr>
        <w:t xml:space="preserve"> культурної </w:t>
      </w:r>
      <w:r w:rsidR="008C7E26">
        <w:rPr>
          <w:iCs/>
          <w:color w:val="222222"/>
          <w:sz w:val="28"/>
          <w:szCs w:val="22"/>
        </w:rPr>
        <w:t>с</w:t>
      </w:r>
      <w:r w:rsidR="00724AC6" w:rsidRPr="0040161E">
        <w:rPr>
          <w:iCs/>
          <w:color w:val="222222"/>
          <w:sz w:val="28"/>
          <w:szCs w:val="22"/>
        </w:rPr>
        <w:t>падщини</w:t>
      </w:r>
      <w:r w:rsidR="00600FAB" w:rsidRPr="0040161E">
        <w:rPr>
          <w:color w:val="222222"/>
          <w:sz w:val="28"/>
          <w:szCs w:val="22"/>
        </w:rPr>
        <w:t>(ст. 1035 т</w:t>
      </w:r>
      <w:r w:rsidR="00600FAB">
        <w:rPr>
          <w:color w:val="222222"/>
          <w:sz w:val="28"/>
          <w:szCs w:val="22"/>
        </w:rPr>
        <w:t>а ст. 1044</w:t>
      </w:r>
      <w:r w:rsidR="008C7E26" w:rsidRPr="008C7E26">
        <w:rPr>
          <w:color w:val="222222"/>
          <w:sz w:val="28"/>
          <w:szCs w:val="22"/>
        </w:rPr>
        <w:t xml:space="preserve"> </w:t>
      </w:r>
      <w:r w:rsidR="008C7E26" w:rsidRPr="0040161E">
        <w:rPr>
          <w:color w:val="222222"/>
          <w:sz w:val="28"/>
          <w:szCs w:val="22"/>
        </w:rPr>
        <w:t>Цивільного кодексу України</w:t>
      </w:r>
      <w:r w:rsidR="00600FAB" w:rsidRPr="00724AC6">
        <w:rPr>
          <w:color w:val="222222"/>
          <w:sz w:val="28"/>
          <w:szCs w:val="22"/>
        </w:rPr>
        <w:t>)</w:t>
      </w:r>
      <w:r w:rsidR="008C7E26">
        <w:rPr>
          <w:color w:val="222222"/>
          <w:sz w:val="28"/>
          <w:szCs w:val="22"/>
        </w:rPr>
        <w:t>,</w:t>
      </w:r>
      <w:r w:rsidR="008C7E26" w:rsidRPr="008C7E26">
        <w:rPr>
          <w:color w:val="222222"/>
          <w:sz w:val="28"/>
          <w:szCs w:val="22"/>
        </w:rPr>
        <w:t xml:space="preserve"> </w:t>
      </w:r>
      <w:r w:rsidR="008C7E26" w:rsidRPr="0040161E">
        <w:rPr>
          <w:color w:val="222222"/>
          <w:sz w:val="28"/>
          <w:szCs w:val="22"/>
        </w:rPr>
        <w:t xml:space="preserve">усунення невиправданих </w:t>
      </w:r>
      <w:r w:rsidR="008C7E26">
        <w:rPr>
          <w:color w:val="222222"/>
          <w:sz w:val="28"/>
          <w:szCs w:val="22"/>
        </w:rPr>
        <w:t xml:space="preserve"> обмежень</w:t>
      </w:r>
      <w:r w:rsidR="008C7E26" w:rsidRPr="0040161E">
        <w:rPr>
          <w:color w:val="222222"/>
          <w:sz w:val="28"/>
          <w:szCs w:val="22"/>
        </w:rPr>
        <w:t xml:space="preserve"> для надання майна в управління неприбутковим організаціям (ст. 1033)</w:t>
      </w:r>
      <w:r>
        <w:rPr>
          <w:color w:val="222222"/>
          <w:sz w:val="28"/>
          <w:szCs w:val="22"/>
        </w:rPr>
        <w:t>;</w:t>
      </w:r>
      <w:r w:rsidR="00724AC6" w:rsidRPr="00724AC6">
        <w:rPr>
          <w:color w:val="222222"/>
          <w:sz w:val="28"/>
          <w:szCs w:val="22"/>
        </w:rPr>
        <w:t xml:space="preserve">          </w:t>
      </w:r>
    </w:p>
    <w:p w:rsidR="00600FAB" w:rsidRPr="00826C3C" w:rsidRDefault="0040161E" w:rsidP="008C7E2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00FAB">
        <w:rPr>
          <w:sz w:val="28"/>
          <w:szCs w:val="28"/>
        </w:rPr>
        <w:t xml:space="preserve">передачу земельних ділянок </w:t>
      </w:r>
      <w:r w:rsidR="00600FAB" w:rsidRPr="00826C3C">
        <w:rPr>
          <w:sz w:val="28"/>
          <w:szCs w:val="28"/>
        </w:rPr>
        <w:t>державної чи комунальної власності або прав</w:t>
      </w:r>
      <w:r w:rsidR="00600FAB">
        <w:rPr>
          <w:sz w:val="28"/>
          <w:szCs w:val="28"/>
        </w:rPr>
        <w:t xml:space="preserve"> на них без </w:t>
      </w:r>
      <w:r w:rsidR="00600FAB" w:rsidRPr="00826C3C">
        <w:rPr>
          <w:sz w:val="28"/>
          <w:szCs w:val="28"/>
        </w:rPr>
        <w:t>продажу на конкурентних засадах (земельних торгах) у разі</w:t>
      </w:r>
      <w:r w:rsidR="00600FAB">
        <w:rPr>
          <w:sz w:val="28"/>
          <w:szCs w:val="28"/>
        </w:rPr>
        <w:t xml:space="preserve"> </w:t>
      </w:r>
      <w:r w:rsidR="00600FAB">
        <w:rPr>
          <w:sz w:val="28"/>
          <w:szCs w:val="28"/>
        </w:rPr>
        <w:lastRenderedPageBreak/>
        <w:t>пер</w:t>
      </w:r>
      <w:r w:rsidR="00600FAB" w:rsidRPr="00826C3C">
        <w:rPr>
          <w:sz w:val="28"/>
          <w:szCs w:val="28"/>
        </w:rPr>
        <w:t>едачі</w:t>
      </w:r>
      <w:r w:rsidR="008C7E26" w:rsidRPr="008C7E26">
        <w:rPr>
          <w:sz w:val="28"/>
          <w:szCs w:val="28"/>
        </w:rPr>
        <w:t xml:space="preserve"> </w:t>
      </w:r>
      <w:r w:rsidR="008C7E26" w:rsidRPr="00826C3C">
        <w:rPr>
          <w:sz w:val="28"/>
          <w:szCs w:val="28"/>
        </w:rPr>
        <w:t xml:space="preserve">розташованого на </w:t>
      </w:r>
      <w:r w:rsidR="008C7E26">
        <w:rPr>
          <w:sz w:val="28"/>
          <w:szCs w:val="28"/>
        </w:rPr>
        <w:t>них</w:t>
      </w:r>
      <w:r w:rsidR="00600FAB" w:rsidRPr="00826C3C">
        <w:rPr>
          <w:sz w:val="28"/>
          <w:szCs w:val="28"/>
        </w:rPr>
        <w:t xml:space="preserve"> </w:t>
      </w:r>
      <w:r w:rsidR="008C7E26">
        <w:rPr>
          <w:sz w:val="28"/>
          <w:szCs w:val="28"/>
        </w:rPr>
        <w:t>майна</w:t>
      </w:r>
      <w:r w:rsidR="00600FAB" w:rsidRPr="00600FAB">
        <w:rPr>
          <w:color w:val="222222"/>
          <w:sz w:val="28"/>
          <w:szCs w:val="22"/>
        </w:rPr>
        <w:t xml:space="preserve"> </w:t>
      </w:r>
      <w:r w:rsidR="00600FAB">
        <w:rPr>
          <w:color w:val="222222"/>
          <w:sz w:val="28"/>
          <w:szCs w:val="22"/>
        </w:rPr>
        <w:t>в управління фізичним або юридичним особам (ст. 134 Земельного кодексу України)</w:t>
      </w:r>
      <w:r>
        <w:rPr>
          <w:color w:val="222222"/>
          <w:sz w:val="28"/>
          <w:szCs w:val="22"/>
        </w:rPr>
        <w:t>.</w:t>
      </w:r>
    </w:p>
    <w:p w:rsidR="00036BC7" w:rsidRPr="00636AD0" w:rsidRDefault="00036BC7" w:rsidP="00305F53">
      <w:p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636AD0">
        <w:rPr>
          <w:b/>
          <w:color w:val="000000" w:themeColor="text1"/>
          <w:sz w:val="28"/>
          <w:szCs w:val="28"/>
        </w:rPr>
        <w:t>4. Стан нормативно-правової бази у даній сфері правового регулювання</w:t>
      </w:r>
    </w:p>
    <w:p w:rsidR="00936C91" w:rsidRPr="00636AD0" w:rsidRDefault="00AE03C5" w:rsidP="00305F53">
      <w:p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AE03C5">
        <w:rPr>
          <w:color w:val="000000" w:themeColor="text1"/>
          <w:sz w:val="28"/>
          <w:szCs w:val="28"/>
        </w:rPr>
        <w:t>Правовідносини у відповідній сфері врегульовані Законам України  «Про охорону культурної спадщини»,</w:t>
      </w:r>
      <w:r>
        <w:rPr>
          <w:color w:val="000000" w:themeColor="text1"/>
          <w:sz w:val="28"/>
          <w:szCs w:val="28"/>
        </w:rPr>
        <w:t xml:space="preserve"> </w:t>
      </w:r>
      <w:r w:rsidRPr="00AE03C5">
        <w:rPr>
          <w:color w:val="000000" w:themeColor="text1"/>
          <w:sz w:val="28"/>
          <w:szCs w:val="28"/>
        </w:rPr>
        <w:t xml:space="preserve">«Про охорону </w:t>
      </w:r>
      <w:r>
        <w:rPr>
          <w:color w:val="000000" w:themeColor="text1"/>
          <w:sz w:val="28"/>
          <w:szCs w:val="28"/>
        </w:rPr>
        <w:t xml:space="preserve">археологічної </w:t>
      </w:r>
      <w:r w:rsidRPr="00AE03C5">
        <w:rPr>
          <w:color w:val="000000" w:themeColor="text1"/>
          <w:sz w:val="28"/>
          <w:szCs w:val="28"/>
        </w:rPr>
        <w:t>спадщини»</w:t>
      </w:r>
      <w:r>
        <w:rPr>
          <w:color w:val="000000" w:themeColor="text1"/>
          <w:sz w:val="28"/>
          <w:szCs w:val="28"/>
        </w:rPr>
        <w:t>,</w:t>
      </w:r>
      <w:r w:rsidRPr="00AE03C5">
        <w:rPr>
          <w:color w:val="000000" w:themeColor="text1"/>
          <w:sz w:val="28"/>
          <w:szCs w:val="28"/>
        </w:rPr>
        <w:t>«Про культуру», «Про місцеве самоврядування в Україні», «Про судовий збір»</w:t>
      </w:r>
      <w:r>
        <w:rPr>
          <w:color w:val="000000" w:themeColor="text1"/>
          <w:sz w:val="28"/>
          <w:szCs w:val="28"/>
        </w:rPr>
        <w:t>, «Про державно-приватне партнерство»</w:t>
      </w:r>
      <w:r w:rsidRPr="00AE03C5">
        <w:rPr>
          <w:color w:val="000000" w:themeColor="text1"/>
          <w:sz w:val="28"/>
          <w:szCs w:val="28"/>
        </w:rPr>
        <w:t>,</w:t>
      </w:r>
      <w:r w:rsidR="002038B2">
        <w:rPr>
          <w:color w:val="000000" w:themeColor="text1"/>
          <w:sz w:val="28"/>
          <w:szCs w:val="28"/>
        </w:rPr>
        <w:t xml:space="preserve"> «Про громадські об’єднання»,</w:t>
      </w:r>
      <w:r w:rsidR="002038B2" w:rsidRPr="002038B2">
        <w:rPr>
          <w:color w:val="000000" w:themeColor="text1"/>
          <w:sz w:val="28"/>
          <w:szCs w:val="28"/>
        </w:rPr>
        <w:t xml:space="preserve"> </w:t>
      </w:r>
      <w:r w:rsidR="002038B2">
        <w:rPr>
          <w:color w:val="000000" w:themeColor="text1"/>
          <w:sz w:val="28"/>
          <w:szCs w:val="28"/>
        </w:rPr>
        <w:t xml:space="preserve">«Про благодійну діяльність та благодійні організації»,  «Про творчі спілки», </w:t>
      </w:r>
      <w:r w:rsidRPr="00AE03C5">
        <w:rPr>
          <w:color w:val="000000" w:themeColor="text1"/>
          <w:sz w:val="28"/>
          <w:szCs w:val="28"/>
        </w:rPr>
        <w:t xml:space="preserve">Цивільним, Цивільним процесуальним, Земельним, Бюджетним  </w:t>
      </w:r>
      <w:r>
        <w:rPr>
          <w:color w:val="000000" w:themeColor="text1"/>
          <w:sz w:val="28"/>
          <w:szCs w:val="28"/>
        </w:rPr>
        <w:t>кодексами</w:t>
      </w:r>
      <w:r w:rsidRPr="00AE03C5">
        <w:rPr>
          <w:color w:val="000000" w:themeColor="text1"/>
          <w:sz w:val="28"/>
          <w:szCs w:val="28"/>
        </w:rPr>
        <w:t xml:space="preserve"> України</w:t>
      </w:r>
      <w:r>
        <w:rPr>
          <w:color w:val="000000" w:themeColor="text1"/>
          <w:sz w:val="28"/>
          <w:szCs w:val="28"/>
        </w:rPr>
        <w:t>, а також міжнародними договорами, згода на обов’язковість яких надана Верховною Радою України</w:t>
      </w:r>
      <w:r w:rsidR="00255D95">
        <w:rPr>
          <w:color w:val="000000" w:themeColor="text1"/>
          <w:sz w:val="28"/>
          <w:szCs w:val="28"/>
        </w:rPr>
        <w:t xml:space="preserve"> –</w:t>
      </w:r>
      <w:r>
        <w:rPr>
          <w:color w:val="000000" w:themeColor="text1"/>
          <w:sz w:val="28"/>
          <w:szCs w:val="28"/>
        </w:rPr>
        <w:t xml:space="preserve"> </w:t>
      </w:r>
      <w:r w:rsidRPr="00255D95">
        <w:rPr>
          <w:color w:val="000000" w:themeColor="text1"/>
          <w:sz w:val="28"/>
          <w:szCs w:val="28"/>
        </w:rPr>
        <w:t xml:space="preserve"> </w:t>
      </w:r>
      <w:hyperlink r:id="rId10" w:history="1">
        <w:r w:rsidRPr="00255D95">
          <w:rPr>
            <w:color w:val="000000" w:themeColor="text1"/>
            <w:sz w:val="28"/>
            <w:szCs w:val="28"/>
          </w:rPr>
          <w:t>Рамковою конвенцією Ради Європи про значення культурної спадщини для суспільства</w:t>
        </w:r>
      </w:hyperlink>
      <w:r w:rsidRPr="00255D95">
        <w:rPr>
          <w:color w:val="000000" w:themeColor="text1"/>
          <w:sz w:val="28"/>
          <w:szCs w:val="28"/>
        </w:rPr>
        <w:t xml:space="preserve"> (2005 р. Фаро</w:t>
      </w:r>
      <w:r w:rsidR="00255D95" w:rsidRPr="00255D95">
        <w:rPr>
          <w:color w:val="000000" w:themeColor="text1"/>
          <w:sz w:val="28"/>
          <w:szCs w:val="28"/>
        </w:rPr>
        <w:t>)</w:t>
      </w:r>
      <w:r w:rsidR="00255D95">
        <w:rPr>
          <w:color w:val="000000" w:themeColor="text1"/>
          <w:sz w:val="28"/>
          <w:szCs w:val="28"/>
        </w:rPr>
        <w:t xml:space="preserve">, </w:t>
      </w:r>
      <w:r w:rsidR="00255D95" w:rsidRPr="00255D95">
        <w:rPr>
          <w:color w:val="000000" w:themeColor="text1"/>
          <w:sz w:val="28"/>
          <w:szCs w:val="28"/>
        </w:rPr>
        <w:t xml:space="preserve"> </w:t>
      </w:r>
      <w:hyperlink r:id="rId11" w:history="1">
        <w:r w:rsidR="00255D95" w:rsidRPr="00255D95">
          <w:rPr>
            <w:color w:val="000000" w:themeColor="text1"/>
            <w:sz w:val="28"/>
            <w:szCs w:val="28"/>
          </w:rPr>
          <w:t>Конвенцією</w:t>
        </w:r>
        <w:r w:rsidRPr="00255D95">
          <w:rPr>
            <w:color w:val="000000" w:themeColor="text1"/>
            <w:sz w:val="28"/>
            <w:szCs w:val="28"/>
          </w:rPr>
          <w:t xml:space="preserve"> про охорону нематеріальної культурної спадщини</w:t>
        </w:r>
      </w:hyperlink>
      <w:r w:rsidRPr="00255D95">
        <w:rPr>
          <w:color w:val="000000" w:themeColor="text1"/>
          <w:sz w:val="28"/>
          <w:szCs w:val="28"/>
        </w:rPr>
        <w:t xml:space="preserve">, </w:t>
      </w:r>
      <w:r w:rsidR="00255D95" w:rsidRPr="00255D95">
        <w:rPr>
          <w:color w:val="000000" w:themeColor="text1"/>
          <w:sz w:val="28"/>
          <w:szCs w:val="28"/>
        </w:rPr>
        <w:t>(</w:t>
      </w:r>
      <w:r w:rsidRPr="00255D95">
        <w:rPr>
          <w:color w:val="000000" w:themeColor="text1"/>
          <w:sz w:val="28"/>
          <w:szCs w:val="28"/>
        </w:rPr>
        <w:t>2003 р</w:t>
      </w:r>
      <w:r w:rsidR="00255D95" w:rsidRPr="00255D95">
        <w:rPr>
          <w:color w:val="000000" w:themeColor="text1"/>
          <w:sz w:val="28"/>
          <w:szCs w:val="28"/>
        </w:rPr>
        <w:t xml:space="preserve">. </w:t>
      </w:r>
      <w:r w:rsidRPr="00255D95">
        <w:rPr>
          <w:color w:val="000000" w:themeColor="text1"/>
          <w:sz w:val="28"/>
          <w:szCs w:val="28"/>
        </w:rPr>
        <w:t xml:space="preserve"> Париж</w:t>
      </w:r>
      <w:r w:rsidR="007E49FE">
        <w:rPr>
          <w:color w:val="000000" w:themeColor="text1"/>
          <w:sz w:val="28"/>
          <w:szCs w:val="28"/>
        </w:rPr>
        <w:t>),</w:t>
      </w:r>
      <w:r w:rsidR="007E49FE" w:rsidRPr="007E49FE">
        <w:rPr>
          <w:color w:val="000000" w:themeColor="text1"/>
          <w:sz w:val="28"/>
          <w:szCs w:val="28"/>
        </w:rPr>
        <w:t xml:space="preserve"> </w:t>
      </w:r>
      <w:hyperlink r:id="rId12" w:history="1">
        <w:r w:rsidR="007E49FE" w:rsidRPr="007E49FE">
          <w:rPr>
            <w:color w:val="000000" w:themeColor="text1"/>
            <w:sz w:val="28"/>
            <w:szCs w:val="28"/>
          </w:rPr>
          <w:t>Конвенцією ООН про охорону та заохочення розмаїття форм культурного самовираження</w:t>
        </w:r>
      </w:hyperlink>
      <w:r w:rsidR="007E49FE" w:rsidRPr="007E49FE">
        <w:rPr>
          <w:color w:val="000000" w:themeColor="text1"/>
          <w:sz w:val="28"/>
          <w:szCs w:val="28"/>
        </w:rPr>
        <w:t>,(2005 р</w:t>
      </w:r>
      <w:r w:rsidR="007E49FE">
        <w:rPr>
          <w:color w:val="000000" w:themeColor="text1"/>
          <w:sz w:val="28"/>
          <w:szCs w:val="28"/>
        </w:rPr>
        <w:t>.</w:t>
      </w:r>
      <w:r w:rsidR="00255D95" w:rsidRPr="00255D95">
        <w:rPr>
          <w:color w:val="000000" w:themeColor="text1"/>
          <w:sz w:val="28"/>
          <w:szCs w:val="28"/>
        </w:rPr>
        <w:t>)</w:t>
      </w:r>
      <w:r w:rsidR="007E49FE">
        <w:rPr>
          <w:color w:val="000000" w:themeColor="text1"/>
          <w:sz w:val="28"/>
          <w:szCs w:val="28"/>
        </w:rPr>
        <w:t xml:space="preserve"> </w:t>
      </w:r>
      <w:r w:rsidR="00255D95" w:rsidRPr="00255D95">
        <w:rPr>
          <w:color w:val="000000" w:themeColor="text1"/>
          <w:sz w:val="28"/>
          <w:szCs w:val="28"/>
        </w:rPr>
        <w:t xml:space="preserve"> тощо</w:t>
      </w:r>
    </w:p>
    <w:p w:rsidR="00036BC7" w:rsidRPr="00636AD0" w:rsidRDefault="00036BC7" w:rsidP="00305F53">
      <w:p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636AD0">
        <w:rPr>
          <w:b/>
          <w:color w:val="000000" w:themeColor="text1"/>
          <w:sz w:val="28"/>
          <w:szCs w:val="28"/>
        </w:rPr>
        <w:t>5. Фінансово-економічне обґрунтування</w:t>
      </w:r>
    </w:p>
    <w:p w:rsidR="00036BC7" w:rsidRPr="00636AD0" w:rsidRDefault="00A45E24" w:rsidP="00305F53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36AD0">
        <w:rPr>
          <w:color w:val="000000" w:themeColor="text1"/>
          <w:sz w:val="28"/>
          <w:szCs w:val="28"/>
          <w:lang w:eastAsia="uk-UA"/>
        </w:rPr>
        <w:t xml:space="preserve">Реалізація проекту Закону не потребує додаткових </w:t>
      </w:r>
      <w:r w:rsidR="009500C0">
        <w:rPr>
          <w:color w:val="000000" w:themeColor="text1"/>
          <w:sz w:val="28"/>
          <w:szCs w:val="28"/>
          <w:lang w:eastAsia="uk-UA"/>
        </w:rPr>
        <w:t xml:space="preserve">видатків </w:t>
      </w:r>
      <w:r w:rsidRPr="00636AD0">
        <w:rPr>
          <w:color w:val="000000" w:themeColor="text1"/>
          <w:sz w:val="28"/>
          <w:szCs w:val="28"/>
          <w:lang w:eastAsia="uk-UA"/>
        </w:rPr>
        <w:t>державного та/або місцевих бюджетів</w:t>
      </w:r>
      <w:r w:rsidR="00036BC7" w:rsidRPr="00636AD0">
        <w:rPr>
          <w:color w:val="000000" w:themeColor="text1"/>
          <w:sz w:val="28"/>
          <w:szCs w:val="28"/>
        </w:rPr>
        <w:t>.</w:t>
      </w:r>
    </w:p>
    <w:p w:rsidR="00036BC7" w:rsidRPr="00636AD0" w:rsidRDefault="00036BC7" w:rsidP="00305F53">
      <w:pPr>
        <w:pStyle w:val="a7"/>
        <w:spacing w:after="0" w:line="360" w:lineRule="auto"/>
        <w:ind w:left="0" w:firstLine="709"/>
        <w:rPr>
          <w:b/>
          <w:color w:val="000000" w:themeColor="text1"/>
          <w:sz w:val="28"/>
          <w:szCs w:val="28"/>
        </w:rPr>
      </w:pPr>
      <w:r w:rsidRPr="00636AD0">
        <w:rPr>
          <w:b/>
          <w:color w:val="000000" w:themeColor="text1"/>
          <w:sz w:val="28"/>
          <w:szCs w:val="28"/>
        </w:rPr>
        <w:t>6. Прогноз соціально-економічних та інших результатів прийняття проекту</w:t>
      </w:r>
    </w:p>
    <w:p w:rsidR="00C87DC7" w:rsidRDefault="009500C0" w:rsidP="00305F53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Очікується, що </w:t>
      </w:r>
      <w:r w:rsidR="00A45E24" w:rsidRPr="00636AD0">
        <w:rPr>
          <w:color w:val="000000" w:themeColor="text1"/>
          <w:sz w:val="28"/>
          <w:szCs w:val="28"/>
        </w:rPr>
        <w:t xml:space="preserve">прийняття проекту Закону </w:t>
      </w:r>
      <w:r w:rsidR="00B33C56">
        <w:rPr>
          <w:color w:val="000000" w:themeColor="text1"/>
          <w:sz w:val="28"/>
          <w:szCs w:val="28"/>
        </w:rPr>
        <w:t>матиме такі результати</w:t>
      </w:r>
      <w:r w:rsidR="00412454">
        <w:rPr>
          <w:color w:val="000000" w:themeColor="text1"/>
          <w:sz w:val="28"/>
          <w:szCs w:val="28"/>
        </w:rPr>
        <w:t>:</w:t>
      </w:r>
    </w:p>
    <w:p w:rsidR="00E13A94" w:rsidRDefault="00E13A94" w:rsidP="00E13A9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більш </w:t>
      </w:r>
      <w:r w:rsidR="00C87DC7">
        <w:rPr>
          <w:color w:val="000000" w:themeColor="text1"/>
          <w:sz w:val="28"/>
          <w:szCs w:val="28"/>
        </w:rPr>
        <w:t>ефективн</w:t>
      </w:r>
      <w:r>
        <w:rPr>
          <w:color w:val="000000" w:themeColor="text1"/>
          <w:sz w:val="28"/>
          <w:szCs w:val="28"/>
        </w:rPr>
        <w:t xml:space="preserve">е та розумне </w:t>
      </w:r>
      <w:r w:rsidR="00C87DC7">
        <w:rPr>
          <w:color w:val="000000" w:themeColor="text1"/>
          <w:sz w:val="28"/>
          <w:szCs w:val="28"/>
        </w:rPr>
        <w:t>управління культурною спадщиною</w:t>
      </w:r>
      <w:r w:rsidR="007E49FE">
        <w:rPr>
          <w:color w:val="000000" w:themeColor="text1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E010CC">
        <w:rPr>
          <w:sz w:val="28"/>
          <w:szCs w:val="28"/>
        </w:rPr>
        <w:t xml:space="preserve">використання </w:t>
      </w:r>
      <w:r>
        <w:rPr>
          <w:sz w:val="28"/>
          <w:szCs w:val="28"/>
        </w:rPr>
        <w:t xml:space="preserve">потенціалу </w:t>
      </w:r>
      <w:r w:rsidR="00B33C56">
        <w:rPr>
          <w:sz w:val="28"/>
          <w:szCs w:val="28"/>
        </w:rPr>
        <w:t xml:space="preserve">спадщини </w:t>
      </w:r>
      <w:r w:rsidRPr="00E010CC">
        <w:rPr>
          <w:sz w:val="28"/>
          <w:szCs w:val="28"/>
        </w:rPr>
        <w:t>в інтересах сталого розвитку України, її ре</w:t>
      </w:r>
      <w:r>
        <w:rPr>
          <w:sz w:val="28"/>
          <w:szCs w:val="28"/>
        </w:rPr>
        <w:t>гіонів та територіальних громад</w:t>
      </w:r>
      <w:r w:rsidR="00AB2599">
        <w:rPr>
          <w:sz w:val="28"/>
          <w:szCs w:val="28"/>
        </w:rPr>
        <w:t>;</w:t>
      </w:r>
    </w:p>
    <w:p w:rsidR="007E49FE" w:rsidRDefault="00E13A94" w:rsidP="00305F53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повноцінне залучення </w:t>
      </w:r>
      <w:r w:rsidR="0040161E">
        <w:rPr>
          <w:color w:val="000000" w:themeColor="text1"/>
          <w:sz w:val="28"/>
          <w:szCs w:val="28"/>
        </w:rPr>
        <w:t>інститутів громадянс</w:t>
      </w:r>
      <w:r w:rsidR="006315D4">
        <w:rPr>
          <w:color w:val="000000" w:themeColor="text1"/>
          <w:sz w:val="28"/>
          <w:szCs w:val="28"/>
        </w:rPr>
        <w:t>ь</w:t>
      </w:r>
      <w:r w:rsidR="007E49FE">
        <w:rPr>
          <w:color w:val="000000" w:themeColor="text1"/>
          <w:sz w:val="28"/>
          <w:szCs w:val="28"/>
        </w:rPr>
        <w:t xml:space="preserve">кого суспільства </w:t>
      </w:r>
      <w:r>
        <w:rPr>
          <w:color w:val="000000" w:themeColor="text1"/>
          <w:sz w:val="28"/>
          <w:szCs w:val="28"/>
        </w:rPr>
        <w:t>до</w:t>
      </w:r>
      <w:r w:rsidR="006315D4">
        <w:rPr>
          <w:color w:val="000000" w:themeColor="text1"/>
          <w:sz w:val="28"/>
          <w:szCs w:val="28"/>
        </w:rPr>
        <w:t xml:space="preserve"> збереження та управління культурною спадщиною; </w:t>
      </w:r>
    </w:p>
    <w:p w:rsidR="007E49FE" w:rsidRDefault="007E49FE" w:rsidP="00305F5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поширення в Україні сучасних практик </w:t>
      </w:r>
      <w:r w:rsidR="0040161E" w:rsidRPr="00E010CC">
        <w:rPr>
          <w:sz w:val="28"/>
          <w:szCs w:val="28"/>
        </w:rPr>
        <w:t>інтерпретац</w:t>
      </w:r>
      <w:r w:rsidR="0040161E">
        <w:rPr>
          <w:sz w:val="28"/>
          <w:szCs w:val="28"/>
        </w:rPr>
        <w:t>ії</w:t>
      </w:r>
      <w:r w:rsidRPr="00E010CC">
        <w:rPr>
          <w:sz w:val="28"/>
          <w:szCs w:val="28"/>
        </w:rPr>
        <w:t>, збереження та презентаці</w:t>
      </w:r>
      <w:r>
        <w:rPr>
          <w:sz w:val="28"/>
          <w:szCs w:val="28"/>
        </w:rPr>
        <w:t xml:space="preserve">ї  культурної спадщини, </w:t>
      </w:r>
    </w:p>
    <w:p w:rsidR="00AB2599" w:rsidRDefault="007E49FE" w:rsidP="00305F5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зменшення кількості безхазяйних об’єктів культурної спадщини, передача  таких об’єктів до комунальної </w:t>
      </w:r>
      <w:r w:rsidR="00AB2599">
        <w:rPr>
          <w:color w:val="000000" w:themeColor="text1"/>
          <w:sz w:val="28"/>
          <w:szCs w:val="28"/>
        </w:rPr>
        <w:t>власності територіальних громад, з</w:t>
      </w:r>
      <w:r w:rsidR="00AB2599">
        <w:rPr>
          <w:sz w:val="28"/>
          <w:szCs w:val="28"/>
        </w:rPr>
        <w:t xml:space="preserve">меншення (компенсація) витрат місцевих бюджетів, пов’язаних з оформленням майнових прав на </w:t>
      </w:r>
      <w:r w:rsidR="00AB2599">
        <w:rPr>
          <w:color w:val="000000" w:themeColor="text1"/>
          <w:sz w:val="28"/>
          <w:szCs w:val="28"/>
        </w:rPr>
        <w:t>об’єкти культурної спадщини,</w:t>
      </w:r>
    </w:p>
    <w:p w:rsidR="007E49FE" w:rsidRDefault="007E49FE" w:rsidP="00305F53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222222"/>
          <w:sz w:val="28"/>
          <w:szCs w:val="22"/>
        </w:rPr>
      </w:pPr>
      <w:r>
        <w:rPr>
          <w:sz w:val="28"/>
          <w:szCs w:val="28"/>
        </w:rPr>
        <w:t xml:space="preserve">забезпечення повноти та актуальності </w:t>
      </w:r>
      <w:r w:rsidRPr="00724AC6">
        <w:rPr>
          <w:color w:val="222222"/>
          <w:sz w:val="28"/>
          <w:szCs w:val="22"/>
        </w:rPr>
        <w:t>Державного реєстру нерухомих пам'яток України</w:t>
      </w:r>
      <w:r w:rsidR="00B33C56">
        <w:rPr>
          <w:color w:val="222222"/>
          <w:sz w:val="28"/>
          <w:szCs w:val="22"/>
        </w:rPr>
        <w:t>.</w:t>
      </w:r>
    </w:p>
    <w:p w:rsidR="00B33C56" w:rsidRDefault="00B33C56" w:rsidP="00305F5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A45E24" w:rsidRPr="00636AD0" w:rsidRDefault="00A45E24" w:rsidP="00FD2E58">
      <w:pPr>
        <w:autoSpaceDE w:val="0"/>
        <w:autoSpaceDN w:val="0"/>
        <w:adjustRightInd w:val="0"/>
        <w:spacing w:before="120"/>
        <w:ind w:right="24"/>
        <w:jc w:val="both"/>
        <w:rPr>
          <w:color w:val="000000" w:themeColor="text1"/>
          <w:sz w:val="28"/>
          <w:szCs w:val="28"/>
        </w:rPr>
      </w:pPr>
    </w:p>
    <w:p w:rsidR="00036BC7" w:rsidRPr="00636AD0" w:rsidRDefault="00036BC7" w:rsidP="00305F53">
      <w:pPr>
        <w:pStyle w:val="af0"/>
        <w:spacing w:before="120"/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36A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Народн</w:t>
      </w:r>
      <w:r w:rsidR="00A34EE4" w:rsidRPr="00636A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</w:t>
      </w:r>
      <w:r w:rsidR="0086131A" w:rsidRPr="00636A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36A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депутат</w:t>
      </w:r>
      <w:r w:rsidR="00A34EE4" w:rsidRPr="00636A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</w:t>
      </w:r>
      <w:r w:rsidRPr="00636A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України</w:t>
      </w:r>
      <w:r w:rsidR="004124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Савчук О.В.</w:t>
      </w:r>
    </w:p>
    <w:p w:rsidR="001F0DF5" w:rsidRPr="00636AD0" w:rsidRDefault="00AB2599" w:rsidP="00305F53">
      <w:pPr>
        <w:pStyle w:val="af0"/>
        <w:spacing w:before="120"/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sectPr w:rsidR="001F0DF5" w:rsidRPr="00636AD0" w:rsidSect="001F5115">
      <w:headerReference w:type="default" r:id="rId13"/>
      <w:footerReference w:type="default" r:id="rId14"/>
      <w:pgSz w:w="11906" w:h="16838"/>
      <w:pgMar w:top="1077" w:right="851" w:bottom="851" w:left="1701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347" w:rsidRDefault="00876347">
      <w:r>
        <w:separator/>
      </w:r>
    </w:p>
  </w:endnote>
  <w:endnote w:type="continuationSeparator" w:id="0">
    <w:p w:rsidR="00876347" w:rsidRDefault="00876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extBook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A7F" w:rsidRDefault="00901A7F" w:rsidP="00901A7F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57188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347" w:rsidRDefault="00876347">
      <w:r>
        <w:separator/>
      </w:r>
    </w:p>
  </w:footnote>
  <w:footnote w:type="continuationSeparator" w:id="0">
    <w:p w:rsidR="00876347" w:rsidRDefault="00876347">
      <w:r>
        <w:continuationSeparator/>
      </w:r>
    </w:p>
  </w:footnote>
  <w:footnote w:id="1">
    <w:p w:rsidR="00FE49A1" w:rsidRDefault="009B0848" w:rsidP="009B0848">
      <w:r w:rsidRPr="00556F20">
        <w:rPr>
          <w:rStyle w:val="af6"/>
        </w:rPr>
        <w:footnoteRef/>
      </w:r>
      <w:r w:rsidRPr="00556F20">
        <w:t xml:space="preserve">   Державний реєстр нерухомих пам’яток України, Список пам'ятників архітектури, що перебувають під охороною держави, затверджений постановою Ради Міністрів УРСР від 24.08.1966 №970, місцеві списки/переліки пам'яток історії та культури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CB5" w:rsidRPr="008D5212" w:rsidRDefault="002C6CB5" w:rsidP="008D5212">
    <w:pPr>
      <w:pStyle w:val="a9"/>
      <w:framePr w:wrap="auto" w:vAnchor="text" w:hAnchor="margin" w:xAlign="right" w:y="1"/>
      <w:rPr>
        <w:rStyle w:val="ab"/>
        <w:sz w:val="28"/>
        <w:szCs w:val="28"/>
      </w:rPr>
    </w:pPr>
  </w:p>
  <w:p w:rsidR="002C6CB5" w:rsidRDefault="002C6CB5" w:rsidP="003D3A52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717D0"/>
    <w:multiLevelType w:val="hybridMultilevel"/>
    <w:tmpl w:val="5322A214"/>
    <w:lvl w:ilvl="0" w:tplc="4928FE0A">
      <w:start w:val="1"/>
      <w:numFmt w:val="decimal"/>
      <w:lvlText w:val="%1)"/>
      <w:lvlJc w:val="left"/>
      <w:pPr>
        <w:ind w:left="45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CC26944"/>
    <w:multiLevelType w:val="hybridMultilevel"/>
    <w:tmpl w:val="DFE84504"/>
    <w:lvl w:ilvl="0" w:tplc="9E86E578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67619DD"/>
    <w:multiLevelType w:val="hybridMultilevel"/>
    <w:tmpl w:val="E4E6DACA"/>
    <w:lvl w:ilvl="0" w:tplc="9E86E5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9C00B3"/>
    <w:multiLevelType w:val="hybridMultilevel"/>
    <w:tmpl w:val="43A0A41A"/>
    <w:lvl w:ilvl="0" w:tplc="5C02361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429166FA"/>
    <w:multiLevelType w:val="hybridMultilevel"/>
    <w:tmpl w:val="68D4EE76"/>
    <w:lvl w:ilvl="0" w:tplc="A4E8EC7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5C66051E"/>
    <w:multiLevelType w:val="hybridMultilevel"/>
    <w:tmpl w:val="725CAAD2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0E91C14"/>
    <w:multiLevelType w:val="hybridMultilevel"/>
    <w:tmpl w:val="E0FCB2BA"/>
    <w:lvl w:ilvl="0" w:tplc="02EA0A9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70B21A1C"/>
    <w:multiLevelType w:val="hybridMultilevel"/>
    <w:tmpl w:val="D5E07478"/>
    <w:lvl w:ilvl="0" w:tplc="FD069D16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" w15:restartNumberingAfterBreak="0">
    <w:nsid w:val="7D0E57E4"/>
    <w:multiLevelType w:val="hybridMultilevel"/>
    <w:tmpl w:val="6AC8FE08"/>
    <w:lvl w:ilvl="0" w:tplc="243440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8"/>
  </w:num>
  <w:num w:numId="6">
    <w:abstractNumId w:val="7"/>
  </w:num>
  <w:num w:numId="7">
    <w:abstractNumId w:val="0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E06"/>
    <w:rsid w:val="000008F4"/>
    <w:rsid w:val="00002229"/>
    <w:rsid w:val="0000245C"/>
    <w:rsid w:val="0000379F"/>
    <w:rsid w:val="000037D2"/>
    <w:rsid w:val="00003B6A"/>
    <w:rsid w:val="00004077"/>
    <w:rsid w:val="00005193"/>
    <w:rsid w:val="00005320"/>
    <w:rsid w:val="000053C2"/>
    <w:rsid w:val="0000604E"/>
    <w:rsid w:val="000060CF"/>
    <w:rsid w:val="0000645C"/>
    <w:rsid w:val="0000663C"/>
    <w:rsid w:val="000077A9"/>
    <w:rsid w:val="000079D8"/>
    <w:rsid w:val="00010159"/>
    <w:rsid w:val="00010D29"/>
    <w:rsid w:val="00011003"/>
    <w:rsid w:val="0001208F"/>
    <w:rsid w:val="00012404"/>
    <w:rsid w:val="000128B0"/>
    <w:rsid w:val="00012A4C"/>
    <w:rsid w:val="00012BC8"/>
    <w:rsid w:val="00012E63"/>
    <w:rsid w:val="000137B0"/>
    <w:rsid w:val="0001422B"/>
    <w:rsid w:val="00014B52"/>
    <w:rsid w:val="000158BA"/>
    <w:rsid w:val="00016AF3"/>
    <w:rsid w:val="00016F8A"/>
    <w:rsid w:val="000200CD"/>
    <w:rsid w:val="0002049F"/>
    <w:rsid w:val="0002362D"/>
    <w:rsid w:val="00023638"/>
    <w:rsid w:val="00023E5D"/>
    <w:rsid w:val="000241FE"/>
    <w:rsid w:val="00024290"/>
    <w:rsid w:val="0002488B"/>
    <w:rsid w:val="0002492A"/>
    <w:rsid w:val="00025778"/>
    <w:rsid w:val="00025AEF"/>
    <w:rsid w:val="00025B35"/>
    <w:rsid w:val="00025E77"/>
    <w:rsid w:val="000264CA"/>
    <w:rsid w:val="000265F1"/>
    <w:rsid w:val="00026D37"/>
    <w:rsid w:val="000270FA"/>
    <w:rsid w:val="00027A36"/>
    <w:rsid w:val="0003008A"/>
    <w:rsid w:val="00030563"/>
    <w:rsid w:val="000309BF"/>
    <w:rsid w:val="00031897"/>
    <w:rsid w:val="0003250D"/>
    <w:rsid w:val="00032557"/>
    <w:rsid w:val="000326EE"/>
    <w:rsid w:val="000328CE"/>
    <w:rsid w:val="00032B0B"/>
    <w:rsid w:val="00032D9C"/>
    <w:rsid w:val="00033340"/>
    <w:rsid w:val="000337E3"/>
    <w:rsid w:val="00033EDF"/>
    <w:rsid w:val="00034800"/>
    <w:rsid w:val="00035914"/>
    <w:rsid w:val="00035E2F"/>
    <w:rsid w:val="000367B8"/>
    <w:rsid w:val="000367DA"/>
    <w:rsid w:val="00036BC7"/>
    <w:rsid w:val="00036F5F"/>
    <w:rsid w:val="00040004"/>
    <w:rsid w:val="000401BC"/>
    <w:rsid w:val="00041884"/>
    <w:rsid w:val="00041C54"/>
    <w:rsid w:val="00041F4B"/>
    <w:rsid w:val="000428D6"/>
    <w:rsid w:val="00042E96"/>
    <w:rsid w:val="000434C2"/>
    <w:rsid w:val="00043AAA"/>
    <w:rsid w:val="000440CF"/>
    <w:rsid w:val="000451EA"/>
    <w:rsid w:val="00045330"/>
    <w:rsid w:val="00046113"/>
    <w:rsid w:val="000462F4"/>
    <w:rsid w:val="00047509"/>
    <w:rsid w:val="0004777A"/>
    <w:rsid w:val="000501C3"/>
    <w:rsid w:val="00050537"/>
    <w:rsid w:val="00050CCF"/>
    <w:rsid w:val="00051127"/>
    <w:rsid w:val="000515FE"/>
    <w:rsid w:val="0005182B"/>
    <w:rsid w:val="00052179"/>
    <w:rsid w:val="0005275A"/>
    <w:rsid w:val="00052932"/>
    <w:rsid w:val="00052F1E"/>
    <w:rsid w:val="00053002"/>
    <w:rsid w:val="00053119"/>
    <w:rsid w:val="00053B09"/>
    <w:rsid w:val="00053FA7"/>
    <w:rsid w:val="00053FF2"/>
    <w:rsid w:val="000553EF"/>
    <w:rsid w:val="00055CE3"/>
    <w:rsid w:val="00056081"/>
    <w:rsid w:val="00056414"/>
    <w:rsid w:val="00056496"/>
    <w:rsid w:val="00056B4E"/>
    <w:rsid w:val="00056BDE"/>
    <w:rsid w:val="000573B4"/>
    <w:rsid w:val="000575F5"/>
    <w:rsid w:val="000605CD"/>
    <w:rsid w:val="0006091C"/>
    <w:rsid w:val="0006093B"/>
    <w:rsid w:val="00060E46"/>
    <w:rsid w:val="000612A9"/>
    <w:rsid w:val="0006168C"/>
    <w:rsid w:val="00061828"/>
    <w:rsid w:val="00061EA2"/>
    <w:rsid w:val="00061FC6"/>
    <w:rsid w:val="00062E14"/>
    <w:rsid w:val="00062FF0"/>
    <w:rsid w:val="00063CAD"/>
    <w:rsid w:val="00064957"/>
    <w:rsid w:val="00065020"/>
    <w:rsid w:val="00067108"/>
    <w:rsid w:val="00067A46"/>
    <w:rsid w:val="00070523"/>
    <w:rsid w:val="00070D99"/>
    <w:rsid w:val="000720E5"/>
    <w:rsid w:val="00072812"/>
    <w:rsid w:val="00073006"/>
    <w:rsid w:val="00073D2F"/>
    <w:rsid w:val="00074558"/>
    <w:rsid w:val="00074671"/>
    <w:rsid w:val="00075299"/>
    <w:rsid w:val="00075FAA"/>
    <w:rsid w:val="00076315"/>
    <w:rsid w:val="00076C9E"/>
    <w:rsid w:val="00077065"/>
    <w:rsid w:val="000772E1"/>
    <w:rsid w:val="0007750F"/>
    <w:rsid w:val="000777A8"/>
    <w:rsid w:val="00077CE3"/>
    <w:rsid w:val="0008209E"/>
    <w:rsid w:val="00082185"/>
    <w:rsid w:val="00082482"/>
    <w:rsid w:val="000825C0"/>
    <w:rsid w:val="000834EA"/>
    <w:rsid w:val="00083B87"/>
    <w:rsid w:val="00084FAD"/>
    <w:rsid w:val="000856D3"/>
    <w:rsid w:val="00086197"/>
    <w:rsid w:val="00087349"/>
    <w:rsid w:val="0008740C"/>
    <w:rsid w:val="00087421"/>
    <w:rsid w:val="00087477"/>
    <w:rsid w:val="00087706"/>
    <w:rsid w:val="00087785"/>
    <w:rsid w:val="00087A60"/>
    <w:rsid w:val="00090CAF"/>
    <w:rsid w:val="00090F5C"/>
    <w:rsid w:val="00091487"/>
    <w:rsid w:val="0009162C"/>
    <w:rsid w:val="00091989"/>
    <w:rsid w:val="00091F3D"/>
    <w:rsid w:val="00091FDF"/>
    <w:rsid w:val="00092F5C"/>
    <w:rsid w:val="000940A5"/>
    <w:rsid w:val="00095AB1"/>
    <w:rsid w:val="00095CA0"/>
    <w:rsid w:val="00095CC4"/>
    <w:rsid w:val="00095D1B"/>
    <w:rsid w:val="00095D53"/>
    <w:rsid w:val="00096607"/>
    <w:rsid w:val="000979AF"/>
    <w:rsid w:val="00097E08"/>
    <w:rsid w:val="000A001F"/>
    <w:rsid w:val="000A0422"/>
    <w:rsid w:val="000A062B"/>
    <w:rsid w:val="000A06F8"/>
    <w:rsid w:val="000A0A4F"/>
    <w:rsid w:val="000A1096"/>
    <w:rsid w:val="000A135E"/>
    <w:rsid w:val="000A13DF"/>
    <w:rsid w:val="000A1DF5"/>
    <w:rsid w:val="000A1F84"/>
    <w:rsid w:val="000A1FF6"/>
    <w:rsid w:val="000A22D2"/>
    <w:rsid w:val="000A3AB9"/>
    <w:rsid w:val="000A3BDC"/>
    <w:rsid w:val="000A3ED1"/>
    <w:rsid w:val="000A40B9"/>
    <w:rsid w:val="000A4BAF"/>
    <w:rsid w:val="000A504A"/>
    <w:rsid w:val="000A5724"/>
    <w:rsid w:val="000A5907"/>
    <w:rsid w:val="000A5D61"/>
    <w:rsid w:val="000A5E8F"/>
    <w:rsid w:val="000A707C"/>
    <w:rsid w:val="000A72F3"/>
    <w:rsid w:val="000A749F"/>
    <w:rsid w:val="000B05FA"/>
    <w:rsid w:val="000B0E35"/>
    <w:rsid w:val="000B1187"/>
    <w:rsid w:val="000B19BB"/>
    <w:rsid w:val="000B1FC7"/>
    <w:rsid w:val="000B2D5C"/>
    <w:rsid w:val="000B38EB"/>
    <w:rsid w:val="000B3A1E"/>
    <w:rsid w:val="000B4CC6"/>
    <w:rsid w:val="000B5AAF"/>
    <w:rsid w:val="000B739C"/>
    <w:rsid w:val="000B73A8"/>
    <w:rsid w:val="000B77A4"/>
    <w:rsid w:val="000B79A8"/>
    <w:rsid w:val="000B79F7"/>
    <w:rsid w:val="000B7A06"/>
    <w:rsid w:val="000C083A"/>
    <w:rsid w:val="000C0ABF"/>
    <w:rsid w:val="000C2040"/>
    <w:rsid w:val="000C23D4"/>
    <w:rsid w:val="000C2D65"/>
    <w:rsid w:val="000C2D9F"/>
    <w:rsid w:val="000C2FCA"/>
    <w:rsid w:val="000C39AD"/>
    <w:rsid w:val="000C4942"/>
    <w:rsid w:val="000C4ED1"/>
    <w:rsid w:val="000C536B"/>
    <w:rsid w:val="000C5370"/>
    <w:rsid w:val="000C5429"/>
    <w:rsid w:val="000C5C82"/>
    <w:rsid w:val="000C6430"/>
    <w:rsid w:val="000C68E5"/>
    <w:rsid w:val="000C69C3"/>
    <w:rsid w:val="000C69D8"/>
    <w:rsid w:val="000C6B94"/>
    <w:rsid w:val="000C70CC"/>
    <w:rsid w:val="000C723E"/>
    <w:rsid w:val="000C77DF"/>
    <w:rsid w:val="000D15B0"/>
    <w:rsid w:val="000D1648"/>
    <w:rsid w:val="000D2002"/>
    <w:rsid w:val="000D23CE"/>
    <w:rsid w:val="000D25DF"/>
    <w:rsid w:val="000D2E34"/>
    <w:rsid w:val="000D3302"/>
    <w:rsid w:val="000D3B05"/>
    <w:rsid w:val="000D3BD8"/>
    <w:rsid w:val="000D3C6A"/>
    <w:rsid w:val="000D4576"/>
    <w:rsid w:val="000D4A2D"/>
    <w:rsid w:val="000D4BA4"/>
    <w:rsid w:val="000D4C45"/>
    <w:rsid w:val="000D5CEE"/>
    <w:rsid w:val="000D6340"/>
    <w:rsid w:val="000D7023"/>
    <w:rsid w:val="000D715D"/>
    <w:rsid w:val="000D753C"/>
    <w:rsid w:val="000D79A1"/>
    <w:rsid w:val="000E08D6"/>
    <w:rsid w:val="000E0CB9"/>
    <w:rsid w:val="000E0EFA"/>
    <w:rsid w:val="000E1E45"/>
    <w:rsid w:val="000E23C2"/>
    <w:rsid w:val="000E23EE"/>
    <w:rsid w:val="000E281C"/>
    <w:rsid w:val="000E3CBA"/>
    <w:rsid w:val="000E3E49"/>
    <w:rsid w:val="000E4298"/>
    <w:rsid w:val="000E42AB"/>
    <w:rsid w:val="000E470B"/>
    <w:rsid w:val="000E59F8"/>
    <w:rsid w:val="000E5D48"/>
    <w:rsid w:val="000E6120"/>
    <w:rsid w:val="000E6642"/>
    <w:rsid w:val="000E69E5"/>
    <w:rsid w:val="000E6EB0"/>
    <w:rsid w:val="000E7202"/>
    <w:rsid w:val="000E77BC"/>
    <w:rsid w:val="000E7AB4"/>
    <w:rsid w:val="000F02FF"/>
    <w:rsid w:val="000F057A"/>
    <w:rsid w:val="000F07F2"/>
    <w:rsid w:val="000F0D72"/>
    <w:rsid w:val="000F0F7E"/>
    <w:rsid w:val="000F1412"/>
    <w:rsid w:val="000F20DD"/>
    <w:rsid w:val="000F5A35"/>
    <w:rsid w:val="000F5C28"/>
    <w:rsid w:val="000F5CEF"/>
    <w:rsid w:val="000F6393"/>
    <w:rsid w:val="000F65A3"/>
    <w:rsid w:val="000F67F5"/>
    <w:rsid w:val="000F68A1"/>
    <w:rsid w:val="000F6C27"/>
    <w:rsid w:val="000F7160"/>
    <w:rsid w:val="000F7655"/>
    <w:rsid w:val="000F7749"/>
    <w:rsid w:val="000F7FFC"/>
    <w:rsid w:val="0010016A"/>
    <w:rsid w:val="001008D5"/>
    <w:rsid w:val="001016F8"/>
    <w:rsid w:val="00101917"/>
    <w:rsid w:val="00102479"/>
    <w:rsid w:val="00103A8C"/>
    <w:rsid w:val="001042AE"/>
    <w:rsid w:val="00104C39"/>
    <w:rsid w:val="0010517C"/>
    <w:rsid w:val="00105AB6"/>
    <w:rsid w:val="00105F1F"/>
    <w:rsid w:val="00106E2F"/>
    <w:rsid w:val="00107A76"/>
    <w:rsid w:val="00107ECC"/>
    <w:rsid w:val="0011038F"/>
    <w:rsid w:val="00110981"/>
    <w:rsid w:val="00112BA5"/>
    <w:rsid w:val="00112D3C"/>
    <w:rsid w:val="00114293"/>
    <w:rsid w:val="00115A4D"/>
    <w:rsid w:val="00115D91"/>
    <w:rsid w:val="001174A3"/>
    <w:rsid w:val="001208BA"/>
    <w:rsid w:val="00120D3E"/>
    <w:rsid w:val="0012143A"/>
    <w:rsid w:val="0012192E"/>
    <w:rsid w:val="00121994"/>
    <w:rsid w:val="00122902"/>
    <w:rsid w:val="00122D2E"/>
    <w:rsid w:val="00122E68"/>
    <w:rsid w:val="001237A1"/>
    <w:rsid w:val="00123DD7"/>
    <w:rsid w:val="001245DA"/>
    <w:rsid w:val="0012550F"/>
    <w:rsid w:val="00125C5D"/>
    <w:rsid w:val="00125EFE"/>
    <w:rsid w:val="00126D67"/>
    <w:rsid w:val="00127660"/>
    <w:rsid w:val="0013028D"/>
    <w:rsid w:val="00131585"/>
    <w:rsid w:val="00131D50"/>
    <w:rsid w:val="00131F50"/>
    <w:rsid w:val="00133836"/>
    <w:rsid w:val="001339A4"/>
    <w:rsid w:val="00133E37"/>
    <w:rsid w:val="0013445B"/>
    <w:rsid w:val="00135B97"/>
    <w:rsid w:val="00136695"/>
    <w:rsid w:val="00137021"/>
    <w:rsid w:val="0013707E"/>
    <w:rsid w:val="00137B73"/>
    <w:rsid w:val="00137BA7"/>
    <w:rsid w:val="00140753"/>
    <w:rsid w:val="00141603"/>
    <w:rsid w:val="0014165F"/>
    <w:rsid w:val="0014171E"/>
    <w:rsid w:val="0014210A"/>
    <w:rsid w:val="00142B1C"/>
    <w:rsid w:val="0014308F"/>
    <w:rsid w:val="001449FA"/>
    <w:rsid w:val="00145A84"/>
    <w:rsid w:val="00146A28"/>
    <w:rsid w:val="00146A80"/>
    <w:rsid w:val="00146BF7"/>
    <w:rsid w:val="00146C39"/>
    <w:rsid w:val="0014708D"/>
    <w:rsid w:val="001473E5"/>
    <w:rsid w:val="00147565"/>
    <w:rsid w:val="001475B3"/>
    <w:rsid w:val="00147DFC"/>
    <w:rsid w:val="001500DD"/>
    <w:rsid w:val="001516DF"/>
    <w:rsid w:val="001529DB"/>
    <w:rsid w:val="00152CE0"/>
    <w:rsid w:val="00152E70"/>
    <w:rsid w:val="001543DD"/>
    <w:rsid w:val="00155583"/>
    <w:rsid w:val="0015574A"/>
    <w:rsid w:val="00155756"/>
    <w:rsid w:val="00155C03"/>
    <w:rsid w:val="00155CA9"/>
    <w:rsid w:val="0015631C"/>
    <w:rsid w:val="00157765"/>
    <w:rsid w:val="00157BDA"/>
    <w:rsid w:val="00157E56"/>
    <w:rsid w:val="001600D3"/>
    <w:rsid w:val="00160D5B"/>
    <w:rsid w:val="0016158F"/>
    <w:rsid w:val="00161EA3"/>
    <w:rsid w:val="00161F77"/>
    <w:rsid w:val="00162769"/>
    <w:rsid w:val="00163DA1"/>
    <w:rsid w:val="00164805"/>
    <w:rsid w:val="00165774"/>
    <w:rsid w:val="001668A4"/>
    <w:rsid w:val="00167245"/>
    <w:rsid w:val="00167258"/>
    <w:rsid w:val="0016732D"/>
    <w:rsid w:val="0016786C"/>
    <w:rsid w:val="001678D4"/>
    <w:rsid w:val="001679AB"/>
    <w:rsid w:val="00167AB6"/>
    <w:rsid w:val="001702ED"/>
    <w:rsid w:val="00171124"/>
    <w:rsid w:val="00171512"/>
    <w:rsid w:val="0017274B"/>
    <w:rsid w:val="00172F2A"/>
    <w:rsid w:val="00173259"/>
    <w:rsid w:val="00173CFD"/>
    <w:rsid w:val="0017417C"/>
    <w:rsid w:val="001756B3"/>
    <w:rsid w:val="00175940"/>
    <w:rsid w:val="00175DBB"/>
    <w:rsid w:val="00176AFA"/>
    <w:rsid w:val="00176E13"/>
    <w:rsid w:val="00176EC9"/>
    <w:rsid w:val="0017760B"/>
    <w:rsid w:val="00177867"/>
    <w:rsid w:val="00177AD3"/>
    <w:rsid w:val="00177E2B"/>
    <w:rsid w:val="00177ED8"/>
    <w:rsid w:val="001801A8"/>
    <w:rsid w:val="0018037F"/>
    <w:rsid w:val="001808A1"/>
    <w:rsid w:val="00181034"/>
    <w:rsid w:val="0018168E"/>
    <w:rsid w:val="00181B27"/>
    <w:rsid w:val="0018214C"/>
    <w:rsid w:val="0018363A"/>
    <w:rsid w:val="001836A8"/>
    <w:rsid w:val="00184BC9"/>
    <w:rsid w:val="00185754"/>
    <w:rsid w:val="0018586A"/>
    <w:rsid w:val="00185BD9"/>
    <w:rsid w:val="00185C5C"/>
    <w:rsid w:val="00185D96"/>
    <w:rsid w:val="0018753F"/>
    <w:rsid w:val="00187972"/>
    <w:rsid w:val="00187ECA"/>
    <w:rsid w:val="00187ED0"/>
    <w:rsid w:val="001909A8"/>
    <w:rsid w:val="00191328"/>
    <w:rsid w:val="001917DC"/>
    <w:rsid w:val="001918F4"/>
    <w:rsid w:val="00191CA5"/>
    <w:rsid w:val="001929C5"/>
    <w:rsid w:val="001929E2"/>
    <w:rsid w:val="00192F3C"/>
    <w:rsid w:val="0019362B"/>
    <w:rsid w:val="001939D7"/>
    <w:rsid w:val="001945B5"/>
    <w:rsid w:val="001952ED"/>
    <w:rsid w:val="00195331"/>
    <w:rsid w:val="00195875"/>
    <w:rsid w:val="00195F03"/>
    <w:rsid w:val="001960D2"/>
    <w:rsid w:val="00197032"/>
    <w:rsid w:val="00197458"/>
    <w:rsid w:val="00197D0D"/>
    <w:rsid w:val="001A0548"/>
    <w:rsid w:val="001A07B9"/>
    <w:rsid w:val="001A0FFF"/>
    <w:rsid w:val="001A13CE"/>
    <w:rsid w:val="001A1951"/>
    <w:rsid w:val="001A19B9"/>
    <w:rsid w:val="001A2E06"/>
    <w:rsid w:val="001A316A"/>
    <w:rsid w:val="001A4599"/>
    <w:rsid w:val="001A4CA4"/>
    <w:rsid w:val="001A545A"/>
    <w:rsid w:val="001A6222"/>
    <w:rsid w:val="001A6A18"/>
    <w:rsid w:val="001B0396"/>
    <w:rsid w:val="001B1BDC"/>
    <w:rsid w:val="001B290E"/>
    <w:rsid w:val="001B2E1A"/>
    <w:rsid w:val="001B2F16"/>
    <w:rsid w:val="001B2F37"/>
    <w:rsid w:val="001B32F9"/>
    <w:rsid w:val="001B45BD"/>
    <w:rsid w:val="001B4E57"/>
    <w:rsid w:val="001B4EAA"/>
    <w:rsid w:val="001B56E1"/>
    <w:rsid w:val="001B5899"/>
    <w:rsid w:val="001B5A5A"/>
    <w:rsid w:val="001B5A89"/>
    <w:rsid w:val="001B64E2"/>
    <w:rsid w:val="001B679C"/>
    <w:rsid w:val="001B6C35"/>
    <w:rsid w:val="001B71EF"/>
    <w:rsid w:val="001B7F0B"/>
    <w:rsid w:val="001C01BC"/>
    <w:rsid w:val="001C22CC"/>
    <w:rsid w:val="001C24FC"/>
    <w:rsid w:val="001C2C5B"/>
    <w:rsid w:val="001C31CF"/>
    <w:rsid w:val="001C43FA"/>
    <w:rsid w:val="001C4F25"/>
    <w:rsid w:val="001C58B1"/>
    <w:rsid w:val="001C6576"/>
    <w:rsid w:val="001C65D7"/>
    <w:rsid w:val="001C755F"/>
    <w:rsid w:val="001C7567"/>
    <w:rsid w:val="001C7AA5"/>
    <w:rsid w:val="001C7E7D"/>
    <w:rsid w:val="001D0886"/>
    <w:rsid w:val="001D0FA7"/>
    <w:rsid w:val="001D1F82"/>
    <w:rsid w:val="001D2F74"/>
    <w:rsid w:val="001D3389"/>
    <w:rsid w:val="001D352F"/>
    <w:rsid w:val="001D3BFF"/>
    <w:rsid w:val="001D431F"/>
    <w:rsid w:val="001D53BC"/>
    <w:rsid w:val="001D5803"/>
    <w:rsid w:val="001D5BC4"/>
    <w:rsid w:val="001D5FBD"/>
    <w:rsid w:val="001D7506"/>
    <w:rsid w:val="001D7D58"/>
    <w:rsid w:val="001D7F2E"/>
    <w:rsid w:val="001E02A6"/>
    <w:rsid w:val="001E051C"/>
    <w:rsid w:val="001E07EB"/>
    <w:rsid w:val="001E09B4"/>
    <w:rsid w:val="001E0BB2"/>
    <w:rsid w:val="001E1155"/>
    <w:rsid w:val="001E1CC3"/>
    <w:rsid w:val="001E1FAC"/>
    <w:rsid w:val="001E20A0"/>
    <w:rsid w:val="001E258A"/>
    <w:rsid w:val="001E329E"/>
    <w:rsid w:val="001E3E75"/>
    <w:rsid w:val="001E44A7"/>
    <w:rsid w:val="001E4B95"/>
    <w:rsid w:val="001E4D2E"/>
    <w:rsid w:val="001E4F4A"/>
    <w:rsid w:val="001E56A5"/>
    <w:rsid w:val="001E5AE6"/>
    <w:rsid w:val="001E6399"/>
    <w:rsid w:val="001E6B9F"/>
    <w:rsid w:val="001E6D53"/>
    <w:rsid w:val="001E7115"/>
    <w:rsid w:val="001E76E8"/>
    <w:rsid w:val="001E7727"/>
    <w:rsid w:val="001E7E8B"/>
    <w:rsid w:val="001F0DF5"/>
    <w:rsid w:val="001F16E3"/>
    <w:rsid w:val="001F2324"/>
    <w:rsid w:val="001F2B09"/>
    <w:rsid w:val="001F4174"/>
    <w:rsid w:val="001F4A9A"/>
    <w:rsid w:val="001F4DF0"/>
    <w:rsid w:val="001F5115"/>
    <w:rsid w:val="001F52D7"/>
    <w:rsid w:val="001F55A9"/>
    <w:rsid w:val="001F7530"/>
    <w:rsid w:val="001F7587"/>
    <w:rsid w:val="001F7624"/>
    <w:rsid w:val="00200260"/>
    <w:rsid w:val="002006DF"/>
    <w:rsid w:val="002017BB"/>
    <w:rsid w:val="00201D78"/>
    <w:rsid w:val="00202025"/>
    <w:rsid w:val="0020245A"/>
    <w:rsid w:val="002029EE"/>
    <w:rsid w:val="0020308E"/>
    <w:rsid w:val="00203581"/>
    <w:rsid w:val="0020373E"/>
    <w:rsid w:val="00203819"/>
    <w:rsid w:val="002038B2"/>
    <w:rsid w:val="00203A47"/>
    <w:rsid w:val="00203BAD"/>
    <w:rsid w:val="00203CD3"/>
    <w:rsid w:val="00203DB7"/>
    <w:rsid w:val="002052B6"/>
    <w:rsid w:val="00205843"/>
    <w:rsid w:val="00205A60"/>
    <w:rsid w:val="00205D68"/>
    <w:rsid w:val="002074B0"/>
    <w:rsid w:val="00207DF6"/>
    <w:rsid w:val="00210A3E"/>
    <w:rsid w:val="0021217E"/>
    <w:rsid w:val="00212833"/>
    <w:rsid w:val="00213141"/>
    <w:rsid w:val="00213313"/>
    <w:rsid w:val="0021398B"/>
    <w:rsid w:val="00213B3E"/>
    <w:rsid w:val="00213CA1"/>
    <w:rsid w:val="00214026"/>
    <w:rsid w:val="00214242"/>
    <w:rsid w:val="00214370"/>
    <w:rsid w:val="00214E82"/>
    <w:rsid w:val="002151BC"/>
    <w:rsid w:val="00215565"/>
    <w:rsid w:val="002173F4"/>
    <w:rsid w:val="0021783C"/>
    <w:rsid w:val="00217A46"/>
    <w:rsid w:val="00220662"/>
    <w:rsid w:val="00220669"/>
    <w:rsid w:val="00220953"/>
    <w:rsid w:val="00220A01"/>
    <w:rsid w:val="00221FB3"/>
    <w:rsid w:val="00222811"/>
    <w:rsid w:val="00222E52"/>
    <w:rsid w:val="00223064"/>
    <w:rsid w:val="0022350F"/>
    <w:rsid w:val="00223DB0"/>
    <w:rsid w:val="00223E7E"/>
    <w:rsid w:val="00224014"/>
    <w:rsid w:val="0022479C"/>
    <w:rsid w:val="00224BDE"/>
    <w:rsid w:val="002254B8"/>
    <w:rsid w:val="0022567A"/>
    <w:rsid w:val="00226667"/>
    <w:rsid w:val="002272A3"/>
    <w:rsid w:val="00227D5C"/>
    <w:rsid w:val="0023003B"/>
    <w:rsid w:val="002302AB"/>
    <w:rsid w:val="002305C8"/>
    <w:rsid w:val="00230841"/>
    <w:rsid w:val="00230A08"/>
    <w:rsid w:val="00230F77"/>
    <w:rsid w:val="00231A88"/>
    <w:rsid w:val="00231D98"/>
    <w:rsid w:val="00232310"/>
    <w:rsid w:val="00234304"/>
    <w:rsid w:val="00234780"/>
    <w:rsid w:val="00234875"/>
    <w:rsid w:val="00234941"/>
    <w:rsid w:val="002366CE"/>
    <w:rsid w:val="00237E63"/>
    <w:rsid w:val="002403F3"/>
    <w:rsid w:val="002404E0"/>
    <w:rsid w:val="0024054C"/>
    <w:rsid w:val="00240986"/>
    <w:rsid w:val="0024180F"/>
    <w:rsid w:val="002435CF"/>
    <w:rsid w:val="00243655"/>
    <w:rsid w:val="002447F3"/>
    <w:rsid w:val="00245AD2"/>
    <w:rsid w:val="00245BDD"/>
    <w:rsid w:val="00245F1A"/>
    <w:rsid w:val="00246358"/>
    <w:rsid w:val="00246C35"/>
    <w:rsid w:val="00246D14"/>
    <w:rsid w:val="002471D1"/>
    <w:rsid w:val="00250089"/>
    <w:rsid w:val="002508A6"/>
    <w:rsid w:val="00250DF3"/>
    <w:rsid w:val="00252279"/>
    <w:rsid w:val="00252627"/>
    <w:rsid w:val="00252B61"/>
    <w:rsid w:val="0025323B"/>
    <w:rsid w:val="0025365D"/>
    <w:rsid w:val="002539FF"/>
    <w:rsid w:val="00254E76"/>
    <w:rsid w:val="00255286"/>
    <w:rsid w:val="002554B2"/>
    <w:rsid w:val="002558A0"/>
    <w:rsid w:val="00255D95"/>
    <w:rsid w:val="00256320"/>
    <w:rsid w:val="00256FC6"/>
    <w:rsid w:val="002572F7"/>
    <w:rsid w:val="00257512"/>
    <w:rsid w:val="00257631"/>
    <w:rsid w:val="00257FA4"/>
    <w:rsid w:val="00260881"/>
    <w:rsid w:val="00260F2A"/>
    <w:rsid w:val="00261D2A"/>
    <w:rsid w:val="00261D5B"/>
    <w:rsid w:val="00262D58"/>
    <w:rsid w:val="0026330E"/>
    <w:rsid w:val="002636B0"/>
    <w:rsid w:val="00263911"/>
    <w:rsid w:val="002646AC"/>
    <w:rsid w:val="00264B0C"/>
    <w:rsid w:val="00264C29"/>
    <w:rsid w:val="00265211"/>
    <w:rsid w:val="002668DB"/>
    <w:rsid w:val="00266D6C"/>
    <w:rsid w:val="00267627"/>
    <w:rsid w:val="00270079"/>
    <w:rsid w:val="00270B49"/>
    <w:rsid w:val="002715C4"/>
    <w:rsid w:val="00271FF1"/>
    <w:rsid w:val="00273115"/>
    <w:rsid w:val="00273A90"/>
    <w:rsid w:val="00273F17"/>
    <w:rsid w:val="00273F19"/>
    <w:rsid w:val="0027436B"/>
    <w:rsid w:val="00274B60"/>
    <w:rsid w:val="0027690D"/>
    <w:rsid w:val="0027713A"/>
    <w:rsid w:val="0027798A"/>
    <w:rsid w:val="00280A9F"/>
    <w:rsid w:val="00281424"/>
    <w:rsid w:val="00281541"/>
    <w:rsid w:val="00281CE8"/>
    <w:rsid w:val="00282233"/>
    <w:rsid w:val="002826FF"/>
    <w:rsid w:val="00282EE5"/>
    <w:rsid w:val="00282FB0"/>
    <w:rsid w:val="002834B6"/>
    <w:rsid w:val="002836F3"/>
    <w:rsid w:val="0028376B"/>
    <w:rsid w:val="002842DE"/>
    <w:rsid w:val="00286AC2"/>
    <w:rsid w:val="00286D6F"/>
    <w:rsid w:val="00286E39"/>
    <w:rsid w:val="0028735B"/>
    <w:rsid w:val="00287A47"/>
    <w:rsid w:val="0029021A"/>
    <w:rsid w:val="00290302"/>
    <w:rsid w:val="00290361"/>
    <w:rsid w:val="00290895"/>
    <w:rsid w:val="00290D25"/>
    <w:rsid w:val="00290EB2"/>
    <w:rsid w:val="0029109D"/>
    <w:rsid w:val="002913F4"/>
    <w:rsid w:val="002914B9"/>
    <w:rsid w:val="00292C88"/>
    <w:rsid w:val="00292FBD"/>
    <w:rsid w:val="002943CE"/>
    <w:rsid w:val="002946AA"/>
    <w:rsid w:val="00294D5D"/>
    <w:rsid w:val="00294E36"/>
    <w:rsid w:val="002956EE"/>
    <w:rsid w:val="00295B94"/>
    <w:rsid w:val="002965DC"/>
    <w:rsid w:val="002966D5"/>
    <w:rsid w:val="00296D3B"/>
    <w:rsid w:val="00297135"/>
    <w:rsid w:val="002971BE"/>
    <w:rsid w:val="002975C6"/>
    <w:rsid w:val="00297743"/>
    <w:rsid w:val="00297C7C"/>
    <w:rsid w:val="002A1AF2"/>
    <w:rsid w:val="002A24B0"/>
    <w:rsid w:val="002A2C32"/>
    <w:rsid w:val="002A2CB7"/>
    <w:rsid w:val="002A2DCD"/>
    <w:rsid w:val="002A2E6B"/>
    <w:rsid w:val="002A3EC9"/>
    <w:rsid w:val="002A4273"/>
    <w:rsid w:val="002A5551"/>
    <w:rsid w:val="002A57E9"/>
    <w:rsid w:val="002A5F75"/>
    <w:rsid w:val="002A6077"/>
    <w:rsid w:val="002A6C88"/>
    <w:rsid w:val="002A738A"/>
    <w:rsid w:val="002B0615"/>
    <w:rsid w:val="002B0823"/>
    <w:rsid w:val="002B0E09"/>
    <w:rsid w:val="002B0E25"/>
    <w:rsid w:val="002B0F57"/>
    <w:rsid w:val="002B141B"/>
    <w:rsid w:val="002B1707"/>
    <w:rsid w:val="002B2CDF"/>
    <w:rsid w:val="002B2F31"/>
    <w:rsid w:val="002B30EE"/>
    <w:rsid w:val="002B3680"/>
    <w:rsid w:val="002B3761"/>
    <w:rsid w:val="002B37D3"/>
    <w:rsid w:val="002B3C4E"/>
    <w:rsid w:val="002B3D8C"/>
    <w:rsid w:val="002B477F"/>
    <w:rsid w:val="002B4918"/>
    <w:rsid w:val="002B4A5E"/>
    <w:rsid w:val="002B520A"/>
    <w:rsid w:val="002B5D70"/>
    <w:rsid w:val="002B5DBE"/>
    <w:rsid w:val="002B6742"/>
    <w:rsid w:val="002B75E9"/>
    <w:rsid w:val="002C02D9"/>
    <w:rsid w:val="002C0364"/>
    <w:rsid w:val="002C0661"/>
    <w:rsid w:val="002C0BE7"/>
    <w:rsid w:val="002C3444"/>
    <w:rsid w:val="002C368D"/>
    <w:rsid w:val="002C3EF2"/>
    <w:rsid w:val="002C423B"/>
    <w:rsid w:val="002C4867"/>
    <w:rsid w:val="002C528F"/>
    <w:rsid w:val="002C67A7"/>
    <w:rsid w:val="002C6CB5"/>
    <w:rsid w:val="002C7933"/>
    <w:rsid w:val="002C7DA8"/>
    <w:rsid w:val="002D0821"/>
    <w:rsid w:val="002D0C21"/>
    <w:rsid w:val="002D10E2"/>
    <w:rsid w:val="002D14C5"/>
    <w:rsid w:val="002D1860"/>
    <w:rsid w:val="002D1901"/>
    <w:rsid w:val="002D2022"/>
    <w:rsid w:val="002D31DB"/>
    <w:rsid w:val="002D3264"/>
    <w:rsid w:val="002D43FB"/>
    <w:rsid w:val="002D4F13"/>
    <w:rsid w:val="002D50D6"/>
    <w:rsid w:val="002D5F85"/>
    <w:rsid w:val="002D6C42"/>
    <w:rsid w:val="002D759B"/>
    <w:rsid w:val="002D7814"/>
    <w:rsid w:val="002D7A02"/>
    <w:rsid w:val="002E0561"/>
    <w:rsid w:val="002E0BF4"/>
    <w:rsid w:val="002E0E35"/>
    <w:rsid w:val="002E1598"/>
    <w:rsid w:val="002E1D9F"/>
    <w:rsid w:val="002E2714"/>
    <w:rsid w:val="002E2A66"/>
    <w:rsid w:val="002E2A9B"/>
    <w:rsid w:val="002E2C20"/>
    <w:rsid w:val="002E32ED"/>
    <w:rsid w:val="002E3522"/>
    <w:rsid w:val="002E51C4"/>
    <w:rsid w:val="002E5B97"/>
    <w:rsid w:val="002E60AD"/>
    <w:rsid w:val="002E68A3"/>
    <w:rsid w:val="002E71F6"/>
    <w:rsid w:val="002E7559"/>
    <w:rsid w:val="002E7763"/>
    <w:rsid w:val="002F0104"/>
    <w:rsid w:val="002F0EE7"/>
    <w:rsid w:val="002F20EB"/>
    <w:rsid w:val="002F25CF"/>
    <w:rsid w:val="002F2DDC"/>
    <w:rsid w:val="002F33ED"/>
    <w:rsid w:val="002F36DB"/>
    <w:rsid w:val="002F3772"/>
    <w:rsid w:val="002F385B"/>
    <w:rsid w:val="002F39E2"/>
    <w:rsid w:val="002F490D"/>
    <w:rsid w:val="002F539F"/>
    <w:rsid w:val="002F5BEB"/>
    <w:rsid w:val="002F673C"/>
    <w:rsid w:val="002F7732"/>
    <w:rsid w:val="002F77DD"/>
    <w:rsid w:val="002F78AE"/>
    <w:rsid w:val="002F7AC8"/>
    <w:rsid w:val="0030087E"/>
    <w:rsid w:val="00300FA2"/>
    <w:rsid w:val="003013BF"/>
    <w:rsid w:val="0030174D"/>
    <w:rsid w:val="0030244E"/>
    <w:rsid w:val="00302E02"/>
    <w:rsid w:val="00303831"/>
    <w:rsid w:val="00303851"/>
    <w:rsid w:val="0030426E"/>
    <w:rsid w:val="00304767"/>
    <w:rsid w:val="00304B06"/>
    <w:rsid w:val="00304C47"/>
    <w:rsid w:val="00304CE3"/>
    <w:rsid w:val="00304E51"/>
    <w:rsid w:val="00305F53"/>
    <w:rsid w:val="0030600D"/>
    <w:rsid w:val="00306BBE"/>
    <w:rsid w:val="00307027"/>
    <w:rsid w:val="003071BE"/>
    <w:rsid w:val="003078F3"/>
    <w:rsid w:val="00307A16"/>
    <w:rsid w:val="00310B3F"/>
    <w:rsid w:val="00310EB7"/>
    <w:rsid w:val="00311ADD"/>
    <w:rsid w:val="00312384"/>
    <w:rsid w:val="00314EEA"/>
    <w:rsid w:val="003155BC"/>
    <w:rsid w:val="00316142"/>
    <w:rsid w:val="00316A8E"/>
    <w:rsid w:val="00317101"/>
    <w:rsid w:val="00317150"/>
    <w:rsid w:val="003176B4"/>
    <w:rsid w:val="0031771D"/>
    <w:rsid w:val="00320271"/>
    <w:rsid w:val="003203CB"/>
    <w:rsid w:val="003206F4"/>
    <w:rsid w:val="0032160F"/>
    <w:rsid w:val="00322D5C"/>
    <w:rsid w:val="00323569"/>
    <w:rsid w:val="00323583"/>
    <w:rsid w:val="003235B7"/>
    <w:rsid w:val="003235F4"/>
    <w:rsid w:val="0032473E"/>
    <w:rsid w:val="00324AA0"/>
    <w:rsid w:val="0032549C"/>
    <w:rsid w:val="0032553F"/>
    <w:rsid w:val="00326097"/>
    <w:rsid w:val="00326551"/>
    <w:rsid w:val="003267AA"/>
    <w:rsid w:val="00327B5A"/>
    <w:rsid w:val="003302D2"/>
    <w:rsid w:val="00330CC4"/>
    <w:rsid w:val="00330EAC"/>
    <w:rsid w:val="00330F91"/>
    <w:rsid w:val="00331D8F"/>
    <w:rsid w:val="00332CE8"/>
    <w:rsid w:val="00333FA1"/>
    <w:rsid w:val="0033439B"/>
    <w:rsid w:val="00334AFB"/>
    <w:rsid w:val="00334E8C"/>
    <w:rsid w:val="00334F1F"/>
    <w:rsid w:val="0033523D"/>
    <w:rsid w:val="00335ADF"/>
    <w:rsid w:val="003367C1"/>
    <w:rsid w:val="00336A75"/>
    <w:rsid w:val="00336E7D"/>
    <w:rsid w:val="00340076"/>
    <w:rsid w:val="00340242"/>
    <w:rsid w:val="003402DE"/>
    <w:rsid w:val="00340884"/>
    <w:rsid w:val="00340B0B"/>
    <w:rsid w:val="00341CEE"/>
    <w:rsid w:val="00341EE1"/>
    <w:rsid w:val="00342D89"/>
    <w:rsid w:val="00343F86"/>
    <w:rsid w:val="0034445A"/>
    <w:rsid w:val="003446AB"/>
    <w:rsid w:val="00344E4E"/>
    <w:rsid w:val="00344E6F"/>
    <w:rsid w:val="00345A7F"/>
    <w:rsid w:val="00346564"/>
    <w:rsid w:val="00346776"/>
    <w:rsid w:val="00347636"/>
    <w:rsid w:val="00347E42"/>
    <w:rsid w:val="003500D3"/>
    <w:rsid w:val="00350727"/>
    <w:rsid w:val="00351A79"/>
    <w:rsid w:val="00352969"/>
    <w:rsid w:val="00352A9F"/>
    <w:rsid w:val="00352B58"/>
    <w:rsid w:val="00352D9E"/>
    <w:rsid w:val="00353353"/>
    <w:rsid w:val="00353739"/>
    <w:rsid w:val="00353D00"/>
    <w:rsid w:val="00353FE6"/>
    <w:rsid w:val="00354668"/>
    <w:rsid w:val="003550C1"/>
    <w:rsid w:val="00355441"/>
    <w:rsid w:val="003559C6"/>
    <w:rsid w:val="00355D64"/>
    <w:rsid w:val="00355F88"/>
    <w:rsid w:val="00355FB0"/>
    <w:rsid w:val="00356D84"/>
    <w:rsid w:val="003576A5"/>
    <w:rsid w:val="003607B4"/>
    <w:rsid w:val="00360A4D"/>
    <w:rsid w:val="00360A78"/>
    <w:rsid w:val="0036161F"/>
    <w:rsid w:val="003617AE"/>
    <w:rsid w:val="00361860"/>
    <w:rsid w:val="00361C72"/>
    <w:rsid w:val="00361CAA"/>
    <w:rsid w:val="00361F0B"/>
    <w:rsid w:val="00362319"/>
    <w:rsid w:val="00362478"/>
    <w:rsid w:val="0036263E"/>
    <w:rsid w:val="00362DE6"/>
    <w:rsid w:val="0036409C"/>
    <w:rsid w:val="00364313"/>
    <w:rsid w:val="00364AE4"/>
    <w:rsid w:val="00364D31"/>
    <w:rsid w:val="0036505C"/>
    <w:rsid w:val="0036524E"/>
    <w:rsid w:val="0036537C"/>
    <w:rsid w:val="003663EC"/>
    <w:rsid w:val="0036777C"/>
    <w:rsid w:val="00367B52"/>
    <w:rsid w:val="003702ED"/>
    <w:rsid w:val="0037055E"/>
    <w:rsid w:val="003707E2"/>
    <w:rsid w:val="00371387"/>
    <w:rsid w:val="00371F6E"/>
    <w:rsid w:val="00372280"/>
    <w:rsid w:val="003724EC"/>
    <w:rsid w:val="00372FE1"/>
    <w:rsid w:val="0037413A"/>
    <w:rsid w:val="003742D0"/>
    <w:rsid w:val="00374556"/>
    <w:rsid w:val="003748C0"/>
    <w:rsid w:val="00374A26"/>
    <w:rsid w:val="00374B05"/>
    <w:rsid w:val="0037516A"/>
    <w:rsid w:val="00375BBC"/>
    <w:rsid w:val="00376114"/>
    <w:rsid w:val="00376385"/>
    <w:rsid w:val="00376D1A"/>
    <w:rsid w:val="00377A42"/>
    <w:rsid w:val="00380DAB"/>
    <w:rsid w:val="00380F5C"/>
    <w:rsid w:val="00381956"/>
    <w:rsid w:val="00381CFE"/>
    <w:rsid w:val="00381E37"/>
    <w:rsid w:val="00381EC6"/>
    <w:rsid w:val="00381FD3"/>
    <w:rsid w:val="0038274F"/>
    <w:rsid w:val="00382826"/>
    <w:rsid w:val="00382F74"/>
    <w:rsid w:val="003831DE"/>
    <w:rsid w:val="003836D9"/>
    <w:rsid w:val="00383E02"/>
    <w:rsid w:val="00383E03"/>
    <w:rsid w:val="003840F7"/>
    <w:rsid w:val="00384C51"/>
    <w:rsid w:val="0038510D"/>
    <w:rsid w:val="00386628"/>
    <w:rsid w:val="00387747"/>
    <w:rsid w:val="00387944"/>
    <w:rsid w:val="00391420"/>
    <w:rsid w:val="00391697"/>
    <w:rsid w:val="00391D85"/>
    <w:rsid w:val="00392F77"/>
    <w:rsid w:val="003932FA"/>
    <w:rsid w:val="003938C5"/>
    <w:rsid w:val="003938D9"/>
    <w:rsid w:val="0039407C"/>
    <w:rsid w:val="003940FE"/>
    <w:rsid w:val="00394FA9"/>
    <w:rsid w:val="00394FDF"/>
    <w:rsid w:val="00395660"/>
    <w:rsid w:val="00396C6D"/>
    <w:rsid w:val="00396DBC"/>
    <w:rsid w:val="00396F44"/>
    <w:rsid w:val="0039750F"/>
    <w:rsid w:val="003A0071"/>
    <w:rsid w:val="003A083F"/>
    <w:rsid w:val="003A20F7"/>
    <w:rsid w:val="003A3213"/>
    <w:rsid w:val="003A3625"/>
    <w:rsid w:val="003A38FA"/>
    <w:rsid w:val="003A3AA7"/>
    <w:rsid w:val="003A3B60"/>
    <w:rsid w:val="003A3DE5"/>
    <w:rsid w:val="003A506F"/>
    <w:rsid w:val="003A510C"/>
    <w:rsid w:val="003A5B30"/>
    <w:rsid w:val="003A6AF2"/>
    <w:rsid w:val="003A6C08"/>
    <w:rsid w:val="003A6CFA"/>
    <w:rsid w:val="003A797D"/>
    <w:rsid w:val="003B16A9"/>
    <w:rsid w:val="003B1F49"/>
    <w:rsid w:val="003B21B5"/>
    <w:rsid w:val="003B312A"/>
    <w:rsid w:val="003B323C"/>
    <w:rsid w:val="003B3507"/>
    <w:rsid w:val="003B41A3"/>
    <w:rsid w:val="003B4FCF"/>
    <w:rsid w:val="003B517A"/>
    <w:rsid w:val="003B55D2"/>
    <w:rsid w:val="003B760E"/>
    <w:rsid w:val="003B7655"/>
    <w:rsid w:val="003B769F"/>
    <w:rsid w:val="003B7B56"/>
    <w:rsid w:val="003C0603"/>
    <w:rsid w:val="003C067C"/>
    <w:rsid w:val="003C1246"/>
    <w:rsid w:val="003C16D7"/>
    <w:rsid w:val="003C1710"/>
    <w:rsid w:val="003C1737"/>
    <w:rsid w:val="003C21F0"/>
    <w:rsid w:val="003C30BD"/>
    <w:rsid w:val="003C41AA"/>
    <w:rsid w:val="003C4A51"/>
    <w:rsid w:val="003C53B6"/>
    <w:rsid w:val="003C6055"/>
    <w:rsid w:val="003C726C"/>
    <w:rsid w:val="003C72D4"/>
    <w:rsid w:val="003C7D17"/>
    <w:rsid w:val="003D037D"/>
    <w:rsid w:val="003D0F17"/>
    <w:rsid w:val="003D13E9"/>
    <w:rsid w:val="003D151E"/>
    <w:rsid w:val="003D15B4"/>
    <w:rsid w:val="003D16C0"/>
    <w:rsid w:val="003D26DF"/>
    <w:rsid w:val="003D2C3E"/>
    <w:rsid w:val="003D36E7"/>
    <w:rsid w:val="003D3A52"/>
    <w:rsid w:val="003D47DB"/>
    <w:rsid w:val="003D498A"/>
    <w:rsid w:val="003D515D"/>
    <w:rsid w:val="003D51D2"/>
    <w:rsid w:val="003D52CD"/>
    <w:rsid w:val="003D5CA1"/>
    <w:rsid w:val="003D7425"/>
    <w:rsid w:val="003D74E4"/>
    <w:rsid w:val="003D7E15"/>
    <w:rsid w:val="003E026A"/>
    <w:rsid w:val="003E05B6"/>
    <w:rsid w:val="003E06B1"/>
    <w:rsid w:val="003E084B"/>
    <w:rsid w:val="003E08B4"/>
    <w:rsid w:val="003E165C"/>
    <w:rsid w:val="003E1860"/>
    <w:rsid w:val="003E2E91"/>
    <w:rsid w:val="003E3FB8"/>
    <w:rsid w:val="003E3FEB"/>
    <w:rsid w:val="003E44D0"/>
    <w:rsid w:val="003E47E4"/>
    <w:rsid w:val="003E4D89"/>
    <w:rsid w:val="003E507D"/>
    <w:rsid w:val="003E53FD"/>
    <w:rsid w:val="003E58E3"/>
    <w:rsid w:val="003E5A6A"/>
    <w:rsid w:val="003E6739"/>
    <w:rsid w:val="003E73FF"/>
    <w:rsid w:val="003E7B23"/>
    <w:rsid w:val="003E7B5D"/>
    <w:rsid w:val="003E7BCB"/>
    <w:rsid w:val="003F1014"/>
    <w:rsid w:val="003F140C"/>
    <w:rsid w:val="003F156A"/>
    <w:rsid w:val="003F22DE"/>
    <w:rsid w:val="003F2C40"/>
    <w:rsid w:val="003F3056"/>
    <w:rsid w:val="003F336A"/>
    <w:rsid w:val="003F3693"/>
    <w:rsid w:val="003F39E4"/>
    <w:rsid w:val="003F3AEC"/>
    <w:rsid w:val="003F3D0F"/>
    <w:rsid w:val="003F4BED"/>
    <w:rsid w:val="003F53E1"/>
    <w:rsid w:val="003F587A"/>
    <w:rsid w:val="003F5F57"/>
    <w:rsid w:val="003F6339"/>
    <w:rsid w:val="003F6740"/>
    <w:rsid w:val="003F6AF2"/>
    <w:rsid w:val="003F706F"/>
    <w:rsid w:val="003F71DC"/>
    <w:rsid w:val="003F7DD6"/>
    <w:rsid w:val="00401587"/>
    <w:rsid w:val="0040161E"/>
    <w:rsid w:val="0040282E"/>
    <w:rsid w:val="00402AAB"/>
    <w:rsid w:val="00402D64"/>
    <w:rsid w:val="00402EB6"/>
    <w:rsid w:val="004032D1"/>
    <w:rsid w:val="0040333E"/>
    <w:rsid w:val="0040336E"/>
    <w:rsid w:val="00404A21"/>
    <w:rsid w:val="0040558D"/>
    <w:rsid w:val="004056FE"/>
    <w:rsid w:val="00405711"/>
    <w:rsid w:val="00405B8A"/>
    <w:rsid w:val="00405EA0"/>
    <w:rsid w:val="00405F53"/>
    <w:rsid w:val="00406925"/>
    <w:rsid w:val="00406A14"/>
    <w:rsid w:val="0040728F"/>
    <w:rsid w:val="00410581"/>
    <w:rsid w:val="004108F4"/>
    <w:rsid w:val="00410F6C"/>
    <w:rsid w:val="004111D3"/>
    <w:rsid w:val="004123F8"/>
    <w:rsid w:val="00412454"/>
    <w:rsid w:val="00413EE0"/>
    <w:rsid w:val="00415040"/>
    <w:rsid w:val="00415672"/>
    <w:rsid w:val="00415D13"/>
    <w:rsid w:val="004168D6"/>
    <w:rsid w:val="0041790C"/>
    <w:rsid w:val="00417B7A"/>
    <w:rsid w:val="00420099"/>
    <w:rsid w:val="00421585"/>
    <w:rsid w:val="00421BE9"/>
    <w:rsid w:val="00422211"/>
    <w:rsid w:val="00422C83"/>
    <w:rsid w:val="00423631"/>
    <w:rsid w:val="004247CB"/>
    <w:rsid w:val="00424E08"/>
    <w:rsid w:val="00424F91"/>
    <w:rsid w:val="0042531C"/>
    <w:rsid w:val="0042560E"/>
    <w:rsid w:val="00425654"/>
    <w:rsid w:val="004261D2"/>
    <w:rsid w:val="00427161"/>
    <w:rsid w:val="00431974"/>
    <w:rsid w:val="004320D5"/>
    <w:rsid w:val="004324C0"/>
    <w:rsid w:val="00432D92"/>
    <w:rsid w:val="004334A9"/>
    <w:rsid w:val="00433A66"/>
    <w:rsid w:val="00433AA9"/>
    <w:rsid w:val="00433B2D"/>
    <w:rsid w:val="0043403D"/>
    <w:rsid w:val="00434318"/>
    <w:rsid w:val="00434BB8"/>
    <w:rsid w:val="004359FF"/>
    <w:rsid w:val="00436213"/>
    <w:rsid w:val="004362AB"/>
    <w:rsid w:val="00436497"/>
    <w:rsid w:val="00436584"/>
    <w:rsid w:val="00436636"/>
    <w:rsid w:val="004368F8"/>
    <w:rsid w:val="00436FCC"/>
    <w:rsid w:val="0043745F"/>
    <w:rsid w:val="00440DCD"/>
    <w:rsid w:val="00441946"/>
    <w:rsid w:val="00441AF0"/>
    <w:rsid w:val="00442777"/>
    <w:rsid w:val="00442C85"/>
    <w:rsid w:val="004431BB"/>
    <w:rsid w:val="004432AE"/>
    <w:rsid w:val="00443B81"/>
    <w:rsid w:val="0044428B"/>
    <w:rsid w:val="004444A6"/>
    <w:rsid w:val="004448D4"/>
    <w:rsid w:val="004453A6"/>
    <w:rsid w:val="00445A3F"/>
    <w:rsid w:val="00445E30"/>
    <w:rsid w:val="00445EE4"/>
    <w:rsid w:val="00446927"/>
    <w:rsid w:val="00446B05"/>
    <w:rsid w:val="0044772D"/>
    <w:rsid w:val="004500AE"/>
    <w:rsid w:val="00450DEB"/>
    <w:rsid w:val="004512BD"/>
    <w:rsid w:val="00452074"/>
    <w:rsid w:val="004525CE"/>
    <w:rsid w:val="004530CF"/>
    <w:rsid w:val="00453510"/>
    <w:rsid w:val="00453839"/>
    <w:rsid w:val="0045433C"/>
    <w:rsid w:val="00454973"/>
    <w:rsid w:val="00455A52"/>
    <w:rsid w:val="00455AB8"/>
    <w:rsid w:val="004568BC"/>
    <w:rsid w:val="00457A8B"/>
    <w:rsid w:val="00460A42"/>
    <w:rsid w:val="00460D72"/>
    <w:rsid w:val="004614F1"/>
    <w:rsid w:val="00461CAD"/>
    <w:rsid w:val="00461D09"/>
    <w:rsid w:val="00463685"/>
    <w:rsid w:val="00463D5F"/>
    <w:rsid w:val="00463FEE"/>
    <w:rsid w:val="004653C7"/>
    <w:rsid w:val="00465648"/>
    <w:rsid w:val="00465670"/>
    <w:rsid w:val="004659B0"/>
    <w:rsid w:val="00465A28"/>
    <w:rsid w:val="0046614D"/>
    <w:rsid w:val="004669E8"/>
    <w:rsid w:val="00466B20"/>
    <w:rsid w:val="00467D6A"/>
    <w:rsid w:val="00467F89"/>
    <w:rsid w:val="0047020C"/>
    <w:rsid w:val="004707CA"/>
    <w:rsid w:val="0047095F"/>
    <w:rsid w:val="00470C5C"/>
    <w:rsid w:val="004714F5"/>
    <w:rsid w:val="00472332"/>
    <w:rsid w:val="00473277"/>
    <w:rsid w:val="004735EC"/>
    <w:rsid w:val="0047364E"/>
    <w:rsid w:val="00474739"/>
    <w:rsid w:val="00474788"/>
    <w:rsid w:val="004747A5"/>
    <w:rsid w:val="004758A4"/>
    <w:rsid w:val="00476191"/>
    <w:rsid w:val="0047669D"/>
    <w:rsid w:val="0047736E"/>
    <w:rsid w:val="004773CC"/>
    <w:rsid w:val="00477517"/>
    <w:rsid w:val="0047753C"/>
    <w:rsid w:val="00477A6A"/>
    <w:rsid w:val="00477B2B"/>
    <w:rsid w:val="00480E68"/>
    <w:rsid w:val="00480F70"/>
    <w:rsid w:val="00481A11"/>
    <w:rsid w:val="00481B93"/>
    <w:rsid w:val="00481E3D"/>
    <w:rsid w:val="00482670"/>
    <w:rsid w:val="004830C1"/>
    <w:rsid w:val="00483FD2"/>
    <w:rsid w:val="00484087"/>
    <w:rsid w:val="0048425E"/>
    <w:rsid w:val="004850FA"/>
    <w:rsid w:val="004860A1"/>
    <w:rsid w:val="004868CE"/>
    <w:rsid w:val="00486A51"/>
    <w:rsid w:val="00486ED3"/>
    <w:rsid w:val="00487196"/>
    <w:rsid w:val="0049014E"/>
    <w:rsid w:val="00490449"/>
    <w:rsid w:val="004907EB"/>
    <w:rsid w:val="00490FBC"/>
    <w:rsid w:val="004911C2"/>
    <w:rsid w:val="0049178E"/>
    <w:rsid w:val="00492612"/>
    <w:rsid w:val="004929D1"/>
    <w:rsid w:val="0049355C"/>
    <w:rsid w:val="0049367D"/>
    <w:rsid w:val="00493A75"/>
    <w:rsid w:val="00493E79"/>
    <w:rsid w:val="004948D3"/>
    <w:rsid w:val="004948E2"/>
    <w:rsid w:val="00495A17"/>
    <w:rsid w:val="00495C6D"/>
    <w:rsid w:val="00495F1A"/>
    <w:rsid w:val="0049618B"/>
    <w:rsid w:val="00496F66"/>
    <w:rsid w:val="0049735C"/>
    <w:rsid w:val="00497955"/>
    <w:rsid w:val="004979C6"/>
    <w:rsid w:val="004A17CC"/>
    <w:rsid w:val="004A2036"/>
    <w:rsid w:val="004A21B4"/>
    <w:rsid w:val="004A2359"/>
    <w:rsid w:val="004A3075"/>
    <w:rsid w:val="004A3657"/>
    <w:rsid w:val="004A4022"/>
    <w:rsid w:val="004A4822"/>
    <w:rsid w:val="004A4C8F"/>
    <w:rsid w:val="004A5705"/>
    <w:rsid w:val="004A5E82"/>
    <w:rsid w:val="004A6519"/>
    <w:rsid w:val="004A7F2A"/>
    <w:rsid w:val="004B07BD"/>
    <w:rsid w:val="004B0B22"/>
    <w:rsid w:val="004B13B1"/>
    <w:rsid w:val="004B1A9D"/>
    <w:rsid w:val="004B206F"/>
    <w:rsid w:val="004B2272"/>
    <w:rsid w:val="004B3C2F"/>
    <w:rsid w:val="004B40C6"/>
    <w:rsid w:val="004B42C1"/>
    <w:rsid w:val="004B42F0"/>
    <w:rsid w:val="004B450F"/>
    <w:rsid w:val="004B4F56"/>
    <w:rsid w:val="004B4FC0"/>
    <w:rsid w:val="004B5288"/>
    <w:rsid w:val="004B5388"/>
    <w:rsid w:val="004B5B02"/>
    <w:rsid w:val="004B5BBD"/>
    <w:rsid w:val="004B62F0"/>
    <w:rsid w:val="004B66A5"/>
    <w:rsid w:val="004B6A60"/>
    <w:rsid w:val="004B6D8D"/>
    <w:rsid w:val="004B700B"/>
    <w:rsid w:val="004B74A4"/>
    <w:rsid w:val="004C013F"/>
    <w:rsid w:val="004C0350"/>
    <w:rsid w:val="004C0594"/>
    <w:rsid w:val="004C08CC"/>
    <w:rsid w:val="004C09EC"/>
    <w:rsid w:val="004C1A5E"/>
    <w:rsid w:val="004C2234"/>
    <w:rsid w:val="004C2540"/>
    <w:rsid w:val="004C2A00"/>
    <w:rsid w:val="004C2ABC"/>
    <w:rsid w:val="004C456C"/>
    <w:rsid w:val="004C4931"/>
    <w:rsid w:val="004C4FEA"/>
    <w:rsid w:val="004C50F4"/>
    <w:rsid w:val="004C5237"/>
    <w:rsid w:val="004C5330"/>
    <w:rsid w:val="004C6280"/>
    <w:rsid w:val="004C6B1D"/>
    <w:rsid w:val="004C6C05"/>
    <w:rsid w:val="004C7156"/>
    <w:rsid w:val="004D0259"/>
    <w:rsid w:val="004D060C"/>
    <w:rsid w:val="004D0DDA"/>
    <w:rsid w:val="004D2EF8"/>
    <w:rsid w:val="004D3179"/>
    <w:rsid w:val="004D3741"/>
    <w:rsid w:val="004D3AF8"/>
    <w:rsid w:val="004D4B16"/>
    <w:rsid w:val="004D4CAF"/>
    <w:rsid w:val="004D4D62"/>
    <w:rsid w:val="004D567C"/>
    <w:rsid w:val="004D58BA"/>
    <w:rsid w:val="004D62BB"/>
    <w:rsid w:val="004D7492"/>
    <w:rsid w:val="004E06DF"/>
    <w:rsid w:val="004E08EA"/>
    <w:rsid w:val="004E092A"/>
    <w:rsid w:val="004E0978"/>
    <w:rsid w:val="004E099B"/>
    <w:rsid w:val="004E09B3"/>
    <w:rsid w:val="004E1411"/>
    <w:rsid w:val="004E1423"/>
    <w:rsid w:val="004E1462"/>
    <w:rsid w:val="004E1513"/>
    <w:rsid w:val="004E15D1"/>
    <w:rsid w:val="004E16F4"/>
    <w:rsid w:val="004E24CA"/>
    <w:rsid w:val="004E2EAC"/>
    <w:rsid w:val="004E3B69"/>
    <w:rsid w:val="004E4292"/>
    <w:rsid w:val="004E4728"/>
    <w:rsid w:val="004E4A67"/>
    <w:rsid w:val="004E4A6B"/>
    <w:rsid w:val="004E4F73"/>
    <w:rsid w:val="004E54DF"/>
    <w:rsid w:val="004E5644"/>
    <w:rsid w:val="004E5B1A"/>
    <w:rsid w:val="004E6E42"/>
    <w:rsid w:val="004E76D4"/>
    <w:rsid w:val="004E7877"/>
    <w:rsid w:val="004E78E9"/>
    <w:rsid w:val="004F03A2"/>
    <w:rsid w:val="004F04B8"/>
    <w:rsid w:val="004F1784"/>
    <w:rsid w:val="004F1DAD"/>
    <w:rsid w:val="004F21AA"/>
    <w:rsid w:val="004F2760"/>
    <w:rsid w:val="004F2B55"/>
    <w:rsid w:val="004F32E0"/>
    <w:rsid w:val="004F4175"/>
    <w:rsid w:val="004F4596"/>
    <w:rsid w:val="004F495B"/>
    <w:rsid w:val="004F4DA8"/>
    <w:rsid w:val="004F4FD3"/>
    <w:rsid w:val="004F54AC"/>
    <w:rsid w:val="004F5709"/>
    <w:rsid w:val="004F580D"/>
    <w:rsid w:val="004F5A0D"/>
    <w:rsid w:val="004F61BC"/>
    <w:rsid w:val="004F74CD"/>
    <w:rsid w:val="004F75E6"/>
    <w:rsid w:val="004F7ED5"/>
    <w:rsid w:val="0050015F"/>
    <w:rsid w:val="0050038E"/>
    <w:rsid w:val="00500616"/>
    <w:rsid w:val="00501C27"/>
    <w:rsid w:val="00501F20"/>
    <w:rsid w:val="0050376A"/>
    <w:rsid w:val="00503793"/>
    <w:rsid w:val="00503842"/>
    <w:rsid w:val="0050490A"/>
    <w:rsid w:val="00504A28"/>
    <w:rsid w:val="00504F0D"/>
    <w:rsid w:val="0050503E"/>
    <w:rsid w:val="00505C43"/>
    <w:rsid w:val="00505C86"/>
    <w:rsid w:val="00505D35"/>
    <w:rsid w:val="005061F4"/>
    <w:rsid w:val="00507689"/>
    <w:rsid w:val="00507863"/>
    <w:rsid w:val="005102D9"/>
    <w:rsid w:val="00510864"/>
    <w:rsid w:val="005110D8"/>
    <w:rsid w:val="005117F8"/>
    <w:rsid w:val="00511A13"/>
    <w:rsid w:val="00511D44"/>
    <w:rsid w:val="00511EEC"/>
    <w:rsid w:val="0051221F"/>
    <w:rsid w:val="0051258A"/>
    <w:rsid w:val="00512A04"/>
    <w:rsid w:val="0051320A"/>
    <w:rsid w:val="00513763"/>
    <w:rsid w:val="0051394B"/>
    <w:rsid w:val="005149BF"/>
    <w:rsid w:val="00514BDB"/>
    <w:rsid w:val="005154D6"/>
    <w:rsid w:val="00515B63"/>
    <w:rsid w:val="00516441"/>
    <w:rsid w:val="00516BFB"/>
    <w:rsid w:val="00516EEE"/>
    <w:rsid w:val="005171F2"/>
    <w:rsid w:val="00517D3D"/>
    <w:rsid w:val="00520D8E"/>
    <w:rsid w:val="005213E8"/>
    <w:rsid w:val="00521489"/>
    <w:rsid w:val="0052195B"/>
    <w:rsid w:val="005219B7"/>
    <w:rsid w:val="00522F99"/>
    <w:rsid w:val="0052345A"/>
    <w:rsid w:val="005238DC"/>
    <w:rsid w:val="00523A55"/>
    <w:rsid w:val="00523DAA"/>
    <w:rsid w:val="00523DD9"/>
    <w:rsid w:val="00525996"/>
    <w:rsid w:val="0052784F"/>
    <w:rsid w:val="00527B2B"/>
    <w:rsid w:val="00527FF4"/>
    <w:rsid w:val="00530EA9"/>
    <w:rsid w:val="00530F1B"/>
    <w:rsid w:val="00531804"/>
    <w:rsid w:val="005318D9"/>
    <w:rsid w:val="0053361D"/>
    <w:rsid w:val="0053418B"/>
    <w:rsid w:val="005345A4"/>
    <w:rsid w:val="00534D75"/>
    <w:rsid w:val="005359FE"/>
    <w:rsid w:val="00535CE4"/>
    <w:rsid w:val="00535D4B"/>
    <w:rsid w:val="00536432"/>
    <w:rsid w:val="00536E19"/>
    <w:rsid w:val="00536E79"/>
    <w:rsid w:val="00537629"/>
    <w:rsid w:val="00540292"/>
    <w:rsid w:val="005404D9"/>
    <w:rsid w:val="0054087C"/>
    <w:rsid w:val="00540C15"/>
    <w:rsid w:val="00540DD5"/>
    <w:rsid w:val="005418D8"/>
    <w:rsid w:val="00542502"/>
    <w:rsid w:val="00542C5A"/>
    <w:rsid w:val="00542FF8"/>
    <w:rsid w:val="00543009"/>
    <w:rsid w:val="00543F6B"/>
    <w:rsid w:val="00544470"/>
    <w:rsid w:val="00544EFD"/>
    <w:rsid w:val="005453A0"/>
    <w:rsid w:val="00545B9D"/>
    <w:rsid w:val="005472BD"/>
    <w:rsid w:val="00547F65"/>
    <w:rsid w:val="00550414"/>
    <w:rsid w:val="00550698"/>
    <w:rsid w:val="00550C17"/>
    <w:rsid w:val="00550EDB"/>
    <w:rsid w:val="005515A1"/>
    <w:rsid w:val="0055200B"/>
    <w:rsid w:val="00552034"/>
    <w:rsid w:val="0055215A"/>
    <w:rsid w:val="00552228"/>
    <w:rsid w:val="0055233C"/>
    <w:rsid w:val="0055318E"/>
    <w:rsid w:val="00553446"/>
    <w:rsid w:val="00554915"/>
    <w:rsid w:val="005553A8"/>
    <w:rsid w:val="00556786"/>
    <w:rsid w:val="00556AFE"/>
    <w:rsid w:val="00556EAD"/>
    <w:rsid w:val="00556F20"/>
    <w:rsid w:val="0055723B"/>
    <w:rsid w:val="005575F4"/>
    <w:rsid w:val="00557607"/>
    <w:rsid w:val="005576DA"/>
    <w:rsid w:val="00557A20"/>
    <w:rsid w:val="00557B29"/>
    <w:rsid w:val="00557DB9"/>
    <w:rsid w:val="00560226"/>
    <w:rsid w:val="0056036F"/>
    <w:rsid w:val="00560A18"/>
    <w:rsid w:val="00560F04"/>
    <w:rsid w:val="00560F1E"/>
    <w:rsid w:val="00561B60"/>
    <w:rsid w:val="005633DB"/>
    <w:rsid w:val="00563F58"/>
    <w:rsid w:val="005654FC"/>
    <w:rsid w:val="00565512"/>
    <w:rsid w:val="00566400"/>
    <w:rsid w:val="00566711"/>
    <w:rsid w:val="00566C66"/>
    <w:rsid w:val="00566E1E"/>
    <w:rsid w:val="00567460"/>
    <w:rsid w:val="00567550"/>
    <w:rsid w:val="00567CCF"/>
    <w:rsid w:val="00571337"/>
    <w:rsid w:val="00572AB3"/>
    <w:rsid w:val="00573033"/>
    <w:rsid w:val="005734C4"/>
    <w:rsid w:val="005735D1"/>
    <w:rsid w:val="0057376F"/>
    <w:rsid w:val="00573E62"/>
    <w:rsid w:val="00574447"/>
    <w:rsid w:val="0057497E"/>
    <w:rsid w:val="00575E4C"/>
    <w:rsid w:val="00575EA4"/>
    <w:rsid w:val="005762BD"/>
    <w:rsid w:val="0057684F"/>
    <w:rsid w:val="00576CD5"/>
    <w:rsid w:val="005773E2"/>
    <w:rsid w:val="00577539"/>
    <w:rsid w:val="00577EB5"/>
    <w:rsid w:val="005801CC"/>
    <w:rsid w:val="0058059C"/>
    <w:rsid w:val="005808C3"/>
    <w:rsid w:val="00581518"/>
    <w:rsid w:val="005815A3"/>
    <w:rsid w:val="005825D1"/>
    <w:rsid w:val="00582B2D"/>
    <w:rsid w:val="005831F9"/>
    <w:rsid w:val="00583618"/>
    <w:rsid w:val="0058397A"/>
    <w:rsid w:val="00583B89"/>
    <w:rsid w:val="00584B96"/>
    <w:rsid w:val="005853E8"/>
    <w:rsid w:val="00585FB4"/>
    <w:rsid w:val="00586379"/>
    <w:rsid w:val="00587351"/>
    <w:rsid w:val="00587F8B"/>
    <w:rsid w:val="0059026F"/>
    <w:rsid w:val="00590899"/>
    <w:rsid w:val="00591135"/>
    <w:rsid w:val="005911B3"/>
    <w:rsid w:val="00591A45"/>
    <w:rsid w:val="00591F2F"/>
    <w:rsid w:val="00593134"/>
    <w:rsid w:val="00593250"/>
    <w:rsid w:val="0059330A"/>
    <w:rsid w:val="005938AC"/>
    <w:rsid w:val="00594485"/>
    <w:rsid w:val="00594511"/>
    <w:rsid w:val="00595AC5"/>
    <w:rsid w:val="00595B8F"/>
    <w:rsid w:val="00596BFB"/>
    <w:rsid w:val="005973C9"/>
    <w:rsid w:val="0059785C"/>
    <w:rsid w:val="005979F4"/>
    <w:rsid w:val="005A0C3D"/>
    <w:rsid w:val="005A0DB3"/>
    <w:rsid w:val="005A17D6"/>
    <w:rsid w:val="005A1B73"/>
    <w:rsid w:val="005A2B34"/>
    <w:rsid w:val="005A2C37"/>
    <w:rsid w:val="005A2F6D"/>
    <w:rsid w:val="005A3334"/>
    <w:rsid w:val="005A398E"/>
    <w:rsid w:val="005A3EC3"/>
    <w:rsid w:val="005A42AE"/>
    <w:rsid w:val="005A4ACB"/>
    <w:rsid w:val="005A520D"/>
    <w:rsid w:val="005A5C73"/>
    <w:rsid w:val="005A5CD9"/>
    <w:rsid w:val="005A5FCB"/>
    <w:rsid w:val="005A6525"/>
    <w:rsid w:val="005A6FB3"/>
    <w:rsid w:val="005A70C3"/>
    <w:rsid w:val="005A76F7"/>
    <w:rsid w:val="005B0958"/>
    <w:rsid w:val="005B0A4E"/>
    <w:rsid w:val="005B1626"/>
    <w:rsid w:val="005B18D4"/>
    <w:rsid w:val="005B1A9B"/>
    <w:rsid w:val="005B20BA"/>
    <w:rsid w:val="005B2927"/>
    <w:rsid w:val="005B394C"/>
    <w:rsid w:val="005B3D93"/>
    <w:rsid w:val="005B437A"/>
    <w:rsid w:val="005B4BCB"/>
    <w:rsid w:val="005B4D98"/>
    <w:rsid w:val="005B4E0A"/>
    <w:rsid w:val="005B51CF"/>
    <w:rsid w:val="005B5A0D"/>
    <w:rsid w:val="005B691E"/>
    <w:rsid w:val="005B6A52"/>
    <w:rsid w:val="005B6C25"/>
    <w:rsid w:val="005B76F0"/>
    <w:rsid w:val="005C0DE4"/>
    <w:rsid w:val="005C1AA3"/>
    <w:rsid w:val="005C1E7E"/>
    <w:rsid w:val="005C2191"/>
    <w:rsid w:val="005C2409"/>
    <w:rsid w:val="005C2780"/>
    <w:rsid w:val="005C2E5D"/>
    <w:rsid w:val="005C300E"/>
    <w:rsid w:val="005C3369"/>
    <w:rsid w:val="005C3885"/>
    <w:rsid w:val="005C4EC4"/>
    <w:rsid w:val="005C4F72"/>
    <w:rsid w:val="005C5A31"/>
    <w:rsid w:val="005C5B7F"/>
    <w:rsid w:val="005C5D40"/>
    <w:rsid w:val="005C66CB"/>
    <w:rsid w:val="005C6893"/>
    <w:rsid w:val="005C6D3B"/>
    <w:rsid w:val="005C6FF0"/>
    <w:rsid w:val="005C730B"/>
    <w:rsid w:val="005C7CAB"/>
    <w:rsid w:val="005D0CA1"/>
    <w:rsid w:val="005D0DA6"/>
    <w:rsid w:val="005D1A37"/>
    <w:rsid w:val="005D24D9"/>
    <w:rsid w:val="005D2671"/>
    <w:rsid w:val="005D2CCB"/>
    <w:rsid w:val="005D2CCE"/>
    <w:rsid w:val="005D2E95"/>
    <w:rsid w:val="005D5870"/>
    <w:rsid w:val="005D6EA5"/>
    <w:rsid w:val="005D7A2B"/>
    <w:rsid w:val="005E0322"/>
    <w:rsid w:val="005E250F"/>
    <w:rsid w:val="005E3838"/>
    <w:rsid w:val="005E3BC7"/>
    <w:rsid w:val="005E5063"/>
    <w:rsid w:val="005E5B47"/>
    <w:rsid w:val="005E7D4C"/>
    <w:rsid w:val="005F0375"/>
    <w:rsid w:val="005F0F05"/>
    <w:rsid w:val="005F154A"/>
    <w:rsid w:val="005F1A90"/>
    <w:rsid w:val="005F216D"/>
    <w:rsid w:val="005F2AA2"/>
    <w:rsid w:val="005F2C19"/>
    <w:rsid w:val="005F2E6C"/>
    <w:rsid w:val="005F330B"/>
    <w:rsid w:val="005F356A"/>
    <w:rsid w:val="005F3660"/>
    <w:rsid w:val="005F4971"/>
    <w:rsid w:val="005F615B"/>
    <w:rsid w:val="005F6C7F"/>
    <w:rsid w:val="005F6E27"/>
    <w:rsid w:val="005F7819"/>
    <w:rsid w:val="00600502"/>
    <w:rsid w:val="00600542"/>
    <w:rsid w:val="00600CE3"/>
    <w:rsid w:val="00600F4F"/>
    <w:rsid w:val="00600FAB"/>
    <w:rsid w:val="006015EC"/>
    <w:rsid w:val="00601682"/>
    <w:rsid w:val="00602115"/>
    <w:rsid w:val="006028E0"/>
    <w:rsid w:val="00603016"/>
    <w:rsid w:val="00603513"/>
    <w:rsid w:val="00603737"/>
    <w:rsid w:val="00604246"/>
    <w:rsid w:val="00605591"/>
    <w:rsid w:val="00605F38"/>
    <w:rsid w:val="00606629"/>
    <w:rsid w:val="00606A9A"/>
    <w:rsid w:val="00606E55"/>
    <w:rsid w:val="006073BB"/>
    <w:rsid w:val="00607802"/>
    <w:rsid w:val="0061169D"/>
    <w:rsid w:val="006124E7"/>
    <w:rsid w:val="00612B27"/>
    <w:rsid w:val="00614B63"/>
    <w:rsid w:val="00614E94"/>
    <w:rsid w:val="00614EBC"/>
    <w:rsid w:val="006150D7"/>
    <w:rsid w:val="0061518B"/>
    <w:rsid w:val="0061535D"/>
    <w:rsid w:val="0061588A"/>
    <w:rsid w:val="00615C2E"/>
    <w:rsid w:val="00616E70"/>
    <w:rsid w:val="006205CA"/>
    <w:rsid w:val="006208E2"/>
    <w:rsid w:val="00621000"/>
    <w:rsid w:val="00621678"/>
    <w:rsid w:val="00622C58"/>
    <w:rsid w:val="00622C67"/>
    <w:rsid w:val="00623225"/>
    <w:rsid w:val="0062379C"/>
    <w:rsid w:val="00623F26"/>
    <w:rsid w:val="006240D2"/>
    <w:rsid w:val="0062415D"/>
    <w:rsid w:val="006247E4"/>
    <w:rsid w:val="00624C42"/>
    <w:rsid w:val="00624C5D"/>
    <w:rsid w:val="00624E07"/>
    <w:rsid w:val="00624F90"/>
    <w:rsid w:val="006256C0"/>
    <w:rsid w:val="00626055"/>
    <w:rsid w:val="00626744"/>
    <w:rsid w:val="006268B7"/>
    <w:rsid w:val="00627780"/>
    <w:rsid w:val="006277CE"/>
    <w:rsid w:val="006278C9"/>
    <w:rsid w:val="006279E9"/>
    <w:rsid w:val="00630667"/>
    <w:rsid w:val="00630E68"/>
    <w:rsid w:val="006315D4"/>
    <w:rsid w:val="00631EF6"/>
    <w:rsid w:val="006321FF"/>
    <w:rsid w:val="00634626"/>
    <w:rsid w:val="00635160"/>
    <w:rsid w:val="006351D0"/>
    <w:rsid w:val="00636100"/>
    <w:rsid w:val="00636572"/>
    <w:rsid w:val="00636AD0"/>
    <w:rsid w:val="00637081"/>
    <w:rsid w:val="00637474"/>
    <w:rsid w:val="00637FDB"/>
    <w:rsid w:val="0064043C"/>
    <w:rsid w:val="0064046E"/>
    <w:rsid w:val="006411AA"/>
    <w:rsid w:val="006416A2"/>
    <w:rsid w:val="00641E7A"/>
    <w:rsid w:val="00641F37"/>
    <w:rsid w:val="006425D9"/>
    <w:rsid w:val="00643562"/>
    <w:rsid w:val="00643D77"/>
    <w:rsid w:val="006441C7"/>
    <w:rsid w:val="0064451A"/>
    <w:rsid w:val="00644E57"/>
    <w:rsid w:val="00645080"/>
    <w:rsid w:val="006459C0"/>
    <w:rsid w:val="00645BE0"/>
    <w:rsid w:val="00645F90"/>
    <w:rsid w:val="00646709"/>
    <w:rsid w:val="006467B5"/>
    <w:rsid w:val="006468CA"/>
    <w:rsid w:val="006468F0"/>
    <w:rsid w:val="006474AD"/>
    <w:rsid w:val="00647679"/>
    <w:rsid w:val="00647EB1"/>
    <w:rsid w:val="0065038D"/>
    <w:rsid w:val="00650D70"/>
    <w:rsid w:val="00650E64"/>
    <w:rsid w:val="0065186C"/>
    <w:rsid w:val="00651E8C"/>
    <w:rsid w:val="00652DEB"/>
    <w:rsid w:val="00652FC8"/>
    <w:rsid w:val="006533E7"/>
    <w:rsid w:val="0065352C"/>
    <w:rsid w:val="0065396A"/>
    <w:rsid w:val="00653DC2"/>
    <w:rsid w:val="00653FD6"/>
    <w:rsid w:val="00654249"/>
    <w:rsid w:val="0065531E"/>
    <w:rsid w:val="00656226"/>
    <w:rsid w:val="00656ECE"/>
    <w:rsid w:val="00657578"/>
    <w:rsid w:val="006602B4"/>
    <w:rsid w:val="0066072A"/>
    <w:rsid w:val="00660B2A"/>
    <w:rsid w:val="006610C8"/>
    <w:rsid w:val="00661248"/>
    <w:rsid w:val="006618EA"/>
    <w:rsid w:val="00661C17"/>
    <w:rsid w:val="00661C5D"/>
    <w:rsid w:val="00662005"/>
    <w:rsid w:val="006624C2"/>
    <w:rsid w:val="006637B8"/>
    <w:rsid w:val="00663B6F"/>
    <w:rsid w:val="00663BA0"/>
    <w:rsid w:val="006646B4"/>
    <w:rsid w:val="00665793"/>
    <w:rsid w:val="00665B12"/>
    <w:rsid w:val="00665BD3"/>
    <w:rsid w:val="0066619F"/>
    <w:rsid w:val="006667DC"/>
    <w:rsid w:val="0066683B"/>
    <w:rsid w:val="00666D47"/>
    <w:rsid w:val="00667118"/>
    <w:rsid w:val="0066742C"/>
    <w:rsid w:val="006679E0"/>
    <w:rsid w:val="00667AD7"/>
    <w:rsid w:val="00667DE6"/>
    <w:rsid w:val="00667E1A"/>
    <w:rsid w:val="006708B8"/>
    <w:rsid w:val="00670B00"/>
    <w:rsid w:val="00670DBA"/>
    <w:rsid w:val="00671396"/>
    <w:rsid w:val="00672DDD"/>
    <w:rsid w:val="00673361"/>
    <w:rsid w:val="006742E0"/>
    <w:rsid w:val="00674AFD"/>
    <w:rsid w:val="00675290"/>
    <w:rsid w:val="00675479"/>
    <w:rsid w:val="0067761A"/>
    <w:rsid w:val="0067772D"/>
    <w:rsid w:val="00680224"/>
    <w:rsid w:val="00680615"/>
    <w:rsid w:val="006809B0"/>
    <w:rsid w:val="00680E72"/>
    <w:rsid w:val="00681704"/>
    <w:rsid w:val="00681A50"/>
    <w:rsid w:val="00682C70"/>
    <w:rsid w:val="00682D00"/>
    <w:rsid w:val="00682F9C"/>
    <w:rsid w:val="006832E5"/>
    <w:rsid w:val="00683495"/>
    <w:rsid w:val="0068369D"/>
    <w:rsid w:val="00683794"/>
    <w:rsid w:val="00683D61"/>
    <w:rsid w:val="0068489D"/>
    <w:rsid w:val="0068519D"/>
    <w:rsid w:val="00686547"/>
    <w:rsid w:val="00687424"/>
    <w:rsid w:val="00690815"/>
    <w:rsid w:val="00690DDA"/>
    <w:rsid w:val="00690F92"/>
    <w:rsid w:val="00691157"/>
    <w:rsid w:val="0069146C"/>
    <w:rsid w:val="00691EE5"/>
    <w:rsid w:val="00692501"/>
    <w:rsid w:val="0069278A"/>
    <w:rsid w:val="00692C4F"/>
    <w:rsid w:val="00693357"/>
    <w:rsid w:val="0069358F"/>
    <w:rsid w:val="0069387A"/>
    <w:rsid w:val="00693C11"/>
    <w:rsid w:val="00693C98"/>
    <w:rsid w:val="00693CA0"/>
    <w:rsid w:val="0069403B"/>
    <w:rsid w:val="006940CE"/>
    <w:rsid w:val="00694B80"/>
    <w:rsid w:val="00695869"/>
    <w:rsid w:val="00695CDC"/>
    <w:rsid w:val="00697B1B"/>
    <w:rsid w:val="006A0086"/>
    <w:rsid w:val="006A012E"/>
    <w:rsid w:val="006A03BB"/>
    <w:rsid w:val="006A1640"/>
    <w:rsid w:val="006A1A00"/>
    <w:rsid w:val="006A20BC"/>
    <w:rsid w:val="006A2BD6"/>
    <w:rsid w:val="006A2C95"/>
    <w:rsid w:val="006A4146"/>
    <w:rsid w:val="006A46C6"/>
    <w:rsid w:val="006A5AD4"/>
    <w:rsid w:val="006A5CE8"/>
    <w:rsid w:val="006A5CEA"/>
    <w:rsid w:val="006A5E38"/>
    <w:rsid w:val="006A5EF1"/>
    <w:rsid w:val="006A72EA"/>
    <w:rsid w:val="006A7C1F"/>
    <w:rsid w:val="006A7CCF"/>
    <w:rsid w:val="006B0205"/>
    <w:rsid w:val="006B03D2"/>
    <w:rsid w:val="006B068B"/>
    <w:rsid w:val="006B079A"/>
    <w:rsid w:val="006B13C7"/>
    <w:rsid w:val="006B221E"/>
    <w:rsid w:val="006B2921"/>
    <w:rsid w:val="006B2C12"/>
    <w:rsid w:val="006B2C19"/>
    <w:rsid w:val="006B37D1"/>
    <w:rsid w:val="006B448F"/>
    <w:rsid w:val="006B4620"/>
    <w:rsid w:val="006B4CE5"/>
    <w:rsid w:val="006B58A6"/>
    <w:rsid w:val="006B5E26"/>
    <w:rsid w:val="006B683B"/>
    <w:rsid w:val="006B6D52"/>
    <w:rsid w:val="006B6F58"/>
    <w:rsid w:val="006B71BB"/>
    <w:rsid w:val="006B76F7"/>
    <w:rsid w:val="006B7DE2"/>
    <w:rsid w:val="006C0082"/>
    <w:rsid w:val="006C0488"/>
    <w:rsid w:val="006C0AA0"/>
    <w:rsid w:val="006C10F3"/>
    <w:rsid w:val="006C1386"/>
    <w:rsid w:val="006C1C7E"/>
    <w:rsid w:val="006C264B"/>
    <w:rsid w:val="006C287A"/>
    <w:rsid w:val="006C33F7"/>
    <w:rsid w:val="006C3F13"/>
    <w:rsid w:val="006C3FA5"/>
    <w:rsid w:val="006C43C3"/>
    <w:rsid w:val="006C450E"/>
    <w:rsid w:val="006C46BA"/>
    <w:rsid w:val="006C4BE4"/>
    <w:rsid w:val="006C53B2"/>
    <w:rsid w:val="006C5552"/>
    <w:rsid w:val="006C5BAD"/>
    <w:rsid w:val="006C5D82"/>
    <w:rsid w:val="006C5E78"/>
    <w:rsid w:val="006C646F"/>
    <w:rsid w:val="006C666F"/>
    <w:rsid w:val="006C6C80"/>
    <w:rsid w:val="006C6C9E"/>
    <w:rsid w:val="006C74F9"/>
    <w:rsid w:val="006C75A7"/>
    <w:rsid w:val="006C7929"/>
    <w:rsid w:val="006D046C"/>
    <w:rsid w:val="006D0B79"/>
    <w:rsid w:val="006D1735"/>
    <w:rsid w:val="006D23D3"/>
    <w:rsid w:val="006D3511"/>
    <w:rsid w:val="006D41CC"/>
    <w:rsid w:val="006D4815"/>
    <w:rsid w:val="006D4A46"/>
    <w:rsid w:val="006D4D25"/>
    <w:rsid w:val="006D5206"/>
    <w:rsid w:val="006D5384"/>
    <w:rsid w:val="006D579E"/>
    <w:rsid w:val="006D5958"/>
    <w:rsid w:val="006D63D9"/>
    <w:rsid w:val="006D69CF"/>
    <w:rsid w:val="006D6BCE"/>
    <w:rsid w:val="006D6EEC"/>
    <w:rsid w:val="006D789D"/>
    <w:rsid w:val="006D7D68"/>
    <w:rsid w:val="006E04B2"/>
    <w:rsid w:val="006E1245"/>
    <w:rsid w:val="006E137C"/>
    <w:rsid w:val="006E1995"/>
    <w:rsid w:val="006E1CBC"/>
    <w:rsid w:val="006E22DB"/>
    <w:rsid w:val="006E269E"/>
    <w:rsid w:val="006E2BC9"/>
    <w:rsid w:val="006E2D72"/>
    <w:rsid w:val="006E2E77"/>
    <w:rsid w:val="006E32DE"/>
    <w:rsid w:val="006E3AB9"/>
    <w:rsid w:val="006E3AED"/>
    <w:rsid w:val="006E4141"/>
    <w:rsid w:val="006E45E2"/>
    <w:rsid w:val="006E4B41"/>
    <w:rsid w:val="006E4F7F"/>
    <w:rsid w:val="006E5070"/>
    <w:rsid w:val="006E58C6"/>
    <w:rsid w:val="006E595B"/>
    <w:rsid w:val="006E5F4F"/>
    <w:rsid w:val="006E6585"/>
    <w:rsid w:val="006E6E9C"/>
    <w:rsid w:val="006E70A9"/>
    <w:rsid w:val="006E7DDF"/>
    <w:rsid w:val="006F1446"/>
    <w:rsid w:val="006F1890"/>
    <w:rsid w:val="006F19B6"/>
    <w:rsid w:val="006F1BD0"/>
    <w:rsid w:val="006F1DF5"/>
    <w:rsid w:val="006F2A22"/>
    <w:rsid w:val="006F3543"/>
    <w:rsid w:val="006F3B71"/>
    <w:rsid w:val="006F40C5"/>
    <w:rsid w:val="006F462D"/>
    <w:rsid w:val="006F4A5E"/>
    <w:rsid w:val="006F4C5E"/>
    <w:rsid w:val="006F5D1A"/>
    <w:rsid w:val="006F61AA"/>
    <w:rsid w:val="006F74FC"/>
    <w:rsid w:val="006F7603"/>
    <w:rsid w:val="006F7637"/>
    <w:rsid w:val="006F77A7"/>
    <w:rsid w:val="0070088D"/>
    <w:rsid w:val="00701024"/>
    <w:rsid w:val="00701E7E"/>
    <w:rsid w:val="00702100"/>
    <w:rsid w:val="00702F17"/>
    <w:rsid w:val="0070378D"/>
    <w:rsid w:val="007037E3"/>
    <w:rsid w:val="007039B8"/>
    <w:rsid w:val="00704A90"/>
    <w:rsid w:val="00704E0F"/>
    <w:rsid w:val="0070535C"/>
    <w:rsid w:val="00705F11"/>
    <w:rsid w:val="00706882"/>
    <w:rsid w:val="00707315"/>
    <w:rsid w:val="00711079"/>
    <w:rsid w:val="0071115D"/>
    <w:rsid w:val="007113FF"/>
    <w:rsid w:val="00711654"/>
    <w:rsid w:val="00712692"/>
    <w:rsid w:val="0071302B"/>
    <w:rsid w:val="0071305D"/>
    <w:rsid w:val="00713117"/>
    <w:rsid w:val="00713D88"/>
    <w:rsid w:val="007149C4"/>
    <w:rsid w:val="00714B9A"/>
    <w:rsid w:val="007168AE"/>
    <w:rsid w:val="00717031"/>
    <w:rsid w:val="0071784C"/>
    <w:rsid w:val="00717FB8"/>
    <w:rsid w:val="0072107E"/>
    <w:rsid w:val="00721C6E"/>
    <w:rsid w:val="00721F1B"/>
    <w:rsid w:val="007222E1"/>
    <w:rsid w:val="00722A1F"/>
    <w:rsid w:val="00723CF5"/>
    <w:rsid w:val="00723D7C"/>
    <w:rsid w:val="007243FE"/>
    <w:rsid w:val="00724AC6"/>
    <w:rsid w:val="00724C57"/>
    <w:rsid w:val="0072511A"/>
    <w:rsid w:val="00725651"/>
    <w:rsid w:val="0072582D"/>
    <w:rsid w:val="00725BC1"/>
    <w:rsid w:val="00725F19"/>
    <w:rsid w:val="007269CF"/>
    <w:rsid w:val="00726BAC"/>
    <w:rsid w:val="00726D48"/>
    <w:rsid w:val="007275FE"/>
    <w:rsid w:val="007279EE"/>
    <w:rsid w:val="007301F9"/>
    <w:rsid w:val="00730224"/>
    <w:rsid w:val="0073038E"/>
    <w:rsid w:val="007303A7"/>
    <w:rsid w:val="007307CF"/>
    <w:rsid w:val="00730A3B"/>
    <w:rsid w:val="00730FC1"/>
    <w:rsid w:val="00731102"/>
    <w:rsid w:val="0073114F"/>
    <w:rsid w:val="0073130B"/>
    <w:rsid w:val="00731E8C"/>
    <w:rsid w:val="00732933"/>
    <w:rsid w:val="007333CD"/>
    <w:rsid w:val="00733B17"/>
    <w:rsid w:val="00733C07"/>
    <w:rsid w:val="007342AB"/>
    <w:rsid w:val="00735777"/>
    <w:rsid w:val="007358E7"/>
    <w:rsid w:val="007367E0"/>
    <w:rsid w:val="00736A77"/>
    <w:rsid w:val="00736E89"/>
    <w:rsid w:val="00736F08"/>
    <w:rsid w:val="00736F8A"/>
    <w:rsid w:val="0073797D"/>
    <w:rsid w:val="00737A8D"/>
    <w:rsid w:val="00740DF4"/>
    <w:rsid w:val="00741806"/>
    <w:rsid w:val="007423BB"/>
    <w:rsid w:val="007423BD"/>
    <w:rsid w:val="007423C1"/>
    <w:rsid w:val="00742FD1"/>
    <w:rsid w:val="0074312E"/>
    <w:rsid w:val="007435BE"/>
    <w:rsid w:val="007436ED"/>
    <w:rsid w:val="0074371C"/>
    <w:rsid w:val="00743F98"/>
    <w:rsid w:val="007452FF"/>
    <w:rsid w:val="00745519"/>
    <w:rsid w:val="007463F3"/>
    <w:rsid w:val="0074640A"/>
    <w:rsid w:val="007465B4"/>
    <w:rsid w:val="0074674C"/>
    <w:rsid w:val="00746796"/>
    <w:rsid w:val="00746D6B"/>
    <w:rsid w:val="00747205"/>
    <w:rsid w:val="007500CC"/>
    <w:rsid w:val="00750AC2"/>
    <w:rsid w:val="0075119C"/>
    <w:rsid w:val="00752FA8"/>
    <w:rsid w:val="00753441"/>
    <w:rsid w:val="00753ECF"/>
    <w:rsid w:val="007540CC"/>
    <w:rsid w:val="00754408"/>
    <w:rsid w:val="00754886"/>
    <w:rsid w:val="00754CFA"/>
    <w:rsid w:val="00754D87"/>
    <w:rsid w:val="00754FA6"/>
    <w:rsid w:val="00755A6F"/>
    <w:rsid w:val="00755DE4"/>
    <w:rsid w:val="00757188"/>
    <w:rsid w:val="00757F71"/>
    <w:rsid w:val="007607D4"/>
    <w:rsid w:val="00760DDF"/>
    <w:rsid w:val="007615CF"/>
    <w:rsid w:val="00761639"/>
    <w:rsid w:val="007625AF"/>
    <w:rsid w:val="007629EF"/>
    <w:rsid w:val="00763510"/>
    <w:rsid w:val="0076438D"/>
    <w:rsid w:val="00764687"/>
    <w:rsid w:val="0076581F"/>
    <w:rsid w:val="00765A0B"/>
    <w:rsid w:val="00765E75"/>
    <w:rsid w:val="00766877"/>
    <w:rsid w:val="007671FB"/>
    <w:rsid w:val="00767D09"/>
    <w:rsid w:val="00767F82"/>
    <w:rsid w:val="00770334"/>
    <w:rsid w:val="007706C1"/>
    <w:rsid w:val="00770BE1"/>
    <w:rsid w:val="00771696"/>
    <w:rsid w:val="00772197"/>
    <w:rsid w:val="00772A52"/>
    <w:rsid w:val="007733C4"/>
    <w:rsid w:val="0077380E"/>
    <w:rsid w:val="00773981"/>
    <w:rsid w:val="00773CFC"/>
    <w:rsid w:val="00773DC1"/>
    <w:rsid w:val="00775AC9"/>
    <w:rsid w:val="00775C12"/>
    <w:rsid w:val="00776365"/>
    <w:rsid w:val="00776602"/>
    <w:rsid w:val="00776A68"/>
    <w:rsid w:val="00776A87"/>
    <w:rsid w:val="00776E16"/>
    <w:rsid w:val="00780332"/>
    <w:rsid w:val="0078035E"/>
    <w:rsid w:val="0078037D"/>
    <w:rsid w:val="00780FEC"/>
    <w:rsid w:val="00781592"/>
    <w:rsid w:val="00781EAC"/>
    <w:rsid w:val="00781F54"/>
    <w:rsid w:val="007824E5"/>
    <w:rsid w:val="00783C85"/>
    <w:rsid w:val="0078427F"/>
    <w:rsid w:val="0078536D"/>
    <w:rsid w:val="00785410"/>
    <w:rsid w:val="00785F50"/>
    <w:rsid w:val="0078617F"/>
    <w:rsid w:val="00786A3C"/>
    <w:rsid w:val="00787434"/>
    <w:rsid w:val="0079032E"/>
    <w:rsid w:val="007913ED"/>
    <w:rsid w:val="00791E51"/>
    <w:rsid w:val="007922E3"/>
    <w:rsid w:val="00792596"/>
    <w:rsid w:val="00792615"/>
    <w:rsid w:val="00792C79"/>
    <w:rsid w:val="00792EDB"/>
    <w:rsid w:val="0079332E"/>
    <w:rsid w:val="00793A13"/>
    <w:rsid w:val="00793C17"/>
    <w:rsid w:val="00793E52"/>
    <w:rsid w:val="007944F8"/>
    <w:rsid w:val="00795581"/>
    <w:rsid w:val="007958F8"/>
    <w:rsid w:val="00795A81"/>
    <w:rsid w:val="00795C20"/>
    <w:rsid w:val="00795DC9"/>
    <w:rsid w:val="007964EB"/>
    <w:rsid w:val="007967B7"/>
    <w:rsid w:val="00796F1D"/>
    <w:rsid w:val="00796F62"/>
    <w:rsid w:val="00797154"/>
    <w:rsid w:val="0079724D"/>
    <w:rsid w:val="0079778F"/>
    <w:rsid w:val="00797896"/>
    <w:rsid w:val="00797BF1"/>
    <w:rsid w:val="00797DBE"/>
    <w:rsid w:val="007A04DE"/>
    <w:rsid w:val="007A0DB5"/>
    <w:rsid w:val="007A115A"/>
    <w:rsid w:val="007A1517"/>
    <w:rsid w:val="007A1573"/>
    <w:rsid w:val="007A177D"/>
    <w:rsid w:val="007A1CBE"/>
    <w:rsid w:val="007A1D25"/>
    <w:rsid w:val="007A1EE5"/>
    <w:rsid w:val="007A2579"/>
    <w:rsid w:val="007A287B"/>
    <w:rsid w:val="007A30AE"/>
    <w:rsid w:val="007A3BD3"/>
    <w:rsid w:val="007A3BEA"/>
    <w:rsid w:val="007A460D"/>
    <w:rsid w:val="007A53DC"/>
    <w:rsid w:val="007A56CF"/>
    <w:rsid w:val="007A5865"/>
    <w:rsid w:val="007A5E7A"/>
    <w:rsid w:val="007A652B"/>
    <w:rsid w:val="007A6B14"/>
    <w:rsid w:val="007A6CC8"/>
    <w:rsid w:val="007B0C31"/>
    <w:rsid w:val="007B167C"/>
    <w:rsid w:val="007B2657"/>
    <w:rsid w:val="007B2A66"/>
    <w:rsid w:val="007B2D3B"/>
    <w:rsid w:val="007B372F"/>
    <w:rsid w:val="007B3A1F"/>
    <w:rsid w:val="007B3E6C"/>
    <w:rsid w:val="007B412E"/>
    <w:rsid w:val="007B4170"/>
    <w:rsid w:val="007B4526"/>
    <w:rsid w:val="007B4844"/>
    <w:rsid w:val="007B51EA"/>
    <w:rsid w:val="007B65E4"/>
    <w:rsid w:val="007B6E1E"/>
    <w:rsid w:val="007B6FA0"/>
    <w:rsid w:val="007B70D8"/>
    <w:rsid w:val="007B7400"/>
    <w:rsid w:val="007C04AB"/>
    <w:rsid w:val="007C0F69"/>
    <w:rsid w:val="007C13B4"/>
    <w:rsid w:val="007C215C"/>
    <w:rsid w:val="007C2244"/>
    <w:rsid w:val="007C268E"/>
    <w:rsid w:val="007C27F3"/>
    <w:rsid w:val="007C3FF9"/>
    <w:rsid w:val="007C4130"/>
    <w:rsid w:val="007C4136"/>
    <w:rsid w:val="007C5219"/>
    <w:rsid w:val="007C5831"/>
    <w:rsid w:val="007C594F"/>
    <w:rsid w:val="007C654A"/>
    <w:rsid w:val="007C6A08"/>
    <w:rsid w:val="007C77E9"/>
    <w:rsid w:val="007C7C2A"/>
    <w:rsid w:val="007D01E1"/>
    <w:rsid w:val="007D046A"/>
    <w:rsid w:val="007D0CDA"/>
    <w:rsid w:val="007D1E34"/>
    <w:rsid w:val="007D276A"/>
    <w:rsid w:val="007D333F"/>
    <w:rsid w:val="007D36E9"/>
    <w:rsid w:val="007D448F"/>
    <w:rsid w:val="007D4506"/>
    <w:rsid w:val="007D46F5"/>
    <w:rsid w:val="007D4DBD"/>
    <w:rsid w:val="007D5967"/>
    <w:rsid w:val="007D5C50"/>
    <w:rsid w:val="007D6CB7"/>
    <w:rsid w:val="007D78A1"/>
    <w:rsid w:val="007E0242"/>
    <w:rsid w:val="007E0819"/>
    <w:rsid w:val="007E0968"/>
    <w:rsid w:val="007E09CE"/>
    <w:rsid w:val="007E17A1"/>
    <w:rsid w:val="007E17BF"/>
    <w:rsid w:val="007E1959"/>
    <w:rsid w:val="007E1E8A"/>
    <w:rsid w:val="007E20D8"/>
    <w:rsid w:val="007E2540"/>
    <w:rsid w:val="007E2953"/>
    <w:rsid w:val="007E3E29"/>
    <w:rsid w:val="007E44A3"/>
    <w:rsid w:val="007E480F"/>
    <w:rsid w:val="007E49FE"/>
    <w:rsid w:val="007E4D19"/>
    <w:rsid w:val="007E4E50"/>
    <w:rsid w:val="007E51E7"/>
    <w:rsid w:val="007E56D8"/>
    <w:rsid w:val="007E5A3C"/>
    <w:rsid w:val="007E5EF3"/>
    <w:rsid w:val="007E61E0"/>
    <w:rsid w:val="007E64CC"/>
    <w:rsid w:val="007E6A5E"/>
    <w:rsid w:val="007E6CC8"/>
    <w:rsid w:val="007E6CFF"/>
    <w:rsid w:val="007E75AF"/>
    <w:rsid w:val="007E7618"/>
    <w:rsid w:val="007E7E0F"/>
    <w:rsid w:val="007F0760"/>
    <w:rsid w:val="007F0F05"/>
    <w:rsid w:val="007F13FB"/>
    <w:rsid w:val="007F1FD4"/>
    <w:rsid w:val="007F20E4"/>
    <w:rsid w:val="007F21FE"/>
    <w:rsid w:val="007F233B"/>
    <w:rsid w:val="007F2738"/>
    <w:rsid w:val="007F3B74"/>
    <w:rsid w:val="007F3C66"/>
    <w:rsid w:val="007F3D9A"/>
    <w:rsid w:val="007F3F00"/>
    <w:rsid w:val="007F3FF6"/>
    <w:rsid w:val="007F4096"/>
    <w:rsid w:val="007F5B9B"/>
    <w:rsid w:val="007F5D0C"/>
    <w:rsid w:val="007F64FD"/>
    <w:rsid w:val="007F6F76"/>
    <w:rsid w:val="00800751"/>
    <w:rsid w:val="008017BA"/>
    <w:rsid w:val="00801FC4"/>
    <w:rsid w:val="008020F1"/>
    <w:rsid w:val="008021F8"/>
    <w:rsid w:val="008028ED"/>
    <w:rsid w:val="00802BF0"/>
    <w:rsid w:val="00802F1C"/>
    <w:rsid w:val="00803078"/>
    <w:rsid w:val="0080391D"/>
    <w:rsid w:val="00803BF2"/>
    <w:rsid w:val="00803CB4"/>
    <w:rsid w:val="008047C3"/>
    <w:rsid w:val="00804CDF"/>
    <w:rsid w:val="00804F6E"/>
    <w:rsid w:val="00804F8B"/>
    <w:rsid w:val="008053F2"/>
    <w:rsid w:val="00805815"/>
    <w:rsid w:val="00806240"/>
    <w:rsid w:val="008069B7"/>
    <w:rsid w:val="00806D81"/>
    <w:rsid w:val="00807714"/>
    <w:rsid w:val="0080792C"/>
    <w:rsid w:val="008079B4"/>
    <w:rsid w:val="008104CA"/>
    <w:rsid w:val="00810558"/>
    <w:rsid w:val="008108EF"/>
    <w:rsid w:val="00811BBF"/>
    <w:rsid w:val="00811D8F"/>
    <w:rsid w:val="00812379"/>
    <w:rsid w:val="00812756"/>
    <w:rsid w:val="0081306B"/>
    <w:rsid w:val="00813B54"/>
    <w:rsid w:val="00813FF0"/>
    <w:rsid w:val="0081437D"/>
    <w:rsid w:val="00814530"/>
    <w:rsid w:val="00816278"/>
    <w:rsid w:val="00816763"/>
    <w:rsid w:val="00816870"/>
    <w:rsid w:val="00816F93"/>
    <w:rsid w:val="00817E49"/>
    <w:rsid w:val="008200E6"/>
    <w:rsid w:val="00820756"/>
    <w:rsid w:val="00822913"/>
    <w:rsid w:val="00822A39"/>
    <w:rsid w:val="00822F3D"/>
    <w:rsid w:val="00824691"/>
    <w:rsid w:val="00824AE5"/>
    <w:rsid w:val="0082556E"/>
    <w:rsid w:val="00825634"/>
    <w:rsid w:val="0082578E"/>
    <w:rsid w:val="00826C3C"/>
    <w:rsid w:val="00830099"/>
    <w:rsid w:val="008306F4"/>
    <w:rsid w:val="00830A78"/>
    <w:rsid w:val="00830B55"/>
    <w:rsid w:val="00830F57"/>
    <w:rsid w:val="00832BE6"/>
    <w:rsid w:val="00833491"/>
    <w:rsid w:val="00834278"/>
    <w:rsid w:val="008351D6"/>
    <w:rsid w:val="00835286"/>
    <w:rsid w:val="00835558"/>
    <w:rsid w:val="0083587C"/>
    <w:rsid w:val="00836829"/>
    <w:rsid w:val="008375BC"/>
    <w:rsid w:val="008379E9"/>
    <w:rsid w:val="00837B0B"/>
    <w:rsid w:val="00837ED3"/>
    <w:rsid w:val="0084033B"/>
    <w:rsid w:val="008409BA"/>
    <w:rsid w:val="00840ECF"/>
    <w:rsid w:val="0084110B"/>
    <w:rsid w:val="008419CA"/>
    <w:rsid w:val="00842666"/>
    <w:rsid w:val="00844646"/>
    <w:rsid w:val="00844B13"/>
    <w:rsid w:val="00844C6B"/>
    <w:rsid w:val="008450D1"/>
    <w:rsid w:val="008459B4"/>
    <w:rsid w:val="0084651F"/>
    <w:rsid w:val="0085063A"/>
    <w:rsid w:val="0085104C"/>
    <w:rsid w:val="00851652"/>
    <w:rsid w:val="00852616"/>
    <w:rsid w:val="00852744"/>
    <w:rsid w:val="00852872"/>
    <w:rsid w:val="00852878"/>
    <w:rsid w:val="00853B7B"/>
    <w:rsid w:val="008541CC"/>
    <w:rsid w:val="008544EF"/>
    <w:rsid w:val="0085461C"/>
    <w:rsid w:val="00854D6A"/>
    <w:rsid w:val="0085547B"/>
    <w:rsid w:val="00856054"/>
    <w:rsid w:val="008564F7"/>
    <w:rsid w:val="0085653F"/>
    <w:rsid w:val="0085666A"/>
    <w:rsid w:val="0085693C"/>
    <w:rsid w:val="008571C9"/>
    <w:rsid w:val="00857554"/>
    <w:rsid w:val="00857910"/>
    <w:rsid w:val="008579F2"/>
    <w:rsid w:val="008608FF"/>
    <w:rsid w:val="0086104C"/>
    <w:rsid w:val="008611FC"/>
    <w:rsid w:val="0086131A"/>
    <w:rsid w:val="00862105"/>
    <w:rsid w:val="00862AB5"/>
    <w:rsid w:val="0086317A"/>
    <w:rsid w:val="008639C7"/>
    <w:rsid w:val="00863AE7"/>
    <w:rsid w:val="008648F0"/>
    <w:rsid w:val="00864F70"/>
    <w:rsid w:val="00865104"/>
    <w:rsid w:val="008653AD"/>
    <w:rsid w:val="00865CCE"/>
    <w:rsid w:val="00866CB4"/>
    <w:rsid w:val="00866CD9"/>
    <w:rsid w:val="00866FA1"/>
    <w:rsid w:val="008673DD"/>
    <w:rsid w:val="00867AB4"/>
    <w:rsid w:val="00870657"/>
    <w:rsid w:val="0087071A"/>
    <w:rsid w:val="0087074E"/>
    <w:rsid w:val="00870991"/>
    <w:rsid w:val="00870F5D"/>
    <w:rsid w:val="0087216F"/>
    <w:rsid w:val="0087245E"/>
    <w:rsid w:val="0087357A"/>
    <w:rsid w:val="00875094"/>
    <w:rsid w:val="008755F0"/>
    <w:rsid w:val="00875D34"/>
    <w:rsid w:val="00876347"/>
    <w:rsid w:val="008764A6"/>
    <w:rsid w:val="0087671B"/>
    <w:rsid w:val="00876847"/>
    <w:rsid w:val="008768D0"/>
    <w:rsid w:val="00876BAA"/>
    <w:rsid w:val="008772F0"/>
    <w:rsid w:val="008809C0"/>
    <w:rsid w:val="00881805"/>
    <w:rsid w:val="00881BDB"/>
    <w:rsid w:val="00881EDD"/>
    <w:rsid w:val="008826A9"/>
    <w:rsid w:val="00882A8F"/>
    <w:rsid w:val="00882BF1"/>
    <w:rsid w:val="00883150"/>
    <w:rsid w:val="0088482E"/>
    <w:rsid w:val="00885E7E"/>
    <w:rsid w:val="0088677D"/>
    <w:rsid w:val="00887391"/>
    <w:rsid w:val="008875AD"/>
    <w:rsid w:val="00887BE6"/>
    <w:rsid w:val="00891D95"/>
    <w:rsid w:val="0089215D"/>
    <w:rsid w:val="00892EA0"/>
    <w:rsid w:val="0089331D"/>
    <w:rsid w:val="00893363"/>
    <w:rsid w:val="008934EC"/>
    <w:rsid w:val="00893512"/>
    <w:rsid w:val="00893DE3"/>
    <w:rsid w:val="00894392"/>
    <w:rsid w:val="00894F68"/>
    <w:rsid w:val="008953F9"/>
    <w:rsid w:val="00895B27"/>
    <w:rsid w:val="00895FDE"/>
    <w:rsid w:val="00896157"/>
    <w:rsid w:val="00896527"/>
    <w:rsid w:val="008968D9"/>
    <w:rsid w:val="008968EF"/>
    <w:rsid w:val="00896990"/>
    <w:rsid w:val="00897D3C"/>
    <w:rsid w:val="00897F70"/>
    <w:rsid w:val="008A0092"/>
    <w:rsid w:val="008A167B"/>
    <w:rsid w:val="008A2A1A"/>
    <w:rsid w:val="008A2BB8"/>
    <w:rsid w:val="008A2D3F"/>
    <w:rsid w:val="008A32E8"/>
    <w:rsid w:val="008A3ADE"/>
    <w:rsid w:val="008A3BE9"/>
    <w:rsid w:val="008A4044"/>
    <w:rsid w:val="008A43C8"/>
    <w:rsid w:val="008A44B3"/>
    <w:rsid w:val="008A4D9F"/>
    <w:rsid w:val="008A4DC2"/>
    <w:rsid w:val="008A5C17"/>
    <w:rsid w:val="008A6304"/>
    <w:rsid w:val="008A64E5"/>
    <w:rsid w:val="008A757D"/>
    <w:rsid w:val="008B0696"/>
    <w:rsid w:val="008B0B89"/>
    <w:rsid w:val="008B13C6"/>
    <w:rsid w:val="008B14D0"/>
    <w:rsid w:val="008B216A"/>
    <w:rsid w:val="008B309F"/>
    <w:rsid w:val="008B3906"/>
    <w:rsid w:val="008B3CBE"/>
    <w:rsid w:val="008B4798"/>
    <w:rsid w:val="008B4E07"/>
    <w:rsid w:val="008B4FA8"/>
    <w:rsid w:val="008B536C"/>
    <w:rsid w:val="008B5484"/>
    <w:rsid w:val="008B5FF3"/>
    <w:rsid w:val="008B6079"/>
    <w:rsid w:val="008B6672"/>
    <w:rsid w:val="008B74DF"/>
    <w:rsid w:val="008C04C4"/>
    <w:rsid w:val="008C0E55"/>
    <w:rsid w:val="008C1886"/>
    <w:rsid w:val="008C2C54"/>
    <w:rsid w:val="008C3B2C"/>
    <w:rsid w:val="008C40F5"/>
    <w:rsid w:val="008C44B4"/>
    <w:rsid w:val="008C455F"/>
    <w:rsid w:val="008C51B2"/>
    <w:rsid w:val="008C5394"/>
    <w:rsid w:val="008C56C6"/>
    <w:rsid w:val="008C690E"/>
    <w:rsid w:val="008C6E69"/>
    <w:rsid w:val="008C6F17"/>
    <w:rsid w:val="008C7047"/>
    <w:rsid w:val="008C72F6"/>
    <w:rsid w:val="008C7568"/>
    <w:rsid w:val="008C78E5"/>
    <w:rsid w:val="008C7AC1"/>
    <w:rsid w:val="008C7B48"/>
    <w:rsid w:val="008C7E26"/>
    <w:rsid w:val="008D055A"/>
    <w:rsid w:val="008D1160"/>
    <w:rsid w:val="008D28EB"/>
    <w:rsid w:val="008D3159"/>
    <w:rsid w:val="008D35CF"/>
    <w:rsid w:val="008D3A94"/>
    <w:rsid w:val="008D3F69"/>
    <w:rsid w:val="008D4A7D"/>
    <w:rsid w:val="008D4AFA"/>
    <w:rsid w:val="008D5212"/>
    <w:rsid w:val="008D5A3D"/>
    <w:rsid w:val="008D5BA4"/>
    <w:rsid w:val="008D5BD7"/>
    <w:rsid w:val="008D6053"/>
    <w:rsid w:val="008D613F"/>
    <w:rsid w:val="008D6213"/>
    <w:rsid w:val="008D6D1D"/>
    <w:rsid w:val="008D71EC"/>
    <w:rsid w:val="008D73D6"/>
    <w:rsid w:val="008E0377"/>
    <w:rsid w:val="008E09FC"/>
    <w:rsid w:val="008E0E0E"/>
    <w:rsid w:val="008E1A3D"/>
    <w:rsid w:val="008E1D0C"/>
    <w:rsid w:val="008E2415"/>
    <w:rsid w:val="008E2518"/>
    <w:rsid w:val="008E2CA4"/>
    <w:rsid w:val="008E2CC4"/>
    <w:rsid w:val="008E347D"/>
    <w:rsid w:val="008E3CDB"/>
    <w:rsid w:val="008E4490"/>
    <w:rsid w:val="008E44AF"/>
    <w:rsid w:val="008E4769"/>
    <w:rsid w:val="008E4E22"/>
    <w:rsid w:val="008E60E5"/>
    <w:rsid w:val="008E62F3"/>
    <w:rsid w:val="008E7B3C"/>
    <w:rsid w:val="008F0128"/>
    <w:rsid w:val="008F022C"/>
    <w:rsid w:val="008F041D"/>
    <w:rsid w:val="008F046A"/>
    <w:rsid w:val="008F04D8"/>
    <w:rsid w:val="008F0E44"/>
    <w:rsid w:val="008F11DF"/>
    <w:rsid w:val="008F1773"/>
    <w:rsid w:val="008F1B1B"/>
    <w:rsid w:val="008F1BE9"/>
    <w:rsid w:val="008F1BF1"/>
    <w:rsid w:val="008F1C6C"/>
    <w:rsid w:val="008F2483"/>
    <w:rsid w:val="008F2A51"/>
    <w:rsid w:val="008F3E80"/>
    <w:rsid w:val="008F4816"/>
    <w:rsid w:val="00900261"/>
    <w:rsid w:val="00901968"/>
    <w:rsid w:val="00901A7F"/>
    <w:rsid w:val="00902379"/>
    <w:rsid w:val="00902643"/>
    <w:rsid w:val="0090328F"/>
    <w:rsid w:val="0090422F"/>
    <w:rsid w:val="0090531C"/>
    <w:rsid w:val="00905931"/>
    <w:rsid w:val="009068B9"/>
    <w:rsid w:val="00907855"/>
    <w:rsid w:val="0090790F"/>
    <w:rsid w:val="009079BE"/>
    <w:rsid w:val="00907A3C"/>
    <w:rsid w:val="009117CC"/>
    <w:rsid w:val="00911D72"/>
    <w:rsid w:val="00912835"/>
    <w:rsid w:val="00912A99"/>
    <w:rsid w:val="009133E6"/>
    <w:rsid w:val="00913974"/>
    <w:rsid w:val="00914900"/>
    <w:rsid w:val="00914F82"/>
    <w:rsid w:val="00914F9B"/>
    <w:rsid w:val="0091530E"/>
    <w:rsid w:val="00915430"/>
    <w:rsid w:val="009157D3"/>
    <w:rsid w:val="00916A6D"/>
    <w:rsid w:val="009170FE"/>
    <w:rsid w:val="00917E78"/>
    <w:rsid w:val="00917EC4"/>
    <w:rsid w:val="00920CB8"/>
    <w:rsid w:val="00920EF3"/>
    <w:rsid w:val="009218B8"/>
    <w:rsid w:val="00922F27"/>
    <w:rsid w:val="00923502"/>
    <w:rsid w:val="00923D84"/>
    <w:rsid w:val="00923E22"/>
    <w:rsid w:val="00923EC2"/>
    <w:rsid w:val="009241C3"/>
    <w:rsid w:val="009246DD"/>
    <w:rsid w:val="009248AD"/>
    <w:rsid w:val="00924B85"/>
    <w:rsid w:val="00925BDA"/>
    <w:rsid w:val="00925E8A"/>
    <w:rsid w:val="0092612A"/>
    <w:rsid w:val="009263DC"/>
    <w:rsid w:val="009267AA"/>
    <w:rsid w:val="00926DC8"/>
    <w:rsid w:val="00926EAD"/>
    <w:rsid w:val="009272B5"/>
    <w:rsid w:val="0092772B"/>
    <w:rsid w:val="0093039D"/>
    <w:rsid w:val="009304CD"/>
    <w:rsid w:val="00930C9E"/>
    <w:rsid w:val="00930D83"/>
    <w:rsid w:val="00930F60"/>
    <w:rsid w:val="009310B0"/>
    <w:rsid w:val="00931281"/>
    <w:rsid w:val="009317C4"/>
    <w:rsid w:val="00931EB3"/>
    <w:rsid w:val="009321EC"/>
    <w:rsid w:val="00933148"/>
    <w:rsid w:val="009332A9"/>
    <w:rsid w:val="009333BD"/>
    <w:rsid w:val="00934876"/>
    <w:rsid w:val="00935052"/>
    <w:rsid w:val="0093627C"/>
    <w:rsid w:val="00936C91"/>
    <w:rsid w:val="00936F0B"/>
    <w:rsid w:val="0093722A"/>
    <w:rsid w:val="009378B6"/>
    <w:rsid w:val="00940CDF"/>
    <w:rsid w:val="00940F48"/>
    <w:rsid w:val="0094100B"/>
    <w:rsid w:val="00941629"/>
    <w:rsid w:val="009418DC"/>
    <w:rsid w:val="00942083"/>
    <w:rsid w:val="0094274C"/>
    <w:rsid w:val="00942EA0"/>
    <w:rsid w:val="009436F3"/>
    <w:rsid w:val="0094373E"/>
    <w:rsid w:val="00944891"/>
    <w:rsid w:val="00946117"/>
    <w:rsid w:val="00946267"/>
    <w:rsid w:val="00946A3F"/>
    <w:rsid w:val="00946B8F"/>
    <w:rsid w:val="0094730F"/>
    <w:rsid w:val="00947636"/>
    <w:rsid w:val="00947C78"/>
    <w:rsid w:val="009500C0"/>
    <w:rsid w:val="00950141"/>
    <w:rsid w:val="00950211"/>
    <w:rsid w:val="00951763"/>
    <w:rsid w:val="009519C9"/>
    <w:rsid w:val="0095227A"/>
    <w:rsid w:val="009531E5"/>
    <w:rsid w:val="0095362F"/>
    <w:rsid w:val="00953A7C"/>
    <w:rsid w:val="009546F6"/>
    <w:rsid w:val="0095489C"/>
    <w:rsid w:val="00954D5D"/>
    <w:rsid w:val="009556C3"/>
    <w:rsid w:val="00955987"/>
    <w:rsid w:val="00957116"/>
    <w:rsid w:val="00957834"/>
    <w:rsid w:val="00957838"/>
    <w:rsid w:val="009578B1"/>
    <w:rsid w:val="00957A81"/>
    <w:rsid w:val="00957BB9"/>
    <w:rsid w:val="00960317"/>
    <w:rsid w:val="009605D4"/>
    <w:rsid w:val="00960E16"/>
    <w:rsid w:val="009616DB"/>
    <w:rsid w:val="00961EFD"/>
    <w:rsid w:val="009627FC"/>
    <w:rsid w:val="00962CE8"/>
    <w:rsid w:val="00963D06"/>
    <w:rsid w:val="00964438"/>
    <w:rsid w:val="009644CE"/>
    <w:rsid w:val="00964BEF"/>
    <w:rsid w:val="00966642"/>
    <w:rsid w:val="00966695"/>
    <w:rsid w:val="00966949"/>
    <w:rsid w:val="00966B2D"/>
    <w:rsid w:val="009700A0"/>
    <w:rsid w:val="00970B0D"/>
    <w:rsid w:val="00971890"/>
    <w:rsid w:val="00971E5B"/>
    <w:rsid w:val="009720EC"/>
    <w:rsid w:val="00972118"/>
    <w:rsid w:val="00972E97"/>
    <w:rsid w:val="00973C9C"/>
    <w:rsid w:val="009746A5"/>
    <w:rsid w:val="00974896"/>
    <w:rsid w:val="009748E1"/>
    <w:rsid w:val="009766F9"/>
    <w:rsid w:val="00977042"/>
    <w:rsid w:val="0097718B"/>
    <w:rsid w:val="009774F7"/>
    <w:rsid w:val="0097765B"/>
    <w:rsid w:val="0098006C"/>
    <w:rsid w:val="00980536"/>
    <w:rsid w:val="00980755"/>
    <w:rsid w:val="00980AAC"/>
    <w:rsid w:val="00981467"/>
    <w:rsid w:val="009818AD"/>
    <w:rsid w:val="00982CCF"/>
    <w:rsid w:val="00982F0D"/>
    <w:rsid w:val="009831A2"/>
    <w:rsid w:val="009834E5"/>
    <w:rsid w:val="00983D29"/>
    <w:rsid w:val="00983FDD"/>
    <w:rsid w:val="00984491"/>
    <w:rsid w:val="00984570"/>
    <w:rsid w:val="0098480D"/>
    <w:rsid w:val="00984EC6"/>
    <w:rsid w:val="009855AE"/>
    <w:rsid w:val="00985656"/>
    <w:rsid w:val="009861C3"/>
    <w:rsid w:val="009866EA"/>
    <w:rsid w:val="00986B5E"/>
    <w:rsid w:val="009878FA"/>
    <w:rsid w:val="00990037"/>
    <w:rsid w:val="00990228"/>
    <w:rsid w:val="0099023E"/>
    <w:rsid w:val="00990442"/>
    <w:rsid w:val="00990EEB"/>
    <w:rsid w:val="00990F9F"/>
    <w:rsid w:val="0099142C"/>
    <w:rsid w:val="00992672"/>
    <w:rsid w:val="00992BC1"/>
    <w:rsid w:val="00992D75"/>
    <w:rsid w:val="009935FC"/>
    <w:rsid w:val="00993993"/>
    <w:rsid w:val="009941B8"/>
    <w:rsid w:val="00995173"/>
    <w:rsid w:val="009953DD"/>
    <w:rsid w:val="00995B1E"/>
    <w:rsid w:val="00995E83"/>
    <w:rsid w:val="00995F1F"/>
    <w:rsid w:val="00996167"/>
    <w:rsid w:val="009961D6"/>
    <w:rsid w:val="0099761F"/>
    <w:rsid w:val="00997936"/>
    <w:rsid w:val="009A0107"/>
    <w:rsid w:val="009A0F73"/>
    <w:rsid w:val="009A101E"/>
    <w:rsid w:val="009A15A9"/>
    <w:rsid w:val="009A1943"/>
    <w:rsid w:val="009A1F85"/>
    <w:rsid w:val="009A2245"/>
    <w:rsid w:val="009A28CC"/>
    <w:rsid w:val="009A3523"/>
    <w:rsid w:val="009A4546"/>
    <w:rsid w:val="009A5E9E"/>
    <w:rsid w:val="009A63D0"/>
    <w:rsid w:val="009A7F01"/>
    <w:rsid w:val="009B0848"/>
    <w:rsid w:val="009B097E"/>
    <w:rsid w:val="009B167D"/>
    <w:rsid w:val="009B1D06"/>
    <w:rsid w:val="009B26B6"/>
    <w:rsid w:val="009B2A1C"/>
    <w:rsid w:val="009B2C5C"/>
    <w:rsid w:val="009B2E66"/>
    <w:rsid w:val="009B310F"/>
    <w:rsid w:val="009B3C37"/>
    <w:rsid w:val="009B4370"/>
    <w:rsid w:val="009B44E1"/>
    <w:rsid w:val="009B4EE7"/>
    <w:rsid w:val="009B60C0"/>
    <w:rsid w:val="009B6193"/>
    <w:rsid w:val="009B619E"/>
    <w:rsid w:val="009B6674"/>
    <w:rsid w:val="009B7369"/>
    <w:rsid w:val="009B78EB"/>
    <w:rsid w:val="009B7B94"/>
    <w:rsid w:val="009B7FE3"/>
    <w:rsid w:val="009C04A8"/>
    <w:rsid w:val="009C0E69"/>
    <w:rsid w:val="009C271F"/>
    <w:rsid w:val="009C38D8"/>
    <w:rsid w:val="009C38F9"/>
    <w:rsid w:val="009C477E"/>
    <w:rsid w:val="009C48A6"/>
    <w:rsid w:val="009C4962"/>
    <w:rsid w:val="009C4D5D"/>
    <w:rsid w:val="009C4DBD"/>
    <w:rsid w:val="009C52C7"/>
    <w:rsid w:val="009C5304"/>
    <w:rsid w:val="009C5451"/>
    <w:rsid w:val="009C5B82"/>
    <w:rsid w:val="009C5FE9"/>
    <w:rsid w:val="009C6120"/>
    <w:rsid w:val="009C6337"/>
    <w:rsid w:val="009C63AA"/>
    <w:rsid w:val="009C6EEF"/>
    <w:rsid w:val="009C755D"/>
    <w:rsid w:val="009C7A75"/>
    <w:rsid w:val="009D00CD"/>
    <w:rsid w:val="009D1701"/>
    <w:rsid w:val="009D23E4"/>
    <w:rsid w:val="009D2E5F"/>
    <w:rsid w:val="009D37A8"/>
    <w:rsid w:val="009D3A48"/>
    <w:rsid w:val="009D4554"/>
    <w:rsid w:val="009D4975"/>
    <w:rsid w:val="009D4991"/>
    <w:rsid w:val="009D4B72"/>
    <w:rsid w:val="009D5775"/>
    <w:rsid w:val="009D59D8"/>
    <w:rsid w:val="009D5A03"/>
    <w:rsid w:val="009D6B34"/>
    <w:rsid w:val="009D6B82"/>
    <w:rsid w:val="009D7438"/>
    <w:rsid w:val="009D744D"/>
    <w:rsid w:val="009D753C"/>
    <w:rsid w:val="009D7556"/>
    <w:rsid w:val="009D76E9"/>
    <w:rsid w:val="009E0BA2"/>
    <w:rsid w:val="009E174D"/>
    <w:rsid w:val="009E276A"/>
    <w:rsid w:val="009E2BFC"/>
    <w:rsid w:val="009E3F91"/>
    <w:rsid w:val="009E3FAF"/>
    <w:rsid w:val="009E4DA0"/>
    <w:rsid w:val="009E5296"/>
    <w:rsid w:val="009E5412"/>
    <w:rsid w:val="009E6759"/>
    <w:rsid w:val="009F07C0"/>
    <w:rsid w:val="009F0B1E"/>
    <w:rsid w:val="009F0BB4"/>
    <w:rsid w:val="009F11DC"/>
    <w:rsid w:val="009F12AC"/>
    <w:rsid w:val="009F234A"/>
    <w:rsid w:val="009F2CA2"/>
    <w:rsid w:val="009F396D"/>
    <w:rsid w:val="009F3BF8"/>
    <w:rsid w:val="009F4095"/>
    <w:rsid w:val="009F42CB"/>
    <w:rsid w:val="009F4CC4"/>
    <w:rsid w:val="009F5C36"/>
    <w:rsid w:val="009F6A25"/>
    <w:rsid w:val="009F6B46"/>
    <w:rsid w:val="009F6F19"/>
    <w:rsid w:val="009F725E"/>
    <w:rsid w:val="00A0001A"/>
    <w:rsid w:val="00A00537"/>
    <w:rsid w:val="00A01236"/>
    <w:rsid w:val="00A0123E"/>
    <w:rsid w:val="00A018F3"/>
    <w:rsid w:val="00A019DA"/>
    <w:rsid w:val="00A0263D"/>
    <w:rsid w:val="00A02920"/>
    <w:rsid w:val="00A02A3F"/>
    <w:rsid w:val="00A03FD6"/>
    <w:rsid w:val="00A041A8"/>
    <w:rsid w:val="00A04FBB"/>
    <w:rsid w:val="00A05FAB"/>
    <w:rsid w:val="00A05FCC"/>
    <w:rsid w:val="00A0669B"/>
    <w:rsid w:val="00A0680A"/>
    <w:rsid w:val="00A06AE0"/>
    <w:rsid w:val="00A06B79"/>
    <w:rsid w:val="00A10DBF"/>
    <w:rsid w:val="00A119EA"/>
    <w:rsid w:val="00A11B29"/>
    <w:rsid w:val="00A12ED8"/>
    <w:rsid w:val="00A12F0A"/>
    <w:rsid w:val="00A1302A"/>
    <w:rsid w:val="00A13078"/>
    <w:rsid w:val="00A1310D"/>
    <w:rsid w:val="00A1374E"/>
    <w:rsid w:val="00A13BD9"/>
    <w:rsid w:val="00A15089"/>
    <w:rsid w:val="00A15DC1"/>
    <w:rsid w:val="00A168DA"/>
    <w:rsid w:val="00A217AF"/>
    <w:rsid w:val="00A21B02"/>
    <w:rsid w:val="00A21B9A"/>
    <w:rsid w:val="00A21DD0"/>
    <w:rsid w:val="00A21DE3"/>
    <w:rsid w:val="00A21F54"/>
    <w:rsid w:val="00A22068"/>
    <w:rsid w:val="00A22EB7"/>
    <w:rsid w:val="00A249D5"/>
    <w:rsid w:val="00A255EB"/>
    <w:rsid w:val="00A25690"/>
    <w:rsid w:val="00A266FE"/>
    <w:rsid w:val="00A2677B"/>
    <w:rsid w:val="00A26919"/>
    <w:rsid w:val="00A26A31"/>
    <w:rsid w:val="00A2770E"/>
    <w:rsid w:val="00A27D25"/>
    <w:rsid w:val="00A27F94"/>
    <w:rsid w:val="00A30706"/>
    <w:rsid w:val="00A3090F"/>
    <w:rsid w:val="00A30BB9"/>
    <w:rsid w:val="00A312F0"/>
    <w:rsid w:val="00A31513"/>
    <w:rsid w:val="00A316B6"/>
    <w:rsid w:val="00A31761"/>
    <w:rsid w:val="00A317CD"/>
    <w:rsid w:val="00A31971"/>
    <w:rsid w:val="00A321D5"/>
    <w:rsid w:val="00A323C9"/>
    <w:rsid w:val="00A33C4B"/>
    <w:rsid w:val="00A33C94"/>
    <w:rsid w:val="00A33D62"/>
    <w:rsid w:val="00A3402D"/>
    <w:rsid w:val="00A340DC"/>
    <w:rsid w:val="00A342A0"/>
    <w:rsid w:val="00A3446E"/>
    <w:rsid w:val="00A34BA7"/>
    <w:rsid w:val="00A34D86"/>
    <w:rsid w:val="00A34EE4"/>
    <w:rsid w:val="00A35344"/>
    <w:rsid w:val="00A35A71"/>
    <w:rsid w:val="00A35E3B"/>
    <w:rsid w:val="00A35FC5"/>
    <w:rsid w:val="00A368E3"/>
    <w:rsid w:val="00A369FC"/>
    <w:rsid w:val="00A36EBC"/>
    <w:rsid w:val="00A37B75"/>
    <w:rsid w:val="00A37FC0"/>
    <w:rsid w:val="00A4013C"/>
    <w:rsid w:val="00A40470"/>
    <w:rsid w:val="00A40A7F"/>
    <w:rsid w:val="00A40F37"/>
    <w:rsid w:val="00A42E45"/>
    <w:rsid w:val="00A43A44"/>
    <w:rsid w:val="00A4420B"/>
    <w:rsid w:val="00A45047"/>
    <w:rsid w:val="00A456F7"/>
    <w:rsid w:val="00A45E24"/>
    <w:rsid w:val="00A45E8E"/>
    <w:rsid w:val="00A46D13"/>
    <w:rsid w:val="00A47A70"/>
    <w:rsid w:val="00A51657"/>
    <w:rsid w:val="00A516A7"/>
    <w:rsid w:val="00A51803"/>
    <w:rsid w:val="00A53087"/>
    <w:rsid w:val="00A531E5"/>
    <w:rsid w:val="00A53489"/>
    <w:rsid w:val="00A53B5A"/>
    <w:rsid w:val="00A54074"/>
    <w:rsid w:val="00A547E7"/>
    <w:rsid w:val="00A54A25"/>
    <w:rsid w:val="00A569C6"/>
    <w:rsid w:val="00A57038"/>
    <w:rsid w:val="00A57528"/>
    <w:rsid w:val="00A57F74"/>
    <w:rsid w:val="00A600AA"/>
    <w:rsid w:val="00A607CF"/>
    <w:rsid w:val="00A60F94"/>
    <w:rsid w:val="00A61418"/>
    <w:rsid w:val="00A61796"/>
    <w:rsid w:val="00A61D0D"/>
    <w:rsid w:val="00A636A1"/>
    <w:rsid w:val="00A63B56"/>
    <w:rsid w:val="00A63FD4"/>
    <w:rsid w:val="00A6416A"/>
    <w:rsid w:val="00A64266"/>
    <w:rsid w:val="00A648AA"/>
    <w:rsid w:val="00A64CF4"/>
    <w:rsid w:val="00A65C80"/>
    <w:rsid w:val="00A65E98"/>
    <w:rsid w:val="00A65F4B"/>
    <w:rsid w:val="00A67AF7"/>
    <w:rsid w:val="00A67D7B"/>
    <w:rsid w:val="00A70026"/>
    <w:rsid w:val="00A71910"/>
    <w:rsid w:val="00A727B2"/>
    <w:rsid w:val="00A72A26"/>
    <w:rsid w:val="00A7303F"/>
    <w:rsid w:val="00A73C13"/>
    <w:rsid w:val="00A74424"/>
    <w:rsid w:val="00A74831"/>
    <w:rsid w:val="00A75621"/>
    <w:rsid w:val="00A7571B"/>
    <w:rsid w:val="00A7599A"/>
    <w:rsid w:val="00A76734"/>
    <w:rsid w:val="00A76858"/>
    <w:rsid w:val="00A80C7E"/>
    <w:rsid w:val="00A80D61"/>
    <w:rsid w:val="00A80E0E"/>
    <w:rsid w:val="00A81658"/>
    <w:rsid w:val="00A81D1A"/>
    <w:rsid w:val="00A81E3F"/>
    <w:rsid w:val="00A8226E"/>
    <w:rsid w:val="00A830BD"/>
    <w:rsid w:val="00A8323E"/>
    <w:rsid w:val="00A8341E"/>
    <w:rsid w:val="00A837F5"/>
    <w:rsid w:val="00A83822"/>
    <w:rsid w:val="00A8387F"/>
    <w:rsid w:val="00A83AAD"/>
    <w:rsid w:val="00A84036"/>
    <w:rsid w:val="00A844FC"/>
    <w:rsid w:val="00A846E1"/>
    <w:rsid w:val="00A84A4A"/>
    <w:rsid w:val="00A86BDF"/>
    <w:rsid w:val="00A872E6"/>
    <w:rsid w:val="00A8794A"/>
    <w:rsid w:val="00A87CB0"/>
    <w:rsid w:val="00A90518"/>
    <w:rsid w:val="00A908D1"/>
    <w:rsid w:val="00A908F3"/>
    <w:rsid w:val="00A914E8"/>
    <w:rsid w:val="00A9195D"/>
    <w:rsid w:val="00A925BB"/>
    <w:rsid w:val="00A9305E"/>
    <w:rsid w:val="00A93EB2"/>
    <w:rsid w:val="00A94005"/>
    <w:rsid w:val="00A95E3A"/>
    <w:rsid w:val="00A971A0"/>
    <w:rsid w:val="00A971BC"/>
    <w:rsid w:val="00AA0C02"/>
    <w:rsid w:val="00AA0CB9"/>
    <w:rsid w:val="00AA11DC"/>
    <w:rsid w:val="00AA19A4"/>
    <w:rsid w:val="00AA1E8C"/>
    <w:rsid w:val="00AA231C"/>
    <w:rsid w:val="00AA2887"/>
    <w:rsid w:val="00AA2B92"/>
    <w:rsid w:val="00AA319F"/>
    <w:rsid w:val="00AA369C"/>
    <w:rsid w:val="00AA39CA"/>
    <w:rsid w:val="00AA3A00"/>
    <w:rsid w:val="00AA3C9F"/>
    <w:rsid w:val="00AA4268"/>
    <w:rsid w:val="00AA445B"/>
    <w:rsid w:val="00AA456F"/>
    <w:rsid w:val="00AA47A2"/>
    <w:rsid w:val="00AA5789"/>
    <w:rsid w:val="00AA5D89"/>
    <w:rsid w:val="00AA63A2"/>
    <w:rsid w:val="00AA6E5F"/>
    <w:rsid w:val="00AA7916"/>
    <w:rsid w:val="00AA7AE0"/>
    <w:rsid w:val="00AA7C29"/>
    <w:rsid w:val="00AB00E6"/>
    <w:rsid w:val="00AB0358"/>
    <w:rsid w:val="00AB0891"/>
    <w:rsid w:val="00AB0B4A"/>
    <w:rsid w:val="00AB0E1E"/>
    <w:rsid w:val="00AB1632"/>
    <w:rsid w:val="00AB2599"/>
    <w:rsid w:val="00AB26B2"/>
    <w:rsid w:val="00AB2BA2"/>
    <w:rsid w:val="00AB32C7"/>
    <w:rsid w:val="00AB368F"/>
    <w:rsid w:val="00AB443D"/>
    <w:rsid w:val="00AB4C3C"/>
    <w:rsid w:val="00AB543B"/>
    <w:rsid w:val="00AB58CB"/>
    <w:rsid w:val="00AB605F"/>
    <w:rsid w:val="00AB6975"/>
    <w:rsid w:val="00AB6B3E"/>
    <w:rsid w:val="00AC0B48"/>
    <w:rsid w:val="00AC1616"/>
    <w:rsid w:val="00AC1B6E"/>
    <w:rsid w:val="00AC1DED"/>
    <w:rsid w:val="00AC1E4D"/>
    <w:rsid w:val="00AC24D7"/>
    <w:rsid w:val="00AC2588"/>
    <w:rsid w:val="00AC3405"/>
    <w:rsid w:val="00AC43AF"/>
    <w:rsid w:val="00AC448B"/>
    <w:rsid w:val="00AC4CF6"/>
    <w:rsid w:val="00AC4FA1"/>
    <w:rsid w:val="00AC577B"/>
    <w:rsid w:val="00AC5CC4"/>
    <w:rsid w:val="00AC5FA1"/>
    <w:rsid w:val="00AC618F"/>
    <w:rsid w:val="00AC6813"/>
    <w:rsid w:val="00AC73AF"/>
    <w:rsid w:val="00AC783B"/>
    <w:rsid w:val="00AC7D13"/>
    <w:rsid w:val="00AD001C"/>
    <w:rsid w:val="00AD170E"/>
    <w:rsid w:val="00AD1848"/>
    <w:rsid w:val="00AD1C4E"/>
    <w:rsid w:val="00AD2FD6"/>
    <w:rsid w:val="00AD3685"/>
    <w:rsid w:val="00AD4B98"/>
    <w:rsid w:val="00AD4FAD"/>
    <w:rsid w:val="00AD54BE"/>
    <w:rsid w:val="00AD5895"/>
    <w:rsid w:val="00AD5C71"/>
    <w:rsid w:val="00AD5E4C"/>
    <w:rsid w:val="00AD5FD9"/>
    <w:rsid w:val="00AD664C"/>
    <w:rsid w:val="00AD6688"/>
    <w:rsid w:val="00AD7455"/>
    <w:rsid w:val="00AD7ABC"/>
    <w:rsid w:val="00AE01DE"/>
    <w:rsid w:val="00AE03C5"/>
    <w:rsid w:val="00AE09EF"/>
    <w:rsid w:val="00AE1702"/>
    <w:rsid w:val="00AE1CB9"/>
    <w:rsid w:val="00AE1E2C"/>
    <w:rsid w:val="00AE24BE"/>
    <w:rsid w:val="00AE38FD"/>
    <w:rsid w:val="00AE3A43"/>
    <w:rsid w:val="00AE3F37"/>
    <w:rsid w:val="00AE47BD"/>
    <w:rsid w:val="00AE4E13"/>
    <w:rsid w:val="00AE5D5A"/>
    <w:rsid w:val="00AE5F0D"/>
    <w:rsid w:val="00AE61A0"/>
    <w:rsid w:val="00AE61C3"/>
    <w:rsid w:val="00AE6C27"/>
    <w:rsid w:val="00AE6CA3"/>
    <w:rsid w:val="00AE6DEF"/>
    <w:rsid w:val="00AE700F"/>
    <w:rsid w:val="00AE72EB"/>
    <w:rsid w:val="00AE784C"/>
    <w:rsid w:val="00AF0D14"/>
    <w:rsid w:val="00AF1096"/>
    <w:rsid w:val="00AF13BA"/>
    <w:rsid w:val="00AF179C"/>
    <w:rsid w:val="00AF1B59"/>
    <w:rsid w:val="00AF22CA"/>
    <w:rsid w:val="00AF2A29"/>
    <w:rsid w:val="00AF3045"/>
    <w:rsid w:val="00AF38EB"/>
    <w:rsid w:val="00AF41BF"/>
    <w:rsid w:val="00AF4654"/>
    <w:rsid w:val="00AF5F3B"/>
    <w:rsid w:val="00AF6271"/>
    <w:rsid w:val="00AF779B"/>
    <w:rsid w:val="00AF7ADA"/>
    <w:rsid w:val="00AF7C05"/>
    <w:rsid w:val="00B004CD"/>
    <w:rsid w:val="00B00BDA"/>
    <w:rsid w:val="00B00E7C"/>
    <w:rsid w:val="00B0117D"/>
    <w:rsid w:val="00B011C3"/>
    <w:rsid w:val="00B0176F"/>
    <w:rsid w:val="00B018B4"/>
    <w:rsid w:val="00B02661"/>
    <w:rsid w:val="00B02D86"/>
    <w:rsid w:val="00B02E2D"/>
    <w:rsid w:val="00B037A9"/>
    <w:rsid w:val="00B03900"/>
    <w:rsid w:val="00B039A5"/>
    <w:rsid w:val="00B04216"/>
    <w:rsid w:val="00B04C17"/>
    <w:rsid w:val="00B04D9C"/>
    <w:rsid w:val="00B05516"/>
    <w:rsid w:val="00B05ECA"/>
    <w:rsid w:val="00B0603A"/>
    <w:rsid w:val="00B0630D"/>
    <w:rsid w:val="00B0674D"/>
    <w:rsid w:val="00B06896"/>
    <w:rsid w:val="00B068B2"/>
    <w:rsid w:val="00B06B0D"/>
    <w:rsid w:val="00B06BD9"/>
    <w:rsid w:val="00B0711C"/>
    <w:rsid w:val="00B07EA5"/>
    <w:rsid w:val="00B10161"/>
    <w:rsid w:val="00B110AF"/>
    <w:rsid w:val="00B11383"/>
    <w:rsid w:val="00B115AA"/>
    <w:rsid w:val="00B11BAE"/>
    <w:rsid w:val="00B11BFA"/>
    <w:rsid w:val="00B11C4E"/>
    <w:rsid w:val="00B11D74"/>
    <w:rsid w:val="00B12500"/>
    <w:rsid w:val="00B12642"/>
    <w:rsid w:val="00B12BB7"/>
    <w:rsid w:val="00B12D28"/>
    <w:rsid w:val="00B13284"/>
    <w:rsid w:val="00B13E75"/>
    <w:rsid w:val="00B14035"/>
    <w:rsid w:val="00B147C5"/>
    <w:rsid w:val="00B15830"/>
    <w:rsid w:val="00B15C95"/>
    <w:rsid w:val="00B15F77"/>
    <w:rsid w:val="00B16383"/>
    <w:rsid w:val="00B1671F"/>
    <w:rsid w:val="00B16E2F"/>
    <w:rsid w:val="00B17A6D"/>
    <w:rsid w:val="00B17CD0"/>
    <w:rsid w:val="00B21120"/>
    <w:rsid w:val="00B22264"/>
    <w:rsid w:val="00B2253A"/>
    <w:rsid w:val="00B22630"/>
    <w:rsid w:val="00B23D32"/>
    <w:rsid w:val="00B23FC7"/>
    <w:rsid w:val="00B24489"/>
    <w:rsid w:val="00B24FF0"/>
    <w:rsid w:val="00B252C1"/>
    <w:rsid w:val="00B259DD"/>
    <w:rsid w:val="00B25E5F"/>
    <w:rsid w:val="00B26BD6"/>
    <w:rsid w:val="00B26E0F"/>
    <w:rsid w:val="00B26F81"/>
    <w:rsid w:val="00B27410"/>
    <w:rsid w:val="00B2747A"/>
    <w:rsid w:val="00B27879"/>
    <w:rsid w:val="00B2797B"/>
    <w:rsid w:val="00B30348"/>
    <w:rsid w:val="00B30AB2"/>
    <w:rsid w:val="00B31972"/>
    <w:rsid w:val="00B31AB4"/>
    <w:rsid w:val="00B31DDF"/>
    <w:rsid w:val="00B31F75"/>
    <w:rsid w:val="00B32B8E"/>
    <w:rsid w:val="00B33C56"/>
    <w:rsid w:val="00B34492"/>
    <w:rsid w:val="00B34830"/>
    <w:rsid w:val="00B34E87"/>
    <w:rsid w:val="00B355EF"/>
    <w:rsid w:val="00B35B26"/>
    <w:rsid w:val="00B35D79"/>
    <w:rsid w:val="00B35ECA"/>
    <w:rsid w:val="00B370E5"/>
    <w:rsid w:val="00B37761"/>
    <w:rsid w:val="00B379A7"/>
    <w:rsid w:val="00B4082C"/>
    <w:rsid w:val="00B4088D"/>
    <w:rsid w:val="00B40973"/>
    <w:rsid w:val="00B40E7B"/>
    <w:rsid w:val="00B411D0"/>
    <w:rsid w:val="00B411F4"/>
    <w:rsid w:val="00B4218A"/>
    <w:rsid w:val="00B4232B"/>
    <w:rsid w:val="00B42C73"/>
    <w:rsid w:val="00B43EC7"/>
    <w:rsid w:val="00B44592"/>
    <w:rsid w:val="00B44F97"/>
    <w:rsid w:val="00B455FE"/>
    <w:rsid w:val="00B45EF4"/>
    <w:rsid w:val="00B46A2F"/>
    <w:rsid w:val="00B5029E"/>
    <w:rsid w:val="00B508BD"/>
    <w:rsid w:val="00B51129"/>
    <w:rsid w:val="00B51401"/>
    <w:rsid w:val="00B518DE"/>
    <w:rsid w:val="00B5193B"/>
    <w:rsid w:val="00B51E4D"/>
    <w:rsid w:val="00B52470"/>
    <w:rsid w:val="00B53ADC"/>
    <w:rsid w:val="00B53B82"/>
    <w:rsid w:val="00B53F30"/>
    <w:rsid w:val="00B54308"/>
    <w:rsid w:val="00B54B66"/>
    <w:rsid w:val="00B5560F"/>
    <w:rsid w:val="00B55F6F"/>
    <w:rsid w:val="00B55FAA"/>
    <w:rsid w:val="00B56368"/>
    <w:rsid w:val="00B5666B"/>
    <w:rsid w:val="00B56A5A"/>
    <w:rsid w:val="00B571C5"/>
    <w:rsid w:val="00B57B4D"/>
    <w:rsid w:val="00B57C25"/>
    <w:rsid w:val="00B60B89"/>
    <w:rsid w:val="00B60E23"/>
    <w:rsid w:val="00B60E9C"/>
    <w:rsid w:val="00B61372"/>
    <w:rsid w:val="00B613FC"/>
    <w:rsid w:val="00B61C93"/>
    <w:rsid w:val="00B61FFB"/>
    <w:rsid w:val="00B62789"/>
    <w:rsid w:val="00B62E93"/>
    <w:rsid w:val="00B63A66"/>
    <w:rsid w:val="00B63F71"/>
    <w:rsid w:val="00B63FBC"/>
    <w:rsid w:val="00B67B60"/>
    <w:rsid w:val="00B71356"/>
    <w:rsid w:val="00B71671"/>
    <w:rsid w:val="00B71B4F"/>
    <w:rsid w:val="00B71BB7"/>
    <w:rsid w:val="00B71C84"/>
    <w:rsid w:val="00B71CE9"/>
    <w:rsid w:val="00B71F62"/>
    <w:rsid w:val="00B72582"/>
    <w:rsid w:val="00B730CF"/>
    <w:rsid w:val="00B7347A"/>
    <w:rsid w:val="00B7355C"/>
    <w:rsid w:val="00B7392F"/>
    <w:rsid w:val="00B74177"/>
    <w:rsid w:val="00B74258"/>
    <w:rsid w:val="00B74D79"/>
    <w:rsid w:val="00B74F2A"/>
    <w:rsid w:val="00B75D7E"/>
    <w:rsid w:val="00B76424"/>
    <w:rsid w:val="00B76E1F"/>
    <w:rsid w:val="00B7710C"/>
    <w:rsid w:val="00B802FF"/>
    <w:rsid w:val="00B80661"/>
    <w:rsid w:val="00B8143E"/>
    <w:rsid w:val="00B81C1A"/>
    <w:rsid w:val="00B82047"/>
    <w:rsid w:val="00B821AF"/>
    <w:rsid w:val="00B82450"/>
    <w:rsid w:val="00B824FF"/>
    <w:rsid w:val="00B831C7"/>
    <w:rsid w:val="00B83B48"/>
    <w:rsid w:val="00B84D92"/>
    <w:rsid w:val="00B85736"/>
    <w:rsid w:val="00B85F0C"/>
    <w:rsid w:val="00B86A4F"/>
    <w:rsid w:val="00B86D57"/>
    <w:rsid w:val="00B871B9"/>
    <w:rsid w:val="00B877D8"/>
    <w:rsid w:val="00B87840"/>
    <w:rsid w:val="00B87889"/>
    <w:rsid w:val="00B9072B"/>
    <w:rsid w:val="00B910DC"/>
    <w:rsid w:val="00B919DC"/>
    <w:rsid w:val="00B9223B"/>
    <w:rsid w:val="00B922AA"/>
    <w:rsid w:val="00B92425"/>
    <w:rsid w:val="00B92566"/>
    <w:rsid w:val="00B92625"/>
    <w:rsid w:val="00B9283B"/>
    <w:rsid w:val="00B92A39"/>
    <w:rsid w:val="00B92C16"/>
    <w:rsid w:val="00B93DB5"/>
    <w:rsid w:val="00B9415A"/>
    <w:rsid w:val="00B953A2"/>
    <w:rsid w:val="00B970B4"/>
    <w:rsid w:val="00B97AA7"/>
    <w:rsid w:val="00B97B1F"/>
    <w:rsid w:val="00B97C0F"/>
    <w:rsid w:val="00B97D38"/>
    <w:rsid w:val="00BA02DB"/>
    <w:rsid w:val="00BA05ED"/>
    <w:rsid w:val="00BA1575"/>
    <w:rsid w:val="00BA17FE"/>
    <w:rsid w:val="00BA1FA6"/>
    <w:rsid w:val="00BA2199"/>
    <w:rsid w:val="00BA2795"/>
    <w:rsid w:val="00BA3414"/>
    <w:rsid w:val="00BA343B"/>
    <w:rsid w:val="00BA343D"/>
    <w:rsid w:val="00BA36BE"/>
    <w:rsid w:val="00BA3B76"/>
    <w:rsid w:val="00BA3F8D"/>
    <w:rsid w:val="00BA5276"/>
    <w:rsid w:val="00BA57A6"/>
    <w:rsid w:val="00BA5E0D"/>
    <w:rsid w:val="00BA6335"/>
    <w:rsid w:val="00BA6F17"/>
    <w:rsid w:val="00BA732E"/>
    <w:rsid w:val="00BA7B58"/>
    <w:rsid w:val="00BA7C3F"/>
    <w:rsid w:val="00BB0286"/>
    <w:rsid w:val="00BB0A91"/>
    <w:rsid w:val="00BB11C3"/>
    <w:rsid w:val="00BB1210"/>
    <w:rsid w:val="00BB1334"/>
    <w:rsid w:val="00BB30E6"/>
    <w:rsid w:val="00BB3390"/>
    <w:rsid w:val="00BB392A"/>
    <w:rsid w:val="00BB3D93"/>
    <w:rsid w:val="00BB3DD6"/>
    <w:rsid w:val="00BB4121"/>
    <w:rsid w:val="00BB419B"/>
    <w:rsid w:val="00BB4249"/>
    <w:rsid w:val="00BB4432"/>
    <w:rsid w:val="00BB4565"/>
    <w:rsid w:val="00BB4F7A"/>
    <w:rsid w:val="00BB4FCE"/>
    <w:rsid w:val="00BB52C2"/>
    <w:rsid w:val="00BB562D"/>
    <w:rsid w:val="00BB5636"/>
    <w:rsid w:val="00BB58E8"/>
    <w:rsid w:val="00BB6F99"/>
    <w:rsid w:val="00BB7807"/>
    <w:rsid w:val="00BB7D47"/>
    <w:rsid w:val="00BB7D54"/>
    <w:rsid w:val="00BC0359"/>
    <w:rsid w:val="00BC0958"/>
    <w:rsid w:val="00BC1061"/>
    <w:rsid w:val="00BC107D"/>
    <w:rsid w:val="00BC2526"/>
    <w:rsid w:val="00BC2D04"/>
    <w:rsid w:val="00BC2E7F"/>
    <w:rsid w:val="00BC4B4B"/>
    <w:rsid w:val="00BC5255"/>
    <w:rsid w:val="00BC52C7"/>
    <w:rsid w:val="00BC5DC2"/>
    <w:rsid w:val="00BC697A"/>
    <w:rsid w:val="00BC6DF7"/>
    <w:rsid w:val="00BC73D5"/>
    <w:rsid w:val="00BC747A"/>
    <w:rsid w:val="00BC76CD"/>
    <w:rsid w:val="00BC7B95"/>
    <w:rsid w:val="00BC7DEF"/>
    <w:rsid w:val="00BC7F13"/>
    <w:rsid w:val="00BD0660"/>
    <w:rsid w:val="00BD13D9"/>
    <w:rsid w:val="00BD472E"/>
    <w:rsid w:val="00BD4FEB"/>
    <w:rsid w:val="00BD5083"/>
    <w:rsid w:val="00BD57D4"/>
    <w:rsid w:val="00BD5BC1"/>
    <w:rsid w:val="00BD5C4B"/>
    <w:rsid w:val="00BD61F3"/>
    <w:rsid w:val="00BD63A2"/>
    <w:rsid w:val="00BD63FE"/>
    <w:rsid w:val="00BD712B"/>
    <w:rsid w:val="00BD75C9"/>
    <w:rsid w:val="00BD7D39"/>
    <w:rsid w:val="00BE225E"/>
    <w:rsid w:val="00BE2E47"/>
    <w:rsid w:val="00BE36AA"/>
    <w:rsid w:val="00BE3F21"/>
    <w:rsid w:val="00BE4AC4"/>
    <w:rsid w:val="00BE536C"/>
    <w:rsid w:val="00BE5677"/>
    <w:rsid w:val="00BE5940"/>
    <w:rsid w:val="00BE6EC8"/>
    <w:rsid w:val="00BE6ED9"/>
    <w:rsid w:val="00BE75D4"/>
    <w:rsid w:val="00BF0346"/>
    <w:rsid w:val="00BF04C4"/>
    <w:rsid w:val="00BF0B1A"/>
    <w:rsid w:val="00BF0F48"/>
    <w:rsid w:val="00BF156D"/>
    <w:rsid w:val="00BF1659"/>
    <w:rsid w:val="00BF183E"/>
    <w:rsid w:val="00BF1BC1"/>
    <w:rsid w:val="00BF1F30"/>
    <w:rsid w:val="00BF2053"/>
    <w:rsid w:val="00BF2B10"/>
    <w:rsid w:val="00BF2D49"/>
    <w:rsid w:val="00BF2D7E"/>
    <w:rsid w:val="00BF2E20"/>
    <w:rsid w:val="00BF367B"/>
    <w:rsid w:val="00BF4AA4"/>
    <w:rsid w:val="00BF5AEC"/>
    <w:rsid w:val="00BF5E12"/>
    <w:rsid w:val="00BF6000"/>
    <w:rsid w:val="00BF615A"/>
    <w:rsid w:val="00BF63FE"/>
    <w:rsid w:val="00BF7064"/>
    <w:rsid w:val="00C0038F"/>
    <w:rsid w:val="00C005DF"/>
    <w:rsid w:val="00C008D6"/>
    <w:rsid w:val="00C00A28"/>
    <w:rsid w:val="00C017EC"/>
    <w:rsid w:val="00C01FA1"/>
    <w:rsid w:val="00C01FC2"/>
    <w:rsid w:val="00C0336C"/>
    <w:rsid w:val="00C0353F"/>
    <w:rsid w:val="00C03AFC"/>
    <w:rsid w:val="00C0481D"/>
    <w:rsid w:val="00C051C6"/>
    <w:rsid w:val="00C05C0D"/>
    <w:rsid w:val="00C06631"/>
    <w:rsid w:val="00C07255"/>
    <w:rsid w:val="00C074B9"/>
    <w:rsid w:val="00C07B88"/>
    <w:rsid w:val="00C07EEC"/>
    <w:rsid w:val="00C109AE"/>
    <w:rsid w:val="00C113A1"/>
    <w:rsid w:val="00C11923"/>
    <w:rsid w:val="00C119D3"/>
    <w:rsid w:val="00C11A1C"/>
    <w:rsid w:val="00C11C17"/>
    <w:rsid w:val="00C1230E"/>
    <w:rsid w:val="00C12326"/>
    <w:rsid w:val="00C12BB2"/>
    <w:rsid w:val="00C130EB"/>
    <w:rsid w:val="00C13971"/>
    <w:rsid w:val="00C13A76"/>
    <w:rsid w:val="00C14E48"/>
    <w:rsid w:val="00C14E5B"/>
    <w:rsid w:val="00C14EDF"/>
    <w:rsid w:val="00C15477"/>
    <w:rsid w:val="00C1549D"/>
    <w:rsid w:val="00C15E7F"/>
    <w:rsid w:val="00C1611A"/>
    <w:rsid w:val="00C16984"/>
    <w:rsid w:val="00C16D18"/>
    <w:rsid w:val="00C17327"/>
    <w:rsid w:val="00C17408"/>
    <w:rsid w:val="00C17428"/>
    <w:rsid w:val="00C20429"/>
    <w:rsid w:val="00C2063C"/>
    <w:rsid w:val="00C20707"/>
    <w:rsid w:val="00C20C05"/>
    <w:rsid w:val="00C2205A"/>
    <w:rsid w:val="00C223E7"/>
    <w:rsid w:val="00C22416"/>
    <w:rsid w:val="00C2243B"/>
    <w:rsid w:val="00C22611"/>
    <w:rsid w:val="00C229F4"/>
    <w:rsid w:val="00C22DA9"/>
    <w:rsid w:val="00C230C8"/>
    <w:rsid w:val="00C23417"/>
    <w:rsid w:val="00C238FC"/>
    <w:rsid w:val="00C23ED4"/>
    <w:rsid w:val="00C240EF"/>
    <w:rsid w:val="00C248E3"/>
    <w:rsid w:val="00C24F7E"/>
    <w:rsid w:val="00C250A8"/>
    <w:rsid w:val="00C25330"/>
    <w:rsid w:val="00C25581"/>
    <w:rsid w:val="00C25BA6"/>
    <w:rsid w:val="00C273F7"/>
    <w:rsid w:val="00C274F9"/>
    <w:rsid w:val="00C27914"/>
    <w:rsid w:val="00C30004"/>
    <w:rsid w:val="00C303BD"/>
    <w:rsid w:val="00C3091A"/>
    <w:rsid w:val="00C309F7"/>
    <w:rsid w:val="00C30DF8"/>
    <w:rsid w:val="00C30F02"/>
    <w:rsid w:val="00C31F21"/>
    <w:rsid w:val="00C324D5"/>
    <w:rsid w:val="00C32B17"/>
    <w:rsid w:val="00C33098"/>
    <w:rsid w:val="00C34DD9"/>
    <w:rsid w:val="00C35171"/>
    <w:rsid w:val="00C357D7"/>
    <w:rsid w:val="00C358C9"/>
    <w:rsid w:val="00C36329"/>
    <w:rsid w:val="00C36B77"/>
    <w:rsid w:val="00C37CF7"/>
    <w:rsid w:val="00C40383"/>
    <w:rsid w:val="00C4048F"/>
    <w:rsid w:val="00C40807"/>
    <w:rsid w:val="00C411B1"/>
    <w:rsid w:val="00C4296F"/>
    <w:rsid w:val="00C42B98"/>
    <w:rsid w:val="00C42E80"/>
    <w:rsid w:val="00C436D9"/>
    <w:rsid w:val="00C43C0F"/>
    <w:rsid w:val="00C44001"/>
    <w:rsid w:val="00C44843"/>
    <w:rsid w:val="00C45476"/>
    <w:rsid w:val="00C457AC"/>
    <w:rsid w:val="00C4610D"/>
    <w:rsid w:val="00C46CC4"/>
    <w:rsid w:val="00C47259"/>
    <w:rsid w:val="00C474E9"/>
    <w:rsid w:val="00C479F8"/>
    <w:rsid w:val="00C47B64"/>
    <w:rsid w:val="00C50FB2"/>
    <w:rsid w:val="00C51775"/>
    <w:rsid w:val="00C51908"/>
    <w:rsid w:val="00C51C02"/>
    <w:rsid w:val="00C54A69"/>
    <w:rsid w:val="00C54ABD"/>
    <w:rsid w:val="00C54CFD"/>
    <w:rsid w:val="00C55091"/>
    <w:rsid w:val="00C55702"/>
    <w:rsid w:val="00C55C46"/>
    <w:rsid w:val="00C565ED"/>
    <w:rsid w:val="00C570FC"/>
    <w:rsid w:val="00C57AB7"/>
    <w:rsid w:val="00C600B4"/>
    <w:rsid w:val="00C602D3"/>
    <w:rsid w:val="00C604F1"/>
    <w:rsid w:val="00C616F3"/>
    <w:rsid w:val="00C61953"/>
    <w:rsid w:val="00C61A41"/>
    <w:rsid w:val="00C61EED"/>
    <w:rsid w:val="00C6225D"/>
    <w:rsid w:val="00C62905"/>
    <w:rsid w:val="00C62C0F"/>
    <w:rsid w:val="00C62E20"/>
    <w:rsid w:val="00C62F9B"/>
    <w:rsid w:val="00C644AE"/>
    <w:rsid w:val="00C64904"/>
    <w:rsid w:val="00C64CFA"/>
    <w:rsid w:val="00C65124"/>
    <w:rsid w:val="00C652EF"/>
    <w:rsid w:val="00C65DEF"/>
    <w:rsid w:val="00C65FCA"/>
    <w:rsid w:val="00C67812"/>
    <w:rsid w:val="00C67AD4"/>
    <w:rsid w:val="00C70373"/>
    <w:rsid w:val="00C709BE"/>
    <w:rsid w:val="00C71208"/>
    <w:rsid w:val="00C7129E"/>
    <w:rsid w:val="00C7178E"/>
    <w:rsid w:val="00C725B2"/>
    <w:rsid w:val="00C729FA"/>
    <w:rsid w:val="00C73023"/>
    <w:rsid w:val="00C73191"/>
    <w:rsid w:val="00C74300"/>
    <w:rsid w:val="00C747F3"/>
    <w:rsid w:val="00C74808"/>
    <w:rsid w:val="00C74CB2"/>
    <w:rsid w:val="00C74E7E"/>
    <w:rsid w:val="00C75DA6"/>
    <w:rsid w:val="00C76A07"/>
    <w:rsid w:val="00C77ACF"/>
    <w:rsid w:val="00C8165B"/>
    <w:rsid w:val="00C816C1"/>
    <w:rsid w:val="00C81EB1"/>
    <w:rsid w:val="00C821A6"/>
    <w:rsid w:val="00C82690"/>
    <w:rsid w:val="00C82CE3"/>
    <w:rsid w:val="00C82D06"/>
    <w:rsid w:val="00C84267"/>
    <w:rsid w:val="00C8449C"/>
    <w:rsid w:val="00C845D1"/>
    <w:rsid w:val="00C851D7"/>
    <w:rsid w:val="00C8653E"/>
    <w:rsid w:val="00C86D2F"/>
    <w:rsid w:val="00C87DC7"/>
    <w:rsid w:val="00C9096E"/>
    <w:rsid w:val="00C90DDA"/>
    <w:rsid w:val="00C9212E"/>
    <w:rsid w:val="00C924D9"/>
    <w:rsid w:val="00C927AD"/>
    <w:rsid w:val="00C92963"/>
    <w:rsid w:val="00C93973"/>
    <w:rsid w:val="00C94C22"/>
    <w:rsid w:val="00C94F43"/>
    <w:rsid w:val="00C953E5"/>
    <w:rsid w:val="00C95F10"/>
    <w:rsid w:val="00C95F74"/>
    <w:rsid w:val="00C96216"/>
    <w:rsid w:val="00C968C8"/>
    <w:rsid w:val="00CA0E7E"/>
    <w:rsid w:val="00CA1126"/>
    <w:rsid w:val="00CA14D5"/>
    <w:rsid w:val="00CA2194"/>
    <w:rsid w:val="00CA261F"/>
    <w:rsid w:val="00CA2A78"/>
    <w:rsid w:val="00CA2EB4"/>
    <w:rsid w:val="00CA31B2"/>
    <w:rsid w:val="00CA358C"/>
    <w:rsid w:val="00CA3CCF"/>
    <w:rsid w:val="00CA3DE5"/>
    <w:rsid w:val="00CA3F93"/>
    <w:rsid w:val="00CA428F"/>
    <w:rsid w:val="00CA5022"/>
    <w:rsid w:val="00CA534E"/>
    <w:rsid w:val="00CA5584"/>
    <w:rsid w:val="00CA581D"/>
    <w:rsid w:val="00CA5B08"/>
    <w:rsid w:val="00CA5BCA"/>
    <w:rsid w:val="00CA5E0A"/>
    <w:rsid w:val="00CA6E21"/>
    <w:rsid w:val="00CA7332"/>
    <w:rsid w:val="00CB0629"/>
    <w:rsid w:val="00CB0D5A"/>
    <w:rsid w:val="00CB14DD"/>
    <w:rsid w:val="00CB1ABC"/>
    <w:rsid w:val="00CB2651"/>
    <w:rsid w:val="00CB27A5"/>
    <w:rsid w:val="00CB29B0"/>
    <w:rsid w:val="00CB2C1C"/>
    <w:rsid w:val="00CB2D2B"/>
    <w:rsid w:val="00CB3522"/>
    <w:rsid w:val="00CB39B7"/>
    <w:rsid w:val="00CB3F9D"/>
    <w:rsid w:val="00CB51AC"/>
    <w:rsid w:val="00CB5A19"/>
    <w:rsid w:val="00CB5BFF"/>
    <w:rsid w:val="00CB5D71"/>
    <w:rsid w:val="00CB5E2F"/>
    <w:rsid w:val="00CB5EBA"/>
    <w:rsid w:val="00CB60CA"/>
    <w:rsid w:val="00CB60F8"/>
    <w:rsid w:val="00CB618D"/>
    <w:rsid w:val="00CB627E"/>
    <w:rsid w:val="00CB672C"/>
    <w:rsid w:val="00CB68F9"/>
    <w:rsid w:val="00CB78A5"/>
    <w:rsid w:val="00CC030C"/>
    <w:rsid w:val="00CC1316"/>
    <w:rsid w:val="00CC1DAB"/>
    <w:rsid w:val="00CC23C1"/>
    <w:rsid w:val="00CC255C"/>
    <w:rsid w:val="00CC273E"/>
    <w:rsid w:val="00CC2BFA"/>
    <w:rsid w:val="00CC2DF6"/>
    <w:rsid w:val="00CC2EEF"/>
    <w:rsid w:val="00CC2FAE"/>
    <w:rsid w:val="00CC326F"/>
    <w:rsid w:val="00CC398F"/>
    <w:rsid w:val="00CC3FCD"/>
    <w:rsid w:val="00CC45B4"/>
    <w:rsid w:val="00CC468F"/>
    <w:rsid w:val="00CC4748"/>
    <w:rsid w:val="00CC53F7"/>
    <w:rsid w:val="00CC5603"/>
    <w:rsid w:val="00CC5709"/>
    <w:rsid w:val="00CC5C1D"/>
    <w:rsid w:val="00CC5D13"/>
    <w:rsid w:val="00CC63B9"/>
    <w:rsid w:val="00CC6857"/>
    <w:rsid w:val="00CC7961"/>
    <w:rsid w:val="00CC7F97"/>
    <w:rsid w:val="00CD0061"/>
    <w:rsid w:val="00CD0883"/>
    <w:rsid w:val="00CD13EE"/>
    <w:rsid w:val="00CD17AF"/>
    <w:rsid w:val="00CD1B66"/>
    <w:rsid w:val="00CD2802"/>
    <w:rsid w:val="00CD2BC5"/>
    <w:rsid w:val="00CD2E08"/>
    <w:rsid w:val="00CD4848"/>
    <w:rsid w:val="00CD6795"/>
    <w:rsid w:val="00CD6B09"/>
    <w:rsid w:val="00CD7AB5"/>
    <w:rsid w:val="00CE11D0"/>
    <w:rsid w:val="00CE19E4"/>
    <w:rsid w:val="00CE1AE2"/>
    <w:rsid w:val="00CE267B"/>
    <w:rsid w:val="00CE2AF6"/>
    <w:rsid w:val="00CE2CE4"/>
    <w:rsid w:val="00CE2DCB"/>
    <w:rsid w:val="00CE3B44"/>
    <w:rsid w:val="00CE3D0D"/>
    <w:rsid w:val="00CE5B83"/>
    <w:rsid w:val="00CE5C29"/>
    <w:rsid w:val="00CE60C8"/>
    <w:rsid w:val="00CE6E6A"/>
    <w:rsid w:val="00CE71F2"/>
    <w:rsid w:val="00CE758A"/>
    <w:rsid w:val="00CE7B1A"/>
    <w:rsid w:val="00CE7EAB"/>
    <w:rsid w:val="00CF0504"/>
    <w:rsid w:val="00CF0A94"/>
    <w:rsid w:val="00CF1827"/>
    <w:rsid w:val="00CF18D4"/>
    <w:rsid w:val="00CF1945"/>
    <w:rsid w:val="00CF1C14"/>
    <w:rsid w:val="00CF1D52"/>
    <w:rsid w:val="00CF30E5"/>
    <w:rsid w:val="00CF3B4A"/>
    <w:rsid w:val="00CF4106"/>
    <w:rsid w:val="00CF44C1"/>
    <w:rsid w:val="00CF4BC5"/>
    <w:rsid w:val="00CF5DA8"/>
    <w:rsid w:val="00CF5DF3"/>
    <w:rsid w:val="00CF6185"/>
    <w:rsid w:val="00CF7004"/>
    <w:rsid w:val="00CF75A0"/>
    <w:rsid w:val="00D00B17"/>
    <w:rsid w:val="00D0182E"/>
    <w:rsid w:val="00D01B34"/>
    <w:rsid w:val="00D01BB7"/>
    <w:rsid w:val="00D0310A"/>
    <w:rsid w:val="00D047D7"/>
    <w:rsid w:val="00D0577B"/>
    <w:rsid w:val="00D060EA"/>
    <w:rsid w:val="00D065B9"/>
    <w:rsid w:val="00D0699A"/>
    <w:rsid w:val="00D06D42"/>
    <w:rsid w:val="00D07E0F"/>
    <w:rsid w:val="00D108DF"/>
    <w:rsid w:val="00D10E53"/>
    <w:rsid w:val="00D1103C"/>
    <w:rsid w:val="00D110FC"/>
    <w:rsid w:val="00D11471"/>
    <w:rsid w:val="00D1161C"/>
    <w:rsid w:val="00D1216F"/>
    <w:rsid w:val="00D121D0"/>
    <w:rsid w:val="00D13520"/>
    <w:rsid w:val="00D1371E"/>
    <w:rsid w:val="00D13819"/>
    <w:rsid w:val="00D13E4F"/>
    <w:rsid w:val="00D13EF9"/>
    <w:rsid w:val="00D15304"/>
    <w:rsid w:val="00D1541C"/>
    <w:rsid w:val="00D15C22"/>
    <w:rsid w:val="00D16485"/>
    <w:rsid w:val="00D16C5A"/>
    <w:rsid w:val="00D17056"/>
    <w:rsid w:val="00D170EF"/>
    <w:rsid w:val="00D17546"/>
    <w:rsid w:val="00D20A96"/>
    <w:rsid w:val="00D20C5D"/>
    <w:rsid w:val="00D21996"/>
    <w:rsid w:val="00D22265"/>
    <w:rsid w:val="00D2243C"/>
    <w:rsid w:val="00D22EDC"/>
    <w:rsid w:val="00D23CFD"/>
    <w:rsid w:val="00D2495D"/>
    <w:rsid w:val="00D252A9"/>
    <w:rsid w:val="00D25DF8"/>
    <w:rsid w:val="00D25F50"/>
    <w:rsid w:val="00D25FB1"/>
    <w:rsid w:val="00D260F6"/>
    <w:rsid w:val="00D2617D"/>
    <w:rsid w:val="00D269B8"/>
    <w:rsid w:val="00D271FB"/>
    <w:rsid w:val="00D278A7"/>
    <w:rsid w:val="00D27916"/>
    <w:rsid w:val="00D27FA9"/>
    <w:rsid w:val="00D305F2"/>
    <w:rsid w:val="00D30B08"/>
    <w:rsid w:val="00D30FC8"/>
    <w:rsid w:val="00D31103"/>
    <w:rsid w:val="00D31555"/>
    <w:rsid w:val="00D318C1"/>
    <w:rsid w:val="00D31AD4"/>
    <w:rsid w:val="00D32300"/>
    <w:rsid w:val="00D336F2"/>
    <w:rsid w:val="00D337EF"/>
    <w:rsid w:val="00D33DA1"/>
    <w:rsid w:val="00D34045"/>
    <w:rsid w:val="00D346C2"/>
    <w:rsid w:val="00D35269"/>
    <w:rsid w:val="00D35775"/>
    <w:rsid w:val="00D35CD6"/>
    <w:rsid w:val="00D35DF3"/>
    <w:rsid w:val="00D368A9"/>
    <w:rsid w:val="00D36FEC"/>
    <w:rsid w:val="00D37922"/>
    <w:rsid w:val="00D4087E"/>
    <w:rsid w:val="00D40A45"/>
    <w:rsid w:val="00D4120E"/>
    <w:rsid w:val="00D4167B"/>
    <w:rsid w:val="00D41703"/>
    <w:rsid w:val="00D41A20"/>
    <w:rsid w:val="00D422C8"/>
    <w:rsid w:val="00D4260C"/>
    <w:rsid w:val="00D42DE6"/>
    <w:rsid w:val="00D42DF1"/>
    <w:rsid w:val="00D4326A"/>
    <w:rsid w:val="00D43D12"/>
    <w:rsid w:val="00D443F5"/>
    <w:rsid w:val="00D451A6"/>
    <w:rsid w:val="00D462A7"/>
    <w:rsid w:val="00D47367"/>
    <w:rsid w:val="00D47819"/>
    <w:rsid w:val="00D503CF"/>
    <w:rsid w:val="00D503D5"/>
    <w:rsid w:val="00D50A60"/>
    <w:rsid w:val="00D5205F"/>
    <w:rsid w:val="00D53CCB"/>
    <w:rsid w:val="00D54308"/>
    <w:rsid w:val="00D54716"/>
    <w:rsid w:val="00D5685B"/>
    <w:rsid w:val="00D5785B"/>
    <w:rsid w:val="00D60183"/>
    <w:rsid w:val="00D60B6A"/>
    <w:rsid w:val="00D60E7F"/>
    <w:rsid w:val="00D6144A"/>
    <w:rsid w:val="00D61FFF"/>
    <w:rsid w:val="00D62268"/>
    <w:rsid w:val="00D62B41"/>
    <w:rsid w:val="00D638B1"/>
    <w:rsid w:val="00D638DF"/>
    <w:rsid w:val="00D63B4D"/>
    <w:rsid w:val="00D63D6C"/>
    <w:rsid w:val="00D64247"/>
    <w:rsid w:val="00D64C57"/>
    <w:rsid w:val="00D65384"/>
    <w:rsid w:val="00D65BD9"/>
    <w:rsid w:val="00D65D59"/>
    <w:rsid w:val="00D660A1"/>
    <w:rsid w:val="00D66129"/>
    <w:rsid w:val="00D667C2"/>
    <w:rsid w:val="00D674A6"/>
    <w:rsid w:val="00D67B2A"/>
    <w:rsid w:val="00D702ED"/>
    <w:rsid w:val="00D704ED"/>
    <w:rsid w:val="00D70728"/>
    <w:rsid w:val="00D711E3"/>
    <w:rsid w:val="00D71CC1"/>
    <w:rsid w:val="00D7210D"/>
    <w:rsid w:val="00D72BCD"/>
    <w:rsid w:val="00D72C95"/>
    <w:rsid w:val="00D73046"/>
    <w:rsid w:val="00D7373A"/>
    <w:rsid w:val="00D73847"/>
    <w:rsid w:val="00D73C02"/>
    <w:rsid w:val="00D73D1D"/>
    <w:rsid w:val="00D740CB"/>
    <w:rsid w:val="00D749FD"/>
    <w:rsid w:val="00D759F3"/>
    <w:rsid w:val="00D75E50"/>
    <w:rsid w:val="00D75FE2"/>
    <w:rsid w:val="00D80654"/>
    <w:rsid w:val="00D80C4C"/>
    <w:rsid w:val="00D810C8"/>
    <w:rsid w:val="00D811C2"/>
    <w:rsid w:val="00D811E6"/>
    <w:rsid w:val="00D81F61"/>
    <w:rsid w:val="00D83179"/>
    <w:rsid w:val="00D8408D"/>
    <w:rsid w:val="00D843A9"/>
    <w:rsid w:val="00D843DF"/>
    <w:rsid w:val="00D84C8F"/>
    <w:rsid w:val="00D85776"/>
    <w:rsid w:val="00D85A50"/>
    <w:rsid w:val="00D85C1E"/>
    <w:rsid w:val="00D8789A"/>
    <w:rsid w:val="00D8794D"/>
    <w:rsid w:val="00D900BD"/>
    <w:rsid w:val="00D90DFE"/>
    <w:rsid w:val="00D9321E"/>
    <w:rsid w:val="00D93C96"/>
    <w:rsid w:val="00D94BB1"/>
    <w:rsid w:val="00D95989"/>
    <w:rsid w:val="00D95A7A"/>
    <w:rsid w:val="00D96600"/>
    <w:rsid w:val="00D96C06"/>
    <w:rsid w:val="00D9727E"/>
    <w:rsid w:val="00DA0076"/>
    <w:rsid w:val="00DA1D5A"/>
    <w:rsid w:val="00DA2B7E"/>
    <w:rsid w:val="00DA2F0D"/>
    <w:rsid w:val="00DA30E4"/>
    <w:rsid w:val="00DA386C"/>
    <w:rsid w:val="00DA3DA3"/>
    <w:rsid w:val="00DA3E94"/>
    <w:rsid w:val="00DA46AC"/>
    <w:rsid w:val="00DA46E7"/>
    <w:rsid w:val="00DA4B6E"/>
    <w:rsid w:val="00DA4E4F"/>
    <w:rsid w:val="00DA59C5"/>
    <w:rsid w:val="00DA6047"/>
    <w:rsid w:val="00DA6446"/>
    <w:rsid w:val="00DA6494"/>
    <w:rsid w:val="00DA7491"/>
    <w:rsid w:val="00DA76D1"/>
    <w:rsid w:val="00DB0F51"/>
    <w:rsid w:val="00DB14B3"/>
    <w:rsid w:val="00DB2035"/>
    <w:rsid w:val="00DB2278"/>
    <w:rsid w:val="00DB2A15"/>
    <w:rsid w:val="00DB2F8F"/>
    <w:rsid w:val="00DB3056"/>
    <w:rsid w:val="00DB33BC"/>
    <w:rsid w:val="00DB33EB"/>
    <w:rsid w:val="00DB34D8"/>
    <w:rsid w:val="00DB3623"/>
    <w:rsid w:val="00DB387E"/>
    <w:rsid w:val="00DB3976"/>
    <w:rsid w:val="00DB3BE4"/>
    <w:rsid w:val="00DB5119"/>
    <w:rsid w:val="00DB5811"/>
    <w:rsid w:val="00DB61A6"/>
    <w:rsid w:val="00DC0202"/>
    <w:rsid w:val="00DC03DE"/>
    <w:rsid w:val="00DC0867"/>
    <w:rsid w:val="00DC0C35"/>
    <w:rsid w:val="00DC10A9"/>
    <w:rsid w:val="00DC33B2"/>
    <w:rsid w:val="00DC3F1D"/>
    <w:rsid w:val="00DC5CAD"/>
    <w:rsid w:val="00DC5DDF"/>
    <w:rsid w:val="00DC674D"/>
    <w:rsid w:val="00DC6C1C"/>
    <w:rsid w:val="00DC71A1"/>
    <w:rsid w:val="00DC76B4"/>
    <w:rsid w:val="00DC7AEC"/>
    <w:rsid w:val="00DC7C1C"/>
    <w:rsid w:val="00DD0F50"/>
    <w:rsid w:val="00DD1672"/>
    <w:rsid w:val="00DD16E4"/>
    <w:rsid w:val="00DD18EF"/>
    <w:rsid w:val="00DD19F1"/>
    <w:rsid w:val="00DD1CF8"/>
    <w:rsid w:val="00DD1EC5"/>
    <w:rsid w:val="00DD2CC3"/>
    <w:rsid w:val="00DD2FE7"/>
    <w:rsid w:val="00DD30E9"/>
    <w:rsid w:val="00DD357D"/>
    <w:rsid w:val="00DD3A29"/>
    <w:rsid w:val="00DD4239"/>
    <w:rsid w:val="00DD42C1"/>
    <w:rsid w:val="00DD5751"/>
    <w:rsid w:val="00DD6704"/>
    <w:rsid w:val="00DD7AD7"/>
    <w:rsid w:val="00DE1001"/>
    <w:rsid w:val="00DE118A"/>
    <w:rsid w:val="00DE18D4"/>
    <w:rsid w:val="00DE1DF8"/>
    <w:rsid w:val="00DE2055"/>
    <w:rsid w:val="00DE219C"/>
    <w:rsid w:val="00DE2792"/>
    <w:rsid w:val="00DE2F10"/>
    <w:rsid w:val="00DE42B5"/>
    <w:rsid w:val="00DE4A78"/>
    <w:rsid w:val="00DE6118"/>
    <w:rsid w:val="00DE6AE5"/>
    <w:rsid w:val="00DE72E4"/>
    <w:rsid w:val="00DF08A2"/>
    <w:rsid w:val="00DF08F4"/>
    <w:rsid w:val="00DF1D1E"/>
    <w:rsid w:val="00DF213D"/>
    <w:rsid w:val="00DF2934"/>
    <w:rsid w:val="00DF2A3A"/>
    <w:rsid w:val="00DF32BC"/>
    <w:rsid w:val="00DF3315"/>
    <w:rsid w:val="00DF3B05"/>
    <w:rsid w:val="00DF3CE5"/>
    <w:rsid w:val="00DF427D"/>
    <w:rsid w:val="00DF4328"/>
    <w:rsid w:val="00DF435D"/>
    <w:rsid w:val="00DF5196"/>
    <w:rsid w:val="00DF556E"/>
    <w:rsid w:val="00DF64A0"/>
    <w:rsid w:val="00DF654A"/>
    <w:rsid w:val="00DF7639"/>
    <w:rsid w:val="00DF7DED"/>
    <w:rsid w:val="00E00067"/>
    <w:rsid w:val="00E00E8F"/>
    <w:rsid w:val="00E00FAA"/>
    <w:rsid w:val="00E00FD0"/>
    <w:rsid w:val="00E010CC"/>
    <w:rsid w:val="00E01579"/>
    <w:rsid w:val="00E01614"/>
    <w:rsid w:val="00E01D76"/>
    <w:rsid w:val="00E0260A"/>
    <w:rsid w:val="00E0291E"/>
    <w:rsid w:val="00E02952"/>
    <w:rsid w:val="00E02DD3"/>
    <w:rsid w:val="00E03795"/>
    <w:rsid w:val="00E0444A"/>
    <w:rsid w:val="00E04857"/>
    <w:rsid w:val="00E05696"/>
    <w:rsid w:val="00E065A1"/>
    <w:rsid w:val="00E067F5"/>
    <w:rsid w:val="00E071E5"/>
    <w:rsid w:val="00E10625"/>
    <w:rsid w:val="00E10663"/>
    <w:rsid w:val="00E106CE"/>
    <w:rsid w:val="00E106EC"/>
    <w:rsid w:val="00E1079F"/>
    <w:rsid w:val="00E108F9"/>
    <w:rsid w:val="00E10983"/>
    <w:rsid w:val="00E10DDC"/>
    <w:rsid w:val="00E10F8D"/>
    <w:rsid w:val="00E11452"/>
    <w:rsid w:val="00E11B85"/>
    <w:rsid w:val="00E11E66"/>
    <w:rsid w:val="00E1216C"/>
    <w:rsid w:val="00E12BD1"/>
    <w:rsid w:val="00E13402"/>
    <w:rsid w:val="00E13A94"/>
    <w:rsid w:val="00E13FB6"/>
    <w:rsid w:val="00E1438A"/>
    <w:rsid w:val="00E144A9"/>
    <w:rsid w:val="00E14F63"/>
    <w:rsid w:val="00E15ED1"/>
    <w:rsid w:val="00E16B66"/>
    <w:rsid w:val="00E16B83"/>
    <w:rsid w:val="00E16C63"/>
    <w:rsid w:val="00E1721C"/>
    <w:rsid w:val="00E1744E"/>
    <w:rsid w:val="00E21190"/>
    <w:rsid w:val="00E21504"/>
    <w:rsid w:val="00E21A4D"/>
    <w:rsid w:val="00E21C53"/>
    <w:rsid w:val="00E229D5"/>
    <w:rsid w:val="00E22C83"/>
    <w:rsid w:val="00E24799"/>
    <w:rsid w:val="00E247E7"/>
    <w:rsid w:val="00E24A5B"/>
    <w:rsid w:val="00E25045"/>
    <w:rsid w:val="00E250C6"/>
    <w:rsid w:val="00E253D2"/>
    <w:rsid w:val="00E255A0"/>
    <w:rsid w:val="00E25843"/>
    <w:rsid w:val="00E25D3B"/>
    <w:rsid w:val="00E26B2C"/>
    <w:rsid w:val="00E27242"/>
    <w:rsid w:val="00E27A63"/>
    <w:rsid w:val="00E27B31"/>
    <w:rsid w:val="00E310AC"/>
    <w:rsid w:val="00E31457"/>
    <w:rsid w:val="00E327DD"/>
    <w:rsid w:val="00E32ABA"/>
    <w:rsid w:val="00E3346F"/>
    <w:rsid w:val="00E346B5"/>
    <w:rsid w:val="00E349B6"/>
    <w:rsid w:val="00E34A17"/>
    <w:rsid w:val="00E34EF8"/>
    <w:rsid w:val="00E35963"/>
    <w:rsid w:val="00E360E7"/>
    <w:rsid w:val="00E361C7"/>
    <w:rsid w:val="00E36B3D"/>
    <w:rsid w:val="00E36C9F"/>
    <w:rsid w:val="00E36EED"/>
    <w:rsid w:val="00E378D0"/>
    <w:rsid w:val="00E378D3"/>
    <w:rsid w:val="00E37D66"/>
    <w:rsid w:val="00E4053B"/>
    <w:rsid w:val="00E4336E"/>
    <w:rsid w:val="00E436CC"/>
    <w:rsid w:val="00E438D9"/>
    <w:rsid w:val="00E43AE6"/>
    <w:rsid w:val="00E43AF4"/>
    <w:rsid w:val="00E43EC4"/>
    <w:rsid w:val="00E44DAC"/>
    <w:rsid w:val="00E44EEC"/>
    <w:rsid w:val="00E45000"/>
    <w:rsid w:val="00E459EE"/>
    <w:rsid w:val="00E45AA7"/>
    <w:rsid w:val="00E45BC1"/>
    <w:rsid w:val="00E46EA1"/>
    <w:rsid w:val="00E47871"/>
    <w:rsid w:val="00E50181"/>
    <w:rsid w:val="00E50454"/>
    <w:rsid w:val="00E50746"/>
    <w:rsid w:val="00E50CDD"/>
    <w:rsid w:val="00E50F46"/>
    <w:rsid w:val="00E51834"/>
    <w:rsid w:val="00E520F4"/>
    <w:rsid w:val="00E5237D"/>
    <w:rsid w:val="00E52B7E"/>
    <w:rsid w:val="00E52F7F"/>
    <w:rsid w:val="00E53018"/>
    <w:rsid w:val="00E541A1"/>
    <w:rsid w:val="00E5536E"/>
    <w:rsid w:val="00E55920"/>
    <w:rsid w:val="00E55A5B"/>
    <w:rsid w:val="00E55E8D"/>
    <w:rsid w:val="00E56057"/>
    <w:rsid w:val="00E56B60"/>
    <w:rsid w:val="00E56BD6"/>
    <w:rsid w:val="00E57B1C"/>
    <w:rsid w:val="00E6088D"/>
    <w:rsid w:val="00E60D8D"/>
    <w:rsid w:val="00E615AF"/>
    <w:rsid w:val="00E61EF7"/>
    <w:rsid w:val="00E62398"/>
    <w:rsid w:val="00E62B7D"/>
    <w:rsid w:val="00E63154"/>
    <w:rsid w:val="00E6389F"/>
    <w:rsid w:val="00E639B1"/>
    <w:rsid w:val="00E63A45"/>
    <w:rsid w:val="00E63DDA"/>
    <w:rsid w:val="00E63EB4"/>
    <w:rsid w:val="00E6557A"/>
    <w:rsid w:val="00E66B7B"/>
    <w:rsid w:val="00E6781D"/>
    <w:rsid w:val="00E67CF1"/>
    <w:rsid w:val="00E7057F"/>
    <w:rsid w:val="00E720B4"/>
    <w:rsid w:val="00E7233F"/>
    <w:rsid w:val="00E7347E"/>
    <w:rsid w:val="00E74AE4"/>
    <w:rsid w:val="00E75B3A"/>
    <w:rsid w:val="00E75D0C"/>
    <w:rsid w:val="00E766DB"/>
    <w:rsid w:val="00E76FBB"/>
    <w:rsid w:val="00E771B7"/>
    <w:rsid w:val="00E777A9"/>
    <w:rsid w:val="00E778BD"/>
    <w:rsid w:val="00E77B90"/>
    <w:rsid w:val="00E813DF"/>
    <w:rsid w:val="00E81BAC"/>
    <w:rsid w:val="00E81E99"/>
    <w:rsid w:val="00E81FDA"/>
    <w:rsid w:val="00E827AE"/>
    <w:rsid w:val="00E8301E"/>
    <w:rsid w:val="00E838BD"/>
    <w:rsid w:val="00E83AA4"/>
    <w:rsid w:val="00E842CB"/>
    <w:rsid w:val="00E84531"/>
    <w:rsid w:val="00E847D8"/>
    <w:rsid w:val="00E84A3F"/>
    <w:rsid w:val="00E84F8A"/>
    <w:rsid w:val="00E86463"/>
    <w:rsid w:val="00E86698"/>
    <w:rsid w:val="00E8698E"/>
    <w:rsid w:val="00E86C37"/>
    <w:rsid w:val="00E875B5"/>
    <w:rsid w:val="00E875D3"/>
    <w:rsid w:val="00E87D13"/>
    <w:rsid w:val="00E90698"/>
    <w:rsid w:val="00E916B1"/>
    <w:rsid w:val="00E91749"/>
    <w:rsid w:val="00E91868"/>
    <w:rsid w:val="00E92365"/>
    <w:rsid w:val="00E92478"/>
    <w:rsid w:val="00E925B4"/>
    <w:rsid w:val="00E927A8"/>
    <w:rsid w:val="00E92A41"/>
    <w:rsid w:val="00E92C6F"/>
    <w:rsid w:val="00E92EF7"/>
    <w:rsid w:val="00E92F93"/>
    <w:rsid w:val="00E9358C"/>
    <w:rsid w:val="00E93868"/>
    <w:rsid w:val="00E939AC"/>
    <w:rsid w:val="00E941E1"/>
    <w:rsid w:val="00E94ADF"/>
    <w:rsid w:val="00E94CA8"/>
    <w:rsid w:val="00E95F14"/>
    <w:rsid w:val="00E96379"/>
    <w:rsid w:val="00E9640F"/>
    <w:rsid w:val="00E968CB"/>
    <w:rsid w:val="00E96D15"/>
    <w:rsid w:val="00E97639"/>
    <w:rsid w:val="00EA04BA"/>
    <w:rsid w:val="00EA0BF4"/>
    <w:rsid w:val="00EA19EE"/>
    <w:rsid w:val="00EA231E"/>
    <w:rsid w:val="00EA2AE2"/>
    <w:rsid w:val="00EA2C73"/>
    <w:rsid w:val="00EA2DB2"/>
    <w:rsid w:val="00EA3AB3"/>
    <w:rsid w:val="00EA406C"/>
    <w:rsid w:val="00EA4378"/>
    <w:rsid w:val="00EA4BAF"/>
    <w:rsid w:val="00EA4C84"/>
    <w:rsid w:val="00EA52A2"/>
    <w:rsid w:val="00EA5309"/>
    <w:rsid w:val="00EA5F78"/>
    <w:rsid w:val="00EA64D5"/>
    <w:rsid w:val="00EA71A7"/>
    <w:rsid w:val="00EA7541"/>
    <w:rsid w:val="00EA7ABB"/>
    <w:rsid w:val="00EA7ABF"/>
    <w:rsid w:val="00EB033B"/>
    <w:rsid w:val="00EB3836"/>
    <w:rsid w:val="00EB49D9"/>
    <w:rsid w:val="00EB55AD"/>
    <w:rsid w:val="00EB6BFA"/>
    <w:rsid w:val="00EB74FD"/>
    <w:rsid w:val="00EC02AA"/>
    <w:rsid w:val="00EC06A9"/>
    <w:rsid w:val="00EC1526"/>
    <w:rsid w:val="00EC23CF"/>
    <w:rsid w:val="00EC2530"/>
    <w:rsid w:val="00EC2F73"/>
    <w:rsid w:val="00EC4BBF"/>
    <w:rsid w:val="00EC5746"/>
    <w:rsid w:val="00EC64CB"/>
    <w:rsid w:val="00EC6F2B"/>
    <w:rsid w:val="00ED01F3"/>
    <w:rsid w:val="00ED1258"/>
    <w:rsid w:val="00ED1AE6"/>
    <w:rsid w:val="00ED1BE8"/>
    <w:rsid w:val="00ED2128"/>
    <w:rsid w:val="00ED24AE"/>
    <w:rsid w:val="00ED3362"/>
    <w:rsid w:val="00ED386C"/>
    <w:rsid w:val="00ED45AF"/>
    <w:rsid w:val="00ED4CEE"/>
    <w:rsid w:val="00ED4E26"/>
    <w:rsid w:val="00ED528F"/>
    <w:rsid w:val="00ED538E"/>
    <w:rsid w:val="00ED5432"/>
    <w:rsid w:val="00ED57BD"/>
    <w:rsid w:val="00ED66FD"/>
    <w:rsid w:val="00ED6D46"/>
    <w:rsid w:val="00ED7C39"/>
    <w:rsid w:val="00ED7D4E"/>
    <w:rsid w:val="00EE07E2"/>
    <w:rsid w:val="00EE08DF"/>
    <w:rsid w:val="00EE142D"/>
    <w:rsid w:val="00EE1983"/>
    <w:rsid w:val="00EE1CE0"/>
    <w:rsid w:val="00EE2622"/>
    <w:rsid w:val="00EE2749"/>
    <w:rsid w:val="00EE4930"/>
    <w:rsid w:val="00EE4C4A"/>
    <w:rsid w:val="00EE4F9F"/>
    <w:rsid w:val="00EE5528"/>
    <w:rsid w:val="00EE5952"/>
    <w:rsid w:val="00EE612C"/>
    <w:rsid w:val="00EE6164"/>
    <w:rsid w:val="00EE6414"/>
    <w:rsid w:val="00EE658B"/>
    <w:rsid w:val="00EE6923"/>
    <w:rsid w:val="00EE69AE"/>
    <w:rsid w:val="00EE6C70"/>
    <w:rsid w:val="00EF0225"/>
    <w:rsid w:val="00EF0CC5"/>
    <w:rsid w:val="00EF0E14"/>
    <w:rsid w:val="00EF1939"/>
    <w:rsid w:val="00EF1D28"/>
    <w:rsid w:val="00EF20AE"/>
    <w:rsid w:val="00EF22E2"/>
    <w:rsid w:val="00EF4F2F"/>
    <w:rsid w:val="00EF5B41"/>
    <w:rsid w:val="00EF7814"/>
    <w:rsid w:val="00F0051E"/>
    <w:rsid w:val="00F007CB"/>
    <w:rsid w:val="00F0113E"/>
    <w:rsid w:val="00F0157C"/>
    <w:rsid w:val="00F022B5"/>
    <w:rsid w:val="00F040D7"/>
    <w:rsid w:val="00F04DFC"/>
    <w:rsid w:val="00F061D0"/>
    <w:rsid w:val="00F06AA6"/>
    <w:rsid w:val="00F06D5B"/>
    <w:rsid w:val="00F1122D"/>
    <w:rsid w:val="00F118F3"/>
    <w:rsid w:val="00F123CD"/>
    <w:rsid w:val="00F125DE"/>
    <w:rsid w:val="00F1315A"/>
    <w:rsid w:val="00F13A77"/>
    <w:rsid w:val="00F14037"/>
    <w:rsid w:val="00F148E6"/>
    <w:rsid w:val="00F152BA"/>
    <w:rsid w:val="00F15ACE"/>
    <w:rsid w:val="00F16302"/>
    <w:rsid w:val="00F1676D"/>
    <w:rsid w:val="00F17CB7"/>
    <w:rsid w:val="00F207BC"/>
    <w:rsid w:val="00F20A02"/>
    <w:rsid w:val="00F2124A"/>
    <w:rsid w:val="00F22053"/>
    <w:rsid w:val="00F22116"/>
    <w:rsid w:val="00F22716"/>
    <w:rsid w:val="00F22DC6"/>
    <w:rsid w:val="00F2374A"/>
    <w:rsid w:val="00F243A8"/>
    <w:rsid w:val="00F244B2"/>
    <w:rsid w:val="00F24B1A"/>
    <w:rsid w:val="00F2550D"/>
    <w:rsid w:val="00F25DDE"/>
    <w:rsid w:val="00F262A1"/>
    <w:rsid w:val="00F2630B"/>
    <w:rsid w:val="00F267DC"/>
    <w:rsid w:val="00F269BE"/>
    <w:rsid w:val="00F26DC6"/>
    <w:rsid w:val="00F27040"/>
    <w:rsid w:val="00F27E78"/>
    <w:rsid w:val="00F30BBE"/>
    <w:rsid w:val="00F32116"/>
    <w:rsid w:val="00F32441"/>
    <w:rsid w:val="00F32489"/>
    <w:rsid w:val="00F3362F"/>
    <w:rsid w:val="00F3437B"/>
    <w:rsid w:val="00F34C63"/>
    <w:rsid w:val="00F3501C"/>
    <w:rsid w:val="00F35122"/>
    <w:rsid w:val="00F35AD1"/>
    <w:rsid w:val="00F35CD4"/>
    <w:rsid w:val="00F35D89"/>
    <w:rsid w:val="00F364D4"/>
    <w:rsid w:val="00F370B2"/>
    <w:rsid w:val="00F37995"/>
    <w:rsid w:val="00F37AD8"/>
    <w:rsid w:val="00F37D80"/>
    <w:rsid w:val="00F37E07"/>
    <w:rsid w:val="00F40AD5"/>
    <w:rsid w:val="00F40EA4"/>
    <w:rsid w:val="00F40FA0"/>
    <w:rsid w:val="00F41127"/>
    <w:rsid w:val="00F4119D"/>
    <w:rsid w:val="00F41773"/>
    <w:rsid w:val="00F418CE"/>
    <w:rsid w:val="00F4307F"/>
    <w:rsid w:val="00F43A31"/>
    <w:rsid w:val="00F43ECF"/>
    <w:rsid w:val="00F440A9"/>
    <w:rsid w:val="00F4410C"/>
    <w:rsid w:val="00F44252"/>
    <w:rsid w:val="00F44F7B"/>
    <w:rsid w:val="00F456D6"/>
    <w:rsid w:val="00F4619B"/>
    <w:rsid w:val="00F47576"/>
    <w:rsid w:val="00F47683"/>
    <w:rsid w:val="00F476F3"/>
    <w:rsid w:val="00F5036F"/>
    <w:rsid w:val="00F504BF"/>
    <w:rsid w:val="00F506DB"/>
    <w:rsid w:val="00F517FD"/>
    <w:rsid w:val="00F51897"/>
    <w:rsid w:val="00F51965"/>
    <w:rsid w:val="00F52710"/>
    <w:rsid w:val="00F52B14"/>
    <w:rsid w:val="00F52FA6"/>
    <w:rsid w:val="00F53005"/>
    <w:rsid w:val="00F534C0"/>
    <w:rsid w:val="00F540A6"/>
    <w:rsid w:val="00F54903"/>
    <w:rsid w:val="00F5501D"/>
    <w:rsid w:val="00F5511B"/>
    <w:rsid w:val="00F55893"/>
    <w:rsid w:val="00F56382"/>
    <w:rsid w:val="00F56988"/>
    <w:rsid w:val="00F56F4A"/>
    <w:rsid w:val="00F573B0"/>
    <w:rsid w:val="00F57484"/>
    <w:rsid w:val="00F57738"/>
    <w:rsid w:val="00F57B2B"/>
    <w:rsid w:val="00F60268"/>
    <w:rsid w:val="00F62452"/>
    <w:rsid w:val="00F62917"/>
    <w:rsid w:val="00F62C86"/>
    <w:rsid w:val="00F630C0"/>
    <w:rsid w:val="00F635B4"/>
    <w:rsid w:val="00F6362A"/>
    <w:rsid w:val="00F639A6"/>
    <w:rsid w:val="00F63A7B"/>
    <w:rsid w:val="00F63EBD"/>
    <w:rsid w:val="00F64CEA"/>
    <w:rsid w:val="00F64EEA"/>
    <w:rsid w:val="00F66102"/>
    <w:rsid w:val="00F66704"/>
    <w:rsid w:val="00F667CB"/>
    <w:rsid w:val="00F67317"/>
    <w:rsid w:val="00F70023"/>
    <w:rsid w:val="00F701E1"/>
    <w:rsid w:val="00F706AA"/>
    <w:rsid w:val="00F70BDA"/>
    <w:rsid w:val="00F70F8E"/>
    <w:rsid w:val="00F71322"/>
    <w:rsid w:val="00F71869"/>
    <w:rsid w:val="00F71E13"/>
    <w:rsid w:val="00F71E3F"/>
    <w:rsid w:val="00F71F6D"/>
    <w:rsid w:val="00F7225F"/>
    <w:rsid w:val="00F72A21"/>
    <w:rsid w:val="00F72A41"/>
    <w:rsid w:val="00F72BC2"/>
    <w:rsid w:val="00F72C8F"/>
    <w:rsid w:val="00F732D2"/>
    <w:rsid w:val="00F740A7"/>
    <w:rsid w:val="00F74A74"/>
    <w:rsid w:val="00F74AA8"/>
    <w:rsid w:val="00F75042"/>
    <w:rsid w:val="00F75C7F"/>
    <w:rsid w:val="00F75CD7"/>
    <w:rsid w:val="00F76652"/>
    <w:rsid w:val="00F77883"/>
    <w:rsid w:val="00F8065B"/>
    <w:rsid w:val="00F81057"/>
    <w:rsid w:val="00F826F9"/>
    <w:rsid w:val="00F8397B"/>
    <w:rsid w:val="00F83B71"/>
    <w:rsid w:val="00F8539E"/>
    <w:rsid w:val="00F85C40"/>
    <w:rsid w:val="00F85F9F"/>
    <w:rsid w:val="00F867FA"/>
    <w:rsid w:val="00F874DA"/>
    <w:rsid w:val="00F879E4"/>
    <w:rsid w:val="00F87D3F"/>
    <w:rsid w:val="00F9025D"/>
    <w:rsid w:val="00F9038A"/>
    <w:rsid w:val="00F9081A"/>
    <w:rsid w:val="00F926CC"/>
    <w:rsid w:val="00F92DAB"/>
    <w:rsid w:val="00F935F4"/>
    <w:rsid w:val="00F93731"/>
    <w:rsid w:val="00F93C0F"/>
    <w:rsid w:val="00F93F52"/>
    <w:rsid w:val="00F947A0"/>
    <w:rsid w:val="00F949D2"/>
    <w:rsid w:val="00F949FF"/>
    <w:rsid w:val="00F94C54"/>
    <w:rsid w:val="00F95261"/>
    <w:rsid w:val="00F956B5"/>
    <w:rsid w:val="00F956E6"/>
    <w:rsid w:val="00F9680E"/>
    <w:rsid w:val="00F96944"/>
    <w:rsid w:val="00F96AEC"/>
    <w:rsid w:val="00F96B63"/>
    <w:rsid w:val="00F96BCB"/>
    <w:rsid w:val="00F9772B"/>
    <w:rsid w:val="00F97C28"/>
    <w:rsid w:val="00F97EAC"/>
    <w:rsid w:val="00FA007B"/>
    <w:rsid w:val="00FA135C"/>
    <w:rsid w:val="00FA1BCF"/>
    <w:rsid w:val="00FA2697"/>
    <w:rsid w:val="00FA2725"/>
    <w:rsid w:val="00FA4074"/>
    <w:rsid w:val="00FA42FD"/>
    <w:rsid w:val="00FA43B4"/>
    <w:rsid w:val="00FA5142"/>
    <w:rsid w:val="00FA5827"/>
    <w:rsid w:val="00FA5BD4"/>
    <w:rsid w:val="00FA60F7"/>
    <w:rsid w:val="00FA66C8"/>
    <w:rsid w:val="00FA6CAD"/>
    <w:rsid w:val="00FA704B"/>
    <w:rsid w:val="00FA74F7"/>
    <w:rsid w:val="00FB005B"/>
    <w:rsid w:val="00FB0C61"/>
    <w:rsid w:val="00FB0F1C"/>
    <w:rsid w:val="00FB115D"/>
    <w:rsid w:val="00FB1ADE"/>
    <w:rsid w:val="00FB2541"/>
    <w:rsid w:val="00FB318D"/>
    <w:rsid w:val="00FB379F"/>
    <w:rsid w:val="00FB3A67"/>
    <w:rsid w:val="00FB4300"/>
    <w:rsid w:val="00FB44C7"/>
    <w:rsid w:val="00FB4AA3"/>
    <w:rsid w:val="00FB4F11"/>
    <w:rsid w:val="00FB56F8"/>
    <w:rsid w:val="00FB5DD6"/>
    <w:rsid w:val="00FB69C6"/>
    <w:rsid w:val="00FB69F7"/>
    <w:rsid w:val="00FB6C60"/>
    <w:rsid w:val="00FC02DD"/>
    <w:rsid w:val="00FC02DE"/>
    <w:rsid w:val="00FC079C"/>
    <w:rsid w:val="00FC0804"/>
    <w:rsid w:val="00FC0A17"/>
    <w:rsid w:val="00FC0C07"/>
    <w:rsid w:val="00FC0CF3"/>
    <w:rsid w:val="00FC1E26"/>
    <w:rsid w:val="00FC2897"/>
    <w:rsid w:val="00FC33B5"/>
    <w:rsid w:val="00FC4011"/>
    <w:rsid w:val="00FC45FB"/>
    <w:rsid w:val="00FC53AF"/>
    <w:rsid w:val="00FC54C4"/>
    <w:rsid w:val="00FC561C"/>
    <w:rsid w:val="00FC651E"/>
    <w:rsid w:val="00FC735C"/>
    <w:rsid w:val="00FC76EF"/>
    <w:rsid w:val="00FC78B4"/>
    <w:rsid w:val="00FD0B2A"/>
    <w:rsid w:val="00FD14EB"/>
    <w:rsid w:val="00FD1877"/>
    <w:rsid w:val="00FD1CF9"/>
    <w:rsid w:val="00FD2458"/>
    <w:rsid w:val="00FD2562"/>
    <w:rsid w:val="00FD2D27"/>
    <w:rsid w:val="00FD2E58"/>
    <w:rsid w:val="00FD3996"/>
    <w:rsid w:val="00FD3D7A"/>
    <w:rsid w:val="00FD3F9D"/>
    <w:rsid w:val="00FD3FCA"/>
    <w:rsid w:val="00FD4486"/>
    <w:rsid w:val="00FD44FE"/>
    <w:rsid w:val="00FD4621"/>
    <w:rsid w:val="00FD4B61"/>
    <w:rsid w:val="00FD4C0B"/>
    <w:rsid w:val="00FD4C38"/>
    <w:rsid w:val="00FD4C70"/>
    <w:rsid w:val="00FD4FF1"/>
    <w:rsid w:val="00FD505A"/>
    <w:rsid w:val="00FD544C"/>
    <w:rsid w:val="00FD5DCE"/>
    <w:rsid w:val="00FD6722"/>
    <w:rsid w:val="00FD6C7F"/>
    <w:rsid w:val="00FD6FA7"/>
    <w:rsid w:val="00FD72AD"/>
    <w:rsid w:val="00FD76A8"/>
    <w:rsid w:val="00FD7DA8"/>
    <w:rsid w:val="00FE011E"/>
    <w:rsid w:val="00FE05A2"/>
    <w:rsid w:val="00FE1257"/>
    <w:rsid w:val="00FE2017"/>
    <w:rsid w:val="00FE2B5B"/>
    <w:rsid w:val="00FE305B"/>
    <w:rsid w:val="00FE30B8"/>
    <w:rsid w:val="00FE357F"/>
    <w:rsid w:val="00FE371A"/>
    <w:rsid w:val="00FE3FE5"/>
    <w:rsid w:val="00FE49A1"/>
    <w:rsid w:val="00FE49D1"/>
    <w:rsid w:val="00FE5037"/>
    <w:rsid w:val="00FE5781"/>
    <w:rsid w:val="00FE6261"/>
    <w:rsid w:val="00FE767D"/>
    <w:rsid w:val="00FE7867"/>
    <w:rsid w:val="00FF066F"/>
    <w:rsid w:val="00FF087D"/>
    <w:rsid w:val="00FF12D4"/>
    <w:rsid w:val="00FF1624"/>
    <w:rsid w:val="00FF16CE"/>
    <w:rsid w:val="00FF21DC"/>
    <w:rsid w:val="00FF223F"/>
    <w:rsid w:val="00FF2BEA"/>
    <w:rsid w:val="00FF2CE0"/>
    <w:rsid w:val="00FF3A6D"/>
    <w:rsid w:val="00FF4BAF"/>
    <w:rsid w:val="00FF5E2F"/>
    <w:rsid w:val="00FF5F60"/>
    <w:rsid w:val="00FF7406"/>
    <w:rsid w:val="00FF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5F26C75-FA43-4DBB-B2A8-1CC48CA5D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E06"/>
    <w:rPr>
      <w:sz w:val="24"/>
      <w:szCs w:val="24"/>
      <w:lang w:eastAsia="ru-RU"/>
    </w:rPr>
  </w:style>
  <w:style w:type="paragraph" w:styleId="3">
    <w:name w:val="heading 3"/>
    <w:basedOn w:val="a"/>
    <w:link w:val="30"/>
    <w:uiPriority w:val="99"/>
    <w:qFormat/>
    <w:rsid w:val="00F267D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F267DC"/>
    <w:rPr>
      <w:rFonts w:cs="Times New Roman"/>
      <w:b/>
      <w:sz w:val="27"/>
      <w:lang w:val="ru-RU" w:eastAsia="ru-RU"/>
    </w:rPr>
  </w:style>
  <w:style w:type="paragraph" w:styleId="a3">
    <w:name w:val="Title"/>
    <w:basedOn w:val="a"/>
    <w:link w:val="a4"/>
    <w:uiPriority w:val="99"/>
    <w:qFormat/>
    <w:rsid w:val="001A2E06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uiPriority w:val="99"/>
    <w:locked/>
    <w:rPr>
      <w:rFonts w:ascii="Cambria" w:hAnsi="Cambria" w:cs="Times New Roman"/>
      <w:b/>
      <w:kern w:val="28"/>
      <w:sz w:val="32"/>
      <w:lang w:val="ru-RU" w:eastAsia="ru-RU"/>
    </w:rPr>
  </w:style>
  <w:style w:type="paragraph" w:styleId="a5">
    <w:name w:val="Body Text"/>
    <w:basedOn w:val="a"/>
    <w:link w:val="a6"/>
    <w:uiPriority w:val="99"/>
    <w:rsid w:val="001A2E06"/>
    <w:pPr>
      <w:jc w:val="center"/>
    </w:pPr>
    <w:rPr>
      <w:b/>
      <w:bCs/>
      <w:sz w:val="28"/>
    </w:rPr>
  </w:style>
  <w:style w:type="character" w:customStyle="1" w:styleId="a6">
    <w:name w:val="Основний текст Знак"/>
    <w:basedOn w:val="a0"/>
    <w:link w:val="a5"/>
    <w:uiPriority w:val="99"/>
    <w:semiHidden/>
    <w:locked/>
    <w:rPr>
      <w:rFonts w:cs="Times New Roman"/>
      <w:sz w:val="24"/>
      <w:lang w:val="ru-RU"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1A2E06"/>
    <w:rPr>
      <w:rFonts w:ascii="Verdana" w:hAnsi="Verdana" w:cs="Verdana"/>
      <w:sz w:val="20"/>
      <w:szCs w:val="20"/>
      <w:lang w:val="en-US" w:eastAsia="en-US"/>
    </w:rPr>
  </w:style>
  <w:style w:type="paragraph" w:styleId="a7">
    <w:name w:val="Body Text Indent"/>
    <w:basedOn w:val="a"/>
    <w:link w:val="a8"/>
    <w:uiPriority w:val="99"/>
    <w:rsid w:val="00101917"/>
    <w:pPr>
      <w:spacing w:after="120"/>
      <w:ind w:left="283"/>
    </w:pPr>
  </w:style>
  <w:style w:type="character" w:customStyle="1" w:styleId="a8">
    <w:name w:val="Основний текст з відступом Знак"/>
    <w:basedOn w:val="a0"/>
    <w:link w:val="a7"/>
    <w:uiPriority w:val="99"/>
    <w:semiHidden/>
    <w:locked/>
    <w:rPr>
      <w:rFonts w:cs="Times New Roman"/>
      <w:sz w:val="24"/>
      <w:lang w:val="ru-RU" w:eastAsia="ru-RU"/>
    </w:rPr>
  </w:style>
  <w:style w:type="paragraph" w:customStyle="1" w:styleId="StyleZakonu">
    <w:name w:val="StyleZakonu"/>
    <w:basedOn w:val="a"/>
    <w:uiPriority w:val="99"/>
    <w:rsid w:val="00101917"/>
    <w:pPr>
      <w:autoSpaceDE w:val="0"/>
      <w:autoSpaceDN w:val="0"/>
      <w:spacing w:after="120"/>
      <w:ind w:firstLine="284"/>
      <w:jc w:val="both"/>
    </w:pPr>
    <w:rPr>
      <w:rFonts w:ascii="TextBook" w:hAnsi="TextBook"/>
      <w:sz w:val="18"/>
      <w:szCs w:val="18"/>
    </w:rPr>
  </w:style>
  <w:style w:type="paragraph" w:styleId="a9">
    <w:name w:val="header"/>
    <w:basedOn w:val="a"/>
    <w:link w:val="aa"/>
    <w:uiPriority w:val="99"/>
    <w:rsid w:val="003D3A52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cs="Times New Roman"/>
      <w:sz w:val="24"/>
      <w:lang w:val="ru-RU" w:eastAsia="ru-RU"/>
    </w:rPr>
  </w:style>
  <w:style w:type="character" w:styleId="ab">
    <w:name w:val="page number"/>
    <w:basedOn w:val="a0"/>
    <w:uiPriority w:val="99"/>
    <w:rsid w:val="003D3A52"/>
    <w:rPr>
      <w:rFonts w:cs="Times New Roman"/>
    </w:rPr>
  </w:style>
  <w:style w:type="paragraph" w:styleId="ac">
    <w:name w:val="footer"/>
    <w:basedOn w:val="a"/>
    <w:link w:val="ad"/>
    <w:uiPriority w:val="99"/>
    <w:rsid w:val="008D5212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Pr>
      <w:rFonts w:cs="Times New Roman"/>
      <w:sz w:val="24"/>
      <w:lang w:val="ru-RU" w:eastAsia="ru-RU"/>
    </w:rPr>
  </w:style>
  <w:style w:type="table" w:styleId="ae">
    <w:name w:val="Table Grid"/>
    <w:basedOn w:val="a1"/>
    <w:uiPriority w:val="99"/>
    <w:rsid w:val="00AA2B92"/>
    <w:rPr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rsid w:val="00227D5C"/>
    <w:rPr>
      <w:rFonts w:cs="Times New Roman"/>
      <w:color w:val="0000FF"/>
      <w:u w:val="single"/>
    </w:rPr>
  </w:style>
  <w:style w:type="paragraph" w:styleId="af0">
    <w:name w:val="Plain Text"/>
    <w:basedOn w:val="a"/>
    <w:link w:val="af1"/>
    <w:uiPriority w:val="99"/>
    <w:rsid w:val="003A506F"/>
    <w:rPr>
      <w:rFonts w:ascii="Courier New" w:hAnsi="Courier New" w:cs="Courier New"/>
      <w:sz w:val="20"/>
      <w:szCs w:val="20"/>
    </w:rPr>
  </w:style>
  <w:style w:type="character" w:customStyle="1" w:styleId="af1">
    <w:name w:val="Текст Знак"/>
    <w:basedOn w:val="a0"/>
    <w:link w:val="af0"/>
    <w:uiPriority w:val="99"/>
    <w:locked/>
    <w:rsid w:val="003A506F"/>
    <w:rPr>
      <w:rFonts w:ascii="Courier New" w:hAnsi="Courier New" w:cs="Times New Roman"/>
      <w:lang w:val="x-none" w:eastAsia="ru-RU"/>
    </w:rPr>
  </w:style>
  <w:style w:type="paragraph" w:styleId="af2">
    <w:name w:val="Balloon Text"/>
    <w:basedOn w:val="a"/>
    <w:link w:val="af3"/>
    <w:uiPriority w:val="99"/>
    <w:semiHidden/>
    <w:rsid w:val="001D7506"/>
    <w:rPr>
      <w:rFonts w:ascii="Tahoma" w:hAnsi="Tahoma" w:cs="Tahoma"/>
      <w:sz w:val="16"/>
      <w:szCs w:val="16"/>
    </w:rPr>
  </w:style>
  <w:style w:type="character" w:customStyle="1" w:styleId="af3">
    <w:name w:val="Текст у виносці Знак"/>
    <w:basedOn w:val="a0"/>
    <w:link w:val="af2"/>
    <w:uiPriority w:val="99"/>
    <w:locked/>
    <w:rsid w:val="001D7506"/>
    <w:rPr>
      <w:rFonts w:ascii="Tahoma" w:hAnsi="Tahoma" w:cs="Times New Roman"/>
      <w:sz w:val="16"/>
      <w:lang w:val="ru-RU" w:eastAsia="ru-RU"/>
    </w:rPr>
  </w:style>
  <w:style w:type="paragraph" w:styleId="af4">
    <w:name w:val="Normal (Web)"/>
    <w:basedOn w:val="a"/>
    <w:uiPriority w:val="99"/>
    <w:rsid w:val="00A8794A"/>
    <w:pPr>
      <w:spacing w:before="100" w:beforeAutospacing="1" w:after="100" w:afterAutospacing="1"/>
    </w:pPr>
  </w:style>
  <w:style w:type="character" w:styleId="af5">
    <w:name w:val="Emphasis"/>
    <w:basedOn w:val="a0"/>
    <w:uiPriority w:val="99"/>
    <w:qFormat/>
    <w:rsid w:val="00A8794A"/>
    <w:rPr>
      <w:rFonts w:cs="Times New Roman"/>
      <w:i/>
    </w:rPr>
  </w:style>
  <w:style w:type="paragraph" w:customStyle="1" w:styleId="SG">
    <w:name w:val="SG"/>
    <w:basedOn w:val="a"/>
    <w:uiPriority w:val="99"/>
    <w:rsid w:val="00CE7B1A"/>
    <w:pPr>
      <w:jc w:val="center"/>
    </w:pPr>
    <w:rPr>
      <w:b/>
      <w:lang w:val="ru-RU"/>
    </w:rPr>
  </w:style>
  <w:style w:type="character" w:styleId="af6">
    <w:name w:val="footnote reference"/>
    <w:basedOn w:val="a0"/>
    <w:uiPriority w:val="99"/>
    <w:semiHidden/>
    <w:unhideWhenUsed/>
    <w:locked/>
    <w:rsid w:val="009B0848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26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nau://ukr/952_008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nau://ukr/995_d69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nau://ukr/994_719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F027D3-94C7-434E-B5C5-BFEA5D34C2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512CFA9-8CBF-490D-A850-AEFC2E870F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41D31D-72DF-4EDB-9CA8-A7095F64D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6039</Words>
  <Characters>3443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2020-12-18T14:45:00Z</dcterms:created>
  <dcterms:modified xsi:type="dcterms:W3CDTF">2020-12-18T14:45:00Z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