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B452E" w14:textId="3005550C" w:rsidR="001067D1" w:rsidRPr="00123507" w:rsidRDefault="001067D1" w:rsidP="00D445F9">
      <w:pPr>
        <w:spacing w:line="276" w:lineRule="auto"/>
        <w:contextualSpacing/>
        <w:jc w:val="right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</w:pPr>
      <w:bookmarkStart w:id="0" w:name="_GoBack"/>
      <w:bookmarkEnd w:id="0"/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Проект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вноситься народним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депутат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ами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України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Плачковою Т.М.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та іншими</w:t>
      </w:r>
    </w:p>
    <w:p w14:paraId="38F4BA67" w14:textId="77777777" w:rsidR="00AF4E77" w:rsidRPr="00123507" w:rsidRDefault="00AF4E77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3638491B" w14:textId="5E69CB6E" w:rsidR="001067D1" w:rsidRPr="00123507" w:rsidRDefault="001067D1" w:rsidP="00D445F9">
      <w:pPr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З А К О Н   У К Р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Ї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Н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И</w:t>
      </w:r>
    </w:p>
    <w:p w14:paraId="28596B8C" w14:textId="6B75FAA6" w:rsidR="00244FD0" w:rsidRPr="00123507" w:rsidRDefault="00244FD0" w:rsidP="00D445F9">
      <w:pPr>
        <w:spacing w:line="276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23507">
        <w:rPr>
          <w:rFonts w:ascii="Times New Roman" w:hAnsi="Times New Roman"/>
          <w:b/>
          <w:sz w:val="28"/>
          <w:szCs w:val="28"/>
          <w:lang w:val="uk-UA"/>
        </w:rPr>
        <w:t>«</w:t>
      </w:r>
      <w:r w:rsidR="00E229AE" w:rsidRPr="00E229A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деяких законів України </w:t>
      </w:r>
      <w:r w:rsidR="00E229AE">
        <w:rPr>
          <w:rFonts w:ascii="Times New Roman" w:hAnsi="Times New Roman"/>
          <w:b/>
          <w:color w:val="000000"/>
          <w:sz w:val="28"/>
          <w:szCs w:val="28"/>
          <w:lang w:val="uk-UA"/>
        </w:rPr>
        <w:br/>
      </w:r>
      <w:r w:rsidR="00E229AE" w:rsidRPr="00E229AE">
        <w:rPr>
          <w:rFonts w:ascii="Times New Roman" w:hAnsi="Times New Roman"/>
          <w:b/>
          <w:color w:val="000000"/>
          <w:sz w:val="28"/>
          <w:szCs w:val="28"/>
          <w:lang w:val="uk-UA"/>
        </w:rPr>
        <w:t>щодо доступу до технічних умов та їх оприлюднення</w:t>
      </w:r>
      <w:r w:rsidRPr="00123507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657C3BDA" w14:textId="77777777" w:rsidR="00373246" w:rsidRPr="00123507" w:rsidRDefault="00373246" w:rsidP="00AE67BE">
      <w:pPr>
        <w:tabs>
          <w:tab w:val="left" w:pos="1134"/>
        </w:tabs>
        <w:spacing w:line="276" w:lineRule="auto"/>
        <w:ind w:firstLine="709"/>
        <w:contextualSpacing/>
        <w:jc w:val="center"/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</w:pPr>
    </w:p>
    <w:p w14:paraId="54153F93" w14:textId="39E3713E" w:rsidR="00AF4E77" w:rsidRPr="00123507" w:rsidRDefault="001067D1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Верховна Рада України 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 о с т а н о в л я є:</w:t>
      </w:r>
    </w:p>
    <w:p w14:paraId="7EEF885A" w14:textId="76659519" w:rsidR="00DF013C" w:rsidRPr="00123507" w:rsidRDefault="001067D1" w:rsidP="00D445F9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І</w:t>
      </w:r>
      <w:r w:rsidR="00634553" w:rsidRPr="00123507">
        <w:rPr>
          <w:rFonts w:ascii="Times New Roman" w:hAnsi="Times New Roman"/>
          <w:sz w:val="28"/>
          <w:szCs w:val="28"/>
          <w:lang w:val="uk-UA"/>
        </w:rPr>
        <w:t>.</w:t>
      </w:r>
      <w:r w:rsidRPr="00123507">
        <w:rPr>
          <w:rFonts w:ascii="Times New Roman" w:hAnsi="Times New Roman"/>
          <w:sz w:val="28"/>
          <w:szCs w:val="28"/>
          <w:lang w:val="uk-UA"/>
        </w:rPr>
        <w:t> </w:t>
      </w:r>
      <w:r w:rsidR="00DF013C" w:rsidRPr="00123507">
        <w:rPr>
          <w:rFonts w:ascii="Times New Roman" w:hAnsi="Times New Roman"/>
          <w:sz w:val="28"/>
          <w:szCs w:val="28"/>
          <w:lang w:val="uk-UA"/>
        </w:rPr>
        <w:t>Внести зміни до таких законів України:</w:t>
      </w:r>
    </w:p>
    <w:p w14:paraId="128742A8" w14:textId="7A558D6B" w:rsidR="00634553" w:rsidRPr="00123507" w:rsidRDefault="00DF013C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1. У</w:t>
      </w:r>
      <w:r w:rsidR="00634553" w:rsidRPr="0012350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2342" w:rsidRPr="00123507">
        <w:rPr>
          <w:rFonts w:ascii="Times New Roman" w:hAnsi="Times New Roman"/>
          <w:sz w:val="28"/>
          <w:szCs w:val="28"/>
          <w:lang w:val="uk-UA"/>
        </w:rPr>
        <w:t>Закон</w:t>
      </w:r>
      <w:r w:rsidRPr="00123507">
        <w:rPr>
          <w:rFonts w:ascii="Times New Roman" w:hAnsi="Times New Roman"/>
          <w:sz w:val="28"/>
          <w:szCs w:val="28"/>
          <w:lang w:val="uk-UA"/>
        </w:rPr>
        <w:t>і</w:t>
      </w:r>
      <w:r w:rsidR="003C2342" w:rsidRPr="00123507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123507">
        <w:rPr>
          <w:rStyle w:val="rvts23"/>
          <w:rFonts w:ascii="Times New Roman" w:hAnsi="Times New Roman"/>
          <w:sz w:val="28"/>
          <w:szCs w:val="28"/>
          <w:lang w:val="uk-UA"/>
        </w:rPr>
        <w:t>«Про регулювання містобудівної діяльності</w:t>
      </w:r>
      <w:r w:rsidR="003C2342" w:rsidRPr="00123507">
        <w:rPr>
          <w:rFonts w:ascii="Times New Roman" w:hAnsi="Times New Roman"/>
          <w:sz w:val="28"/>
          <w:szCs w:val="28"/>
          <w:lang w:val="uk-UA"/>
        </w:rPr>
        <w:t xml:space="preserve">» </w:t>
      </w:r>
      <w:r w:rsidRPr="00123507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 2011 р., № 34, ст. 343 із наступними змінами)</w:t>
      </w:r>
      <w:r w:rsidR="00634553" w:rsidRPr="00123507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14:paraId="48DB7D0D" w14:textId="77777777" w:rsidR="00DF013C" w:rsidRPr="00123507" w:rsidRDefault="00DF013C" w:rsidP="00D445F9">
      <w:pPr>
        <w:tabs>
          <w:tab w:val="left" w:pos="1134"/>
        </w:tabs>
        <w:spacing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у статті 30:</w:t>
      </w:r>
    </w:p>
    <w:p w14:paraId="55607BF5" w14:textId="236BB25E" w:rsidR="00DF013C" w:rsidRPr="00123507" w:rsidRDefault="00DF013C" w:rsidP="00D445F9">
      <w:pPr>
        <w:tabs>
          <w:tab w:val="left" w:pos="1134"/>
        </w:tabs>
        <w:spacing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після частини третьої доповнити новою частиною такого змісту:</w:t>
      </w:r>
    </w:p>
    <w:p w14:paraId="75A6848E" w14:textId="4E3D48A5" w:rsidR="00DF013C" w:rsidRPr="00123507" w:rsidRDefault="00DF013C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«3</w:t>
      </w:r>
      <w:r w:rsidRPr="0012350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123507">
        <w:rPr>
          <w:rFonts w:ascii="Times New Roman" w:hAnsi="Times New Roman"/>
          <w:sz w:val="28"/>
          <w:szCs w:val="28"/>
          <w:lang w:val="uk-UA"/>
        </w:rPr>
        <w:t>.</w:t>
      </w:r>
      <w:r w:rsidR="00EB3278" w:rsidRPr="0012350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23507">
        <w:rPr>
          <w:rFonts w:ascii="Times New Roman" w:hAnsi="Times New Roman"/>
          <w:sz w:val="28"/>
          <w:szCs w:val="28"/>
          <w:lang w:val="uk-UA"/>
        </w:rPr>
        <w:t>Технічні умови є публічною інформацією та повинні бути загальнодоступними. Загальна доступність технічних умов забезпечується відповідно до вимог Закону України «Про доступ до публічної інформації» шляхом надання їх за запитом на інформацію, оприлюднення, у тому числі у формі відкритих даних»</w:t>
      </w:r>
      <w:r w:rsidR="00EB3278" w:rsidRPr="00123507">
        <w:rPr>
          <w:rFonts w:ascii="Times New Roman" w:hAnsi="Times New Roman"/>
          <w:sz w:val="28"/>
          <w:szCs w:val="28"/>
          <w:lang w:val="uk-UA"/>
        </w:rPr>
        <w:t>;</w:t>
      </w:r>
    </w:p>
    <w:p w14:paraId="2018CCA4" w14:textId="7C3B99B5" w:rsidR="00EB3278" w:rsidRPr="00123507" w:rsidRDefault="00EB3278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 xml:space="preserve">частину шосту після слів після слів «порядок надання» доповнити знаком та словом </w:t>
      </w:r>
      <w:r w:rsidR="004F4CCE" w:rsidRPr="00123507">
        <w:rPr>
          <w:rFonts w:ascii="Times New Roman" w:hAnsi="Times New Roman"/>
          <w:sz w:val="28"/>
          <w:szCs w:val="28"/>
          <w:lang w:val="uk-UA"/>
        </w:rPr>
        <w:t>«</w:t>
      </w:r>
      <w:r w:rsidRPr="00123507">
        <w:rPr>
          <w:rFonts w:ascii="Times New Roman" w:hAnsi="Times New Roman"/>
          <w:sz w:val="28"/>
          <w:szCs w:val="28"/>
          <w:lang w:val="uk-UA"/>
        </w:rPr>
        <w:t>, оприлюднення</w:t>
      </w:r>
      <w:r w:rsidR="004F4CCE" w:rsidRPr="00123507">
        <w:rPr>
          <w:rFonts w:ascii="Times New Roman" w:hAnsi="Times New Roman"/>
          <w:sz w:val="28"/>
          <w:szCs w:val="28"/>
          <w:lang w:val="uk-UA"/>
        </w:rPr>
        <w:t>»</w:t>
      </w:r>
      <w:r w:rsidRPr="00123507">
        <w:rPr>
          <w:rFonts w:ascii="Times New Roman" w:hAnsi="Times New Roman"/>
          <w:sz w:val="28"/>
          <w:szCs w:val="28"/>
          <w:lang w:val="uk-UA"/>
        </w:rPr>
        <w:t>.</w:t>
      </w:r>
    </w:p>
    <w:p w14:paraId="569B8151" w14:textId="198FC3AB" w:rsidR="00EB3278" w:rsidRPr="00123507" w:rsidRDefault="00EB3278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2. У Законі України «Про доступ до публічної інформації»</w:t>
      </w:r>
      <w:r w:rsidRPr="00123507">
        <w:rPr>
          <w:lang w:val="uk-UA"/>
        </w:rPr>
        <w:t xml:space="preserve"> </w:t>
      </w:r>
      <w:r w:rsidRPr="00123507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 2011 р., № 32, ст. 314 із наступними змінами):</w:t>
      </w:r>
    </w:p>
    <w:p w14:paraId="3B522A26" w14:textId="3298BA48" w:rsidR="00EB3278" w:rsidRPr="00123507" w:rsidRDefault="00EB3278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 xml:space="preserve">у статті 13 частину другу після пункту </w:t>
      </w:r>
      <w:r w:rsidR="004F4CCE" w:rsidRPr="00123507">
        <w:rPr>
          <w:rFonts w:ascii="Times New Roman" w:hAnsi="Times New Roman"/>
          <w:sz w:val="28"/>
          <w:szCs w:val="28"/>
          <w:lang w:val="uk-UA"/>
        </w:rPr>
        <w:t>3</w:t>
      </w:r>
      <w:r w:rsidRPr="00123507">
        <w:rPr>
          <w:rFonts w:ascii="Times New Roman" w:hAnsi="Times New Roman"/>
          <w:sz w:val="28"/>
          <w:szCs w:val="28"/>
          <w:lang w:val="uk-UA"/>
        </w:rPr>
        <w:t xml:space="preserve"> доповнити новим пунктом такого змісту:</w:t>
      </w:r>
    </w:p>
    <w:p w14:paraId="2DB41C89" w14:textId="16176428" w:rsidR="00EB3278" w:rsidRPr="00123507" w:rsidRDefault="00EB3278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«</w:t>
      </w:r>
      <w:r w:rsidR="004F4CCE" w:rsidRPr="00123507">
        <w:rPr>
          <w:rFonts w:ascii="Times New Roman" w:hAnsi="Times New Roman"/>
          <w:sz w:val="28"/>
          <w:szCs w:val="28"/>
          <w:lang w:val="uk-UA"/>
        </w:rPr>
        <w:t>3</w:t>
      </w:r>
      <w:r w:rsidR="004F4CCE" w:rsidRPr="0012350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4F4CCE" w:rsidRPr="00123507">
        <w:rPr>
          <w:rFonts w:ascii="Times New Roman" w:hAnsi="Times New Roman"/>
          <w:sz w:val="28"/>
          <w:szCs w:val="28"/>
          <w:lang w:val="uk-UA"/>
        </w:rPr>
        <w:t>) інформацією про надані технічні умови».</w:t>
      </w:r>
    </w:p>
    <w:p w14:paraId="107AC217" w14:textId="6B94BF07" w:rsidR="00AF4E77" w:rsidRPr="00123507" w:rsidRDefault="00AF4E77" w:rsidP="00D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right="-998"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3507">
        <w:rPr>
          <w:rFonts w:ascii="Times New Roman" w:hAnsi="Times New Roman"/>
          <w:color w:val="000000"/>
          <w:sz w:val="28"/>
          <w:szCs w:val="28"/>
          <w:lang w:val="uk-UA"/>
        </w:rPr>
        <w:t>II. </w:t>
      </w:r>
      <w:r w:rsidR="004F4CCE" w:rsidRPr="00123507">
        <w:rPr>
          <w:rFonts w:ascii="Times New Roman" w:hAnsi="Times New Roman"/>
          <w:color w:val="000000"/>
          <w:sz w:val="28"/>
          <w:szCs w:val="28"/>
          <w:lang w:val="uk-UA"/>
        </w:rPr>
        <w:t>Прикінцеві положення</w:t>
      </w:r>
    </w:p>
    <w:p w14:paraId="7F3A62D5" w14:textId="41BB4237" w:rsidR="004F4CCE" w:rsidRPr="00123507" w:rsidRDefault="004F4CCE" w:rsidP="00D445F9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1.</w:t>
      </w:r>
      <w:r w:rsidR="00AE67BE">
        <w:rPr>
          <w:rFonts w:ascii="Times New Roman" w:hAnsi="Times New Roman"/>
          <w:sz w:val="28"/>
          <w:szCs w:val="28"/>
          <w:lang w:val="uk-UA"/>
        </w:rPr>
        <w:t> </w:t>
      </w:r>
      <w:r w:rsidRPr="00123507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2AFB35B5" w14:textId="03E9F42D" w:rsidR="00AE67BE" w:rsidRDefault="004F4CCE" w:rsidP="00B8159E">
      <w:pPr>
        <w:spacing w:line="276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2.</w:t>
      </w:r>
      <w:r w:rsidR="00AE67BE">
        <w:rPr>
          <w:rFonts w:ascii="Times New Roman" w:hAnsi="Times New Roman"/>
          <w:sz w:val="28"/>
          <w:szCs w:val="28"/>
          <w:lang w:val="uk-UA"/>
        </w:rPr>
        <w:t> </w:t>
      </w:r>
      <w:r w:rsidRPr="00123507">
        <w:rPr>
          <w:rFonts w:ascii="Times New Roman" w:hAnsi="Times New Roman"/>
          <w:sz w:val="28"/>
          <w:szCs w:val="28"/>
          <w:lang w:val="uk-UA"/>
        </w:rPr>
        <w:t>Кабінету Міністрів України протягом одного місяців з дня набрання чинності цим Законом забезпечити приведення міністерствами, іншими центральними органами виконавчої влади та державними колегіальними органами їх нормативно-правових актів у відповідність із цим Законом.</w:t>
      </w:r>
    </w:p>
    <w:p w14:paraId="68B0A558" w14:textId="42463D8C" w:rsidR="00AE67BE" w:rsidRDefault="00AE67BE" w:rsidP="00AE67BE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1BB3FD8D" w14:textId="77777777" w:rsidR="0092189C" w:rsidRPr="00123507" w:rsidRDefault="0092189C" w:rsidP="00AE67BE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277E075C" w14:textId="77777777" w:rsidR="00AE67BE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Верховної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Ради</w:t>
      </w:r>
    </w:p>
    <w:p w14:paraId="15EE755E" w14:textId="4D253563" w:rsidR="006904B9" w:rsidRPr="00123507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</w:t>
      </w:r>
    </w:p>
    <w:sectPr w:rsidR="006904B9" w:rsidRPr="00123507" w:rsidSect="00AE67BE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2F4"/>
    <w:rsid w:val="00021855"/>
    <w:rsid w:val="00092E0D"/>
    <w:rsid w:val="000E4301"/>
    <w:rsid w:val="001067D1"/>
    <w:rsid w:val="00123507"/>
    <w:rsid w:val="0022035A"/>
    <w:rsid w:val="002371EA"/>
    <w:rsid w:val="00241C85"/>
    <w:rsid w:val="00244FD0"/>
    <w:rsid w:val="00373246"/>
    <w:rsid w:val="003C2342"/>
    <w:rsid w:val="003E4A27"/>
    <w:rsid w:val="00454D21"/>
    <w:rsid w:val="004F4CCE"/>
    <w:rsid w:val="00634553"/>
    <w:rsid w:val="0067742F"/>
    <w:rsid w:val="006904B9"/>
    <w:rsid w:val="006D6591"/>
    <w:rsid w:val="006F5B37"/>
    <w:rsid w:val="007233E1"/>
    <w:rsid w:val="007D0C6E"/>
    <w:rsid w:val="008020ED"/>
    <w:rsid w:val="00813020"/>
    <w:rsid w:val="0092189C"/>
    <w:rsid w:val="00930161"/>
    <w:rsid w:val="00AE67BE"/>
    <w:rsid w:val="00AF4E77"/>
    <w:rsid w:val="00B74934"/>
    <w:rsid w:val="00B8159E"/>
    <w:rsid w:val="00BB7557"/>
    <w:rsid w:val="00C142CC"/>
    <w:rsid w:val="00C622F4"/>
    <w:rsid w:val="00D445F9"/>
    <w:rsid w:val="00DF013C"/>
    <w:rsid w:val="00E229AE"/>
    <w:rsid w:val="00E4153D"/>
    <w:rsid w:val="00EB3278"/>
    <w:rsid w:val="00F11F1B"/>
    <w:rsid w:val="00F17A00"/>
    <w:rsid w:val="00FA0E26"/>
    <w:rsid w:val="00FA779E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24D3"/>
  <w15:chartTrackingRefBased/>
  <w15:docId w15:val="{9692C973-8F64-F643-A730-DCFBF571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79E"/>
    <w:rPr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553"/>
    <w:pPr>
      <w:ind w:left="720"/>
      <w:contextualSpacing/>
    </w:pPr>
  </w:style>
  <w:style w:type="character" w:customStyle="1" w:styleId="rvts23">
    <w:name w:val="rvts23"/>
    <w:rsid w:val="00813020"/>
  </w:style>
  <w:style w:type="character" w:customStyle="1" w:styleId="rvts9">
    <w:name w:val="rvts9"/>
    <w:uiPriority w:val="99"/>
    <w:rsid w:val="00813020"/>
  </w:style>
  <w:style w:type="character" w:customStyle="1" w:styleId="rvts0">
    <w:name w:val="rvts0"/>
    <w:uiPriority w:val="99"/>
    <w:rsid w:val="00813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24B413-CB15-4C6A-B4F2-BF482F0D4E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F3ABAB-2BF2-468A-AB70-57BBC06E6A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533297-19C8-4B2A-93D1-56154E1EF2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2020-12-18T14:53:00Z</dcterms:created>
  <dcterms:modified xsi:type="dcterms:W3CDTF">2020-12-18T14:53:00Z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