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99D" w:rsidRDefault="00B8399D" w:rsidP="008B20FC">
      <w:pPr>
        <w:jc w:val="center"/>
        <w:rPr>
          <w:b/>
          <w:sz w:val="28"/>
          <w:szCs w:val="28"/>
          <w:lang w:val="uk-UA"/>
        </w:rPr>
      </w:pPr>
    </w:p>
    <w:p w:rsidR="008B20FC" w:rsidRPr="00505886" w:rsidRDefault="008B20FC" w:rsidP="008B20FC">
      <w:pPr>
        <w:jc w:val="center"/>
        <w:rPr>
          <w:b/>
          <w:sz w:val="28"/>
          <w:szCs w:val="28"/>
          <w:lang w:val="uk-UA"/>
        </w:rPr>
      </w:pPr>
      <w:r w:rsidRPr="00505886">
        <w:rPr>
          <w:b/>
          <w:sz w:val="28"/>
          <w:szCs w:val="28"/>
          <w:lang w:val="uk-UA"/>
        </w:rPr>
        <w:t>ВИСНОВОК</w:t>
      </w:r>
    </w:p>
    <w:p w:rsidR="008B20FC" w:rsidRPr="00505886" w:rsidRDefault="008B20FC" w:rsidP="00EA12DB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505886">
        <w:rPr>
          <w:rFonts w:ascii="Times New Roman" w:hAnsi="Times New Roman"/>
          <w:sz w:val="28"/>
          <w:szCs w:val="28"/>
          <w:lang w:val="uk-UA"/>
        </w:rPr>
        <w:t>на проект Закону України «</w:t>
      </w:r>
      <w:r w:rsidR="003659D3" w:rsidRPr="00505886">
        <w:rPr>
          <w:rFonts w:ascii="Times New Roman" w:hAnsi="Times New Roman"/>
          <w:sz w:val="28"/>
          <w:szCs w:val="28"/>
          <w:lang w:val="uk-UA"/>
        </w:rPr>
        <w:t>Про внесення змін до деяких законів України щодо доступу до технічних умов та їх оприлюднення</w:t>
      </w:r>
      <w:r w:rsidRPr="00505886">
        <w:rPr>
          <w:rFonts w:ascii="Times New Roman" w:hAnsi="Times New Roman"/>
          <w:sz w:val="28"/>
          <w:szCs w:val="28"/>
          <w:lang w:val="uk-UA"/>
        </w:rPr>
        <w:t>»</w:t>
      </w:r>
    </w:p>
    <w:p w:rsidR="00B87AB1" w:rsidRPr="00505886" w:rsidRDefault="00B87AB1" w:rsidP="00EA12DB">
      <w:pPr>
        <w:jc w:val="center"/>
        <w:rPr>
          <w:i/>
          <w:iCs/>
          <w:sz w:val="28"/>
          <w:szCs w:val="28"/>
          <w:lang w:val="uk-UA"/>
        </w:rPr>
      </w:pPr>
    </w:p>
    <w:p w:rsidR="004E32C0" w:rsidRPr="00505886" w:rsidRDefault="004F653D" w:rsidP="00EA12D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val="uk-UA"/>
        </w:rPr>
      </w:pPr>
      <w:r w:rsidRPr="00505886">
        <w:rPr>
          <w:sz w:val="28"/>
          <w:szCs w:val="28"/>
          <w:lang w:val="uk-UA"/>
        </w:rPr>
        <w:t xml:space="preserve">У проекті, який, </w:t>
      </w:r>
      <w:r w:rsidR="003659D3" w:rsidRPr="00505886">
        <w:rPr>
          <w:sz w:val="28"/>
          <w:szCs w:val="28"/>
          <w:lang w:val="uk-UA"/>
        </w:rPr>
        <w:t>як зазначено у п. 2 пояснювальної записки до нього, «спрямований на забезпечення доступу суспільства до наданих технічних умов</w:t>
      </w:r>
      <w:r w:rsidRPr="00505886">
        <w:rPr>
          <w:sz w:val="28"/>
          <w:szCs w:val="28"/>
          <w:lang w:val="uk-UA"/>
        </w:rPr>
        <w:t xml:space="preserve">», </w:t>
      </w:r>
      <w:r w:rsidR="008855EB" w:rsidRPr="00505886">
        <w:rPr>
          <w:bCs/>
          <w:sz w:val="28"/>
          <w:szCs w:val="28"/>
          <w:lang w:val="uk-UA" w:eastAsia="uk-UA"/>
        </w:rPr>
        <w:t xml:space="preserve">пропонується внести </w:t>
      </w:r>
      <w:r w:rsidR="00242E46" w:rsidRPr="00505886">
        <w:rPr>
          <w:bCs/>
          <w:iCs/>
          <w:sz w:val="28"/>
          <w:szCs w:val="28"/>
          <w:lang w:val="uk-UA"/>
        </w:rPr>
        <w:t xml:space="preserve">зміни до </w:t>
      </w:r>
      <w:r w:rsidR="00CD01B6" w:rsidRPr="00505886">
        <w:rPr>
          <w:bCs/>
          <w:iCs/>
          <w:sz w:val="28"/>
          <w:szCs w:val="28"/>
          <w:lang w:val="uk-UA"/>
        </w:rPr>
        <w:t xml:space="preserve">законів </w:t>
      </w:r>
      <w:r w:rsidR="003659D3" w:rsidRPr="00505886">
        <w:rPr>
          <w:sz w:val="28"/>
          <w:szCs w:val="28"/>
          <w:lang w:val="uk-UA"/>
        </w:rPr>
        <w:t xml:space="preserve">України </w:t>
      </w:r>
      <w:r w:rsidR="003659D3" w:rsidRPr="00505886">
        <w:rPr>
          <w:rStyle w:val="rvts23"/>
          <w:sz w:val="28"/>
          <w:szCs w:val="28"/>
          <w:lang w:val="uk-UA"/>
        </w:rPr>
        <w:t>«Про регулювання містобудівної діяльності</w:t>
      </w:r>
      <w:r w:rsidR="003659D3" w:rsidRPr="00505886">
        <w:rPr>
          <w:sz w:val="28"/>
          <w:szCs w:val="28"/>
          <w:lang w:val="uk-UA"/>
        </w:rPr>
        <w:t>»</w:t>
      </w:r>
      <w:r w:rsidR="00FC05E5">
        <w:rPr>
          <w:sz w:val="28"/>
          <w:szCs w:val="28"/>
          <w:lang w:val="uk-UA"/>
        </w:rPr>
        <w:t xml:space="preserve"> (далі – Закон), </w:t>
      </w:r>
      <w:r w:rsidR="003659D3" w:rsidRPr="00505886">
        <w:rPr>
          <w:sz w:val="28"/>
          <w:szCs w:val="28"/>
          <w:lang w:val="uk-UA"/>
        </w:rPr>
        <w:t>«Про доступ до публічної інформації»</w:t>
      </w:r>
      <w:r w:rsidR="00CD01B6" w:rsidRPr="00505886">
        <w:rPr>
          <w:sz w:val="28"/>
          <w:szCs w:val="28"/>
          <w:lang w:val="uk-UA"/>
        </w:rPr>
        <w:t xml:space="preserve">, якими: уточнюється </w:t>
      </w:r>
      <w:r w:rsidR="001E41CB" w:rsidRPr="00505886">
        <w:rPr>
          <w:sz w:val="28"/>
          <w:szCs w:val="28"/>
          <w:lang w:val="uk-UA"/>
        </w:rPr>
        <w:t xml:space="preserve">зміст </w:t>
      </w:r>
      <w:r w:rsidR="00CD01B6" w:rsidRPr="00505886">
        <w:rPr>
          <w:sz w:val="28"/>
          <w:szCs w:val="28"/>
          <w:lang w:val="uk-UA"/>
        </w:rPr>
        <w:t xml:space="preserve">поняття «технічних умов», зокрема, </w:t>
      </w:r>
      <w:r w:rsidR="001E41CB" w:rsidRPr="00505886">
        <w:rPr>
          <w:sz w:val="28"/>
          <w:szCs w:val="28"/>
          <w:lang w:val="uk-UA"/>
        </w:rPr>
        <w:t xml:space="preserve">визначається, що технічні умови </w:t>
      </w:r>
      <w:r w:rsidR="00CD01B6" w:rsidRPr="00505886">
        <w:rPr>
          <w:sz w:val="28"/>
          <w:szCs w:val="28"/>
          <w:lang w:val="uk-UA"/>
        </w:rPr>
        <w:t xml:space="preserve">«є публічною інформацією»; встановлюються вимоги щодо доступу до </w:t>
      </w:r>
      <w:r w:rsidR="001E41CB" w:rsidRPr="00505886">
        <w:rPr>
          <w:sz w:val="28"/>
          <w:szCs w:val="28"/>
          <w:lang w:val="uk-UA"/>
        </w:rPr>
        <w:t>технічних умов</w:t>
      </w:r>
      <w:r w:rsidR="00707111" w:rsidRPr="00505886">
        <w:rPr>
          <w:sz w:val="28"/>
          <w:szCs w:val="28"/>
          <w:lang w:val="uk-UA"/>
        </w:rPr>
        <w:t xml:space="preserve">; розширюється коло </w:t>
      </w:r>
      <w:r w:rsidR="00EA12DB" w:rsidRPr="00505886">
        <w:rPr>
          <w:sz w:val="28"/>
          <w:szCs w:val="28"/>
          <w:lang w:val="uk-UA"/>
        </w:rPr>
        <w:t>розпорядників публічної інформації</w:t>
      </w:r>
      <w:r w:rsidR="001E41CB" w:rsidRPr="00505886">
        <w:rPr>
          <w:sz w:val="28"/>
          <w:szCs w:val="28"/>
          <w:lang w:val="uk-UA"/>
        </w:rPr>
        <w:t xml:space="preserve"> шляхом визначення серед них суб’єктів господарювання, які володіють «інформацією про надані технічні умови»</w:t>
      </w:r>
      <w:r w:rsidR="00EA12DB" w:rsidRPr="00505886">
        <w:rPr>
          <w:sz w:val="28"/>
          <w:szCs w:val="28"/>
          <w:lang w:val="uk-UA"/>
        </w:rPr>
        <w:t xml:space="preserve"> </w:t>
      </w:r>
      <w:r w:rsidR="008557E8" w:rsidRPr="00505886">
        <w:rPr>
          <w:sz w:val="28"/>
          <w:szCs w:val="28"/>
          <w:shd w:val="clear" w:color="auto" w:fill="FFFFFF"/>
          <w:lang w:val="uk-UA"/>
        </w:rPr>
        <w:t>тощо</w:t>
      </w:r>
      <w:r w:rsidR="004E32C0" w:rsidRPr="00505886">
        <w:rPr>
          <w:bCs/>
          <w:iCs/>
          <w:sz w:val="28"/>
          <w:szCs w:val="28"/>
          <w:lang w:val="uk-UA"/>
        </w:rPr>
        <w:t>.</w:t>
      </w:r>
    </w:p>
    <w:p w:rsidR="00841707" w:rsidRDefault="004E3307" w:rsidP="00EA12DB">
      <w:pPr>
        <w:pStyle w:val="HTML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05886">
        <w:rPr>
          <w:rFonts w:ascii="Times New Roman" w:hAnsi="Times New Roman"/>
          <w:sz w:val="28"/>
          <w:szCs w:val="28"/>
          <w:lang w:val="uk-UA"/>
        </w:rPr>
        <w:t>Прийняття проекту</w:t>
      </w:r>
      <w:r w:rsidR="006C191C" w:rsidRPr="00505886">
        <w:rPr>
          <w:rFonts w:ascii="Times New Roman" w:hAnsi="Times New Roman"/>
          <w:sz w:val="28"/>
          <w:szCs w:val="28"/>
          <w:lang w:val="uk-UA"/>
        </w:rPr>
        <w:t xml:space="preserve">, на думку суб’єкта права законодавчої ініціативи, </w:t>
      </w:r>
      <w:r w:rsidR="00242E46" w:rsidRPr="00505886">
        <w:rPr>
          <w:rFonts w:ascii="Times New Roman" w:hAnsi="Times New Roman"/>
          <w:sz w:val="28"/>
          <w:szCs w:val="28"/>
          <w:lang w:val="uk-UA" w:eastAsia="uk-UA"/>
        </w:rPr>
        <w:t>дозволить</w:t>
      </w:r>
      <w:r w:rsidR="006C191C" w:rsidRPr="00505886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="003659D3" w:rsidRPr="00505886">
        <w:rPr>
          <w:rFonts w:ascii="Times New Roman" w:hAnsi="Times New Roman"/>
          <w:sz w:val="28"/>
          <w:szCs w:val="28"/>
          <w:lang w:val="uk-UA"/>
        </w:rPr>
        <w:t>«забезпечити доступ суспільства до наданих технічних умов, шляхом віднесення їх до публічної інформації, надання за запитом на інформацію, оприлюднення, у тому числі у формі відкритих даних</w:t>
      </w:r>
      <w:r w:rsidR="0035543D" w:rsidRPr="00505886">
        <w:rPr>
          <w:rFonts w:ascii="Times New Roman" w:hAnsi="Times New Roman"/>
          <w:sz w:val="28"/>
          <w:szCs w:val="28"/>
          <w:lang w:val="uk-UA"/>
        </w:rPr>
        <w:t>»</w:t>
      </w:r>
      <w:r w:rsidR="00B8399D">
        <w:rPr>
          <w:rFonts w:ascii="Times New Roman" w:hAnsi="Times New Roman"/>
          <w:sz w:val="28"/>
          <w:szCs w:val="28"/>
          <w:lang w:val="uk-UA"/>
        </w:rPr>
        <w:t xml:space="preserve">                      </w:t>
      </w:r>
      <w:r w:rsidR="0035543D" w:rsidRPr="00505886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6C191C" w:rsidRPr="00505886">
        <w:rPr>
          <w:rFonts w:ascii="Times New Roman" w:hAnsi="Times New Roman"/>
          <w:sz w:val="28"/>
          <w:szCs w:val="28"/>
          <w:lang w:val="uk-UA"/>
        </w:rPr>
        <w:t>п.</w:t>
      </w:r>
      <w:r w:rsidR="008855EB" w:rsidRPr="0050588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191C" w:rsidRPr="00505886">
        <w:rPr>
          <w:rFonts w:ascii="Times New Roman" w:hAnsi="Times New Roman"/>
          <w:sz w:val="28"/>
          <w:szCs w:val="28"/>
          <w:lang w:val="uk-UA"/>
        </w:rPr>
        <w:t>6 пояснювальної записки</w:t>
      </w:r>
      <w:r w:rsidR="001E41CB" w:rsidRPr="00505886">
        <w:rPr>
          <w:rFonts w:ascii="Times New Roman" w:hAnsi="Times New Roman"/>
          <w:sz w:val="28"/>
          <w:szCs w:val="28"/>
          <w:lang w:val="uk-UA"/>
        </w:rPr>
        <w:t xml:space="preserve"> до нього</w:t>
      </w:r>
      <w:r w:rsidR="006C191C" w:rsidRPr="00505886">
        <w:rPr>
          <w:rFonts w:ascii="Times New Roman" w:hAnsi="Times New Roman"/>
          <w:sz w:val="28"/>
          <w:szCs w:val="28"/>
          <w:lang w:val="uk-UA"/>
        </w:rPr>
        <w:t>).</w:t>
      </w:r>
    </w:p>
    <w:p w:rsidR="00FC05E5" w:rsidRPr="00FC05E5" w:rsidRDefault="00FC05E5" w:rsidP="00EA12DB">
      <w:pPr>
        <w:pStyle w:val="HTML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D429F">
        <w:rPr>
          <w:rFonts w:ascii="Times New Roman" w:hAnsi="Times New Roman"/>
          <w:sz w:val="28"/>
          <w:szCs w:val="28"/>
          <w:lang w:val="uk-UA"/>
        </w:rPr>
        <w:t>Проект не включений до Плану законопроектної роботи Верховної Ради України на 2020 рік, затвердженого постановою Верховної Ради України</w:t>
      </w:r>
      <w:r w:rsidR="00B8399D"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Pr="000D429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B7859" w:rsidRPr="000D429F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Pr="000D429F">
        <w:rPr>
          <w:rFonts w:ascii="Times New Roman" w:hAnsi="Times New Roman"/>
          <w:sz w:val="28"/>
          <w:szCs w:val="28"/>
          <w:lang w:val="uk-UA"/>
        </w:rPr>
        <w:t xml:space="preserve">16.06.2020 </w:t>
      </w:r>
      <w:r w:rsidRPr="000D429F">
        <w:rPr>
          <w:rFonts w:ascii="Times New Roman" w:hAnsi="Times New Roman"/>
          <w:sz w:val="28"/>
          <w:szCs w:val="28"/>
          <w:lang w:val="ru-RU"/>
        </w:rPr>
        <w:t>№ 689-</w:t>
      </w:r>
      <w:r w:rsidRPr="000D429F">
        <w:rPr>
          <w:rFonts w:ascii="Times New Roman" w:hAnsi="Times New Roman"/>
          <w:sz w:val="28"/>
          <w:szCs w:val="28"/>
        </w:rPr>
        <w:t>IX</w:t>
      </w:r>
      <w:r w:rsidRPr="000D429F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0D429F">
        <w:rPr>
          <w:rFonts w:ascii="Times New Roman" w:hAnsi="Times New Roman"/>
          <w:sz w:val="28"/>
          <w:szCs w:val="28"/>
          <w:lang w:val="uk-UA"/>
        </w:rPr>
        <w:t xml:space="preserve">Також вказаний проект не включений </w:t>
      </w:r>
      <w:r w:rsidR="00B8399D">
        <w:rPr>
          <w:rFonts w:ascii="Times New Roman" w:hAnsi="Times New Roman"/>
          <w:sz w:val="28"/>
          <w:szCs w:val="28"/>
          <w:lang w:val="uk-UA"/>
        </w:rPr>
        <w:t xml:space="preserve">                                 </w:t>
      </w:r>
      <w:r w:rsidRPr="000D429F">
        <w:rPr>
          <w:rFonts w:ascii="Times New Roman" w:hAnsi="Times New Roman"/>
          <w:sz w:val="28"/>
          <w:szCs w:val="28"/>
          <w:lang w:val="uk-UA"/>
        </w:rPr>
        <w:t xml:space="preserve">до Плану законопроектної роботи Верховної Ради України на 2021 рік, затвердженого постановою Верховної Ради України </w:t>
      </w:r>
      <w:r w:rsidR="009B7859" w:rsidRPr="000D429F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Pr="000D429F">
        <w:rPr>
          <w:rFonts w:ascii="Times New Roman" w:hAnsi="Times New Roman"/>
          <w:sz w:val="28"/>
          <w:szCs w:val="28"/>
          <w:lang w:val="uk-UA"/>
        </w:rPr>
        <w:t xml:space="preserve">02.02.2021 </w:t>
      </w:r>
      <w:r w:rsidRPr="000D429F">
        <w:rPr>
          <w:rFonts w:ascii="Times New Roman" w:hAnsi="Times New Roman"/>
          <w:sz w:val="28"/>
          <w:szCs w:val="28"/>
          <w:lang w:val="ru-RU"/>
        </w:rPr>
        <w:t>№ 1165-</w:t>
      </w:r>
      <w:r w:rsidRPr="000D429F">
        <w:rPr>
          <w:rFonts w:ascii="Times New Roman" w:hAnsi="Times New Roman"/>
          <w:sz w:val="28"/>
          <w:szCs w:val="28"/>
        </w:rPr>
        <w:t>IX</w:t>
      </w:r>
      <w:r w:rsidRPr="000D429F">
        <w:rPr>
          <w:rFonts w:ascii="Times New Roman" w:hAnsi="Times New Roman"/>
          <w:sz w:val="28"/>
          <w:szCs w:val="28"/>
          <w:lang w:val="ru-RU"/>
        </w:rPr>
        <w:t>.</w:t>
      </w:r>
    </w:p>
    <w:p w:rsidR="00FA2A37" w:rsidRPr="00505886" w:rsidRDefault="00FB0F35" w:rsidP="00EA12DB">
      <w:pPr>
        <w:ind w:firstLine="709"/>
        <w:jc w:val="both"/>
        <w:rPr>
          <w:sz w:val="28"/>
          <w:szCs w:val="28"/>
          <w:lang w:val="uk-UA"/>
        </w:rPr>
      </w:pPr>
      <w:r w:rsidRPr="00505886">
        <w:rPr>
          <w:sz w:val="28"/>
          <w:szCs w:val="28"/>
          <w:lang w:val="uk-UA"/>
        </w:rPr>
        <w:t>Головне управління</w:t>
      </w:r>
      <w:r w:rsidR="001E41CB" w:rsidRPr="00505886">
        <w:rPr>
          <w:sz w:val="28"/>
          <w:szCs w:val="28"/>
          <w:lang w:val="uk-UA"/>
        </w:rPr>
        <w:t xml:space="preserve">, </w:t>
      </w:r>
      <w:r w:rsidR="00707111" w:rsidRPr="00505886">
        <w:rPr>
          <w:sz w:val="28"/>
          <w:szCs w:val="28"/>
          <w:lang w:val="uk-UA"/>
        </w:rPr>
        <w:t>проаналізува</w:t>
      </w:r>
      <w:r w:rsidR="001E41CB" w:rsidRPr="00505886">
        <w:rPr>
          <w:sz w:val="28"/>
          <w:szCs w:val="28"/>
          <w:lang w:val="uk-UA"/>
        </w:rPr>
        <w:t>вши проект, вважає</w:t>
      </w:r>
      <w:r w:rsidR="00707111" w:rsidRPr="00505886">
        <w:rPr>
          <w:sz w:val="28"/>
          <w:szCs w:val="28"/>
          <w:lang w:val="uk-UA"/>
        </w:rPr>
        <w:t xml:space="preserve"> за </w:t>
      </w:r>
      <w:r w:rsidR="00F27704" w:rsidRPr="00505886">
        <w:rPr>
          <w:sz w:val="28"/>
          <w:szCs w:val="28"/>
          <w:lang w:val="uk-UA"/>
        </w:rPr>
        <w:t>доцільне висловити щодо його змісту наступні зауваження</w:t>
      </w:r>
      <w:r w:rsidR="003659D3" w:rsidRPr="00505886">
        <w:rPr>
          <w:sz w:val="28"/>
          <w:szCs w:val="28"/>
          <w:lang w:val="uk-UA"/>
        </w:rPr>
        <w:t xml:space="preserve">. </w:t>
      </w:r>
    </w:p>
    <w:p w:rsidR="00B35A3D" w:rsidRPr="000D429F" w:rsidRDefault="00B41448" w:rsidP="00983B90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9B7859">
        <w:rPr>
          <w:b/>
          <w:sz w:val="28"/>
          <w:szCs w:val="28"/>
          <w:lang w:val="uk-UA"/>
        </w:rPr>
        <w:t>1.</w:t>
      </w:r>
      <w:r w:rsidR="00806F3A" w:rsidRPr="009B7859">
        <w:rPr>
          <w:b/>
          <w:sz w:val="28"/>
          <w:szCs w:val="28"/>
          <w:lang w:val="uk-UA"/>
        </w:rPr>
        <w:t xml:space="preserve"> </w:t>
      </w:r>
      <w:r w:rsidR="00BA7FB5" w:rsidRPr="00983B90">
        <w:rPr>
          <w:sz w:val="28"/>
          <w:szCs w:val="28"/>
          <w:lang w:val="uk-UA"/>
        </w:rPr>
        <w:t xml:space="preserve">Згідно із запропонованою новою ч. </w:t>
      </w:r>
      <w:r w:rsidR="001C5D91" w:rsidRPr="00983B90">
        <w:rPr>
          <w:sz w:val="28"/>
          <w:szCs w:val="28"/>
          <w:lang w:val="uk-UA"/>
        </w:rPr>
        <w:t>3</w:t>
      </w:r>
      <w:r w:rsidR="001C5D91" w:rsidRPr="00983B90">
        <w:rPr>
          <w:sz w:val="28"/>
          <w:szCs w:val="28"/>
          <w:vertAlign w:val="superscript"/>
          <w:lang w:val="uk-UA"/>
        </w:rPr>
        <w:t>1</w:t>
      </w:r>
      <w:r w:rsidR="00BA7FB5" w:rsidRPr="00983B90">
        <w:rPr>
          <w:sz w:val="28"/>
          <w:szCs w:val="28"/>
          <w:lang w:val="uk-UA"/>
        </w:rPr>
        <w:t xml:space="preserve"> ст. 30 Закону технічні умови пропонується визнати </w:t>
      </w:r>
      <w:r w:rsidR="00BA7FB5" w:rsidRPr="00983B90">
        <w:rPr>
          <w:i/>
          <w:iCs/>
          <w:sz w:val="28"/>
          <w:szCs w:val="28"/>
          <w:lang w:val="uk-UA"/>
        </w:rPr>
        <w:t>публічною інформацією</w:t>
      </w:r>
      <w:r w:rsidR="00BA7FB5" w:rsidRPr="00983B90">
        <w:rPr>
          <w:sz w:val="28"/>
          <w:szCs w:val="28"/>
          <w:lang w:val="uk-UA"/>
        </w:rPr>
        <w:t>, яку пропонується надавати за запитом на інформацію, оприлюднювати, у тому числі</w:t>
      </w:r>
      <w:r w:rsidR="001C5D91" w:rsidRPr="00983B90">
        <w:rPr>
          <w:sz w:val="28"/>
          <w:szCs w:val="28"/>
          <w:lang w:val="uk-UA"/>
        </w:rPr>
        <w:t xml:space="preserve">, </w:t>
      </w:r>
      <w:r w:rsidR="00BA7FB5" w:rsidRPr="00983B90">
        <w:rPr>
          <w:i/>
          <w:iCs/>
          <w:sz w:val="28"/>
          <w:szCs w:val="28"/>
          <w:lang w:val="uk-UA"/>
        </w:rPr>
        <w:t>у формі відкритих даних</w:t>
      </w:r>
      <w:r w:rsidR="00AA249A" w:rsidRPr="00983B90">
        <w:rPr>
          <w:i/>
          <w:iCs/>
          <w:sz w:val="28"/>
          <w:szCs w:val="28"/>
          <w:lang w:val="uk-UA"/>
        </w:rPr>
        <w:t xml:space="preserve"> </w:t>
      </w:r>
      <w:r w:rsidR="00AA249A" w:rsidRPr="00983B90">
        <w:rPr>
          <w:bCs/>
          <w:sz w:val="28"/>
          <w:szCs w:val="28"/>
          <w:lang w:val="uk-UA"/>
        </w:rPr>
        <w:t xml:space="preserve">відповідно до вимог </w:t>
      </w:r>
      <w:r w:rsidR="00AA249A" w:rsidRPr="000D429F">
        <w:rPr>
          <w:bCs/>
          <w:sz w:val="28"/>
          <w:szCs w:val="28"/>
          <w:lang w:val="uk-UA"/>
        </w:rPr>
        <w:t>Закону України «Про доступ до публічної інформації»</w:t>
      </w:r>
      <w:r w:rsidR="00BA7FB5" w:rsidRPr="000D429F">
        <w:rPr>
          <w:sz w:val="28"/>
          <w:szCs w:val="28"/>
          <w:lang w:val="uk-UA"/>
        </w:rPr>
        <w:t>.</w:t>
      </w:r>
      <w:r w:rsidR="001C5D91" w:rsidRPr="000D429F">
        <w:rPr>
          <w:sz w:val="28"/>
          <w:szCs w:val="28"/>
          <w:lang w:val="uk-UA"/>
        </w:rPr>
        <w:t xml:space="preserve"> </w:t>
      </w:r>
      <w:r w:rsidR="00BA7FB5" w:rsidRPr="000D429F">
        <w:rPr>
          <w:sz w:val="28"/>
          <w:szCs w:val="28"/>
          <w:lang w:val="uk-UA"/>
        </w:rPr>
        <w:t xml:space="preserve">При цьому, згідно із новою редакцією ч. 6 цієї ж статті склад, зміст, порядок надання, оприлюднення технічних умов та порядок визначення </w:t>
      </w:r>
      <w:r w:rsidR="00BA7FB5" w:rsidRPr="000D429F">
        <w:rPr>
          <w:i/>
          <w:iCs/>
          <w:sz w:val="28"/>
          <w:szCs w:val="28"/>
          <w:lang w:val="uk-UA"/>
        </w:rPr>
        <w:t>вартості послуг</w:t>
      </w:r>
      <w:r w:rsidR="00BA7FB5" w:rsidRPr="000D429F">
        <w:rPr>
          <w:sz w:val="28"/>
          <w:szCs w:val="28"/>
          <w:lang w:val="uk-UA"/>
        </w:rPr>
        <w:t xml:space="preserve"> з їх надання </w:t>
      </w:r>
      <w:r w:rsidR="00BA7FB5" w:rsidRPr="000D429F">
        <w:rPr>
          <w:i/>
          <w:iCs/>
          <w:sz w:val="28"/>
          <w:szCs w:val="28"/>
          <w:lang w:val="uk-UA"/>
        </w:rPr>
        <w:t>визначаються відповідними центральними органами виконавчої влади або державними колегіальними органами</w:t>
      </w:r>
      <w:r w:rsidR="00BA7FB5" w:rsidRPr="000D429F">
        <w:rPr>
          <w:sz w:val="28"/>
          <w:szCs w:val="28"/>
          <w:lang w:val="uk-UA"/>
        </w:rPr>
        <w:t>.</w:t>
      </w:r>
      <w:r w:rsidR="00983B90" w:rsidRPr="000D429F">
        <w:rPr>
          <w:sz w:val="28"/>
          <w:szCs w:val="28"/>
          <w:lang w:val="uk-UA"/>
        </w:rPr>
        <w:t xml:space="preserve"> </w:t>
      </w:r>
    </w:p>
    <w:p w:rsidR="00B35A3D" w:rsidRPr="000D429F" w:rsidRDefault="00B35A3D" w:rsidP="00B35A3D">
      <w:pPr>
        <w:ind w:firstLine="709"/>
        <w:jc w:val="both"/>
        <w:rPr>
          <w:sz w:val="28"/>
          <w:szCs w:val="28"/>
          <w:lang w:val="uk-UA"/>
        </w:rPr>
      </w:pPr>
      <w:r w:rsidRPr="000D429F">
        <w:rPr>
          <w:b/>
          <w:sz w:val="28"/>
          <w:szCs w:val="28"/>
          <w:lang w:val="uk-UA"/>
        </w:rPr>
        <w:t>2.</w:t>
      </w:r>
      <w:r w:rsidRPr="000D429F">
        <w:rPr>
          <w:sz w:val="28"/>
          <w:szCs w:val="28"/>
          <w:lang w:val="uk-UA"/>
        </w:rPr>
        <w:t xml:space="preserve"> У цьому контексті слід звернути увагу на певн</w:t>
      </w:r>
      <w:r w:rsidR="009B7859" w:rsidRPr="000D429F">
        <w:rPr>
          <w:sz w:val="28"/>
          <w:szCs w:val="28"/>
          <w:lang w:val="uk-UA"/>
        </w:rPr>
        <w:t>і</w:t>
      </w:r>
      <w:r w:rsidRPr="000D429F">
        <w:rPr>
          <w:sz w:val="28"/>
          <w:szCs w:val="28"/>
          <w:lang w:val="uk-UA"/>
        </w:rPr>
        <w:t xml:space="preserve"> неузгодженост</w:t>
      </w:r>
      <w:r w:rsidR="009B7859" w:rsidRPr="000D429F">
        <w:rPr>
          <w:sz w:val="28"/>
          <w:szCs w:val="28"/>
          <w:lang w:val="uk-UA"/>
        </w:rPr>
        <w:t>і</w:t>
      </w:r>
      <w:r w:rsidRPr="000D429F">
        <w:rPr>
          <w:sz w:val="28"/>
          <w:szCs w:val="28"/>
          <w:lang w:val="uk-UA"/>
        </w:rPr>
        <w:t>, що обумовлюються запропонованими новелами. Так, у разі прийняття проекту, редакція згаданої вище ч. 6 ст. 30 Закону (в частині плати за послуги</w:t>
      </w:r>
      <w:r w:rsidRPr="00B35A3D">
        <w:rPr>
          <w:sz w:val="28"/>
          <w:szCs w:val="28"/>
          <w:lang w:val="uk-UA"/>
        </w:rPr>
        <w:t xml:space="preserve"> з надання технічних умов, які пропонується визначити публічною інформацією у формі відкритих даних), не узгоджуватиметься з одним із принципів забезпечення доступу до публічної інформації щодо «вільного отримання … та будь-якого іншого використання» публічної інформації (ст. 4 Закону України «Про доступ до публічної інформації»). При цьому, приписи ч. 1 ст. 10-1 Закону України «Про доступ до публічної інформації», в яких міститься визначення публічної </w:t>
      </w:r>
      <w:r w:rsidRPr="00B35A3D">
        <w:rPr>
          <w:sz w:val="28"/>
          <w:szCs w:val="28"/>
          <w:lang w:val="uk-UA"/>
        </w:rPr>
        <w:lastRenderedPageBreak/>
        <w:t xml:space="preserve">інформації у формі </w:t>
      </w:r>
      <w:r w:rsidRPr="000D429F">
        <w:rPr>
          <w:sz w:val="28"/>
          <w:szCs w:val="28"/>
          <w:lang w:val="uk-UA"/>
        </w:rPr>
        <w:t>відкритих даних, передбачають вільний та безоплатний доступ до неї.</w:t>
      </w:r>
    </w:p>
    <w:p w:rsidR="00F514EF" w:rsidRPr="000D429F" w:rsidRDefault="00B35A3D" w:rsidP="00983B90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  <w:u w:val="single"/>
          <w:shd w:val="clear" w:color="auto" w:fill="FFFFFF"/>
          <w:lang w:val="uk-UA"/>
        </w:rPr>
      </w:pPr>
      <w:r w:rsidRPr="000D429F">
        <w:rPr>
          <w:b/>
          <w:sz w:val="28"/>
          <w:szCs w:val="28"/>
          <w:lang w:val="uk-UA"/>
        </w:rPr>
        <w:t>3</w:t>
      </w:r>
      <w:r w:rsidR="00983B90" w:rsidRPr="000D429F">
        <w:rPr>
          <w:b/>
          <w:sz w:val="28"/>
          <w:szCs w:val="28"/>
          <w:lang w:val="uk-UA"/>
        </w:rPr>
        <w:t xml:space="preserve">. </w:t>
      </w:r>
      <w:r w:rsidR="004641F7" w:rsidRPr="000D429F">
        <w:rPr>
          <w:sz w:val="28"/>
          <w:szCs w:val="28"/>
          <w:lang w:val="uk-UA"/>
        </w:rPr>
        <w:t xml:space="preserve">Звертаємо увагу, </w:t>
      </w:r>
      <w:r w:rsidR="00806F3A" w:rsidRPr="000D429F">
        <w:rPr>
          <w:sz w:val="28"/>
          <w:szCs w:val="28"/>
          <w:lang w:val="uk-UA"/>
        </w:rPr>
        <w:t>що зміни</w:t>
      </w:r>
      <w:r w:rsidR="009B7859" w:rsidRPr="000D429F">
        <w:rPr>
          <w:sz w:val="28"/>
          <w:szCs w:val="28"/>
          <w:lang w:val="uk-UA"/>
        </w:rPr>
        <w:t xml:space="preserve"> до</w:t>
      </w:r>
      <w:r w:rsidR="00806F3A" w:rsidRPr="000D429F">
        <w:rPr>
          <w:sz w:val="28"/>
          <w:szCs w:val="28"/>
          <w:lang w:val="uk-UA"/>
        </w:rPr>
        <w:t xml:space="preserve"> </w:t>
      </w:r>
      <w:r w:rsidR="004641F7" w:rsidRPr="000D429F">
        <w:rPr>
          <w:bCs/>
          <w:iCs/>
          <w:sz w:val="28"/>
          <w:szCs w:val="28"/>
          <w:lang w:val="uk-UA"/>
        </w:rPr>
        <w:t xml:space="preserve">Закону та Закону </w:t>
      </w:r>
      <w:r w:rsidR="00806F3A" w:rsidRPr="000D429F">
        <w:rPr>
          <w:sz w:val="28"/>
          <w:szCs w:val="28"/>
          <w:lang w:val="uk-UA"/>
        </w:rPr>
        <w:t>України «Про доступ до публічної інформації»</w:t>
      </w:r>
      <w:r w:rsidR="00983B90" w:rsidRPr="000D429F">
        <w:rPr>
          <w:sz w:val="28"/>
          <w:szCs w:val="28"/>
          <w:lang w:val="uk-UA"/>
        </w:rPr>
        <w:t xml:space="preserve"> також </w:t>
      </w:r>
      <w:r w:rsidR="00806F3A" w:rsidRPr="000D429F">
        <w:rPr>
          <w:sz w:val="28"/>
          <w:szCs w:val="28"/>
          <w:lang w:val="uk-UA"/>
        </w:rPr>
        <w:t xml:space="preserve">не узгоджуються між собою. </w:t>
      </w:r>
      <w:r w:rsidR="004641F7" w:rsidRPr="000D429F">
        <w:rPr>
          <w:sz w:val="28"/>
          <w:szCs w:val="28"/>
          <w:lang w:val="uk-UA"/>
        </w:rPr>
        <w:t>Зокрема</w:t>
      </w:r>
      <w:r w:rsidR="00F514EF" w:rsidRPr="000D429F">
        <w:rPr>
          <w:sz w:val="28"/>
          <w:szCs w:val="28"/>
          <w:lang w:val="uk-UA"/>
        </w:rPr>
        <w:t>, відповідно до нової ч. 3</w:t>
      </w:r>
      <w:r w:rsidR="00F514EF" w:rsidRPr="000D429F">
        <w:rPr>
          <w:sz w:val="28"/>
          <w:szCs w:val="28"/>
          <w:vertAlign w:val="superscript"/>
          <w:lang w:val="uk-UA"/>
        </w:rPr>
        <w:t>1</w:t>
      </w:r>
      <w:r w:rsidR="00F514EF" w:rsidRPr="000D429F">
        <w:rPr>
          <w:sz w:val="28"/>
          <w:szCs w:val="28"/>
          <w:lang w:val="uk-UA"/>
        </w:rPr>
        <w:t xml:space="preserve"> ст. 30 Закону «… </w:t>
      </w:r>
      <w:r w:rsidR="004641F7" w:rsidRPr="000D429F">
        <w:rPr>
          <w:sz w:val="28"/>
          <w:szCs w:val="28"/>
          <w:lang w:val="uk-UA"/>
        </w:rPr>
        <w:t>з</w:t>
      </w:r>
      <w:r w:rsidR="00F514EF" w:rsidRPr="000D429F">
        <w:rPr>
          <w:bCs/>
          <w:sz w:val="28"/>
          <w:szCs w:val="28"/>
          <w:lang w:val="uk-UA"/>
        </w:rPr>
        <w:t xml:space="preserve">агальна доступність технічних умов забезпечується </w:t>
      </w:r>
      <w:r w:rsidR="00F514EF" w:rsidRPr="000D429F">
        <w:rPr>
          <w:bCs/>
          <w:i/>
          <w:sz w:val="28"/>
          <w:szCs w:val="28"/>
          <w:lang w:val="uk-UA"/>
        </w:rPr>
        <w:t xml:space="preserve">… </w:t>
      </w:r>
      <w:r w:rsidR="00F514EF" w:rsidRPr="000D429F">
        <w:rPr>
          <w:bCs/>
          <w:sz w:val="28"/>
          <w:szCs w:val="28"/>
          <w:lang w:val="uk-UA"/>
        </w:rPr>
        <w:t xml:space="preserve">шляхом надання їх за запитом на інформацію, оприлюднення, </w:t>
      </w:r>
      <w:r w:rsidR="00F514EF" w:rsidRPr="000D429F">
        <w:rPr>
          <w:bCs/>
          <w:i/>
          <w:sz w:val="28"/>
          <w:szCs w:val="28"/>
          <w:lang w:val="uk-UA"/>
        </w:rPr>
        <w:t>у тому числі у формі відкритих даних</w:t>
      </w:r>
      <w:r w:rsidR="00F514EF" w:rsidRPr="000D429F">
        <w:rPr>
          <w:bCs/>
          <w:sz w:val="28"/>
          <w:szCs w:val="28"/>
          <w:lang w:val="uk-UA"/>
        </w:rPr>
        <w:t xml:space="preserve">». </w:t>
      </w:r>
      <w:r w:rsidR="004641F7" w:rsidRPr="000D429F">
        <w:rPr>
          <w:bCs/>
          <w:sz w:val="28"/>
          <w:szCs w:val="28"/>
          <w:lang w:val="uk-UA"/>
        </w:rPr>
        <w:t>Однак</w:t>
      </w:r>
      <w:r w:rsidR="00F514EF" w:rsidRPr="000D429F">
        <w:rPr>
          <w:bCs/>
          <w:sz w:val="28"/>
          <w:szCs w:val="28"/>
          <w:lang w:val="uk-UA"/>
        </w:rPr>
        <w:t xml:space="preserve"> </w:t>
      </w:r>
      <w:r w:rsidR="004641F7" w:rsidRPr="000D429F">
        <w:rPr>
          <w:bCs/>
          <w:sz w:val="28"/>
          <w:szCs w:val="28"/>
          <w:lang w:val="uk-UA"/>
        </w:rPr>
        <w:t>у змінах</w:t>
      </w:r>
      <w:r w:rsidR="00F514EF" w:rsidRPr="000D429F">
        <w:rPr>
          <w:bCs/>
          <w:sz w:val="28"/>
          <w:szCs w:val="28"/>
          <w:lang w:val="uk-UA"/>
        </w:rPr>
        <w:t xml:space="preserve"> до ч. 2 ст. 13 Закону України </w:t>
      </w:r>
      <w:r w:rsidR="00F514EF" w:rsidRPr="000D429F">
        <w:rPr>
          <w:sz w:val="28"/>
          <w:szCs w:val="28"/>
          <w:lang w:val="uk-UA"/>
        </w:rPr>
        <w:t>«Про доступ до публічної інформації» пр</w:t>
      </w:r>
      <w:r w:rsidR="00D84149" w:rsidRPr="000D429F">
        <w:rPr>
          <w:sz w:val="28"/>
          <w:szCs w:val="28"/>
          <w:lang w:val="uk-UA"/>
        </w:rPr>
        <w:t xml:space="preserve">опонується </w:t>
      </w:r>
      <w:r w:rsidR="004641F7" w:rsidRPr="000D429F">
        <w:rPr>
          <w:sz w:val="28"/>
          <w:szCs w:val="28"/>
          <w:lang w:val="uk-UA"/>
        </w:rPr>
        <w:t>до розпорядників інформації, зобов'язаних оприлюднювати та надавати за запитами інформацію, у порядку, передбаченому цим Законом, прирівн</w:t>
      </w:r>
      <w:r w:rsidR="00C47614" w:rsidRPr="000D429F">
        <w:rPr>
          <w:sz w:val="28"/>
          <w:szCs w:val="28"/>
          <w:lang w:val="uk-UA"/>
        </w:rPr>
        <w:t xml:space="preserve">яти </w:t>
      </w:r>
      <w:r w:rsidR="004641F7" w:rsidRPr="000D429F">
        <w:rPr>
          <w:sz w:val="28"/>
          <w:szCs w:val="28"/>
          <w:lang w:val="uk-UA"/>
        </w:rPr>
        <w:t>суб'єкт</w:t>
      </w:r>
      <w:r w:rsidR="00C47614" w:rsidRPr="000D429F">
        <w:rPr>
          <w:sz w:val="28"/>
          <w:szCs w:val="28"/>
          <w:lang w:val="uk-UA"/>
        </w:rPr>
        <w:t xml:space="preserve">ів </w:t>
      </w:r>
      <w:r w:rsidR="004641F7" w:rsidRPr="000D429F">
        <w:rPr>
          <w:sz w:val="28"/>
          <w:szCs w:val="28"/>
          <w:lang w:val="uk-UA"/>
        </w:rPr>
        <w:t>господарювання, які володіють:</w:t>
      </w:r>
      <w:r w:rsidR="00C47614" w:rsidRPr="000D429F">
        <w:rPr>
          <w:sz w:val="28"/>
          <w:szCs w:val="28"/>
          <w:lang w:val="uk-UA"/>
        </w:rPr>
        <w:t xml:space="preserve"> </w:t>
      </w:r>
      <w:r w:rsidR="00D84149" w:rsidRPr="000D429F">
        <w:rPr>
          <w:sz w:val="28"/>
          <w:szCs w:val="28"/>
          <w:lang w:val="uk-UA"/>
        </w:rPr>
        <w:t>«</w:t>
      </w:r>
      <w:r w:rsidR="00F514EF" w:rsidRPr="000D429F">
        <w:rPr>
          <w:bCs/>
          <w:i/>
          <w:sz w:val="28"/>
          <w:szCs w:val="28"/>
          <w:lang w:val="uk-UA"/>
        </w:rPr>
        <w:t>інформацією про надані технічні умови</w:t>
      </w:r>
      <w:r w:rsidR="00F514EF" w:rsidRPr="000D429F">
        <w:rPr>
          <w:bCs/>
          <w:sz w:val="28"/>
          <w:szCs w:val="28"/>
          <w:lang w:val="uk-UA"/>
        </w:rPr>
        <w:t>»</w:t>
      </w:r>
      <w:r w:rsidR="00C47614" w:rsidRPr="000D429F">
        <w:rPr>
          <w:bCs/>
          <w:sz w:val="28"/>
          <w:szCs w:val="28"/>
          <w:lang w:val="uk-UA"/>
        </w:rPr>
        <w:t xml:space="preserve"> (новий п.</w:t>
      </w:r>
      <w:r w:rsidR="00C47614" w:rsidRPr="000D429F">
        <w:rPr>
          <w:sz w:val="28"/>
          <w:szCs w:val="28"/>
          <w:lang w:val="uk-UA"/>
        </w:rPr>
        <w:t xml:space="preserve"> 3</w:t>
      </w:r>
      <w:r w:rsidR="00C47614" w:rsidRPr="000D429F">
        <w:rPr>
          <w:sz w:val="28"/>
          <w:szCs w:val="28"/>
          <w:vertAlign w:val="superscript"/>
          <w:lang w:val="uk-UA"/>
        </w:rPr>
        <w:t xml:space="preserve">1 </w:t>
      </w:r>
      <w:r w:rsidR="000D429F">
        <w:rPr>
          <w:bCs/>
          <w:sz w:val="28"/>
          <w:szCs w:val="28"/>
          <w:lang w:val="uk-UA"/>
        </w:rPr>
        <w:t xml:space="preserve">ч. 2). </w:t>
      </w:r>
      <w:r w:rsidR="004F0EE3" w:rsidRPr="000D429F">
        <w:rPr>
          <w:bCs/>
          <w:sz w:val="28"/>
          <w:szCs w:val="28"/>
          <w:lang w:val="uk-UA"/>
        </w:rPr>
        <w:t>При цьому</w:t>
      </w:r>
      <w:r w:rsidR="009B7859" w:rsidRPr="000D429F">
        <w:rPr>
          <w:bCs/>
          <w:sz w:val="28"/>
          <w:szCs w:val="28"/>
          <w:lang w:val="uk-UA"/>
        </w:rPr>
        <w:t>,</w:t>
      </w:r>
      <w:r w:rsidR="00C47614" w:rsidRPr="000D429F">
        <w:rPr>
          <w:bCs/>
          <w:sz w:val="28"/>
          <w:szCs w:val="28"/>
          <w:lang w:val="uk-UA"/>
        </w:rPr>
        <w:t xml:space="preserve"> у </w:t>
      </w:r>
      <w:r w:rsidR="00D84149" w:rsidRPr="000D429F">
        <w:rPr>
          <w:bCs/>
          <w:sz w:val="28"/>
          <w:szCs w:val="28"/>
          <w:lang w:val="uk-UA"/>
        </w:rPr>
        <w:t xml:space="preserve">ч. 3 ст. 13 Закону України </w:t>
      </w:r>
      <w:r w:rsidR="00D84149" w:rsidRPr="000D429F">
        <w:rPr>
          <w:sz w:val="28"/>
          <w:szCs w:val="28"/>
          <w:lang w:val="uk-UA"/>
        </w:rPr>
        <w:t xml:space="preserve">«Про доступ до публічної інформації» </w:t>
      </w:r>
      <w:r w:rsidR="00C47614" w:rsidRPr="000D429F">
        <w:rPr>
          <w:sz w:val="28"/>
          <w:szCs w:val="28"/>
          <w:lang w:val="uk-UA"/>
        </w:rPr>
        <w:t xml:space="preserve">передбачається, що </w:t>
      </w:r>
      <w:r w:rsidR="00D84149" w:rsidRPr="000D429F">
        <w:rPr>
          <w:sz w:val="28"/>
          <w:szCs w:val="28"/>
          <w:lang w:val="uk-UA"/>
        </w:rPr>
        <w:t>«н</w:t>
      </w:r>
      <w:r w:rsidR="00D84149" w:rsidRPr="000D429F">
        <w:rPr>
          <w:sz w:val="28"/>
          <w:szCs w:val="28"/>
          <w:shd w:val="clear" w:color="auto" w:fill="FFFFFF"/>
          <w:lang w:val="uk-UA"/>
        </w:rPr>
        <w:t xml:space="preserve">а розпорядників інформації, визначених у пунктах 2, 3, 4 частини першої та в частині другій цієї статті, вимоги цього Закону поширюються лише в частині </w:t>
      </w:r>
      <w:r w:rsidR="00D84149" w:rsidRPr="000D429F">
        <w:rPr>
          <w:i/>
          <w:sz w:val="28"/>
          <w:szCs w:val="28"/>
          <w:shd w:val="clear" w:color="auto" w:fill="FFFFFF"/>
          <w:lang w:val="uk-UA"/>
        </w:rPr>
        <w:t xml:space="preserve">оприлюднення та надання відповідної інформації </w:t>
      </w:r>
      <w:r w:rsidR="00D84149" w:rsidRPr="000D429F">
        <w:rPr>
          <w:i/>
          <w:sz w:val="28"/>
          <w:szCs w:val="28"/>
          <w:u w:val="single"/>
          <w:shd w:val="clear" w:color="auto" w:fill="FFFFFF"/>
          <w:lang w:val="uk-UA"/>
        </w:rPr>
        <w:t>за запитами</w:t>
      </w:r>
      <w:r w:rsidR="00D84149" w:rsidRPr="000D429F">
        <w:rPr>
          <w:sz w:val="28"/>
          <w:szCs w:val="28"/>
          <w:shd w:val="clear" w:color="auto" w:fill="FFFFFF"/>
          <w:lang w:val="uk-UA"/>
        </w:rPr>
        <w:t xml:space="preserve">». </w:t>
      </w:r>
      <w:r w:rsidR="00C9337E" w:rsidRPr="000D429F">
        <w:rPr>
          <w:sz w:val="28"/>
          <w:szCs w:val="28"/>
          <w:shd w:val="clear" w:color="auto" w:fill="FFFFFF"/>
          <w:lang w:val="uk-UA"/>
        </w:rPr>
        <w:t xml:space="preserve">Враховуючи </w:t>
      </w:r>
      <w:r w:rsidR="009B7859" w:rsidRPr="000D429F">
        <w:rPr>
          <w:sz w:val="28"/>
          <w:szCs w:val="28"/>
          <w:shd w:val="clear" w:color="auto" w:fill="FFFFFF"/>
          <w:lang w:val="uk-UA"/>
        </w:rPr>
        <w:t>зазначене, зі змісту проекту не</w:t>
      </w:r>
      <w:r w:rsidR="00C9337E" w:rsidRPr="000D429F">
        <w:rPr>
          <w:sz w:val="28"/>
          <w:szCs w:val="28"/>
          <w:shd w:val="clear" w:color="auto" w:fill="FFFFFF"/>
          <w:lang w:val="uk-UA"/>
        </w:rPr>
        <w:t xml:space="preserve">зрозуміло, хто </w:t>
      </w:r>
      <w:r w:rsidR="001B1F5C" w:rsidRPr="000D429F">
        <w:rPr>
          <w:sz w:val="28"/>
          <w:szCs w:val="28"/>
          <w:shd w:val="clear" w:color="auto" w:fill="FFFFFF"/>
          <w:lang w:val="uk-UA"/>
        </w:rPr>
        <w:t xml:space="preserve">зобов’язаний оприлюднювати інформацію про надані технічні умови безпосередньо </w:t>
      </w:r>
      <w:r w:rsidR="001B1F5C" w:rsidRPr="000D429F">
        <w:rPr>
          <w:i/>
          <w:sz w:val="28"/>
          <w:szCs w:val="28"/>
          <w:u w:val="single"/>
          <w:shd w:val="clear" w:color="auto" w:fill="FFFFFF"/>
          <w:lang w:val="uk-UA"/>
        </w:rPr>
        <w:t>у</w:t>
      </w:r>
      <w:r w:rsidR="00C72651" w:rsidRPr="000D429F">
        <w:rPr>
          <w:i/>
          <w:sz w:val="28"/>
          <w:szCs w:val="28"/>
          <w:u w:val="single"/>
          <w:shd w:val="clear" w:color="auto" w:fill="FFFFFF"/>
          <w:lang w:val="uk-UA"/>
        </w:rPr>
        <w:t xml:space="preserve"> формі відкритих даних</w:t>
      </w:r>
      <w:r w:rsidR="00C9337E" w:rsidRPr="000D429F">
        <w:rPr>
          <w:sz w:val="28"/>
          <w:szCs w:val="28"/>
          <w:shd w:val="clear" w:color="auto" w:fill="FFFFFF"/>
          <w:lang w:val="uk-UA"/>
        </w:rPr>
        <w:t xml:space="preserve">. </w:t>
      </w:r>
      <w:r w:rsidR="001B1F5C" w:rsidRPr="000D429F">
        <w:rPr>
          <w:i/>
          <w:sz w:val="28"/>
          <w:szCs w:val="28"/>
          <w:u w:val="single"/>
          <w:shd w:val="clear" w:color="auto" w:fill="FFFFFF"/>
          <w:lang w:val="uk-UA"/>
        </w:rPr>
        <w:t xml:space="preserve"> </w:t>
      </w:r>
    </w:p>
    <w:p w:rsidR="00B35A3D" w:rsidRPr="00B35A3D" w:rsidRDefault="00BA7FB5" w:rsidP="00B35A3D">
      <w:pPr>
        <w:pStyle w:val="rvps2"/>
        <w:shd w:val="clear" w:color="auto" w:fill="FFFFFF"/>
        <w:spacing w:before="0" w:beforeAutospacing="0" w:after="0" w:afterAutospacing="0"/>
        <w:ind w:firstLine="596"/>
        <w:jc w:val="both"/>
        <w:rPr>
          <w:sz w:val="28"/>
          <w:szCs w:val="28"/>
          <w:shd w:val="clear" w:color="auto" w:fill="FFFFFF"/>
        </w:rPr>
      </w:pPr>
      <w:r w:rsidRPr="000D429F">
        <w:rPr>
          <w:b/>
          <w:sz w:val="28"/>
          <w:szCs w:val="28"/>
          <w:shd w:val="clear" w:color="auto" w:fill="FFFFFF"/>
        </w:rPr>
        <w:t>4</w:t>
      </w:r>
      <w:r w:rsidR="004F0EE3" w:rsidRPr="000D429F">
        <w:rPr>
          <w:b/>
          <w:sz w:val="28"/>
          <w:szCs w:val="28"/>
          <w:shd w:val="clear" w:color="auto" w:fill="FFFFFF"/>
        </w:rPr>
        <w:t>.</w:t>
      </w:r>
      <w:r w:rsidR="004F0EE3" w:rsidRPr="000D429F">
        <w:rPr>
          <w:sz w:val="28"/>
          <w:szCs w:val="28"/>
          <w:shd w:val="clear" w:color="auto" w:fill="FFFFFF"/>
        </w:rPr>
        <w:t xml:space="preserve"> Окремо слід звернути увагу на те, що </w:t>
      </w:r>
      <w:r w:rsidR="00FC667F" w:rsidRPr="000D429F">
        <w:rPr>
          <w:sz w:val="28"/>
          <w:szCs w:val="28"/>
          <w:shd w:val="clear" w:color="auto" w:fill="FFFFFF"/>
        </w:rPr>
        <w:t>змінами до ч. 2 ст. 13</w:t>
      </w:r>
      <w:r w:rsidR="00FC667F" w:rsidRPr="000D429F">
        <w:rPr>
          <w:bCs/>
          <w:sz w:val="28"/>
          <w:szCs w:val="28"/>
        </w:rPr>
        <w:t xml:space="preserve"> </w:t>
      </w:r>
      <w:r w:rsidR="004358E6">
        <w:rPr>
          <w:bCs/>
          <w:sz w:val="28"/>
          <w:szCs w:val="28"/>
        </w:rPr>
        <w:t xml:space="preserve">                      </w:t>
      </w:r>
      <w:r w:rsidR="00FC667F" w:rsidRPr="000D429F">
        <w:rPr>
          <w:bCs/>
          <w:sz w:val="28"/>
          <w:szCs w:val="28"/>
        </w:rPr>
        <w:t xml:space="preserve">Закону України </w:t>
      </w:r>
      <w:r w:rsidR="00FC667F" w:rsidRPr="000D429F">
        <w:rPr>
          <w:sz w:val="28"/>
          <w:szCs w:val="28"/>
        </w:rPr>
        <w:t xml:space="preserve">«Про доступ до публічної інформації» серед </w:t>
      </w:r>
      <w:r w:rsidR="00FC667F" w:rsidRPr="000D429F">
        <w:rPr>
          <w:sz w:val="28"/>
          <w:szCs w:val="28"/>
          <w:shd w:val="clear" w:color="auto" w:fill="FFFFFF"/>
        </w:rPr>
        <w:t xml:space="preserve">розпорядників  інформації щодо наданих технічних умов </w:t>
      </w:r>
      <w:r w:rsidR="009B7859" w:rsidRPr="000D429F">
        <w:rPr>
          <w:sz w:val="28"/>
          <w:szCs w:val="28"/>
          <w:shd w:val="clear" w:color="auto" w:fill="FFFFFF"/>
        </w:rPr>
        <w:t>вказані</w:t>
      </w:r>
      <w:r w:rsidR="00FC667F" w:rsidRPr="000D429F">
        <w:rPr>
          <w:sz w:val="28"/>
          <w:szCs w:val="28"/>
          <w:shd w:val="clear" w:color="auto" w:fill="FFFFFF"/>
        </w:rPr>
        <w:t xml:space="preserve"> </w:t>
      </w:r>
      <w:r w:rsidR="00FC667F" w:rsidRPr="000D429F">
        <w:rPr>
          <w:i/>
          <w:sz w:val="28"/>
          <w:szCs w:val="28"/>
          <w:u w:val="single"/>
          <w:shd w:val="clear" w:color="auto" w:fill="FFFFFF"/>
        </w:rPr>
        <w:t>«суб’єкти господарювання»,</w:t>
      </w:r>
      <w:r w:rsidR="00FC667F" w:rsidRPr="000D429F">
        <w:rPr>
          <w:sz w:val="28"/>
          <w:szCs w:val="28"/>
          <w:shd w:val="clear" w:color="auto" w:fill="FFFFFF"/>
        </w:rPr>
        <w:t xml:space="preserve"> які володіють такою інформацією. Однак </w:t>
      </w:r>
      <w:r w:rsidR="00E968A6" w:rsidRPr="000D429F">
        <w:rPr>
          <w:sz w:val="28"/>
          <w:szCs w:val="28"/>
          <w:shd w:val="clear" w:color="auto" w:fill="FFFFFF"/>
        </w:rPr>
        <w:t xml:space="preserve">відповідно до </w:t>
      </w:r>
      <w:r w:rsidR="00FC667F" w:rsidRPr="000D429F">
        <w:rPr>
          <w:sz w:val="28"/>
          <w:szCs w:val="28"/>
          <w:shd w:val="clear" w:color="auto" w:fill="FFFFFF"/>
        </w:rPr>
        <w:t xml:space="preserve">ч. 2 ст. 4 Закону суб’єктами містобудування є фізична та юридична особи.  При цьому, </w:t>
      </w:r>
      <w:r w:rsidR="002F6173">
        <w:rPr>
          <w:sz w:val="28"/>
          <w:szCs w:val="28"/>
          <w:shd w:val="clear" w:color="auto" w:fill="FFFFFF"/>
        </w:rPr>
        <w:t xml:space="preserve">                         </w:t>
      </w:r>
      <w:r w:rsidR="00FC667F" w:rsidRPr="000D429F">
        <w:rPr>
          <w:sz w:val="28"/>
          <w:szCs w:val="28"/>
          <w:shd w:val="clear" w:color="auto" w:fill="FFFFFF"/>
        </w:rPr>
        <w:t xml:space="preserve">у </w:t>
      </w:r>
      <w:r w:rsidR="00E968A6" w:rsidRPr="000D429F">
        <w:rPr>
          <w:sz w:val="28"/>
          <w:szCs w:val="28"/>
          <w:shd w:val="clear" w:color="auto" w:fill="FFFFFF"/>
        </w:rPr>
        <w:t xml:space="preserve">ч. 2 ст. 30 Закону </w:t>
      </w:r>
      <w:r w:rsidR="00FC667F" w:rsidRPr="000D429F">
        <w:rPr>
          <w:sz w:val="28"/>
          <w:szCs w:val="28"/>
          <w:shd w:val="clear" w:color="auto" w:fill="FFFFFF"/>
        </w:rPr>
        <w:t xml:space="preserve">конкретизується, що </w:t>
      </w:r>
      <w:r w:rsidR="00606D2C" w:rsidRPr="000D429F">
        <w:rPr>
          <w:sz w:val="28"/>
          <w:szCs w:val="28"/>
          <w:shd w:val="clear" w:color="auto" w:fill="FFFFFF"/>
        </w:rPr>
        <w:t xml:space="preserve">саме </w:t>
      </w:r>
      <w:r w:rsidR="00E968A6" w:rsidRPr="000D429F">
        <w:rPr>
          <w:sz w:val="28"/>
          <w:szCs w:val="28"/>
          <w:shd w:val="clear" w:color="auto" w:fill="FFFFFF"/>
        </w:rPr>
        <w:t>«</w:t>
      </w:r>
      <w:r w:rsidR="00E968A6" w:rsidRPr="000D429F">
        <w:rPr>
          <w:i/>
          <w:sz w:val="28"/>
          <w:szCs w:val="28"/>
          <w:u w:val="single"/>
          <w:shd w:val="clear" w:color="auto" w:fill="FFFFFF"/>
        </w:rPr>
        <w:t>фізична чи юридична особа</w:t>
      </w:r>
      <w:r w:rsidR="00E968A6" w:rsidRPr="000D429F">
        <w:rPr>
          <w:sz w:val="28"/>
          <w:szCs w:val="28"/>
          <w:shd w:val="clear" w:color="auto" w:fill="FFFFFF"/>
        </w:rPr>
        <w:t xml:space="preserve">, яка має намір щодо забудови земельної ділянки, що перебуває в її власності або користуванні, </w:t>
      </w:r>
      <w:r w:rsidR="00E968A6" w:rsidRPr="000D429F">
        <w:rPr>
          <w:i/>
          <w:sz w:val="28"/>
          <w:szCs w:val="28"/>
          <w:shd w:val="clear" w:color="auto" w:fill="FFFFFF"/>
        </w:rPr>
        <w:t>має право на одержання технічних умов</w:t>
      </w:r>
      <w:r w:rsidR="00E968A6" w:rsidRPr="000D429F">
        <w:rPr>
          <w:sz w:val="28"/>
          <w:szCs w:val="28"/>
          <w:shd w:val="clear" w:color="auto" w:fill="FFFFFF"/>
        </w:rPr>
        <w:t xml:space="preserve"> згідно із поданою нею заявою». </w:t>
      </w:r>
      <w:r w:rsidR="00983B90" w:rsidRPr="000D429F">
        <w:rPr>
          <w:sz w:val="28"/>
          <w:szCs w:val="28"/>
          <w:shd w:val="clear" w:color="auto" w:fill="FFFFFF"/>
        </w:rPr>
        <w:t>П</w:t>
      </w:r>
      <w:r w:rsidR="00FC667F" w:rsidRPr="000D429F">
        <w:rPr>
          <w:sz w:val="28"/>
          <w:szCs w:val="28"/>
          <w:shd w:val="clear" w:color="auto" w:fill="FFFFFF"/>
        </w:rPr>
        <w:t xml:space="preserve">оняття </w:t>
      </w:r>
      <w:r w:rsidR="00983B90" w:rsidRPr="000D429F">
        <w:rPr>
          <w:sz w:val="28"/>
          <w:szCs w:val="28"/>
          <w:shd w:val="clear" w:color="auto" w:fill="FFFFFF"/>
        </w:rPr>
        <w:t xml:space="preserve">ж </w:t>
      </w:r>
      <w:r w:rsidR="00FC667F" w:rsidRPr="000D429F">
        <w:rPr>
          <w:sz w:val="28"/>
          <w:szCs w:val="28"/>
          <w:shd w:val="clear" w:color="auto" w:fill="FFFFFF"/>
        </w:rPr>
        <w:t xml:space="preserve">«суб’єкти господарювання» не </w:t>
      </w:r>
      <w:r w:rsidR="007B590B" w:rsidRPr="000D429F">
        <w:rPr>
          <w:sz w:val="28"/>
          <w:szCs w:val="28"/>
          <w:shd w:val="clear" w:color="auto" w:fill="FFFFFF"/>
        </w:rPr>
        <w:t xml:space="preserve">є </w:t>
      </w:r>
      <w:r w:rsidR="00E24D08" w:rsidRPr="000D429F">
        <w:rPr>
          <w:sz w:val="28"/>
          <w:szCs w:val="28"/>
          <w:shd w:val="clear" w:color="auto" w:fill="FFFFFF"/>
        </w:rPr>
        <w:t xml:space="preserve">тотожним, визначеному у Законі, </w:t>
      </w:r>
      <w:r w:rsidR="00DF49D1" w:rsidRPr="000D429F">
        <w:rPr>
          <w:sz w:val="28"/>
          <w:szCs w:val="28"/>
          <w:shd w:val="clear" w:color="auto" w:fill="FFFFFF"/>
        </w:rPr>
        <w:t xml:space="preserve">поняттю «фізична та юридична особа». </w:t>
      </w:r>
      <w:r w:rsidR="00C47614" w:rsidRPr="000D429F">
        <w:rPr>
          <w:sz w:val="28"/>
          <w:szCs w:val="28"/>
          <w:shd w:val="clear" w:color="auto" w:fill="FFFFFF"/>
        </w:rPr>
        <w:t>Тобто</w:t>
      </w:r>
      <w:r w:rsidR="009B7859" w:rsidRPr="000D429F">
        <w:rPr>
          <w:sz w:val="28"/>
          <w:szCs w:val="28"/>
          <w:shd w:val="clear" w:color="auto" w:fill="FFFFFF"/>
        </w:rPr>
        <w:t>,</w:t>
      </w:r>
      <w:r w:rsidR="00C47614" w:rsidRPr="000D429F">
        <w:rPr>
          <w:sz w:val="28"/>
          <w:szCs w:val="28"/>
          <w:shd w:val="clear" w:color="auto" w:fill="FFFFFF"/>
        </w:rPr>
        <w:t xml:space="preserve"> у результаті прийняття законопроекту у запропонованому вигляді вимоги щодо </w:t>
      </w:r>
      <w:r w:rsidR="009758CA" w:rsidRPr="000D429F">
        <w:rPr>
          <w:sz w:val="28"/>
          <w:szCs w:val="28"/>
          <w:shd w:val="clear" w:color="auto" w:fill="FFFFFF"/>
        </w:rPr>
        <w:t xml:space="preserve">забезпечення доступу до публічної </w:t>
      </w:r>
      <w:r w:rsidR="00C47614" w:rsidRPr="000D429F">
        <w:rPr>
          <w:sz w:val="28"/>
          <w:szCs w:val="28"/>
          <w:shd w:val="clear" w:color="auto" w:fill="FFFFFF"/>
        </w:rPr>
        <w:t xml:space="preserve">інформації про технічні умови </w:t>
      </w:r>
      <w:r w:rsidR="009758CA" w:rsidRPr="000D429F">
        <w:rPr>
          <w:sz w:val="28"/>
          <w:szCs w:val="28"/>
          <w:shd w:val="clear" w:color="auto" w:fill="FFFFFF"/>
        </w:rPr>
        <w:t xml:space="preserve">не будуть поширюватись на фізичних осіб, які мають право на одержання технічних умов і відповідно до </w:t>
      </w:r>
      <w:r w:rsidR="009B7859" w:rsidRPr="000D429F">
        <w:rPr>
          <w:sz w:val="28"/>
          <w:szCs w:val="28"/>
          <w:shd w:val="clear" w:color="auto" w:fill="FFFFFF"/>
        </w:rPr>
        <w:br/>
      </w:r>
      <w:r w:rsidR="009758CA" w:rsidRPr="000D429F">
        <w:rPr>
          <w:sz w:val="28"/>
          <w:szCs w:val="28"/>
          <w:shd w:val="clear" w:color="auto" w:fill="FFFFFF"/>
        </w:rPr>
        <w:t>п.</w:t>
      </w:r>
      <w:r w:rsidR="009B7859" w:rsidRPr="000D429F">
        <w:rPr>
          <w:sz w:val="28"/>
          <w:szCs w:val="28"/>
          <w:shd w:val="clear" w:color="auto" w:fill="FFFFFF"/>
        </w:rPr>
        <w:t xml:space="preserve"> </w:t>
      </w:r>
      <w:r w:rsidR="009758CA" w:rsidRPr="000D429F">
        <w:rPr>
          <w:sz w:val="28"/>
          <w:szCs w:val="28"/>
          <w:shd w:val="clear" w:color="auto" w:fill="FFFFFF"/>
        </w:rPr>
        <w:t>4 ч.</w:t>
      </w:r>
      <w:r w:rsidR="009B7859" w:rsidRPr="000D429F">
        <w:rPr>
          <w:sz w:val="28"/>
          <w:szCs w:val="28"/>
          <w:shd w:val="clear" w:color="auto" w:fill="FFFFFF"/>
        </w:rPr>
        <w:t xml:space="preserve"> </w:t>
      </w:r>
      <w:r w:rsidR="009758CA" w:rsidRPr="000D429F">
        <w:rPr>
          <w:sz w:val="28"/>
          <w:szCs w:val="28"/>
          <w:shd w:val="clear" w:color="auto" w:fill="FFFFFF"/>
        </w:rPr>
        <w:t>1 ст. 1 Закону мож</w:t>
      </w:r>
      <w:r w:rsidR="00B35A3D" w:rsidRPr="000D429F">
        <w:rPr>
          <w:sz w:val="28"/>
          <w:szCs w:val="28"/>
          <w:shd w:val="clear" w:color="auto" w:fill="FFFFFF"/>
        </w:rPr>
        <w:t xml:space="preserve">уть </w:t>
      </w:r>
      <w:r w:rsidR="009758CA" w:rsidRPr="000D429F">
        <w:rPr>
          <w:sz w:val="28"/>
          <w:szCs w:val="28"/>
          <w:shd w:val="clear" w:color="auto" w:fill="FFFFFF"/>
        </w:rPr>
        <w:t>бути замовник</w:t>
      </w:r>
      <w:r w:rsidR="00B35A3D" w:rsidRPr="000D429F">
        <w:rPr>
          <w:sz w:val="28"/>
          <w:szCs w:val="28"/>
          <w:shd w:val="clear" w:color="auto" w:fill="FFFFFF"/>
        </w:rPr>
        <w:t>ами будівництва</w:t>
      </w:r>
      <w:r w:rsidR="00B35A3D" w:rsidRPr="00B35A3D">
        <w:rPr>
          <w:sz w:val="28"/>
          <w:szCs w:val="28"/>
          <w:shd w:val="clear" w:color="auto" w:fill="FFFFFF"/>
        </w:rPr>
        <w:t xml:space="preserve">. </w:t>
      </w:r>
    </w:p>
    <w:p w:rsidR="00467039" w:rsidRDefault="00467039" w:rsidP="00242E46">
      <w:pPr>
        <w:ind w:firstLine="709"/>
        <w:jc w:val="both"/>
        <w:rPr>
          <w:sz w:val="28"/>
          <w:szCs w:val="28"/>
          <w:lang w:val="uk-UA"/>
        </w:rPr>
      </w:pPr>
    </w:p>
    <w:p w:rsidR="009B7859" w:rsidRPr="00983B90" w:rsidRDefault="009B7859" w:rsidP="00242E46">
      <w:pPr>
        <w:ind w:firstLine="709"/>
        <w:jc w:val="both"/>
        <w:rPr>
          <w:sz w:val="28"/>
          <w:szCs w:val="28"/>
          <w:lang w:val="uk-UA"/>
        </w:rPr>
      </w:pPr>
    </w:p>
    <w:p w:rsidR="00E70C9D" w:rsidRPr="00505886" w:rsidRDefault="003E66E2" w:rsidP="00FD2549">
      <w:pPr>
        <w:ind w:firstLine="709"/>
        <w:jc w:val="both"/>
        <w:rPr>
          <w:sz w:val="28"/>
          <w:szCs w:val="28"/>
          <w:lang w:val="uk-UA"/>
        </w:rPr>
      </w:pPr>
      <w:r w:rsidRPr="00505886">
        <w:rPr>
          <w:sz w:val="28"/>
          <w:szCs w:val="28"/>
          <w:lang w:val="uk-UA"/>
        </w:rPr>
        <w:t>К</w:t>
      </w:r>
      <w:r w:rsidR="00B43A21" w:rsidRPr="00505886">
        <w:rPr>
          <w:sz w:val="28"/>
          <w:szCs w:val="28"/>
          <w:lang w:val="uk-UA"/>
        </w:rPr>
        <w:t xml:space="preserve">ерівник Головного управління            </w:t>
      </w:r>
      <w:r w:rsidR="00FE33DD" w:rsidRPr="00505886">
        <w:rPr>
          <w:sz w:val="28"/>
          <w:szCs w:val="28"/>
          <w:lang w:val="uk-UA"/>
        </w:rPr>
        <w:t xml:space="preserve">                           </w:t>
      </w:r>
      <w:r w:rsidR="00B43A21" w:rsidRPr="00505886">
        <w:rPr>
          <w:sz w:val="28"/>
          <w:szCs w:val="28"/>
          <w:lang w:val="uk-UA"/>
        </w:rPr>
        <w:t xml:space="preserve">С. </w:t>
      </w:r>
      <w:r w:rsidRPr="00505886">
        <w:rPr>
          <w:sz w:val="28"/>
          <w:szCs w:val="28"/>
          <w:lang w:val="uk-UA"/>
        </w:rPr>
        <w:t>Тихонюк</w:t>
      </w:r>
    </w:p>
    <w:p w:rsidR="00AE1BD7" w:rsidRPr="000D429F" w:rsidRDefault="00AE1BD7" w:rsidP="00BC0581">
      <w:pPr>
        <w:ind w:firstLine="709"/>
        <w:jc w:val="both"/>
        <w:rPr>
          <w:sz w:val="28"/>
          <w:szCs w:val="28"/>
          <w:lang w:val="uk-UA"/>
        </w:rPr>
      </w:pPr>
    </w:p>
    <w:p w:rsidR="00467039" w:rsidRPr="000D429F" w:rsidRDefault="00467039" w:rsidP="00BC0581">
      <w:pPr>
        <w:ind w:firstLine="709"/>
        <w:jc w:val="both"/>
        <w:rPr>
          <w:sz w:val="28"/>
          <w:szCs w:val="28"/>
          <w:lang w:val="uk-UA"/>
        </w:rPr>
      </w:pPr>
    </w:p>
    <w:p w:rsidR="00D635C2" w:rsidRDefault="00E70C9D" w:rsidP="00BC0581">
      <w:pPr>
        <w:ind w:firstLine="709"/>
        <w:jc w:val="both"/>
        <w:rPr>
          <w:sz w:val="20"/>
          <w:szCs w:val="20"/>
          <w:lang w:val="uk-UA"/>
        </w:rPr>
      </w:pPr>
      <w:r w:rsidRPr="00505886">
        <w:rPr>
          <w:sz w:val="20"/>
          <w:szCs w:val="20"/>
          <w:lang w:val="uk-UA"/>
        </w:rPr>
        <w:t>Вик.:</w:t>
      </w:r>
      <w:r w:rsidR="00530778" w:rsidRPr="00505886">
        <w:rPr>
          <w:sz w:val="20"/>
          <w:szCs w:val="20"/>
          <w:lang w:val="uk-UA"/>
        </w:rPr>
        <w:t xml:space="preserve"> </w:t>
      </w:r>
      <w:r w:rsidR="003659D3" w:rsidRPr="00505886">
        <w:rPr>
          <w:sz w:val="20"/>
          <w:szCs w:val="20"/>
          <w:lang w:val="uk-UA"/>
        </w:rPr>
        <w:t>Я. Салміна</w:t>
      </w:r>
      <w:r w:rsidR="00BA7FB5">
        <w:rPr>
          <w:sz w:val="20"/>
          <w:szCs w:val="20"/>
          <w:lang w:val="uk-UA"/>
        </w:rPr>
        <w:t>, О. Макаренко</w:t>
      </w:r>
      <w:bookmarkStart w:id="0" w:name="_GoBack"/>
      <w:bookmarkEnd w:id="0"/>
    </w:p>
    <w:p w:rsidR="00614361" w:rsidRDefault="00614361" w:rsidP="00BC0581">
      <w:pPr>
        <w:ind w:firstLine="709"/>
        <w:jc w:val="both"/>
        <w:rPr>
          <w:sz w:val="20"/>
          <w:szCs w:val="20"/>
          <w:lang w:val="uk-UA"/>
        </w:rPr>
      </w:pPr>
    </w:p>
    <w:p w:rsidR="00BA7FB5" w:rsidRDefault="00BA7FB5" w:rsidP="009B7859">
      <w:pPr>
        <w:jc w:val="both"/>
        <w:rPr>
          <w:sz w:val="20"/>
          <w:szCs w:val="20"/>
          <w:lang w:val="uk-UA"/>
        </w:rPr>
      </w:pPr>
    </w:p>
    <w:sectPr w:rsidR="00BA7FB5" w:rsidSect="00FC05E5">
      <w:headerReference w:type="default" r:id="rId8"/>
      <w:headerReference w:type="first" r:id="rId9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947" w:rsidRDefault="002E4947">
      <w:r>
        <w:separator/>
      </w:r>
    </w:p>
  </w:endnote>
  <w:endnote w:type="continuationSeparator" w:id="0">
    <w:p w:rsidR="002E4947" w:rsidRDefault="002E4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947" w:rsidRDefault="002E4947">
      <w:r>
        <w:separator/>
      </w:r>
    </w:p>
  </w:footnote>
  <w:footnote w:type="continuationSeparator" w:id="0">
    <w:p w:rsidR="002E4947" w:rsidRDefault="002E4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D4B" w:rsidRPr="00FC05E5" w:rsidRDefault="000E2D4B">
    <w:pPr>
      <w:pStyle w:val="a3"/>
      <w:rPr>
        <w:lang w:val="uk-UA"/>
      </w:rPr>
    </w:pPr>
    <w:r>
      <w:rPr>
        <w:lang w:val="uk-UA"/>
      </w:rPr>
      <w:tab/>
    </w: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6E3EC0">
      <w:rPr>
        <w:rStyle w:val="af4"/>
        <w:noProof/>
      </w:rPr>
      <w:t>2</w:t>
    </w:r>
    <w:r>
      <w:rPr>
        <w:rStyle w:val="af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D4B" w:rsidRPr="003659D3" w:rsidRDefault="000E2D4B" w:rsidP="004E32C0">
    <w:pPr>
      <w:jc w:val="right"/>
      <w:rPr>
        <w:sz w:val="20"/>
        <w:szCs w:val="20"/>
        <w:lang w:val="uk-UA"/>
      </w:rPr>
    </w:pPr>
    <w:r w:rsidRPr="00EE1421">
      <w:rPr>
        <w:sz w:val="20"/>
        <w:szCs w:val="20"/>
        <w:lang w:val="uk-UA"/>
      </w:rPr>
      <w:t xml:space="preserve">До </w:t>
    </w:r>
    <w:r w:rsidRPr="003659D3">
      <w:rPr>
        <w:sz w:val="20"/>
        <w:szCs w:val="20"/>
        <w:lang w:val="uk-UA"/>
      </w:rPr>
      <w:t xml:space="preserve">реєстр. № </w:t>
    </w:r>
    <w:r w:rsidRPr="003659D3">
      <w:rPr>
        <w:sz w:val="20"/>
        <w:szCs w:val="20"/>
        <w:shd w:val="clear" w:color="auto" w:fill="FFFFFF"/>
      </w:rPr>
      <w:t>4524 від 18.12.2020</w:t>
    </w:r>
  </w:p>
  <w:p w:rsidR="000E2D4B" w:rsidRPr="00EE1421" w:rsidRDefault="000E2D4B" w:rsidP="00CB310C">
    <w:pPr>
      <w:jc w:val="right"/>
      <w:rPr>
        <w:sz w:val="20"/>
        <w:szCs w:val="20"/>
        <w:lang w:val="uk-UA"/>
      </w:rPr>
    </w:pPr>
    <w:r w:rsidRPr="003659D3">
      <w:rPr>
        <w:sz w:val="20"/>
        <w:szCs w:val="20"/>
        <w:lang w:val="uk-UA"/>
      </w:rPr>
      <w:t>Народні депутати</w:t>
    </w:r>
    <w:r>
      <w:rPr>
        <w:sz w:val="20"/>
        <w:szCs w:val="20"/>
        <w:lang w:val="uk-UA"/>
      </w:rPr>
      <w:t xml:space="preserve"> України</w:t>
    </w:r>
  </w:p>
  <w:p w:rsidR="000E2D4B" w:rsidRDefault="000E2D4B" w:rsidP="00CB310C">
    <w:pPr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 xml:space="preserve">Т. Плачкова та інші </w:t>
    </w:r>
  </w:p>
  <w:p w:rsidR="000E2D4B" w:rsidRPr="00F62D34" w:rsidRDefault="000E2D4B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15015"/>
    <w:multiLevelType w:val="hybridMultilevel"/>
    <w:tmpl w:val="90D4B534"/>
    <w:lvl w:ilvl="0" w:tplc="09E613C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5041E7"/>
    <w:multiLevelType w:val="hybridMultilevel"/>
    <w:tmpl w:val="272406AE"/>
    <w:lvl w:ilvl="0" w:tplc="1C2AEB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F965E2"/>
    <w:multiLevelType w:val="hybridMultilevel"/>
    <w:tmpl w:val="68EA71FC"/>
    <w:lvl w:ilvl="0" w:tplc="1AE63F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F54"/>
    <w:rsid w:val="000010CA"/>
    <w:rsid w:val="0000208C"/>
    <w:rsid w:val="000022DA"/>
    <w:rsid w:val="00003AB4"/>
    <w:rsid w:val="00004A27"/>
    <w:rsid w:val="00005A8E"/>
    <w:rsid w:val="00007698"/>
    <w:rsid w:val="00011F27"/>
    <w:rsid w:val="00014381"/>
    <w:rsid w:val="00014C77"/>
    <w:rsid w:val="00015EFE"/>
    <w:rsid w:val="0001706C"/>
    <w:rsid w:val="0002236F"/>
    <w:rsid w:val="00024CE3"/>
    <w:rsid w:val="000272AF"/>
    <w:rsid w:val="0003028E"/>
    <w:rsid w:val="00031689"/>
    <w:rsid w:val="000352BE"/>
    <w:rsid w:val="000367BB"/>
    <w:rsid w:val="0004397B"/>
    <w:rsid w:val="000464B5"/>
    <w:rsid w:val="00046EB7"/>
    <w:rsid w:val="000509FC"/>
    <w:rsid w:val="00051454"/>
    <w:rsid w:val="00052816"/>
    <w:rsid w:val="00053D57"/>
    <w:rsid w:val="0005410D"/>
    <w:rsid w:val="00055EB1"/>
    <w:rsid w:val="000560F1"/>
    <w:rsid w:val="00060EF8"/>
    <w:rsid w:val="000626ED"/>
    <w:rsid w:val="00063779"/>
    <w:rsid w:val="00064778"/>
    <w:rsid w:val="00064E18"/>
    <w:rsid w:val="00070F58"/>
    <w:rsid w:val="00071ADA"/>
    <w:rsid w:val="000734EB"/>
    <w:rsid w:val="00073730"/>
    <w:rsid w:val="000742B5"/>
    <w:rsid w:val="0007433A"/>
    <w:rsid w:val="00076595"/>
    <w:rsid w:val="00077738"/>
    <w:rsid w:val="00082B3C"/>
    <w:rsid w:val="00083DB3"/>
    <w:rsid w:val="0008514A"/>
    <w:rsid w:val="000853AE"/>
    <w:rsid w:val="00085E85"/>
    <w:rsid w:val="0009566C"/>
    <w:rsid w:val="000A05D3"/>
    <w:rsid w:val="000A3768"/>
    <w:rsid w:val="000A3C00"/>
    <w:rsid w:val="000A483A"/>
    <w:rsid w:val="000A5662"/>
    <w:rsid w:val="000A6299"/>
    <w:rsid w:val="000A6B5C"/>
    <w:rsid w:val="000B2775"/>
    <w:rsid w:val="000B424B"/>
    <w:rsid w:val="000B50FE"/>
    <w:rsid w:val="000B7CF0"/>
    <w:rsid w:val="000C0914"/>
    <w:rsid w:val="000C1C78"/>
    <w:rsid w:val="000C3063"/>
    <w:rsid w:val="000C7560"/>
    <w:rsid w:val="000D0A59"/>
    <w:rsid w:val="000D3398"/>
    <w:rsid w:val="000D3424"/>
    <w:rsid w:val="000D429F"/>
    <w:rsid w:val="000D56B2"/>
    <w:rsid w:val="000E239C"/>
    <w:rsid w:val="000E29FD"/>
    <w:rsid w:val="000E2D20"/>
    <w:rsid w:val="000E2D4B"/>
    <w:rsid w:val="000E2E4D"/>
    <w:rsid w:val="000E322F"/>
    <w:rsid w:val="000E533E"/>
    <w:rsid w:val="000E6BDD"/>
    <w:rsid w:val="000E7279"/>
    <w:rsid w:val="000F13D2"/>
    <w:rsid w:val="000F4DD4"/>
    <w:rsid w:val="000F59EE"/>
    <w:rsid w:val="000F64C3"/>
    <w:rsid w:val="000F6A74"/>
    <w:rsid w:val="000F7005"/>
    <w:rsid w:val="001022AE"/>
    <w:rsid w:val="0010417F"/>
    <w:rsid w:val="00104404"/>
    <w:rsid w:val="00105B6C"/>
    <w:rsid w:val="00107C58"/>
    <w:rsid w:val="0011153B"/>
    <w:rsid w:val="001115BF"/>
    <w:rsid w:val="00112D11"/>
    <w:rsid w:val="00113C16"/>
    <w:rsid w:val="0011547E"/>
    <w:rsid w:val="00116418"/>
    <w:rsid w:val="0011654E"/>
    <w:rsid w:val="001166F5"/>
    <w:rsid w:val="00116CA8"/>
    <w:rsid w:val="00116E63"/>
    <w:rsid w:val="00120C98"/>
    <w:rsid w:val="00120D3F"/>
    <w:rsid w:val="00122A90"/>
    <w:rsid w:val="0013195C"/>
    <w:rsid w:val="0013199F"/>
    <w:rsid w:val="00132FA6"/>
    <w:rsid w:val="00133B9D"/>
    <w:rsid w:val="001349F5"/>
    <w:rsid w:val="001368D1"/>
    <w:rsid w:val="00140804"/>
    <w:rsid w:val="00140EE9"/>
    <w:rsid w:val="00141250"/>
    <w:rsid w:val="00142AB8"/>
    <w:rsid w:val="0014644E"/>
    <w:rsid w:val="00150D6D"/>
    <w:rsid w:val="00151526"/>
    <w:rsid w:val="00153874"/>
    <w:rsid w:val="00153BE3"/>
    <w:rsid w:val="001540B8"/>
    <w:rsid w:val="001546D2"/>
    <w:rsid w:val="0015540E"/>
    <w:rsid w:val="00156D4B"/>
    <w:rsid w:val="001577A9"/>
    <w:rsid w:val="00157B26"/>
    <w:rsid w:val="001619FB"/>
    <w:rsid w:val="00162F8E"/>
    <w:rsid w:val="00164101"/>
    <w:rsid w:val="00165062"/>
    <w:rsid w:val="0017287E"/>
    <w:rsid w:val="00173C89"/>
    <w:rsid w:val="0017432F"/>
    <w:rsid w:val="0017545F"/>
    <w:rsid w:val="00176506"/>
    <w:rsid w:val="0018107D"/>
    <w:rsid w:val="00182293"/>
    <w:rsid w:val="00185347"/>
    <w:rsid w:val="0018659D"/>
    <w:rsid w:val="00190EF1"/>
    <w:rsid w:val="00191CF7"/>
    <w:rsid w:val="0019346B"/>
    <w:rsid w:val="001947AD"/>
    <w:rsid w:val="00194B6A"/>
    <w:rsid w:val="00197928"/>
    <w:rsid w:val="001A26B1"/>
    <w:rsid w:val="001A2C6D"/>
    <w:rsid w:val="001A2FF6"/>
    <w:rsid w:val="001A6581"/>
    <w:rsid w:val="001A7334"/>
    <w:rsid w:val="001B1F5C"/>
    <w:rsid w:val="001B2159"/>
    <w:rsid w:val="001B2ED7"/>
    <w:rsid w:val="001C2BC4"/>
    <w:rsid w:val="001C3891"/>
    <w:rsid w:val="001C3F5E"/>
    <w:rsid w:val="001C43FA"/>
    <w:rsid w:val="001C5D91"/>
    <w:rsid w:val="001C6111"/>
    <w:rsid w:val="001C77F0"/>
    <w:rsid w:val="001C7ADE"/>
    <w:rsid w:val="001D1EB1"/>
    <w:rsid w:val="001D46F0"/>
    <w:rsid w:val="001D49C1"/>
    <w:rsid w:val="001D62D5"/>
    <w:rsid w:val="001D7331"/>
    <w:rsid w:val="001E031A"/>
    <w:rsid w:val="001E1F71"/>
    <w:rsid w:val="001E361A"/>
    <w:rsid w:val="001E41CB"/>
    <w:rsid w:val="001E5E60"/>
    <w:rsid w:val="001E5F1E"/>
    <w:rsid w:val="001E7384"/>
    <w:rsid w:val="001E74ED"/>
    <w:rsid w:val="001F0370"/>
    <w:rsid w:val="001F0EB4"/>
    <w:rsid w:val="001F36C4"/>
    <w:rsid w:val="001F500B"/>
    <w:rsid w:val="001F5A57"/>
    <w:rsid w:val="00203335"/>
    <w:rsid w:val="0020401A"/>
    <w:rsid w:val="00204AA8"/>
    <w:rsid w:val="00210E0B"/>
    <w:rsid w:val="00212982"/>
    <w:rsid w:val="00212E69"/>
    <w:rsid w:val="0021468F"/>
    <w:rsid w:val="00216748"/>
    <w:rsid w:val="00217D0E"/>
    <w:rsid w:val="00220B4A"/>
    <w:rsid w:val="00225CA0"/>
    <w:rsid w:val="00227BF6"/>
    <w:rsid w:val="00233842"/>
    <w:rsid w:val="00242E46"/>
    <w:rsid w:val="00242FCF"/>
    <w:rsid w:val="00243FA5"/>
    <w:rsid w:val="002475BB"/>
    <w:rsid w:val="002478DD"/>
    <w:rsid w:val="0025152C"/>
    <w:rsid w:val="00252199"/>
    <w:rsid w:val="00254C84"/>
    <w:rsid w:val="002553E2"/>
    <w:rsid w:val="00255CB5"/>
    <w:rsid w:val="002619E2"/>
    <w:rsid w:val="0026657F"/>
    <w:rsid w:val="00267491"/>
    <w:rsid w:val="0027022B"/>
    <w:rsid w:val="002730B1"/>
    <w:rsid w:val="002736DD"/>
    <w:rsid w:val="002747C7"/>
    <w:rsid w:val="002773C7"/>
    <w:rsid w:val="00280930"/>
    <w:rsid w:val="002837F6"/>
    <w:rsid w:val="00284A16"/>
    <w:rsid w:val="00285933"/>
    <w:rsid w:val="00285991"/>
    <w:rsid w:val="00287A72"/>
    <w:rsid w:val="00291601"/>
    <w:rsid w:val="002933B0"/>
    <w:rsid w:val="00293930"/>
    <w:rsid w:val="00294599"/>
    <w:rsid w:val="002A16F3"/>
    <w:rsid w:val="002A208E"/>
    <w:rsid w:val="002A22F1"/>
    <w:rsid w:val="002A52CE"/>
    <w:rsid w:val="002A75E7"/>
    <w:rsid w:val="002A7817"/>
    <w:rsid w:val="002B1338"/>
    <w:rsid w:val="002B1C1F"/>
    <w:rsid w:val="002B2675"/>
    <w:rsid w:val="002B48B8"/>
    <w:rsid w:val="002B7CAE"/>
    <w:rsid w:val="002C3A68"/>
    <w:rsid w:val="002D454C"/>
    <w:rsid w:val="002E145C"/>
    <w:rsid w:val="002E332A"/>
    <w:rsid w:val="002E4947"/>
    <w:rsid w:val="002E55E7"/>
    <w:rsid w:val="002E64AE"/>
    <w:rsid w:val="002F1C23"/>
    <w:rsid w:val="002F2BE2"/>
    <w:rsid w:val="002F51A4"/>
    <w:rsid w:val="002F6173"/>
    <w:rsid w:val="002F6F54"/>
    <w:rsid w:val="002F7228"/>
    <w:rsid w:val="002F7441"/>
    <w:rsid w:val="00305CDE"/>
    <w:rsid w:val="00306312"/>
    <w:rsid w:val="003064AC"/>
    <w:rsid w:val="003066B2"/>
    <w:rsid w:val="00306818"/>
    <w:rsid w:val="00312567"/>
    <w:rsid w:val="00313537"/>
    <w:rsid w:val="003151DD"/>
    <w:rsid w:val="00315686"/>
    <w:rsid w:val="003160CE"/>
    <w:rsid w:val="00320198"/>
    <w:rsid w:val="00320470"/>
    <w:rsid w:val="00322142"/>
    <w:rsid w:val="00323629"/>
    <w:rsid w:val="00323876"/>
    <w:rsid w:val="00327268"/>
    <w:rsid w:val="0033596C"/>
    <w:rsid w:val="00337C6D"/>
    <w:rsid w:val="00340500"/>
    <w:rsid w:val="00340509"/>
    <w:rsid w:val="003405F7"/>
    <w:rsid w:val="00342277"/>
    <w:rsid w:val="00343109"/>
    <w:rsid w:val="00345F65"/>
    <w:rsid w:val="00345F7E"/>
    <w:rsid w:val="00345FFD"/>
    <w:rsid w:val="00346D81"/>
    <w:rsid w:val="00346FE4"/>
    <w:rsid w:val="00347830"/>
    <w:rsid w:val="0035270A"/>
    <w:rsid w:val="00353BF9"/>
    <w:rsid w:val="0035543D"/>
    <w:rsid w:val="00357407"/>
    <w:rsid w:val="00360CAE"/>
    <w:rsid w:val="00360CEC"/>
    <w:rsid w:val="00360CF1"/>
    <w:rsid w:val="0036502E"/>
    <w:rsid w:val="003659D3"/>
    <w:rsid w:val="00365A6B"/>
    <w:rsid w:val="003667E6"/>
    <w:rsid w:val="00371048"/>
    <w:rsid w:val="003710F5"/>
    <w:rsid w:val="00373844"/>
    <w:rsid w:val="003761FA"/>
    <w:rsid w:val="003766E9"/>
    <w:rsid w:val="003774F5"/>
    <w:rsid w:val="00381990"/>
    <w:rsid w:val="003866E2"/>
    <w:rsid w:val="0039100E"/>
    <w:rsid w:val="003910C7"/>
    <w:rsid w:val="003942CA"/>
    <w:rsid w:val="003A026E"/>
    <w:rsid w:val="003A1AC9"/>
    <w:rsid w:val="003A461A"/>
    <w:rsid w:val="003A55E8"/>
    <w:rsid w:val="003A79C2"/>
    <w:rsid w:val="003B0648"/>
    <w:rsid w:val="003B18C5"/>
    <w:rsid w:val="003B350A"/>
    <w:rsid w:val="003B43BC"/>
    <w:rsid w:val="003C1521"/>
    <w:rsid w:val="003C20E0"/>
    <w:rsid w:val="003C21B8"/>
    <w:rsid w:val="003C2E86"/>
    <w:rsid w:val="003C5877"/>
    <w:rsid w:val="003C691C"/>
    <w:rsid w:val="003D4A24"/>
    <w:rsid w:val="003D4FF6"/>
    <w:rsid w:val="003D61FD"/>
    <w:rsid w:val="003D70BA"/>
    <w:rsid w:val="003E66E2"/>
    <w:rsid w:val="003E72BA"/>
    <w:rsid w:val="003E7C6A"/>
    <w:rsid w:val="003F1684"/>
    <w:rsid w:val="003F1A99"/>
    <w:rsid w:val="003F340E"/>
    <w:rsid w:val="003F3A27"/>
    <w:rsid w:val="003F62A4"/>
    <w:rsid w:val="00400FD0"/>
    <w:rsid w:val="00401363"/>
    <w:rsid w:val="004026B9"/>
    <w:rsid w:val="00403D5E"/>
    <w:rsid w:val="00405CDB"/>
    <w:rsid w:val="00406759"/>
    <w:rsid w:val="00406911"/>
    <w:rsid w:val="0041105B"/>
    <w:rsid w:val="00411588"/>
    <w:rsid w:val="00411693"/>
    <w:rsid w:val="0041276D"/>
    <w:rsid w:val="0041279A"/>
    <w:rsid w:val="00412BAB"/>
    <w:rsid w:val="00414B3F"/>
    <w:rsid w:val="00414C16"/>
    <w:rsid w:val="00414E4D"/>
    <w:rsid w:val="00416911"/>
    <w:rsid w:val="00423BF7"/>
    <w:rsid w:val="00423C14"/>
    <w:rsid w:val="00424432"/>
    <w:rsid w:val="00424DC2"/>
    <w:rsid w:val="00424F3A"/>
    <w:rsid w:val="00431044"/>
    <w:rsid w:val="004314CA"/>
    <w:rsid w:val="0043189D"/>
    <w:rsid w:val="0043454E"/>
    <w:rsid w:val="00434F04"/>
    <w:rsid w:val="00435472"/>
    <w:rsid w:val="004358E6"/>
    <w:rsid w:val="00436CA9"/>
    <w:rsid w:val="004401B1"/>
    <w:rsid w:val="004404CD"/>
    <w:rsid w:val="00445800"/>
    <w:rsid w:val="0044687C"/>
    <w:rsid w:val="004471EF"/>
    <w:rsid w:val="004472CB"/>
    <w:rsid w:val="00447B05"/>
    <w:rsid w:val="0045086F"/>
    <w:rsid w:val="00452427"/>
    <w:rsid w:val="004546DF"/>
    <w:rsid w:val="00455145"/>
    <w:rsid w:val="00461F07"/>
    <w:rsid w:val="004627CC"/>
    <w:rsid w:val="004641F7"/>
    <w:rsid w:val="0046590C"/>
    <w:rsid w:val="004661BA"/>
    <w:rsid w:val="00467039"/>
    <w:rsid w:val="00467D6C"/>
    <w:rsid w:val="004709FD"/>
    <w:rsid w:val="00471873"/>
    <w:rsid w:val="004744FE"/>
    <w:rsid w:val="004765FD"/>
    <w:rsid w:val="004806CD"/>
    <w:rsid w:val="004821E4"/>
    <w:rsid w:val="004835ED"/>
    <w:rsid w:val="00483A33"/>
    <w:rsid w:val="00485CF5"/>
    <w:rsid w:val="00485DF3"/>
    <w:rsid w:val="00491A64"/>
    <w:rsid w:val="00492BBA"/>
    <w:rsid w:val="0049310F"/>
    <w:rsid w:val="00494081"/>
    <w:rsid w:val="00495350"/>
    <w:rsid w:val="00496136"/>
    <w:rsid w:val="004A19CA"/>
    <w:rsid w:val="004A22AC"/>
    <w:rsid w:val="004A422C"/>
    <w:rsid w:val="004A4C34"/>
    <w:rsid w:val="004A620D"/>
    <w:rsid w:val="004A63D8"/>
    <w:rsid w:val="004A7751"/>
    <w:rsid w:val="004B0908"/>
    <w:rsid w:val="004C03B0"/>
    <w:rsid w:val="004C2A31"/>
    <w:rsid w:val="004C3D3A"/>
    <w:rsid w:val="004C45D6"/>
    <w:rsid w:val="004C60EB"/>
    <w:rsid w:val="004D0A4E"/>
    <w:rsid w:val="004D3C7E"/>
    <w:rsid w:val="004D5C73"/>
    <w:rsid w:val="004D6BC3"/>
    <w:rsid w:val="004E0E69"/>
    <w:rsid w:val="004E3268"/>
    <w:rsid w:val="004E32BF"/>
    <w:rsid w:val="004E32C0"/>
    <w:rsid w:val="004E3307"/>
    <w:rsid w:val="004E35CC"/>
    <w:rsid w:val="004E3BB9"/>
    <w:rsid w:val="004E4CD6"/>
    <w:rsid w:val="004E4E23"/>
    <w:rsid w:val="004E5D91"/>
    <w:rsid w:val="004F041D"/>
    <w:rsid w:val="004F0EE3"/>
    <w:rsid w:val="004F653D"/>
    <w:rsid w:val="005035ED"/>
    <w:rsid w:val="0050362B"/>
    <w:rsid w:val="00503DAE"/>
    <w:rsid w:val="005047AF"/>
    <w:rsid w:val="00505886"/>
    <w:rsid w:val="00511FF7"/>
    <w:rsid w:val="0051258E"/>
    <w:rsid w:val="005143DD"/>
    <w:rsid w:val="0052061D"/>
    <w:rsid w:val="0052099D"/>
    <w:rsid w:val="005219DD"/>
    <w:rsid w:val="00523045"/>
    <w:rsid w:val="00523A62"/>
    <w:rsid w:val="005244AA"/>
    <w:rsid w:val="005257B7"/>
    <w:rsid w:val="00530778"/>
    <w:rsid w:val="0053106D"/>
    <w:rsid w:val="00531306"/>
    <w:rsid w:val="00534D63"/>
    <w:rsid w:val="00536298"/>
    <w:rsid w:val="00541F84"/>
    <w:rsid w:val="00544382"/>
    <w:rsid w:val="00551B6A"/>
    <w:rsid w:val="00552A75"/>
    <w:rsid w:val="00557255"/>
    <w:rsid w:val="005604CF"/>
    <w:rsid w:val="00563ED1"/>
    <w:rsid w:val="005645B8"/>
    <w:rsid w:val="00565FC7"/>
    <w:rsid w:val="00566D74"/>
    <w:rsid w:val="00570B2E"/>
    <w:rsid w:val="005734AC"/>
    <w:rsid w:val="00573A24"/>
    <w:rsid w:val="0057447E"/>
    <w:rsid w:val="00576F9B"/>
    <w:rsid w:val="00577062"/>
    <w:rsid w:val="005772D1"/>
    <w:rsid w:val="00580F25"/>
    <w:rsid w:val="00581DDB"/>
    <w:rsid w:val="00582F03"/>
    <w:rsid w:val="005853BD"/>
    <w:rsid w:val="0058764C"/>
    <w:rsid w:val="00591CBE"/>
    <w:rsid w:val="005925E9"/>
    <w:rsid w:val="005932DE"/>
    <w:rsid w:val="005941D9"/>
    <w:rsid w:val="005951FD"/>
    <w:rsid w:val="00596B8E"/>
    <w:rsid w:val="005A0636"/>
    <w:rsid w:val="005A20E2"/>
    <w:rsid w:val="005A60DB"/>
    <w:rsid w:val="005B0D6D"/>
    <w:rsid w:val="005B436A"/>
    <w:rsid w:val="005B6291"/>
    <w:rsid w:val="005B6D73"/>
    <w:rsid w:val="005B7A0C"/>
    <w:rsid w:val="005C15BC"/>
    <w:rsid w:val="005C1936"/>
    <w:rsid w:val="005C19D5"/>
    <w:rsid w:val="005C1E5E"/>
    <w:rsid w:val="005C47EB"/>
    <w:rsid w:val="005C4F8C"/>
    <w:rsid w:val="005C5C9C"/>
    <w:rsid w:val="005D5C2D"/>
    <w:rsid w:val="005D7BEB"/>
    <w:rsid w:val="005D7DD0"/>
    <w:rsid w:val="005E174A"/>
    <w:rsid w:val="005E3177"/>
    <w:rsid w:val="005E3193"/>
    <w:rsid w:val="005E3A5F"/>
    <w:rsid w:val="005E4046"/>
    <w:rsid w:val="005E4211"/>
    <w:rsid w:val="005E467E"/>
    <w:rsid w:val="005E49B1"/>
    <w:rsid w:val="005F01BC"/>
    <w:rsid w:val="005F1F59"/>
    <w:rsid w:val="0060274A"/>
    <w:rsid w:val="00606D2C"/>
    <w:rsid w:val="0061275D"/>
    <w:rsid w:val="00613E4B"/>
    <w:rsid w:val="006142D6"/>
    <w:rsid w:val="00614361"/>
    <w:rsid w:val="00617713"/>
    <w:rsid w:val="00621585"/>
    <w:rsid w:val="0062450B"/>
    <w:rsid w:val="006246C2"/>
    <w:rsid w:val="0062505A"/>
    <w:rsid w:val="00625657"/>
    <w:rsid w:val="00625C55"/>
    <w:rsid w:val="00626335"/>
    <w:rsid w:val="00626B3B"/>
    <w:rsid w:val="00627436"/>
    <w:rsid w:val="00627E50"/>
    <w:rsid w:val="006323CC"/>
    <w:rsid w:val="00632592"/>
    <w:rsid w:val="006334C2"/>
    <w:rsid w:val="00635FE9"/>
    <w:rsid w:val="00641C55"/>
    <w:rsid w:val="00642782"/>
    <w:rsid w:val="00642AEE"/>
    <w:rsid w:val="0064786A"/>
    <w:rsid w:val="00651BCC"/>
    <w:rsid w:val="0065303F"/>
    <w:rsid w:val="00653500"/>
    <w:rsid w:val="0065384A"/>
    <w:rsid w:val="006561B6"/>
    <w:rsid w:val="006606CB"/>
    <w:rsid w:val="00662513"/>
    <w:rsid w:val="00662F34"/>
    <w:rsid w:val="006632CA"/>
    <w:rsid w:val="00664A6F"/>
    <w:rsid w:val="00665FDC"/>
    <w:rsid w:val="006663C8"/>
    <w:rsid w:val="006677AA"/>
    <w:rsid w:val="006722EA"/>
    <w:rsid w:val="006728B7"/>
    <w:rsid w:val="00675B3C"/>
    <w:rsid w:val="00675F21"/>
    <w:rsid w:val="006761E8"/>
    <w:rsid w:val="0067721A"/>
    <w:rsid w:val="0067738C"/>
    <w:rsid w:val="00677760"/>
    <w:rsid w:val="00677DB0"/>
    <w:rsid w:val="00681F29"/>
    <w:rsid w:val="0068398D"/>
    <w:rsid w:val="00683CFB"/>
    <w:rsid w:val="00686D32"/>
    <w:rsid w:val="00687535"/>
    <w:rsid w:val="00690FE3"/>
    <w:rsid w:val="00691145"/>
    <w:rsid w:val="00692347"/>
    <w:rsid w:val="00693FA2"/>
    <w:rsid w:val="00696EE4"/>
    <w:rsid w:val="006971EC"/>
    <w:rsid w:val="0069771D"/>
    <w:rsid w:val="006A1CB8"/>
    <w:rsid w:val="006A3E04"/>
    <w:rsid w:val="006A64D8"/>
    <w:rsid w:val="006A65F8"/>
    <w:rsid w:val="006B16AC"/>
    <w:rsid w:val="006B3592"/>
    <w:rsid w:val="006B39D1"/>
    <w:rsid w:val="006B3CB4"/>
    <w:rsid w:val="006B4247"/>
    <w:rsid w:val="006B7659"/>
    <w:rsid w:val="006B7C22"/>
    <w:rsid w:val="006C04E0"/>
    <w:rsid w:val="006C06B2"/>
    <w:rsid w:val="006C09D0"/>
    <w:rsid w:val="006C1205"/>
    <w:rsid w:val="006C191C"/>
    <w:rsid w:val="006C2FB4"/>
    <w:rsid w:val="006C5C2B"/>
    <w:rsid w:val="006D0357"/>
    <w:rsid w:val="006D5D15"/>
    <w:rsid w:val="006D6672"/>
    <w:rsid w:val="006D6B84"/>
    <w:rsid w:val="006D7797"/>
    <w:rsid w:val="006E00D1"/>
    <w:rsid w:val="006E06F5"/>
    <w:rsid w:val="006E398E"/>
    <w:rsid w:val="006E3EC0"/>
    <w:rsid w:val="006E5F2B"/>
    <w:rsid w:val="006E5FE6"/>
    <w:rsid w:val="006E6956"/>
    <w:rsid w:val="006F0FB6"/>
    <w:rsid w:val="006F2988"/>
    <w:rsid w:val="006F4F72"/>
    <w:rsid w:val="006F51F3"/>
    <w:rsid w:val="006F5D89"/>
    <w:rsid w:val="006F631F"/>
    <w:rsid w:val="006F796E"/>
    <w:rsid w:val="00700E3F"/>
    <w:rsid w:val="00701836"/>
    <w:rsid w:val="00702DCD"/>
    <w:rsid w:val="00704143"/>
    <w:rsid w:val="00705A77"/>
    <w:rsid w:val="0070601A"/>
    <w:rsid w:val="00707111"/>
    <w:rsid w:val="00712053"/>
    <w:rsid w:val="00712210"/>
    <w:rsid w:val="00713220"/>
    <w:rsid w:val="007143D2"/>
    <w:rsid w:val="007146E2"/>
    <w:rsid w:val="00715012"/>
    <w:rsid w:val="007162C3"/>
    <w:rsid w:val="00716500"/>
    <w:rsid w:val="0072110F"/>
    <w:rsid w:val="00725747"/>
    <w:rsid w:val="00725EE8"/>
    <w:rsid w:val="00727239"/>
    <w:rsid w:val="007272D5"/>
    <w:rsid w:val="007277C0"/>
    <w:rsid w:val="00733357"/>
    <w:rsid w:val="00734510"/>
    <w:rsid w:val="007368AC"/>
    <w:rsid w:val="00743F3F"/>
    <w:rsid w:val="0074594A"/>
    <w:rsid w:val="00745A3D"/>
    <w:rsid w:val="00752123"/>
    <w:rsid w:val="007526AF"/>
    <w:rsid w:val="00754A36"/>
    <w:rsid w:val="00755A69"/>
    <w:rsid w:val="00756B86"/>
    <w:rsid w:val="00756F0C"/>
    <w:rsid w:val="0075717C"/>
    <w:rsid w:val="00762553"/>
    <w:rsid w:val="00764452"/>
    <w:rsid w:val="0076512F"/>
    <w:rsid w:val="00767171"/>
    <w:rsid w:val="00773B50"/>
    <w:rsid w:val="00774AC2"/>
    <w:rsid w:val="00777044"/>
    <w:rsid w:val="00780F1B"/>
    <w:rsid w:val="00782A34"/>
    <w:rsid w:val="00785506"/>
    <w:rsid w:val="00786EA6"/>
    <w:rsid w:val="007873FD"/>
    <w:rsid w:val="00787689"/>
    <w:rsid w:val="00794503"/>
    <w:rsid w:val="00795ED9"/>
    <w:rsid w:val="0079795E"/>
    <w:rsid w:val="00797C41"/>
    <w:rsid w:val="007A05A0"/>
    <w:rsid w:val="007A3D17"/>
    <w:rsid w:val="007A55D8"/>
    <w:rsid w:val="007A5CFC"/>
    <w:rsid w:val="007A63D0"/>
    <w:rsid w:val="007A7405"/>
    <w:rsid w:val="007A78D2"/>
    <w:rsid w:val="007B0EF2"/>
    <w:rsid w:val="007B13BC"/>
    <w:rsid w:val="007B21ED"/>
    <w:rsid w:val="007B3398"/>
    <w:rsid w:val="007B3A1A"/>
    <w:rsid w:val="007B41B6"/>
    <w:rsid w:val="007B4A87"/>
    <w:rsid w:val="007B590B"/>
    <w:rsid w:val="007B619D"/>
    <w:rsid w:val="007B6A7B"/>
    <w:rsid w:val="007B70F4"/>
    <w:rsid w:val="007B7A73"/>
    <w:rsid w:val="007B7BC6"/>
    <w:rsid w:val="007C33DD"/>
    <w:rsid w:val="007C42E4"/>
    <w:rsid w:val="007C5EF6"/>
    <w:rsid w:val="007C6357"/>
    <w:rsid w:val="007C63D2"/>
    <w:rsid w:val="007C69DF"/>
    <w:rsid w:val="007C7B76"/>
    <w:rsid w:val="007C7FC6"/>
    <w:rsid w:val="007D430F"/>
    <w:rsid w:val="007E64FC"/>
    <w:rsid w:val="007E6A1C"/>
    <w:rsid w:val="007F0FDB"/>
    <w:rsid w:val="007F2117"/>
    <w:rsid w:val="007F5861"/>
    <w:rsid w:val="007F5B43"/>
    <w:rsid w:val="007F5F9D"/>
    <w:rsid w:val="007F6FED"/>
    <w:rsid w:val="007F7CEB"/>
    <w:rsid w:val="00801847"/>
    <w:rsid w:val="008020ED"/>
    <w:rsid w:val="00802859"/>
    <w:rsid w:val="00803648"/>
    <w:rsid w:val="00804257"/>
    <w:rsid w:val="00804C29"/>
    <w:rsid w:val="008069BC"/>
    <w:rsid w:val="00806F3A"/>
    <w:rsid w:val="008122CC"/>
    <w:rsid w:val="00813390"/>
    <w:rsid w:val="008145E7"/>
    <w:rsid w:val="00815738"/>
    <w:rsid w:val="008168F1"/>
    <w:rsid w:val="00822959"/>
    <w:rsid w:val="0082304F"/>
    <w:rsid w:val="00825179"/>
    <w:rsid w:val="00826B91"/>
    <w:rsid w:val="0083012C"/>
    <w:rsid w:val="00830D48"/>
    <w:rsid w:val="008323E2"/>
    <w:rsid w:val="008331B3"/>
    <w:rsid w:val="00833D34"/>
    <w:rsid w:val="00836458"/>
    <w:rsid w:val="008365E1"/>
    <w:rsid w:val="00836D69"/>
    <w:rsid w:val="00837595"/>
    <w:rsid w:val="00837645"/>
    <w:rsid w:val="00841442"/>
    <w:rsid w:val="0084149D"/>
    <w:rsid w:val="00841707"/>
    <w:rsid w:val="008423B2"/>
    <w:rsid w:val="00843313"/>
    <w:rsid w:val="008434F5"/>
    <w:rsid w:val="0084375D"/>
    <w:rsid w:val="00843B51"/>
    <w:rsid w:val="008448BE"/>
    <w:rsid w:val="0085073B"/>
    <w:rsid w:val="008513A5"/>
    <w:rsid w:val="00851D4D"/>
    <w:rsid w:val="008557E8"/>
    <w:rsid w:val="00856261"/>
    <w:rsid w:val="008625AB"/>
    <w:rsid w:val="00863371"/>
    <w:rsid w:val="008649B4"/>
    <w:rsid w:val="008660E8"/>
    <w:rsid w:val="00870431"/>
    <w:rsid w:val="008726DC"/>
    <w:rsid w:val="008732BE"/>
    <w:rsid w:val="00873F08"/>
    <w:rsid w:val="008750D5"/>
    <w:rsid w:val="0087622B"/>
    <w:rsid w:val="00877096"/>
    <w:rsid w:val="00877596"/>
    <w:rsid w:val="00880F37"/>
    <w:rsid w:val="00883826"/>
    <w:rsid w:val="00884592"/>
    <w:rsid w:val="00884C2D"/>
    <w:rsid w:val="00884D6A"/>
    <w:rsid w:val="008855EB"/>
    <w:rsid w:val="008864AE"/>
    <w:rsid w:val="00892EA3"/>
    <w:rsid w:val="00893619"/>
    <w:rsid w:val="0089541E"/>
    <w:rsid w:val="008972D3"/>
    <w:rsid w:val="00897993"/>
    <w:rsid w:val="008A07D6"/>
    <w:rsid w:val="008A0C49"/>
    <w:rsid w:val="008A33BC"/>
    <w:rsid w:val="008A34B1"/>
    <w:rsid w:val="008A3AA8"/>
    <w:rsid w:val="008A45B2"/>
    <w:rsid w:val="008A6C3E"/>
    <w:rsid w:val="008A6F13"/>
    <w:rsid w:val="008A7210"/>
    <w:rsid w:val="008B156B"/>
    <w:rsid w:val="008B20FC"/>
    <w:rsid w:val="008B3B25"/>
    <w:rsid w:val="008B63BC"/>
    <w:rsid w:val="008B67E3"/>
    <w:rsid w:val="008B7CE4"/>
    <w:rsid w:val="008C298D"/>
    <w:rsid w:val="008C3608"/>
    <w:rsid w:val="008C4A8B"/>
    <w:rsid w:val="008C5FA7"/>
    <w:rsid w:val="008D0570"/>
    <w:rsid w:val="008D05BE"/>
    <w:rsid w:val="008D0CAB"/>
    <w:rsid w:val="008D131A"/>
    <w:rsid w:val="008D58AE"/>
    <w:rsid w:val="008D62DF"/>
    <w:rsid w:val="008E1F16"/>
    <w:rsid w:val="008E5277"/>
    <w:rsid w:val="008E56A0"/>
    <w:rsid w:val="008E5CF4"/>
    <w:rsid w:val="008E6718"/>
    <w:rsid w:val="008E69DC"/>
    <w:rsid w:val="008E7D0F"/>
    <w:rsid w:val="008E7DB6"/>
    <w:rsid w:val="008F2E29"/>
    <w:rsid w:val="008F5A00"/>
    <w:rsid w:val="00902CE4"/>
    <w:rsid w:val="009036A2"/>
    <w:rsid w:val="00903D23"/>
    <w:rsid w:val="00903DAA"/>
    <w:rsid w:val="00904BD0"/>
    <w:rsid w:val="00905B1A"/>
    <w:rsid w:val="00905EA4"/>
    <w:rsid w:val="00912181"/>
    <w:rsid w:val="00912EF8"/>
    <w:rsid w:val="0091332F"/>
    <w:rsid w:val="00913876"/>
    <w:rsid w:val="00914A60"/>
    <w:rsid w:val="00914DD2"/>
    <w:rsid w:val="00915777"/>
    <w:rsid w:val="00915962"/>
    <w:rsid w:val="00915A00"/>
    <w:rsid w:val="00915F76"/>
    <w:rsid w:val="00921C26"/>
    <w:rsid w:val="0092305B"/>
    <w:rsid w:val="00925286"/>
    <w:rsid w:val="00927A93"/>
    <w:rsid w:val="00932768"/>
    <w:rsid w:val="009327D2"/>
    <w:rsid w:val="00940566"/>
    <w:rsid w:val="00940E2C"/>
    <w:rsid w:val="00943059"/>
    <w:rsid w:val="009430EC"/>
    <w:rsid w:val="009432BB"/>
    <w:rsid w:val="00944023"/>
    <w:rsid w:val="00945E83"/>
    <w:rsid w:val="00947B2B"/>
    <w:rsid w:val="0095083B"/>
    <w:rsid w:val="009510EB"/>
    <w:rsid w:val="009515E9"/>
    <w:rsid w:val="00953FAE"/>
    <w:rsid w:val="00960FA2"/>
    <w:rsid w:val="009614E6"/>
    <w:rsid w:val="0096239B"/>
    <w:rsid w:val="00962B4D"/>
    <w:rsid w:val="00970F9C"/>
    <w:rsid w:val="00973347"/>
    <w:rsid w:val="00975556"/>
    <w:rsid w:val="009758CA"/>
    <w:rsid w:val="00977446"/>
    <w:rsid w:val="00977C14"/>
    <w:rsid w:val="009818FE"/>
    <w:rsid w:val="00981C2A"/>
    <w:rsid w:val="00982361"/>
    <w:rsid w:val="00982637"/>
    <w:rsid w:val="00982A1D"/>
    <w:rsid w:val="0098381E"/>
    <w:rsid w:val="00983B90"/>
    <w:rsid w:val="0098434C"/>
    <w:rsid w:val="00984C16"/>
    <w:rsid w:val="00985354"/>
    <w:rsid w:val="00985CBB"/>
    <w:rsid w:val="00987C27"/>
    <w:rsid w:val="0099327F"/>
    <w:rsid w:val="00993996"/>
    <w:rsid w:val="00994D3D"/>
    <w:rsid w:val="0099501C"/>
    <w:rsid w:val="00996A2F"/>
    <w:rsid w:val="00997DB3"/>
    <w:rsid w:val="009A2AD8"/>
    <w:rsid w:val="009A342C"/>
    <w:rsid w:val="009A396E"/>
    <w:rsid w:val="009A439C"/>
    <w:rsid w:val="009A58FA"/>
    <w:rsid w:val="009A5C57"/>
    <w:rsid w:val="009A6CB0"/>
    <w:rsid w:val="009A7147"/>
    <w:rsid w:val="009A7E99"/>
    <w:rsid w:val="009A7F32"/>
    <w:rsid w:val="009B0985"/>
    <w:rsid w:val="009B1FF1"/>
    <w:rsid w:val="009B2469"/>
    <w:rsid w:val="009B5AA5"/>
    <w:rsid w:val="009B7859"/>
    <w:rsid w:val="009B79AC"/>
    <w:rsid w:val="009C0091"/>
    <w:rsid w:val="009C1E5F"/>
    <w:rsid w:val="009C3765"/>
    <w:rsid w:val="009C4BDA"/>
    <w:rsid w:val="009D38E2"/>
    <w:rsid w:val="009D5FB5"/>
    <w:rsid w:val="009D62E9"/>
    <w:rsid w:val="009D64F5"/>
    <w:rsid w:val="009E0859"/>
    <w:rsid w:val="009E13CF"/>
    <w:rsid w:val="009E32E0"/>
    <w:rsid w:val="009E4BCB"/>
    <w:rsid w:val="009E5425"/>
    <w:rsid w:val="009E58FC"/>
    <w:rsid w:val="009E6B1E"/>
    <w:rsid w:val="009F0CD9"/>
    <w:rsid w:val="009F1718"/>
    <w:rsid w:val="009F283D"/>
    <w:rsid w:val="009F3D38"/>
    <w:rsid w:val="009F5014"/>
    <w:rsid w:val="009F74DF"/>
    <w:rsid w:val="009F7C5F"/>
    <w:rsid w:val="00A002E9"/>
    <w:rsid w:val="00A0062E"/>
    <w:rsid w:val="00A013CD"/>
    <w:rsid w:val="00A01B4F"/>
    <w:rsid w:val="00A0233E"/>
    <w:rsid w:val="00A06053"/>
    <w:rsid w:val="00A06831"/>
    <w:rsid w:val="00A077EC"/>
    <w:rsid w:val="00A12864"/>
    <w:rsid w:val="00A1537B"/>
    <w:rsid w:val="00A162F8"/>
    <w:rsid w:val="00A16DBE"/>
    <w:rsid w:val="00A17CBC"/>
    <w:rsid w:val="00A22048"/>
    <w:rsid w:val="00A25BC3"/>
    <w:rsid w:val="00A2649E"/>
    <w:rsid w:val="00A2672B"/>
    <w:rsid w:val="00A27833"/>
    <w:rsid w:val="00A30A3B"/>
    <w:rsid w:val="00A30AA7"/>
    <w:rsid w:val="00A313CB"/>
    <w:rsid w:val="00A323D7"/>
    <w:rsid w:val="00A33558"/>
    <w:rsid w:val="00A35010"/>
    <w:rsid w:val="00A35ED9"/>
    <w:rsid w:val="00A406F3"/>
    <w:rsid w:val="00A42A5A"/>
    <w:rsid w:val="00A442FF"/>
    <w:rsid w:val="00A4489E"/>
    <w:rsid w:val="00A45972"/>
    <w:rsid w:val="00A50201"/>
    <w:rsid w:val="00A51B6A"/>
    <w:rsid w:val="00A52CA9"/>
    <w:rsid w:val="00A56162"/>
    <w:rsid w:val="00A5632C"/>
    <w:rsid w:val="00A56CBF"/>
    <w:rsid w:val="00A5792F"/>
    <w:rsid w:val="00A6141E"/>
    <w:rsid w:val="00A61427"/>
    <w:rsid w:val="00A6166A"/>
    <w:rsid w:val="00A640F3"/>
    <w:rsid w:val="00A67AD7"/>
    <w:rsid w:val="00A71410"/>
    <w:rsid w:val="00A73532"/>
    <w:rsid w:val="00A736DF"/>
    <w:rsid w:val="00A741E7"/>
    <w:rsid w:val="00A741ED"/>
    <w:rsid w:val="00A80BE0"/>
    <w:rsid w:val="00A80FEC"/>
    <w:rsid w:val="00A817EF"/>
    <w:rsid w:val="00A8193E"/>
    <w:rsid w:val="00A82ACC"/>
    <w:rsid w:val="00A8317F"/>
    <w:rsid w:val="00A84EA6"/>
    <w:rsid w:val="00A8538E"/>
    <w:rsid w:val="00A873B2"/>
    <w:rsid w:val="00A879E2"/>
    <w:rsid w:val="00A87E6D"/>
    <w:rsid w:val="00A904A8"/>
    <w:rsid w:val="00A910DA"/>
    <w:rsid w:val="00A96C9F"/>
    <w:rsid w:val="00A97402"/>
    <w:rsid w:val="00AA2029"/>
    <w:rsid w:val="00AA2287"/>
    <w:rsid w:val="00AA249A"/>
    <w:rsid w:val="00AA2D51"/>
    <w:rsid w:val="00AA3E7D"/>
    <w:rsid w:val="00AA4DB5"/>
    <w:rsid w:val="00AA4F42"/>
    <w:rsid w:val="00AB0CCF"/>
    <w:rsid w:val="00AB3525"/>
    <w:rsid w:val="00AB544F"/>
    <w:rsid w:val="00AC2816"/>
    <w:rsid w:val="00AC46D2"/>
    <w:rsid w:val="00AC5F3A"/>
    <w:rsid w:val="00AC67D4"/>
    <w:rsid w:val="00AD128D"/>
    <w:rsid w:val="00AD2235"/>
    <w:rsid w:val="00AD398E"/>
    <w:rsid w:val="00AD4923"/>
    <w:rsid w:val="00AD6C21"/>
    <w:rsid w:val="00AE11E3"/>
    <w:rsid w:val="00AE1AE8"/>
    <w:rsid w:val="00AE1BD7"/>
    <w:rsid w:val="00AE3117"/>
    <w:rsid w:val="00AE7D28"/>
    <w:rsid w:val="00AF4DE6"/>
    <w:rsid w:val="00AF58A5"/>
    <w:rsid w:val="00AF5F63"/>
    <w:rsid w:val="00AF6E66"/>
    <w:rsid w:val="00B001FE"/>
    <w:rsid w:val="00B00EBC"/>
    <w:rsid w:val="00B020E5"/>
    <w:rsid w:val="00B031A4"/>
    <w:rsid w:val="00B064F6"/>
    <w:rsid w:val="00B11B5D"/>
    <w:rsid w:val="00B125F5"/>
    <w:rsid w:val="00B13054"/>
    <w:rsid w:val="00B149BE"/>
    <w:rsid w:val="00B1547E"/>
    <w:rsid w:val="00B15C29"/>
    <w:rsid w:val="00B15CAC"/>
    <w:rsid w:val="00B162FF"/>
    <w:rsid w:val="00B17624"/>
    <w:rsid w:val="00B1780B"/>
    <w:rsid w:val="00B20CA3"/>
    <w:rsid w:val="00B226C0"/>
    <w:rsid w:val="00B235AC"/>
    <w:rsid w:val="00B242A9"/>
    <w:rsid w:val="00B25665"/>
    <w:rsid w:val="00B2782E"/>
    <w:rsid w:val="00B30874"/>
    <w:rsid w:val="00B30B80"/>
    <w:rsid w:val="00B31BD3"/>
    <w:rsid w:val="00B34BBD"/>
    <w:rsid w:val="00B35A3D"/>
    <w:rsid w:val="00B37373"/>
    <w:rsid w:val="00B412F0"/>
    <w:rsid w:val="00B41448"/>
    <w:rsid w:val="00B425C2"/>
    <w:rsid w:val="00B43A21"/>
    <w:rsid w:val="00B44E74"/>
    <w:rsid w:val="00B451FF"/>
    <w:rsid w:val="00B466CA"/>
    <w:rsid w:val="00B4742B"/>
    <w:rsid w:val="00B478BE"/>
    <w:rsid w:val="00B5111A"/>
    <w:rsid w:val="00B5149B"/>
    <w:rsid w:val="00B534DC"/>
    <w:rsid w:val="00B539EA"/>
    <w:rsid w:val="00B55D31"/>
    <w:rsid w:val="00B60455"/>
    <w:rsid w:val="00B61C86"/>
    <w:rsid w:val="00B63CD2"/>
    <w:rsid w:val="00B65A01"/>
    <w:rsid w:val="00B66463"/>
    <w:rsid w:val="00B665C5"/>
    <w:rsid w:val="00B67263"/>
    <w:rsid w:val="00B72001"/>
    <w:rsid w:val="00B732BD"/>
    <w:rsid w:val="00B74304"/>
    <w:rsid w:val="00B76079"/>
    <w:rsid w:val="00B76FC7"/>
    <w:rsid w:val="00B832B4"/>
    <w:rsid w:val="00B8399D"/>
    <w:rsid w:val="00B841E0"/>
    <w:rsid w:val="00B85C80"/>
    <w:rsid w:val="00B872E2"/>
    <w:rsid w:val="00B87AB1"/>
    <w:rsid w:val="00B9036A"/>
    <w:rsid w:val="00B91817"/>
    <w:rsid w:val="00B9239A"/>
    <w:rsid w:val="00B93491"/>
    <w:rsid w:val="00B941D5"/>
    <w:rsid w:val="00B96B7F"/>
    <w:rsid w:val="00BA164A"/>
    <w:rsid w:val="00BA19B4"/>
    <w:rsid w:val="00BA4211"/>
    <w:rsid w:val="00BA432F"/>
    <w:rsid w:val="00BA5590"/>
    <w:rsid w:val="00BA730B"/>
    <w:rsid w:val="00BA7C66"/>
    <w:rsid w:val="00BA7FB5"/>
    <w:rsid w:val="00BB27F0"/>
    <w:rsid w:val="00BB32B7"/>
    <w:rsid w:val="00BB66D9"/>
    <w:rsid w:val="00BB6A9F"/>
    <w:rsid w:val="00BC0581"/>
    <w:rsid w:val="00BC1D66"/>
    <w:rsid w:val="00BC28D9"/>
    <w:rsid w:val="00BC32CC"/>
    <w:rsid w:val="00BC4291"/>
    <w:rsid w:val="00BC4DDA"/>
    <w:rsid w:val="00BC6AF8"/>
    <w:rsid w:val="00BC79BB"/>
    <w:rsid w:val="00BD0481"/>
    <w:rsid w:val="00BD1738"/>
    <w:rsid w:val="00BD53E5"/>
    <w:rsid w:val="00BD6193"/>
    <w:rsid w:val="00BD733A"/>
    <w:rsid w:val="00BE233D"/>
    <w:rsid w:val="00BE23CB"/>
    <w:rsid w:val="00BE24D0"/>
    <w:rsid w:val="00BF3453"/>
    <w:rsid w:val="00BF3FE8"/>
    <w:rsid w:val="00BF6844"/>
    <w:rsid w:val="00BF7041"/>
    <w:rsid w:val="00C006D9"/>
    <w:rsid w:val="00C01E76"/>
    <w:rsid w:val="00C0276A"/>
    <w:rsid w:val="00C03418"/>
    <w:rsid w:val="00C07070"/>
    <w:rsid w:val="00C07E15"/>
    <w:rsid w:val="00C10B51"/>
    <w:rsid w:val="00C118E5"/>
    <w:rsid w:val="00C12BDF"/>
    <w:rsid w:val="00C15C2B"/>
    <w:rsid w:val="00C22FD1"/>
    <w:rsid w:val="00C24F5B"/>
    <w:rsid w:val="00C259E1"/>
    <w:rsid w:val="00C2677E"/>
    <w:rsid w:val="00C279BC"/>
    <w:rsid w:val="00C27F27"/>
    <w:rsid w:val="00C30D1E"/>
    <w:rsid w:val="00C31147"/>
    <w:rsid w:val="00C31DAE"/>
    <w:rsid w:val="00C325A7"/>
    <w:rsid w:val="00C32BA5"/>
    <w:rsid w:val="00C34077"/>
    <w:rsid w:val="00C34AF1"/>
    <w:rsid w:val="00C36015"/>
    <w:rsid w:val="00C41818"/>
    <w:rsid w:val="00C41A63"/>
    <w:rsid w:val="00C428B6"/>
    <w:rsid w:val="00C42EC5"/>
    <w:rsid w:val="00C4555E"/>
    <w:rsid w:val="00C47614"/>
    <w:rsid w:val="00C50B31"/>
    <w:rsid w:val="00C53552"/>
    <w:rsid w:val="00C53F6B"/>
    <w:rsid w:val="00C54B08"/>
    <w:rsid w:val="00C569E0"/>
    <w:rsid w:val="00C56FE3"/>
    <w:rsid w:val="00C61C74"/>
    <w:rsid w:val="00C663CC"/>
    <w:rsid w:val="00C7184A"/>
    <w:rsid w:val="00C72651"/>
    <w:rsid w:val="00C726CE"/>
    <w:rsid w:val="00C72CD2"/>
    <w:rsid w:val="00C76DD5"/>
    <w:rsid w:val="00C77625"/>
    <w:rsid w:val="00C77A02"/>
    <w:rsid w:val="00C803C7"/>
    <w:rsid w:val="00C8245E"/>
    <w:rsid w:val="00C84310"/>
    <w:rsid w:val="00C854E7"/>
    <w:rsid w:val="00C865E6"/>
    <w:rsid w:val="00C92DA1"/>
    <w:rsid w:val="00C9337E"/>
    <w:rsid w:val="00C93E6F"/>
    <w:rsid w:val="00C9466E"/>
    <w:rsid w:val="00C96744"/>
    <w:rsid w:val="00C970A3"/>
    <w:rsid w:val="00C9741D"/>
    <w:rsid w:val="00CA11B8"/>
    <w:rsid w:val="00CA671B"/>
    <w:rsid w:val="00CA7169"/>
    <w:rsid w:val="00CB29B9"/>
    <w:rsid w:val="00CB2B7E"/>
    <w:rsid w:val="00CB310C"/>
    <w:rsid w:val="00CB338C"/>
    <w:rsid w:val="00CB7ACF"/>
    <w:rsid w:val="00CC1F63"/>
    <w:rsid w:val="00CC4F0F"/>
    <w:rsid w:val="00CC5D65"/>
    <w:rsid w:val="00CC78DB"/>
    <w:rsid w:val="00CD01B6"/>
    <w:rsid w:val="00CD3167"/>
    <w:rsid w:val="00CD541D"/>
    <w:rsid w:val="00CD572F"/>
    <w:rsid w:val="00CD6DFB"/>
    <w:rsid w:val="00CD7CA3"/>
    <w:rsid w:val="00CE38EB"/>
    <w:rsid w:val="00CE4884"/>
    <w:rsid w:val="00CE4F69"/>
    <w:rsid w:val="00CE5BD9"/>
    <w:rsid w:val="00CE5EF5"/>
    <w:rsid w:val="00CE77E5"/>
    <w:rsid w:val="00CE7E11"/>
    <w:rsid w:val="00CF1322"/>
    <w:rsid w:val="00CF1E14"/>
    <w:rsid w:val="00CF2469"/>
    <w:rsid w:val="00CF2CEB"/>
    <w:rsid w:val="00CF37C1"/>
    <w:rsid w:val="00CF5B11"/>
    <w:rsid w:val="00CF5F01"/>
    <w:rsid w:val="00CF7370"/>
    <w:rsid w:val="00D00AB5"/>
    <w:rsid w:val="00D04F78"/>
    <w:rsid w:val="00D06B37"/>
    <w:rsid w:val="00D10450"/>
    <w:rsid w:val="00D11CC5"/>
    <w:rsid w:val="00D12048"/>
    <w:rsid w:val="00D141E8"/>
    <w:rsid w:val="00D149C8"/>
    <w:rsid w:val="00D15ADD"/>
    <w:rsid w:val="00D17C3F"/>
    <w:rsid w:val="00D21C42"/>
    <w:rsid w:val="00D21F38"/>
    <w:rsid w:val="00D256C4"/>
    <w:rsid w:val="00D2752B"/>
    <w:rsid w:val="00D31EEE"/>
    <w:rsid w:val="00D3228C"/>
    <w:rsid w:val="00D326C4"/>
    <w:rsid w:val="00D347F6"/>
    <w:rsid w:val="00D35CC7"/>
    <w:rsid w:val="00D40A4C"/>
    <w:rsid w:val="00D41326"/>
    <w:rsid w:val="00D42EE1"/>
    <w:rsid w:val="00D44B48"/>
    <w:rsid w:val="00D4781E"/>
    <w:rsid w:val="00D47CD0"/>
    <w:rsid w:val="00D51555"/>
    <w:rsid w:val="00D52FA2"/>
    <w:rsid w:val="00D551B2"/>
    <w:rsid w:val="00D57B1B"/>
    <w:rsid w:val="00D635C2"/>
    <w:rsid w:val="00D64486"/>
    <w:rsid w:val="00D6465C"/>
    <w:rsid w:val="00D653E3"/>
    <w:rsid w:val="00D70F31"/>
    <w:rsid w:val="00D72CFF"/>
    <w:rsid w:val="00D748AB"/>
    <w:rsid w:val="00D76795"/>
    <w:rsid w:val="00D77F49"/>
    <w:rsid w:val="00D80A6D"/>
    <w:rsid w:val="00D833E1"/>
    <w:rsid w:val="00D84149"/>
    <w:rsid w:val="00D84E42"/>
    <w:rsid w:val="00D850CB"/>
    <w:rsid w:val="00D87D30"/>
    <w:rsid w:val="00D9044E"/>
    <w:rsid w:val="00D91DE5"/>
    <w:rsid w:val="00D9411D"/>
    <w:rsid w:val="00D943EE"/>
    <w:rsid w:val="00D9557B"/>
    <w:rsid w:val="00D96C76"/>
    <w:rsid w:val="00DA008B"/>
    <w:rsid w:val="00DA17F2"/>
    <w:rsid w:val="00DA662F"/>
    <w:rsid w:val="00DA66F7"/>
    <w:rsid w:val="00DA7F5A"/>
    <w:rsid w:val="00DB0EFC"/>
    <w:rsid w:val="00DB1BC4"/>
    <w:rsid w:val="00DB2799"/>
    <w:rsid w:val="00DB2F3C"/>
    <w:rsid w:val="00DB647C"/>
    <w:rsid w:val="00DB7764"/>
    <w:rsid w:val="00DB7973"/>
    <w:rsid w:val="00DB7C88"/>
    <w:rsid w:val="00DC0817"/>
    <w:rsid w:val="00DC35DB"/>
    <w:rsid w:val="00DD0E29"/>
    <w:rsid w:val="00DD18D5"/>
    <w:rsid w:val="00DD21B3"/>
    <w:rsid w:val="00DD3162"/>
    <w:rsid w:val="00DD4554"/>
    <w:rsid w:val="00DD5F2B"/>
    <w:rsid w:val="00DD74EB"/>
    <w:rsid w:val="00DD7A9F"/>
    <w:rsid w:val="00DE0D42"/>
    <w:rsid w:val="00DE352B"/>
    <w:rsid w:val="00DE44C7"/>
    <w:rsid w:val="00DE5DB0"/>
    <w:rsid w:val="00DE6A0A"/>
    <w:rsid w:val="00DE7D10"/>
    <w:rsid w:val="00DF06E1"/>
    <w:rsid w:val="00DF0FED"/>
    <w:rsid w:val="00DF49D1"/>
    <w:rsid w:val="00DF6845"/>
    <w:rsid w:val="00E040E3"/>
    <w:rsid w:val="00E04995"/>
    <w:rsid w:val="00E04B6A"/>
    <w:rsid w:val="00E113DA"/>
    <w:rsid w:val="00E124AB"/>
    <w:rsid w:val="00E1424B"/>
    <w:rsid w:val="00E1593C"/>
    <w:rsid w:val="00E16406"/>
    <w:rsid w:val="00E1689B"/>
    <w:rsid w:val="00E230AE"/>
    <w:rsid w:val="00E24D08"/>
    <w:rsid w:val="00E24F58"/>
    <w:rsid w:val="00E2592C"/>
    <w:rsid w:val="00E25D4F"/>
    <w:rsid w:val="00E35020"/>
    <w:rsid w:val="00E3738F"/>
    <w:rsid w:val="00E40261"/>
    <w:rsid w:val="00E41F0F"/>
    <w:rsid w:val="00E41FBD"/>
    <w:rsid w:val="00E50F03"/>
    <w:rsid w:val="00E51C90"/>
    <w:rsid w:val="00E54987"/>
    <w:rsid w:val="00E54F13"/>
    <w:rsid w:val="00E56A1D"/>
    <w:rsid w:val="00E606BB"/>
    <w:rsid w:val="00E60750"/>
    <w:rsid w:val="00E60DAA"/>
    <w:rsid w:val="00E60DC4"/>
    <w:rsid w:val="00E63435"/>
    <w:rsid w:val="00E64EDD"/>
    <w:rsid w:val="00E65C8F"/>
    <w:rsid w:val="00E65EB1"/>
    <w:rsid w:val="00E66477"/>
    <w:rsid w:val="00E67DA3"/>
    <w:rsid w:val="00E70C15"/>
    <w:rsid w:val="00E70C9D"/>
    <w:rsid w:val="00E73841"/>
    <w:rsid w:val="00E84599"/>
    <w:rsid w:val="00E8552F"/>
    <w:rsid w:val="00E9078B"/>
    <w:rsid w:val="00E90BEF"/>
    <w:rsid w:val="00E91892"/>
    <w:rsid w:val="00E93DD8"/>
    <w:rsid w:val="00E96108"/>
    <w:rsid w:val="00E968A6"/>
    <w:rsid w:val="00E97190"/>
    <w:rsid w:val="00E9730B"/>
    <w:rsid w:val="00E97E9A"/>
    <w:rsid w:val="00EA12DB"/>
    <w:rsid w:val="00EA4ADA"/>
    <w:rsid w:val="00EA4DF4"/>
    <w:rsid w:val="00EA5889"/>
    <w:rsid w:val="00EA69BD"/>
    <w:rsid w:val="00EB22D1"/>
    <w:rsid w:val="00EB2668"/>
    <w:rsid w:val="00EB2E7F"/>
    <w:rsid w:val="00EB2F33"/>
    <w:rsid w:val="00EB4ED8"/>
    <w:rsid w:val="00EB5522"/>
    <w:rsid w:val="00EB566C"/>
    <w:rsid w:val="00EB7C7E"/>
    <w:rsid w:val="00EB7FFB"/>
    <w:rsid w:val="00EC080F"/>
    <w:rsid w:val="00EC3632"/>
    <w:rsid w:val="00EC3875"/>
    <w:rsid w:val="00EC41AA"/>
    <w:rsid w:val="00EC5408"/>
    <w:rsid w:val="00EC6809"/>
    <w:rsid w:val="00ED1500"/>
    <w:rsid w:val="00ED2D3B"/>
    <w:rsid w:val="00ED30AD"/>
    <w:rsid w:val="00ED32E7"/>
    <w:rsid w:val="00ED563A"/>
    <w:rsid w:val="00ED7B23"/>
    <w:rsid w:val="00EE032E"/>
    <w:rsid w:val="00EE1421"/>
    <w:rsid w:val="00EE1932"/>
    <w:rsid w:val="00EE2AD3"/>
    <w:rsid w:val="00EE5A8D"/>
    <w:rsid w:val="00EE6E96"/>
    <w:rsid w:val="00EE7CD0"/>
    <w:rsid w:val="00EF0FF9"/>
    <w:rsid w:val="00EF1414"/>
    <w:rsid w:val="00EF1D6D"/>
    <w:rsid w:val="00EF2C0E"/>
    <w:rsid w:val="00EF4787"/>
    <w:rsid w:val="00EF4920"/>
    <w:rsid w:val="00EF4BA4"/>
    <w:rsid w:val="00EF5A6B"/>
    <w:rsid w:val="00EF72E5"/>
    <w:rsid w:val="00EF773F"/>
    <w:rsid w:val="00EF79B6"/>
    <w:rsid w:val="00F011CA"/>
    <w:rsid w:val="00F03CD0"/>
    <w:rsid w:val="00F052EB"/>
    <w:rsid w:val="00F104D6"/>
    <w:rsid w:val="00F107C7"/>
    <w:rsid w:val="00F112DB"/>
    <w:rsid w:val="00F1193E"/>
    <w:rsid w:val="00F132C9"/>
    <w:rsid w:val="00F1361F"/>
    <w:rsid w:val="00F13CEC"/>
    <w:rsid w:val="00F16910"/>
    <w:rsid w:val="00F17EB4"/>
    <w:rsid w:val="00F22FF2"/>
    <w:rsid w:val="00F24046"/>
    <w:rsid w:val="00F26D54"/>
    <w:rsid w:val="00F27704"/>
    <w:rsid w:val="00F3085C"/>
    <w:rsid w:val="00F30BF1"/>
    <w:rsid w:val="00F33BF6"/>
    <w:rsid w:val="00F341B7"/>
    <w:rsid w:val="00F37B29"/>
    <w:rsid w:val="00F40E3D"/>
    <w:rsid w:val="00F41200"/>
    <w:rsid w:val="00F41CE0"/>
    <w:rsid w:val="00F426B8"/>
    <w:rsid w:val="00F42F54"/>
    <w:rsid w:val="00F43415"/>
    <w:rsid w:val="00F46C28"/>
    <w:rsid w:val="00F510B2"/>
    <w:rsid w:val="00F51149"/>
    <w:rsid w:val="00F514EF"/>
    <w:rsid w:val="00F515C7"/>
    <w:rsid w:val="00F51A1E"/>
    <w:rsid w:val="00F53983"/>
    <w:rsid w:val="00F54FEE"/>
    <w:rsid w:val="00F5621A"/>
    <w:rsid w:val="00F566BB"/>
    <w:rsid w:val="00F56761"/>
    <w:rsid w:val="00F569DB"/>
    <w:rsid w:val="00F56BCF"/>
    <w:rsid w:val="00F577F3"/>
    <w:rsid w:val="00F57E68"/>
    <w:rsid w:val="00F6296C"/>
    <w:rsid w:val="00F62D34"/>
    <w:rsid w:val="00F6363D"/>
    <w:rsid w:val="00F63771"/>
    <w:rsid w:val="00F63DC0"/>
    <w:rsid w:val="00F67765"/>
    <w:rsid w:val="00F7257C"/>
    <w:rsid w:val="00F740A7"/>
    <w:rsid w:val="00F76451"/>
    <w:rsid w:val="00F7778C"/>
    <w:rsid w:val="00F77B53"/>
    <w:rsid w:val="00F77F0A"/>
    <w:rsid w:val="00F81118"/>
    <w:rsid w:val="00F81582"/>
    <w:rsid w:val="00F818B3"/>
    <w:rsid w:val="00F82FF7"/>
    <w:rsid w:val="00F83784"/>
    <w:rsid w:val="00F855F7"/>
    <w:rsid w:val="00F85FE8"/>
    <w:rsid w:val="00F86C85"/>
    <w:rsid w:val="00F87781"/>
    <w:rsid w:val="00F91239"/>
    <w:rsid w:val="00F93D31"/>
    <w:rsid w:val="00F93F24"/>
    <w:rsid w:val="00F94226"/>
    <w:rsid w:val="00F94B74"/>
    <w:rsid w:val="00F97FC8"/>
    <w:rsid w:val="00FA0795"/>
    <w:rsid w:val="00FA1BC5"/>
    <w:rsid w:val="00FA2A37"/>
    <w:rsid w:val="00FB08AB"/>
    <w:rsid w:val="00FB0F35"/>
    <w:rsid w:val="00FB3063"/>
    <w:rsid w:val="00FB4F10"/>
    <w:rsid w:val="00FB7C51"/>
    <w:rsid w:val="00FC05E5"/>
    <w:rsid w:val="00FC5C6C"/>
    <w:rsid w:val="00FC5CA5"/>
    <w:rsid w:val="00FC667F"/>
    <w:rsid w:val="00FD2549"/>
    <w:rsid w:val="00FD32EB"/>
    <w:rsid w:val="00FD47AC"/>
    <w:rsid w:val="00FD5217"/>
    <w:rsid w:val="00FD5634"/>
    <w:rsid w:val="00FD6582"/>
    <w:rsid w:val="00FD6655"/>
    <w:rsid w:val="00FD70F4"/>
    <w:rsid w:val="00FE174B"/>
    <w:rsid w:val="00FE1E6B"/>
    <w:rsid w:val="00FE33DD"/>
    <w:rsid w:val="00FE5B77"/>
    <w:rsid w:val="00FE7508"/>
    <w:rsid w:val="00FE7E21"/>
    <w:rsid w:val="00FF0AD8"/>
    <w:rsid w:val="00FF1721"/>
    <w:rsid w:val="00FF3C16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7AF9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1B8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rvts9">
    <w:name w:val="rvts9"/>
    <w:rsid w:val="00681F29"/>
    <w:rPr>
      <w:rFonts w:cs="Times New Roman"/>
    </w:rPr>
  </w:style>
  <w:style w:type="paragraph" w:customStyle="1" w:styleId="ad">
    <w:name w:val="Знак Знак Знак Знак"/>
    <w:basedOn w:val="a"/>
    <w:rsid w:val="009A439C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Нижній колонтитул Знак"/>
    <w:link w:val="a5"/>
    <w:uiPriority w:val="99"/>
    <w:locked/>
    <w:rsid w:val="004C2A31"/>
    <w:rPr>
      <w:sz w:val="24"/>
      <w:szCs w:val="24"/>
      <w:lang w:val="ru-RU" w:eastAsia="ru-RU"/>
    </w:rPr>
  </w:style>
  <w:style w:type="character" w:customStyle="1" w:styleId="st96">
    <w:name w:val="st96"/>
    <w:uiPriority w:val="99"/>
    <w:rsid w:val="00E9730B"/>
    <w:rPr>
      <w:rFonts w:ascii="Times New Roman" w:hAnsi="Times New Roman" w:cs="Times New Roman"/>
      <w:color w:val="0000FF"/>
    </w:rPr>
  </w:style>
  <w:style w:type="paragraph" w:styleId="ae">
    <w:name w:val="Balloon Text"/>
    <w:basedOn w:val="a"/>
    <w:link w:val="af"/>
    <w:rsid w:val="00BC0581"/>
    <w:rPr>
      <w:rFonts w:ascii="Segoe UI" w:hAnsi="Segoe UI"/>
      <w:sz w:val="18"/>
      <w:szCs w:val="18"/>
    </w:rPr>
  </w:style>
  <w:style w:type="character" w:customStyle="1" w:styleId="af">
    <w:name w:val="Текст у виносці Знак"/>
    <w:link w:val="ae"/>
    <w:rsid w:val="00BC0581"/>
    <w:rPr>
      <w:rFonts w:ascii="Segoe UI" w:hAnsi="Segoe UI" w:cs="Segoe UI"/>
      <w:sz w:val="18"/>
      <w:szCs w:val="18"/>
      <w:lang w:val="ru-RU" w:eastAsia="ru-RU"/>
    </w:rPr>
  </w:style>
  <w:style w:type="character" w:styleId="af0">
    <w:name w:val="Strong"/>
    <w:uiPriority w:val="22"/>
    <w:qFormat/>
    <w:rsid w:val="007272D5"/>
    <w:rPr>
      <w:b/>
      <w:bCs/>
    </w:rPr>
  </w:style>
  <w:style w:type="character" w:styleId="af1">
    <w:name w:val="Hyperlink"/>
    <w:uiPriority w:val="99"/>
    <w:unhideWhenUsed/>
    <w:rsid w:val="007272D5"/>
    <w:rPr>
      <w:color w:val="0000FF"/>
      <w:u w:val="single"/>
    </w:rPr>
  </w:style>
  <w:style w:type="paragraph" w:customStyle="1" w:styleId="StyleZakonu">
    <w:name w:val="StyleZakonu"/>
    <w:basedOn w:val="a"/>
    <w:uiPriority w:val="99"/>
    <w:rsid w:val="00D943EE"/>
    <w:pPr>
      <w:suppressAutoHyphens/>
      <w:autoSpaceDE w:val="0"/>
      <w:autoSpaceDN w:val="0"/>
      <w:adjustRightInd w:val="0"/>
      <w:spacing w:after="60" w:line="220" w:lineRule="exact"/>
      <w:ind w:firstLine="284"/>
      <w:jc w:val="both"/>
    </w:pPr>
    <w:rPr>
      <w:rFonts w:hAnsi="Liberation Serif"/>
      <w:kern w:val="1"/>
      <w:sz w:val="20"/>
      <w:szCs w:val="20"/>
      <w:lang w:val="uk-UA" w:eastAsia="uk-UA"/>
    </w:rPr>
  </w:style>
  <w:style w:type="character" w:customStyle="1" w:styleId="c2fbe4e5ebe5ede8e5e6e8f0edfbec">
    <w:name w:val="Вc2ыfbдe4еe5лebеe5нedиe8еe5 жe6иe8рf0нedыfbмec"/>
    <w:uiPriority w:val="99"/>
    <w:rsid w:val="0050362B"/>
    <w:rPr>
      <w:b/>
    </w:rPr>
  </w:style>
  <w:style w:type="character" w:customStyle="1" w:styleId="FontStyle">
    <w:name w:val="Font Style"/>
    <w:uiPriority w:val="99"/>
    <w:rsid w:val="00A67AD7"/>
    <w:rPr>
      <w:rFonts w:ascii="Courier New" w:hAnsi="Courier New" w:cs="Courier New" w:hint="default"/>
      <w:color w:val="000000"/>
      <w:sz w:val="20"/>
      <w:szCs w:val="20"/>
    </w:rPr>
  </w:style>
  <w:style w:type="paragraph" w:styleId="af2">
    <w:name w:val="Body Text Indent"/>
    <w:basedOn w:val="a"/>
    <w:link w:val="af3"/>
    <w:rsid w:val="003766E9"/>
    <w:pPr>
      <w:ind w:left="360" w:firstLine="348"/>
      <w:jc w:val="both"/>
    </w:pPr>
    <w:rPr>
      <w:lang w:val="x-none"/>
    </w:rPr>
  </w:style>
  <w:style w:type="character" w:customStyle="1" w:styleId="af3">
    <w:name w:val="Основний текст з відступом Знак"/>
    <w:link w:val="af2"/>
    <w:rsid w:val="003766E9"/>
    <w:rPr>
      <w:sz w:val="24"/>
      <w:szCs w:val="24"/>
      <w:lang w:eastAsia="ru-RU"/>
    </w:rPr>
  </w:style>
  <w:style w:type="character" w:customStyle="1" w:styleId="a4">
    <w:name w:val="Верхній колонтитул Знак"/>
    <w:link w:val="a3"/>
    <w:uiPriority w:val="99"/>
    <w:rsid w:val="00CB310C"/>
    <w:rPr>
      <w:sz w:val="24"/>
      <w:szCs w:val="24"/>
      <w:lang w:val="ru-RU" w:eastAsia="ru-RU"/>
    </w:rPr>
  </w:style>
  <w:style w:type="paragraph" w:customStyle="1" w:styleId="11">
    <w:name w:val="Абзац списка1"/>
    <w:basedOn w:val="a"/>
    <w:uiPriority w:val="34"/>
    <w:qFormat/>
    <w:rsid w:val="006561B6"/>
    <w:pPr>
      <w:ind w:left="720"/>
      <w:contextualSpacing/>
    </w:pPr>
  </w:style>
  <w:style w:type="character" w:customStyle="1" w:styleId="rvts23">
    <w:name w:val="rvts23"/>
    <w:rsid w:val="003659D3"/>
  </w:style>
  <w:style w:type="character" w:styleId="af4">
    <w:name w:val="page number"/>
    <w:basedOn w:val="a0"/>
    <w:rsid w:val="00FC05E5"/>
  </w:style>
  <w:style w:type="paragraph" w:customStyle="1" w:styleId="af5">
    <w:name w:val="Знак Знак Знак Знак"/>
    <w:basedOn w:val="a"/>
    <w:rsid w:val="00FC05E5"/>
    <w:rPr>
      <w:rFonts w:ascii="Verdana" w:hAnsi="Verdana" w:cs="Verdana"/>
      <w:sz w:val="20"/>
      <w:szCs w:val="20"/>
      <w:lang w:val="en-US" w:eastAsia="en-US"/>
    </w:rPr>
  </w:style>
  <w:style w:type="character" w:customStyle="1" w:styleId="rvts46">
    <w:name w:val="rvts46"/>
    <w:basedOn w:val="a0"/>
    <w:rsid w:val="006143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AED53-F5A1-48CF-B832-B6361667D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3317</Words>
  <Characters>1892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2021-04-26T07:01:00Z</dcterms:created>
  <dcterms:modified xsi:type="dcterms:W3CDTF">2021-04-26T07:01:00Z</dcterms:modified>
</cp:coreProperties>
</file>