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F54" w:rsidRPr="00D04927" w:rsidRDefault="00F42F54" w:rsidP="002B7CAE">
      <w:pPr>
        <w:jc w:val="center"/>
        <w:rPr>
          <w:sz w:val="28"/>
          <w:szCs w:val="28"/>
          <w:lang w:val="en-US"/>
        </w:rPr>
      </w:pPr>
    </w:p>
    <w:p w:rsidR="00F34E7D" w:rsidRPr="00D04927" w:rsidRDefault="00F34E7D" w:rsidP="002B7CAE">
      <w:pPr>
        <w:jc w:val="center"/>
        <w:rPr>
          <w:sz w:val="28"/>
          <w:szCs w:val="28"/>
          <w:lang w:val="en-US"/>
        </w:rPr>
      </w:pPr>
    </w:p>
    <w:p w:rsidR="00F34E7D" w:rsidRPr="00D04927" w:rsidRDefault="00F34E7D" w:rsidP="002B7CAE">
      <w:pPr>
        <w:jc w:val="center"/>
        <w:rPr>
          <w:sz w:val="28"/>
          <w:szCs w:val="28"/>
          <w:lang w:val="en-US"/>
        </w:rPr>
      </w:pPr>
    </w:p>
    <w:p w:rsidR="00D551B2" w:rsidRPr="00D04927" w:rsidRDefault="00D551B2" w:rsidP="002B7CAE">
      <w:pPr>
        <w:jc w:val="center"/>
        <w:rPr>
          <w:sz w:val="28"/>
          <w:szCs w:val="28"/>
          <w:lang w:val="uk-UA"/>
        </w:rPr>
      </w:pPr>
    </w:p>
    <w:p w:rsidR="008B20FC" w:rsidRPr="00D04927" w:rsidRDefault="008B20FC" w:rsidP="002B7CAE">
      <w:pPr>
        <w:jc w:val="center"/>
        <w:rPr>
          <w:sz w:val="28"/>
          <w:szCs w:val="28"/>
          <w:lang w:val="uk-UA"/>
        </w:rPr>
      </w:pPr>
    </w:p>
    <w:p w:rsidR="008B20FC" w:rsidRPr="00D04927" w:rsidRDefault="008B20FC" w:rsidP="008B20FC">
      <w:pPr>
        <w:jc w:val="center"/>
        <w:rPr>
          <w:b/>
          <w:sz w:val="28"/>
          <w:szCs w:val="28"/>
          <w:lang w:val="uk-UA"/>
        </w:rPr>
      </w:pPr>
      <w:r w:rsidRPr="00D04927">
        <w:rPr>
          <w:b/>
          <w:sz w:val="28"/>
          <w:szCs w:val="28"/>
          <w:lang w:val="uk-UA"/>
        </w:rPr>
        <w:t>ВИСНОВОК</w:t>
      </w:r>
    </w:p>
    <w:p w:rsidR="00855CB1" w:rsidRPr="00D04927" w:rsidRDefault="008B20FC" w:rsidP="003A3DCD">
      <w:pPr>
        <w:jc w:val="center"/>
        <w:rPr>
          <w:sz w:val="28"/>
          <w:szCs w:val="28"/>
          <w:lang w:val="uk-UA"/>
        </w:rPr>
      </w:pPr>
      <w:r w:rsidRPr="00D04927">
        <w:rPr>
          <w:b/>
          <w:sz w:val="28"/>
          <w:szCs w:val="28"/>
          <w:lang w:val="uk-UA"/>
        </w:rPr>
        <w:t xml:space="preserve">на проект Закону </w:t>
      </w:r>
      <w:r w:rsidR="003A3DCD" w:rsidRPr="00D04927">
        <w:rPr>
          <w:b/>
          <w:sz w:val="28"/>
          <w:szCs w:val="28"/>
          <w:lang w:val="uk-UA"/>
        </w:rPr>
        <w:t xml:space="preserve">України </w:t>
      </w:r>
      <w:r w:rsidR="002E4B2B" w:rsidRPr="00D04927">
        <w:rPr>
          <w:b/>
          <w:sz w:val="28"/>
          <w:szCs w:val="28"/>
          <w:lang w:val="uk-UA"/>
        </w:rPr>
        <w:t>«</w:t>
      </w:r>
      <w:r w:rsidR="003A3DCD" w:rsidRPr="00D04927">
        <w:rPr>
          <w:b/>
          <w:sz w:val="28"/>
          <w:szCs w:val="28"/>
          <w:lang w:val="uk-UA"/>
        </w:rPr>
        <w:t>Про внесення змін до деяких законодавчих актів України щодо заборони водопостачання по Північно-Кримському каналу до тимчасово окупованих Автономної Республіки Крим та міста Севастополя</w:t>
      </w:r>
      <w:r w:rsidR="00A80C6C" w:rsidRPr="00D04927">
        <w:rPr>
          <w:sz w:val="28"/>
          <w:szCs w:val="28"/>
          <w:lang w:val="uk-UA"/>
        </w:rPr>
        <w:t>»</w:t>
      </w:r>
    </w:p>
    <w:p w:rsidR="00855CB1" w:rsidRPr="00D04927" w:rsidRDefault="00855CB1" w:rsidP="00944023">
      <w:pPr>
        <w:jc w:val="center"/>
        <w:rPr>
          <w:i/>
          <w:iCs/>
          <w:sz w:val="28"/>
          <w:szCs w:val="28"/>
          <w:lang w:val="uk-UA"/>
        </w:rPr>
      </w:pPr>
    </w:p>
    <w:p w:rsidR="004F081C" w:rsidRPr="00D04927" w:rsidRDefault="00644E08" w:rsidP="00F11392">
      <w:pPr>
        <w:ind w:firstLine="720"/>
        <w:jc w:val="both"/>
        <w:rPr>
          <w:sz w:val="28"/>
          <w:szCs w:val="28"/>
          <w:lang w:val="uk-UA"/>
        </w:rPr>
      </w:pPr>
      <w:r w:rsidRPr="00D04927">
        <w:rPr>
          <w:sz w:val="28"/>
          <w:szCs w:val="28"/>
          <w:lang w:val="uk-UA"/>
        </w:rPr>
        <w:t>З</w:t>
      </w:r>
      <w:r w:rsidR="00CD343D" w:rsidRPr="00D04927">
        <w:rPr>
          <w:sz w:val="28"/>
          <w:szCs w:val="28"/>
          <w:lang w:val="uk-UA"/>
        </w:rPr>
        <w:t>аконопроект</w:t>
      </w:r>
      <w:r w:rsidRPr="00D04927">
        <w:rPr>
          <w:sz w:val="28"/>
          <w:szCs w:val="28"/>
          <w:lang w:val="uk-UA"/>
        </w:rPr>
        <w:t>ом</w:t>
      </w:r>
      <w:r w:rsidR="00CD343D" w:rsidRPr="00D04927">
        <w:rPr>
          <w:sz w:val="28"/>
          <w:szCs w:val="28"/>
          <w:lang w:val="uk-UA"/>
        </w:rPr>
        <w:t xml:space="preserve"> </w:t>
      </w:r>
      <w:r w:rsidR="00434F3B" w:rsidRPr="00D04927">
        <w:rPr>
          <w:sz w:val="28"/>
          <w:szCs w:val="28"/>
          <w:lang w:val="uk-UA"/>
        </w:rPr>
        <w:t>пропонується вне</w:t>
      </w:r>
      <w:r w:rsidRPr="00D04927">
        <w:rPr>
          <w:sz w:val="28"/>
          <w:szCs w:val="28"/>
          <w:lang w:val="uk-UA"/>
        </w:rPr>
        <w:t>сення</w:t>
      </w:r>
      <w:r w:rsidR="00434F3B" w:rsidRPr="00D04927">
        <w:rPr>
          <w:sz w:val="28"/>
          <w:szCs w:val="28"/>
          <w:lang w:val="uk-UA"/>
        </w:rPr>
        <w:t xml:space="preserve"> змін до ст</w:t>
      </w:r>
      <w:r w:rsidR="00731290" w:rsidRPr="00D04927">
        <w:rPr>
          <w:sz w:val="28"/>
          <w:szCs w:val="28"/>
          <w:lang w:val="uk-UA"/>
        </w:rPr>
        <w:t>.</w:t>
      </w:r>
      <w:r w:rsidR="00434F3B" w:rsidRPr="00D04927">
        <w:rPr>
          <w:sz w:val="28"/>
          <w:szCs w:val="28"/>
          <w:lang w:val="uk-UA"/>
        </w:rPr>
        <w:t xml:space="preserve"> 54 Водного кодексу України (далі – ВК України), відповідно до яких визначається порядок «користування водними об’єктами на території, тимчасово окупованій внаслідок збройної агресії Російської Федерації, зокрема водопостачання по Північно-Кримському каналу до тимчасово окупованих Автономної Республіки Крим та міста Севастополя». </w:t>
      </w:r>
      <w:r w:rsidR="00434F3B" w:rsidRPr="00D04927">
        <w:rPr>
          <w:sz w:val="28"/>
          <w:szCs w:val="28"/>
          <w:highlight w:val="white"/>
          <w:lang w:val="uk-UA"/>
        </w:rPr>
        <w:t xml:space="preserve">Також пропонується </w:t>
      </w:r>
      <w:proofErr w:type="spellStart"/>
      <w:r w:rsidR="00434F3B" w:rsidRPr="00D04927">
        <w:rPr>
          <w:sz w:val="28"/>
          <w:szCs w:val="28"/>
          <w:highlight w:val="white"/>
          <w:lang w:val="uk-UA"/>
        </w:rPr>
        <w:t>внести</w:t>
      </w:r>
      <w:proofErr w:type="spellEnd"/>
      <w:r w:rsidR="00434F3B" w:rsidRPr="00D04927">
        <w:rPr>
          <w:sz w:val="28"/>
          <w:szCs w:val="28"/>
          <w:highlight w:val="white"/>
          <w:lang w:val="uk-UA"/>
        </w:rPr>
        <w:t xml:space="preserve"> </w:t>
      </w:r>
      <w:r w:rsidR="00434F3B" w:rsidRPr="00D04927">
        <w:rPr>
          <w:sz w:val="28"/>
          <w:szCs w:val="28"/>
          <w:lang w:val="uk-UA"/>
        </w:rPr>
        <w:t>зміни до розді</w:t>
      </w:r>
      <w:r w:rsidR="00A37393" w:rsidRPr="00D04927">
        <w:rPr>
          <w:sz w:val="28"/>
          <w:szCs w:val="28"/>
          <w:lang w:val="uk-UA"/>
        </w:rPr>
        <w:t xml:space="preserve">лу ІІ «Прикінцеві та перехідні </w:t>
      </w:r>
      <w:r w:rsidR="00434F3B" w:rsidRPr="00D04927">
        <w:rPr>
          <w:sz w:val="28"/>
          <w:szCs w:val="28"/>
          <w:lang w:val="uk-UA"/>
        </w:rPr>
        <w:t>положен</w:t>
      </w:r>
      <w:r w:rsidR="004F081C" w:rsidRPr="00D04927">
        <w:rPr>
          <w:sz w:val="28"/>
          <w:szCs w:val="28"/>
          <w:lang w:val="uk-UA"/>
        </w:rPr>
        <w:t xml:space="preserve">ня» </w:t>
      </w:r>
      <w:r w:rsidR="00434F3B" w:rsidRPr="00D04927">
        <w:rPr>
          <w:sz w:val="28"/>
          <w:szCs w:val="28"/>
          <w:lang w:val="uk-UA"/>
        </w:rPr>
        <w:t>Закону України «Про забезпечення прав і свобод громадян та правовий режим на тимчасово окупованій території України</w:t>
      </w:r>
      <w:r w:rsidR="00731290" w:rsidRPr="00D04927">
        <w:rPr>
          <w:sz w:val="28"/>
          <w:szCs w:val="28"/>
          <w:lang w:val="uk-UA"/>
        </w:rPr>
        <w:t>»</w:t>
      </w:r>
      <w:r w:rsidR="004F081C" w:rsidRPr="00D04927">
        <w:rPr>
          <w:sz w:val="28"/>
          <w:szCs w:val="28"/>
          <w:lang w:val="uk-UA"/>
        </w:rPr>
        <w:t xml:space="preserve">, згідно з якими </w:t>
      </w:r>
      <w:r w:rsidR="00434F3B" w:rsidRPr="00D04927">
        <w:rPr>
          <w:sz w:val="28"/>
          <w:szCs w:val="28"/>
          <w:lang w:val="uk-UA"/>
        </w:rPr>
        <w:t>встановл</w:t>
      </w:r>
      <w:r w:rsidR="004F081C" w:rsidRPr="00D04927">
        <w:rPr>
          <w:sz w:val="28"/>
          <w:szCs w:val="28"/>
          <w:lang w:val="uk-UA"/>
        </w:rPr>
        <w:t xml:space="preserve">юється </w:t>
      </w:r>
      <w:r w:rsidR="00434F3B" w:rsidRPr="00D04927">
        <w:rPr>
          <w:sz w:val="28"/>
          <w:szCs w:val="28"/>
          <w:lang w:val="uk-UA"/>
        </w:rPr>
        <w:t>заборон</w:t>
      </w:r>
      <w:r w:rsidR="004F081C" w:rsidRPr="00D04927">
        <w:rPr>
          <w:sz w:val="28"/>
          <w:szCs w:val="28"/>
          <w:lang w:val="uk-UA"/>
        </w:rPr>
        <w:t>а «користування водними об’єктами на тимчасово окупованій території, зокрема водопостачання по Північно-Кримському каналу до тимчасово окупованих Автономної Республіки Крим та міста Севастополя … до моменту повернення тимчасово окупованої території під загальну юрисдикцію України та повного відновлення конституційного ладу України на тимчасово окупованій території».</w:t>
      </w:r>
    </w:p>
    <w:p w:rsidR="00A52182" w:rsidRPr="00D04927" w:rsidRDefault="00A52182" w:rsidP="00F11392">
      <w:pPr>
        <w:ind w:firstLine="720"/>
        <w:jc w:val="both"/>
        <w:rPr>
          <w:sz w:val="28"/>
          <w:szCs w:val="28"/>
          <w:lang w:val="uk-UA"/>
        </w:rPr>
      </w:pPr>
      <w:r w:rsidRPr="00D04927">
        <w:rPr>
          <w:sz w:val="28"/>
          <w:szCs w:val="28"/>
          <w:lang w:val="uk-UA"/>
        </w:rPr>
        <w:t xml:space="preserve">Проект не включений до  Плану законопроектної роботи Верховної Ради України на 2021 рік, затвердженого постановою Верховної Ради України </w:t>
      </w:r>
      <w:r w:rsidR="00731290" w:rsidRPr="00D04927">
        <w:rPr>
          <w:sz w:val="28"/>
          <w:szCs w:val="28"/>
          <w:lang w:val="uk-UA"/>
        </w:rPr>
        <w:t xml:space="preserve">від </w:t>
      </w:r>
      <w:r w:rsidRPr="00D04927">
        <w:rPr>
          <w:sz w:val="28"/>
          <w:szCs w:val="28"/>
          <w:lang w:val="uk-UA"/>
        </w:rPr>
        <w:t xml:space="preserve">02.02.2021 № 1165-IX. Також вказаний проект не включений до Плану законопроектної роботи Верховної Ради України на 2020 рік, затвердженого постановою Верховної Ради України </w:t>
      </w:r>
      <w:r w:rsidR="00731290" w:rsidRPr="00D04927">
        <w:rPr>
          <w:sz w:val="28"/>
          <w:szCs w:val="28"/>
          <w:lang w:val="uk-UA"/>
        </w:rPr>
        <w:t xml:space="preserve">від </w:t>
      </w:r>
      <w:r w:rsidRPr="00D04927">
        <w:rPr>
          <w:sz w:val="28"/>
          <w:szCs w:val="28"/>
          <w:lang w:val="uk-UA"/>
        </w:rPr>
        <w:t xml:space="preserve">16.06.2020 № 689-IX. </w:t>
      </w:r>
    </w:p>
    <w:p w:rsidR="007B7383" w:rsidRPr="00D04927" w:rsidRDefault="00944023" w:rsidP="00F11392">
      <w:pPr>
        <w:ind w:firstLine="720"/>
        <w:jc w:val="both"/>
        <w:rPr>
          <w:sz w:val="28"/>
          <w:szCs w:val="28"/>
          <w:lang w:val="uk-UA"/>
        </w:rPr>
      </w:pPr>
      <w:r w:rsidRPr="00D04927">
        <w:rPr>
          <w:sz w:val="28"/>
          <w:szCs w:val="28"/>
          <w:lang w:val="uk-UA"/>
        </w:rPr>
        <w:t>Головне управління</w:t>
      </w:r>
      <w:r w:rsidR="00CD343D" w:rsidRPr="00D04927">
        <w:rPr>
          <w:sz w:val="28"/>
          <w:szCs w:val="28"/>
          <w:lang w:val="uk-UA"/>
        </w:rPr>
        <w:t xml:space="preserve"> за результатами проведеного аналізу </w:t>
      </w:r>
      <w:r w:rsidR="00644E08" w:rsidRPr="00D04927">
        <w:rPr>
          <w:sz w:val="28"/>
          <w:szCs w:val="28"/>
          <w:lang w:val="uk-UA"/>
        </w:rPr>
        <w:t>законо</w:t>
      </w:r>
      <w:r w:rsidR="00472DE1" w:rsidRPr="00D04927">
        <w:rPr>
          <w:sz w:val="28"/>
          <w:szCs w:val="28"/>
          <w:lang w:val="uk-UA"/>
        </w:rPr>
        <w:t xml:space="preserve">проекту </w:t>
      </w:r>
      <w:r w:rsidR="00CD343D" w:rsidRPr="00D04927">
        <w:rPr>
          <w:sz w:val="28"/>
          <w:szCs w:val="28"/>
          <w:lang w:val="uk-UA"/>
        </w:rPr>
        <w:t xml:space="preserve">щодо </w:t>
      </w:r>
      <w:r w:rsidR="00472DE1" w:rsidRPr="00D04927">
        <w:rPr>
          <w:sz w:val="28"/>
          <w:szCs w:val="28"/>
          <w:lang w:val="uk-UA"/>
        </w:rPr>
        <w:t xml:space="preserve">його </w:t>
      </w:r>
      <w:r w:rsidR="00CD343D" w:rsidRPr="00D04927">
        <w:rPr>
          <w:sz w:val="28"/>
          <w:szCs w:val="28"/>
          <w:lang w:val="uk-UA"/>
        </w:rPr>
        <w:t xml:space="preserve">положень вважає за необхідне </w:t>
      </w:r>
      <w:r w:rsidR="00472DE1" w:rsidRPr="00D04927">
        <w:rPr>
          <w:sz w:val="28"/>
          <w:szCs w:val="28"/>
          <w:lang w:val="uk-UA"/>
        </w:rPr>
        <w:t>зауважити наступне</w:t>
      </w:r>
      <w:r w:rsidR="00CD343D" w:rsidRPr="00D04927">
        <w:rPr>
          <w:sz w:val="28"/>
          <w:szCs w:val="28"/>
          <w:lang w:val="uk-UA"/>
        </w:rPr>
        <w:t xml:space="preserve">. </w:t>
      </w:r>
    </w:p>
    <w:p w:rsidR="0011426C" w:rsidRPr="00D04927" w:rsidRDefault="00EB6F3B" w:rsidP="00EB6F3B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lang w:val="uk-UA"/>
        </w:rPr>
      </w:pPr>
      <w:r w:rsidRPr="00D04927">
        <w:rPr>
          <w:b/>
          <w:bCs/>
          <w:sz w:val="28"/>
          <w:szCs w:val="28"/>
          <w:lang w:val="uk-UA"/>
        </w:rPr>
        <w:t xml:space="preserve">1. </w:t>
      </w:r>
      <w:r w:rsidR="0011426C" w:rsidRPr="00D04927">
        <w:rPr>
          <w:bCs/>
          <w:sz w:val="28"/>
          <w:szCs w:val="28"/>
          <w:lang w:val="uk-UA"/>
        </w:rPr>
        <w:t xml:space="preserve">Стосовно питання </w:t>
      </w:r>
      <w:r w:rsidR="0011426C" w:rsidRPr="00D04927">
        <w:rPr>
          <w:sz w:val="28"/>
          <w:szCs w:val="28"/>
          <w:lang w:val="uk-UA"/>
        </w:rPr>
        <w:t>водопостачання по Північно-Кримському каналу до тимчасово окупованих Автономної Республіки Крим та міста Севастополя.</w:t>
      </w:r>
    </w:p>
    <w:p w:rsidR="00EB6F3B" w:rsidRPr="00D04927" w:rsidRDefault="00D2782E" w:rsidP="00EB6F3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04927">
        <w:rPr>
          <w:sz w:val="28"/>
          <w:szCs w:val="28"/>
          <w:lang w:val="uk-UA"/>
        </w:rPr>
        <w:t>Законом України «</w:t>
      </w:r>
      <w:r w:rsidRPr="00D04927">
        <w:rPr>
          <w:sz w:val="28"/>
          <w:szCs w:val="28"/>
          <w:highlight w:val="white"/>
          <w:lang w:val="uk-UA"/>
        </w:rPr>
        <w:t>Про забезпечення прав і свобод громадян та правовий режим на тимчасово окупованій території України» (далі – Закон)</w:t>
      </w:r>
      <w:r w:rsidRPr="00D04927">
        <w:rPr>
          <w:sz w:val="28"/>
          <w:szCs w:val="28"/>
          <w:lang w:val="uk-UA"/>
        </w:rPr>
        <w:t xml:space="preserve"> </w:t>
      </w:r>
      <w:r w:rsidR="00EB6F3B" w:rsidRPr="00D04927">
        <w:rPr>
          <w:rFonts w:ascii="Times New Roman CYR" w:hAnsi="Times New Roman CYR" w:cs="Times New Roman CYR"/>
          <w:sz w:val="28"/>
          <w:szCs w:val="28"/>
          <w:highlight w:val="white"/>
          <w:lang w:val="uk-UA"/>
        </w:rPr>
        <w:t>наразі визначено статус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території України, тимчасово окупованої внаслідок збройної агресії Російської Федерації, встановлено особливий правовий режим на цій території, визначено особливості діяльності державних органів, органів місцевого самоврядування, підприємств, установ і організацій в умовах цього режиму, додержання та захисту прав і свобод людини і громадянина, а також прав і законних інтересів юридичних осіб (ст. 2). Тимчасово окупована територія України (далі </w:t>
      </w:r>
      <w:r w:rsidR="00EB6F3B" w:rsidRPr="00D04927">
        <w:rPr>
          <w:sz w:val="28"/>
          <w:szCs w:val="28"/>
          <w:lang w:val="uk-UA"/>
        </w:rPr>
        <w:t>–</w:t>
      </w:r>
      <w:r w:rsidR="00EB6F3B" w:rsidRPr="00D04927">
        <w:rPr>
          <w:sz w:val="28"/>
          <w:szCs w:val="28"/>
        </w:rPr>
        <w:t xml:space="preserve"> 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ТОТ) є невід’ємною частиною території України, на яку поширюється дія Конституції та законів України (ч. 1 ст. 1 Закону). </w:t>
      </w:r>
      <w:r w:rsidR="00C45688">
        <w:rPr>
          <w:rFonts w:ascii="Times New Roman CYR" w:hAnsi="Times New Roman CYR" w:cs="Times New Roman CYR"/>
          <w:sz w:val="28"/>
          <w:szCs w:val="28"/>
          <w:lang w:val="uk-UA"/>
        </w:rPr>
        <w:t xml:space="preserve">                             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Датою початку тимчасової окупації  АРК та м. Севастополь є</w:t>
      </w:r>
      <w:r w:rsidR="00D04C38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20 лютого </w:t>
      </w:r>
      <w:r w:rsidR="00997050">
        <w:rPr>
          <w:rFonts w:ascii="Times New Roman CYR" w:hAnsi="Times New Roman CYR" w:cs="Times New Roman CYR"/>
          <w:sz w:val="28"/>
          <w:szCs w:val="28"/>
          <w:lang w:val="uk-UA"/>
        </w:rPr>
        <w:t xml:space="preserve">                      </w:t>
      </w:r>
      <w:bookmarkStart w:id="0" w:name="_GoBack"/>
      <w:bookmarkEnd w:id="0"/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2014 року (ч. 2 ст. </w:t>
      </w:r>
      <w:r w:rsidR="00D04C38" w:rsidRPr="00D04927">
        <w:rPr>
          <w:rFonts w:ascii="Times New Roman CYR" w:hAnsi="Times New Roman CYR" w:cs="Times New Roman CYR"/>
          <w:sz w:val="28"/>
          <w:szCs w:val="28"/>
          <w:lang w:val="uk-UA"/>
        </w:rPr>
        <w:t>1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Закону). Передбачено, що цей Закон втрачає чинність з моменту повернення ТОТ під загальну юрисдикцію України за умови попереднього і повного відшкодування збитків, нанесених внаслідок такої тимчасової окупації, у тому числі моральних збитків примусово переміщених осіб, або з дня прийняття Верховною Радою України рішення про визнання цього Закону таким, що втратив чинність (п. 1 </w:t>
      </w:r>
      <w:r w:rsidR="00731290" w:rsidRPr="00D04927">
        <w:rPr>
          <w:sz w:val="28"/>
          <w:szCs w:val="28"/>
          <w:lang w:val="uk-UA"/>
        </w:rPr>
        <w:t xml:space="preserve">розділу II </w:t>
      </w:r>
      <w:r w:rsidR="00731290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«Прикінцеві та перехідні положення» 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Закону), а передбачений цим Законом правовий режим діє до повного відновлення конституційного ладу України на ТОТ (п. 3 </w:t>
      </w:r>
      <w:r w:rsidR="00731290" w:rsidRPr="00D04927">
        <w:rPr>
          <w:sz w:val="28"/>
          <w:szCs w:val="28"/>
          <w:lang w:val="uk-UA"/>
        </w:rPr>
        <w:t xml:space="preserve">розділу II </w:t>
      </w:r>
      <w:r w:rsidR="00731290" w:rsidRPr="00D04927">
        <w:rPr>
          <w:rFonts w:ascii="Times New Roman CYR" w:hAnsi="Times New Roman CYR" w:cs="Times New Roman CYR"/>
          <w:sz w:val="28"/>
          <w:szCs w:val="28"/>
          <w:lang w:val="uk-UA"/>
        </w:rPr>
        <w:t>«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>Прикінцев</w:t>
      </w:r>
      <w:r w:rsidR="00731290" w:rsidRPr="00D04927">
        <w:rPr>
          <w:rFonts w:ascii="Times New Roman CYR" w:hAnsi="Times New Roman CYR" w:cs="Times New Roman CYR"/>
          <w:sz w:val="28"/>
          <w:szCs w:val="28"/>
          <w:lang w:val="uk-UA"/>
        </w:rPr>
        <w:t>і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та перехідн</w:t>
      </w:r>
      <w:r w:rsidR="00731290" w:rsidRPr="00D04927">
        <w:rPr>
          <w:rFonts w:ascii="Times New Roman CYR" w:hAnsi="Times New Roman CYR" w:cs="Times New Roman CYR"/>
          <w:sz w:val="28"/>
          <w:szCs w:val="28"/>
          <w:lang w:val="uk-UA"/>
        </w:rPr>
        <w:t>і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положен</w:t>
      </w:r>
      <w:r w:rsidR="00731290" w:rsidRPr="00D04927">
        <w:rPr>
          <w:rFonts w:ascii="Times New Roman CYR" w:hAnsi="Times New Roman CYR" w:cs="Times New Roman CYR"/>
          <w:sz w:val="28"/>
          <w:szCs w:val="28"/>
          <w:lang w:val="uk-UA"/>
        </w:rPr>
        <w:t>ня»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Закону).</w:t>
      </w:r>
    </w:p>
    <w:p w:rsidR="00EB6F3B" w:rsidRPr="00D04927" w:rsidRDefault="00EB6F3B" w:rsidP="00EB6F3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Частиною 1 ст. 5 Закону передбачається, що </w:t>
      </w:r>
      <w:r w:rsidRPr="00D04927">
        <w:rPr>
          <w:sz w:val="28"/>
          <w:szCs w:val="28"/>
        </w:rPr>
        <w:t>«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Україна вживає всіх необхідних заходів щодо гарантування прав і свобод людини і громадянина, передбачених </w:t>
      </w:r>
      <w:hyperlink r:id="rId7" w:history="1">
        <w:r w:rsidRPr="00D04927">
          <w:rPr>
            <w:rFonts w:ascii="Times New Roman CYR" w:hAnsi="Times New Roman CYR" w:cs="Times New Roman CYR"/>
            <w:sz w:val="28"/>
            <w:szCs w:val="28"/>
            <w:lang w:val="uk-UA"/>
          </w:rPr>
          <w:t>Конституцією</w:t>
        </w:r>
      </w:hyperlink>
      <w:r w:rsidRPr="00D04927">
        <w:rPr>
          <w:sz w:val="28"/>
          <w:szCs w:val="28"/>
        </w:rPr>
        <w:t xml:space="preserve"> 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та законами України, міжнародними договорами, усім громадянам України, які проживають на тимчасово окупованій території</w:t>
      </w:r>
      <w:r w:rsidRPr="00D04927">
        <w:rPr>
          <w:sz w:val="28"/>
          <w:szCs w:val="28"/>
        </w:rPr>
        <w:t xml:space="preserve">», 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а також </w:t>
      </w:r>
      <w:r w:rsidRPr="00D04927">
        <w:rPr>
          <w:sz w:val="28"/>
          <w:szCs w:val="28"/>
        </w:rPr>
        <w:t>«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зобов’язується підтримувати і забезпечувати економічні, фінансові, політичні, соціальні, інформаційні, культурні та інші зв’язки з громадянами України, які проживають на тимчасово окупованій території</w:t>
      </w:r>
      <w:r w:rsidRPr="00D04927">
        <w:rPr>
          <w:sz w:val="28"/>
          <w:szCs w:val="28"/>
        </w:rPr>
        <w:t>» (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ч. 2 ст. 5 Закону). Водночас </w:t>
      </w:r>
      <w:r w:rsidRPr="00D04927">
        <w:rPr>
          <w:sz w:val="28"/>
          <w:szCs w:val="28"/>
        </w:rPr>
        <w:t>«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відповідальність за порушення визначених Конституцією та законами України прав і свобод людини і громадянина на тимчасово окупованій території покладається на Російську Федерацію як на державу-окупанта відповідно до норм і принципів міжнародного права</w:t>
      </w:r>
      <w:r w:rsidRPr="00D04927">
        <w:rPr>
          <w:sz w:val="28"/>
          <w:szCs w:val="28"/>
        </w:rPr>
        <w:t>» (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ч. 3 ст. 5 Закону). </w:t>
      </w:r>
    </w:p>
    <w:p w:rsidR="00EB6F3B" w:rsidRPr="00D04927" w:rsidRDefault="00EB6F3B" w:rsidP="00EB6F3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Україна згідно з </w:t>
      </w:r>
      <w:hyperlink r:id="rId8" w:history="1">
        <w:r w:rsidRPr="00D04927">
          <w:rPr>
            <w:rFonts w:ascii="Times New Roman CYR" w:hAnsi="Times New Roman CYR" w:cs="Times New Roman CYR"/>
            <w:sz w:val="28"/>
            <w:szCs w:val="28"/>
            <w:lang w:val="uk-UA"/>
          </w:rPr>
          <w:t>Конституцією України</w:t>
        </w:r>
      </w:hyperlink>
      <w:r w:rsidRPr="00D04927">
        <w:rPr>
          <w:sz w:val="28"/>
          <w:szCs w:val="28"/>
        </w:rPr>
        <w:t xml:space="preserve"> 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є суверенною і незалежною державою. Суверенітет України поширюється на всю її територію, яка в межах існуючого кордону є цілісною і недоторканною. Перебування на території України підрозділів збройних сил інших держав з порушенням процедури, визначеної Конституцією та законами України</w:t>
      </w:r>
      <w:r w:rsidRPr="00D04927">
        <w:rPr>
          <w:sz w:val="28"/>
          <w:szCs w:val="28"/>
          <w:lang w:val="uk-UA"/>
        </w:rPr>
        <w:t xml:space="preserve">, </w:t>
      </w:r>
      <w:hyperlink r:id="rId9" w:history="1">
        <w:r w:rsidRPr="00D04927">
          <w:rPr>
            <w:sz w:val="28"/>
            <w:szCs w:val="28"/>
            <w:lang w:val="uk-UA"/>
          </w:rPr>
          <w:t xml:space="preserve">Гаазькими конвенціями </w:t>
        </w:r>
        <w:r w:rsidR="00441AC0" w:rsidRPr="00D04927">
          <w:rPr>
            <w:sz w:val="28"/>
            <w:szCs w:val="28"/>
            <w:lang w:val="uk-UA"/>
          </w:rPr>
          <w:br/>
        </w:r>
        <w:r w:rsidRPr="00D04927">
          <w:rPr>
            <w:sz w:val="28"/>
            <w:szCs w:val="28"/>
            <w:lang w:val="uk-UA"/>
          </w:rPr>
          <w:t>1907 року</w:t>
        </w:r>
      </w:hyperlink>
      <w:r w:rsidRPr="00D04927">
        <w:rPr>
          <w:sz w:val="28"/>
          <w:szCs w:val="28"/>
        </w:rPr>
        <w:t xml:space="preserve">, </w:t>
      </w:r>
      <w:hyperlink r:id="rId10" w:history="1">
        <w:r w:rsidRPr="00D04927">
          <w:rPr>
            <w:sz w:val="28"/>
            <w:szCs w:val="28"/>
            <w:lang w:val="en-US"/>
          </w:rPr>
          <w:t>IV</w:t>
        </w:r>
        <w:r w:rsidRPr="00D04927">
          <w:rPr>
            <w:sz w:val="28"/>
            <w:szCs w:val="28"/>
          </w:rPr>
          <w:t xml:space="preserve"> </w:t>
        </w:r>
        <w:r w:rsidRPr="00D04927">
          <w:rPr>
            <w:sz w:val="28"/>
            <w:szCs w:val="28"/>
            <w:lang w:val="uk-UA"/>
          </w:rPr>
          <w:t>Женевською конвенцією 1949 року</w:t>
        </w:r>
      </w:hyperlink>
      <w:r w:rsidRPr="00D04927">
        <w:rPr>
          <w:sz w:val="28"/>
          <w:szCs w:val="28"/>
          <w:lang w:val="uk-UA"/>
        </w:rPr>
        <w:t xml:space="preserve">, а також всупереч </w:t>
      </w:r>
      <w:hyperlink r:id="rId11" w:history="1">
        <w:r w:rsidRPr="00D04927">
          <w:rPr>
            <w:sz w:val="28"/>
            <w:szCs w:val="28"/>
            <w:lang w:val="uk-UA"/>
          </w:rPr>
          <w:t>Меморандуму про гарантії безпеки у зв’язку з приєднанням України до Договору про нерозповсюдження ядерної зброї 1994 року</w:t>
        </w:r>
      </w:hyperlink>
      <w:r w:rsidRPr="00D04927">
        <w:rPr>
          <w:sz w:val="28"/>
          <w:szCs w:val="28"/>
          <w:lang w:val="uk-UA"/>
        </w:rPr>
        <w:t xml:space="preserve">, </w:t>
      </w:r>
      <w:hyperlink r:id="rId12" w:history="1">
        <w:r w:rsidRPr="00D04927">
          <w:rPr>
            <w:sz w:val="28"/>
            <w:szCs w:val="28"/>
            <w:lang w:val="uk-UA"/>
          </w:rPr>
          <w:t>Договору про дружбу, співробітництво і партнерство між Україною і Російською Федерацією 1997 року</w:t>
        </w:r>
      </w:hyperlink>
      <w:r w:rsidRPr="00D04927">
        <w:rPr>
          <w:sz w:val="28"/>
          <w:szCs w:val="28"/>
        </w:rPr>
        <w:t xml:space="preserve"> 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та іншим міжнародно-правовим актам є </w:t>
      </w:r>
      <w:r w:rsidRPr="00D04927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 xml:space="preserve">окупацією частини території суверенної держави Україна та міжнародним протиправним діянням з усіма наслідками, передбаченими міжнародним правом 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(преамбула Закону). </w:t>
      </w:r>
    </w:p>
    <w:p w:rsidR="00EB6F3B" w:rsidRPr="00D04927" w:rsidRDefault="00EB6F3B" w:rsidP="00EB6F3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Отже, при розгляді питань, порушених </w:t>
      </w:r>
      <w:r w:rsidR="00731290" w:rsidRPr="00D04927">
        <w:rPr>
          <w:rFonts w:ascii="Times New Roman CYR" w:hAnsi="Times New Roman CYR" w:cs="Times New Roman CYR"/>
          <w:sz w:val="28"/>
          <w:szCs w:val="28"/>
          <w:lang w:val="uk-UA"/>
        </w:rPr>
        <w:t>у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законопроекті, насамперед, слід виходити з того, що відповідно до р</w:t>
      </w:r>
      <w:r w:rsidR="00441AC0" w:rsidRPr="00D04927">
        <w:rPr>
          <w:rFonts w:ascii="Times New Roman CYR" w:hAnsi="Times New Roman CYR" w:cs="Times New Roman CYR"/>
          <w:sz w:val="28"/>
          <w:szCs w:val="28"/>
          <w:lang w:val="uk-UA"/>
        </w:rPr>
        <w:t>озділу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IV Гаазької конвенції про закони та звичаї війни на суходолі, 1907 р</w:t>
      </w:r>
      <w:r w:rsidR="00441AC0" w:rsidRPr="00D04927">
        <w:rPr>
          <w:rFonts w:ascii="Times New Roman CYR" w:hAnsi="Times New Roman CYR" w:cs="Times New Roman CYR"/>
          <w:sz w:val="28"/>
          <w:szCs w:val="28"/>
          <w:lang w:val="uk-UA"/>
        </w:rPr>
        <w:t>оку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на АРК та м. Севастополь, як на окуповану територію, поширюється міжнародно-правовий режим окупації.</w:t>
      </w:r>
    </w:p>
    <w:p w:rsidR="00EB6F3B" w:rsidRPr="00D04927" w:rsidRDefault="00EB6F3B" w:rsidP="00EB6F3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Міжнародне право розглядає територію, що знаходиться під владою ворожої армії, як окуповану територію. Цивільне населення цієї території є особливо беззахисним проти акцій окупаційних військ. Зауважимо, що окупована територія юридично продовжує залишатися територією тієї держави, якій вона належала до окупації. Окупація </w:t>
      </w:r>
      <w:r w:rsidRPr="00D04927">
        <w:rPr>
          <w:sz w:val="28"/>
          <w:szCs w:val="28"/>
          <w:lang w:val="uk-UA"/>
        </w:rPr>
        <w:t>–</w:t>
      </w:r>
      <w:r w:rsidRPr="00D04927">
        <w:rPr>
          <w:sz w:val="28"/>
          <w:szCs w:val="28"/>
        </w:rPr>
        <w:t xml:space="preserve"> 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це тимчасовий стан і вона не означає переходу суверенітету над окупованою територією до держави-окупанта. </w:t>
      </w:r>
      <w:r w:rsidRPr="00D04927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 xml:space="preserve">Міжнародне гуманітарне право (далі </w:t>
      </w:r>
      <w:r w:rsidRPr="00D04927">
        <w:rPr>
          <w:i/>
          <w:iCs/>
          <w:sz w:val="28"/>
          <w:szCs w:val="28"/>
          <w:lang w:val="uk-UA"/>
        </w:rPr>
        <w:t xml:space="preserve">– </w:t>
      </w:r>
      <w:r w:rsidRPr="00D04927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>МГП) передбачає низку конкретних зобов'язань для держави-окупанта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, які, зокрема, </w:t>
      </w:r>
      <w:r w:rsidRPr="00D04927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 xml:space="preserve">включають дотримання прав </w:t>
      </w:r>
      <w:r w:rsidRPr="00D04927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lastRenderedPageBreak/>
        <w:t>людини і підтримання громадського порядку, а також дотримання норм гуманітарного права, що діють в ситуації окупації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. </w:t>
      </w:r>
    </w:p>
    <w:p w:rsidR="00EB6F3B" w:rsidRPr="00D04927" w:rsidRDefault="00EB6F3B" w:rsidP="00EB6F3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Відповідно до ст. 42 Положення про закони і звичаї війни на суходолі, яке є додатком до IV Гаазької конвенції про закони і звичаї війни на суходолі, </w:t>
      </w:r>
      <w:r w:rsidR="00441AC0" w:rsidRPr="00D04927">
        <w:rPr>
          <w:rFonts w:ascii="Times New Roman CYR" w:hAnsi="Times New Roman CYR" w:cs="Times New Roman CYR"/>
          <w:sz w:val="28"/>
          <w:szCs w:val="28"/>
          <w:lang w:val="uk-UA"/>
        </w:rPr>
        <w:br/>
        <w:t>1907 року,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територія визнається окупованою, якщо вона фактично перебуває під владою армії супротивника. У цьому визначенні враховано ефективний, тобто</w:t>
      </w:r>
      <w:r w:rsidR="00731290" w:rsidRPr="00D04927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незаконний з точки зору права, контроль ворожої держави над територією, і зроблені спроби регламентувати відповідальність цієї держави. Згідно з МГП визначення окупації поширюється лише на ті області, де ця влада встановлена і в змозі проявляти свою діяльність (ст. 42 Положення). У сучасному МГП були уточнені і доповнені права та обов'язки, держави-окупанта, а також права цивільного населення окупованих територій і правила адміністративного управління цими територіями (</w:t>
      </w:r>
      <w:proofErr w:type="spellStart"/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ст.ст</w:t>
      </w:r>
      <w:proofErr w:type="spellEnd"/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. 47-78 IV Женевської конвенції про захи</w:t>
      </w:r>
      <w:r w:rsidR="00441AC0" w:rsidRPr="00D04927">
        <w:rPr>
          <w:rFonts w:ascii="Times New Roman CYR" w:hAnsi="Times New Roman CYR" w:cs="Times New Roman CYR"/>
          <w:sz w:val="28"/>
          <w:szCs w:val="28"/>
          <w:lang w:val="uk-UA"/>
        </w:rPr>
        <w:t>ст цивільного населення, 1949 року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). </w:t>
      </w:r>
      <w:r w:rsidRPr="00D04927">
        <w:rPr>
          <w:rFonts w:ascii="Times New Roman CYR" w:hAnsi="Times New Roman CYR" w:cs="Times New Roman CYR"/>
          <w:iCs/>
          <w:sz w:val="28"/>
          <w:szCs w:val="28"/>
          <w:lang w:val="uk-UA"/>
        </w:rPr>
        <w:t>Положення цієї Конвенції застосовуються у разі оголошеної війни або будь-якого збройного конфлікту,</w:t>
      </w:r>
      <w:r w:rsidRPr="00D04927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 xml:space="preserve"> навіть</w:t>
      </w:r>
      <w:r w:rsidR="00441AC0" w:rsidRPr="00D04927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>,</w:t>
      </w:r>
      <w:r w:rsidRPr="00D04927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 xml:space="preserve"> якщо одна з воюючих сторін не визнає існування міжнародного збройного конфлікту, і у разі окупації території, навіть</w:t>
      </w:r>
      <w:r w:rsidR="00441AC0" w:rsidRPr="00D04927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>,</w:t>
      </w:r>
      <w:r w:rsidRPr="00D04927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 xml:space="preserve"> якщо ця окупація не зустріне збройного опору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.</w:t>
      </w:r>
    </w:p>
    <w:p w:rsidR="00EB6F3B" w:rsidRPr="00D04927" w:rsidRDefault="00EB6F3B" w:rsidP="00EB6F3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en-US"/>
        </w:rPr>
      </w:pP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Так, зокрема, ч. 1 ст. 55 IV Женевської конвенції про захист цивільного населення, 1949 р</w:t>
      </w:r>
      <w:r w:rsidR="00441AC0" w:rsidRPr="00D04927">
        <w:rPr>
          <w:rFonts w:ascii="Times New Roman CYR" w:hAnsi="Times New Roman CYR" w:cs="Times New Roman CYR"/>
          <w:sz w:val="28"/>
          <w:szCs w:val="28"/>
          <w:lang w:val="uk-UA"/>
        </w:rPr>
        <w:t>оку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передбачає, що держава-окупант зобов'язана за допомогою усіх наявних засобів забезпечувати населення продуктами харчування та медичними матеріалами, зокрема, постачати необхідні продукти харчування, медичні матеріали та інші припаси, якщо ресурсів окупованої території виявиться недостатньо.</w:t>
      </w:r>
      <w:r w:rsidRPr="00D04927">
        <w:rPr>
          <w:sz w:val="28"/>
          <w:szCs w:val="28"/>
          <w:lang w:val="en-US"/>
        </w:rPr>
        <w:t> 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Стаття 60 цієї ж Конвенції передбачає, що навіть надання гуманітарної допомоги третіми сторонами не звільняє державу-окупанта від зобов'язань, що покладаються на неї</w:t>
      </w:r>
      <w:r w:rsidR="00C64033" w:rsidRPr="00D04927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зокрема</w:t>
      </w:r>
      <w:r w:rsidR="00C64033" w:rsidRPr="00D04927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ст. 55 IV Женевської конвенції.</w:t>
      </w:r>
      <w:r w:rsidRPr="00D04927">
        <w:rPr>
          <w:sz w:val="28"/>
          <w:szCs w:val="28"/>
          <w:lang w:val="en-US"/>
        </w:rPr>
        <w:t xml:space="preserve">  </w:t>
      </w:r>
    </w:p>
    <w:p w:rsidR="00EB6F3B" w:rsidRPr="00D04927" w:rsidRDefault="00EB6F3B" w:rsidP="00EB6F3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Принагідно зазначимо, що ці давно прийняті правила з роками набули, на думку Міжнародного Суду ООН, значення звичаєвого міжнародного права. </w:t>
      </w:r>
    </w:p>
    <w:p w:rsidR="00EB6F3B" w:rsidRPr="00D04927" w:rsidRDefault="00EB6F3B" w:rsidP="00EB6F3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Більшість недавніх рішень міжнародних кримінальних трибуналів також підтвердили, що </w:t>
      </w:r>
      <w:proofErr w:type="spellStart"/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окупуюча</w:t>
      </w:r>
      <w:proofErr w:type="spellEnd"/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держава зобов'язана дотримуватися на окупованих територіях своїх зобов'язань в галузі прав людини по відношенню до осіб, які опинилися під її ефективним контролем через окупацію або позбавлення волі (Див.: Рішення Судової камери Міжнародного Трибуналу по колишній Югославії у справі </w:t>
      </w:r>
      <w:proofErr w:type="spellStart"/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Тут</w:t>
      </w:r>
      <w:r w:rsidR="00C64033" w:rsidRPr="00D04927">
        <w:rPr>
          <w:rFonts w:ascii="Times New Roman CYR" w:hAnsi="Times New Roman CYR" w:cs="Times New Roman CYR"/>
          <w:sz w:val="28"/>
          <w:szCs w:val="28"/>
          <w:lang w:val="uk-UA"/>
        </w:rPr>
        <w:t>и</w:t>
      </w:r>
      <w:proofErr w:type="spellEnd"/>
      <w:r w:rsidR="00C64033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і Стели від 31 березня 2003 року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). Так само Європейський суд з прав люди</w:t>
      </w:r>
      <w:r w:rsidR="00C64033" w:rsidRPr="00D04927">
        <w:rPr>
          <w:rFonts w:ascii="Times New Roman CYR" w:hAnsi="Times New Roman CYR" w:cs="Times New Roman CYR"/>
          <w:sz w:val="28"/>
          <w:szCs w:val="28"/>
          <w:lang w:val="uk-UA"/>
        </w:rPr>
        <w:t>ни в рішенні від 7 липня 2011 року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по справі </w:t>
      </w:r>
      <w:r w:rsidR="00C64033" w:rsidRPr="00D04927">
        <w:rPr>
          <w:rFonts w:ascii="Times New Roman CYR" w:hAnsi="Times New Roman CYR" w:cs="Times New Roman CYR"/>
          <w:sz w:val="28"/>
          <w:szCs w:val="28"/>
          <w:lang w:val="uk-UA"/>
        </w:rPr>
        <w:br/>
      </w:r>
      <w:r w:rsidRPr="00D04927">
        <w:rPr>
          <w:sz w:val="28"/>
          <w:szCs w:val="28"/>
          <w:lang w:val="uk-UA"/>
        </w:rPr>
        <w:t>«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Аль-</w:t>
      </w:r>
      <w:proofErr w:type="spellStart"/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Скейні</w:t>
      </w:r>
      <w:proofErr w:type="spellEnd"/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та інші проти Сполученого Королівства</w:t>
      </w:r>
      <w:r w:rsidRPr="00D04927">
        <w:rPr>
          <w:sz w:val="28"/>
          <w:szCs w:val="28"/>
          <w:lang w:val="uk-UA"/>
        </w:rPr>
        <w:t>» (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скарга No55721/07) нагадав, що </w:t>
      </w:r>
      <w:r w:rsidRPr="00D04927">
        <w:rPr>
          <w:sz w:val="28"/>
          <w:szCs w:val="28"/>
          <w:lang w:val="uk-UA"/>
        </w:rPr>
        <w:t>«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держава, яка має контроль, несе відповідальність за застосування на підвладній їй території всіх прав, що містяться в Європейській конвенції та додаткових протоколах, які держава ратифікувала. Суд встановлює факт ефективного контролю, враховуючи міць військової присутності держави на відповідній території і її здатність впливати або підпорядковувати наявну на цій території адміністрацію або владу</w:t>
      </w:r>
      <w:r w:rsidRPr="00D04927">
        <w:rPr>
          <w:sz w:val="28"/>
          <w:szCs w:val="28"/>
          <w:lang w:val="uk-UA"/>
        </w:rPr>
        <w:t xml:space="preserve">» (§131-140). 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Таким чином, рішення міжнародних судових установ підтверджують </w:t>
      </w:r>
      <w:proofErr w:type="spellStart"/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комплементарність</w:t>
      </w:r>
      <w:proofErr w:type="spellEnd"/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застосування МГП і міжнародного права прав людини в ситуації окупації.  </w:t>
      </w:r>
    </w:p>
    <w:p w:rsidR="00EB6F3B" w:rsidRPr="00D04927" w:rsidRDefault="00EB6F3B" w:rsidP="00EB6F3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iCs/>
          <w:sz w:val="28"/>
          <w:szCs w:val="28"/>
          <w:lang w:val="uk-UA"/>
        </w:rPr>
      </w:pPr>
      <w:r w:rsidRPr="00D04927">
        <w:rPr>
          <w:rFonts w:ascii="Times New Roman CYR" w:hAnsi="Times New Roman CYR" w:cs="Times New Roman CYR"/>
          <w:iCs/>
          <w:sz w:val="28"/>
          <w:szCs w:val="28"/>
          <w:lang w:val="uk-UA"/>
        </w:rPr>
        <w:lastRenderedPageBreak/>
        <w:t xml:space="preserve">Отже, прямим зобов'язанням РФ, як держави-окупанта, є забезпечення цивільного населення на тимчасово окупованій території, яка знаходиться під її ефективним контролем, всіма необхідними ресурсами, у тому числі водою. </w:t>
      </w:r>
    </w:p>
    <w:p w:rsidR="00472DE1" w:rsidRPr="00D04927" w:rsidRDefault="00472DE1" w:rsidP="00EB6F3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З огляду на зазначене вище рішення про припинення водопостачання Північно-Кримським каналом  (далі – ПКК) на територію окупованого півострова у 2014 року з моменту початку тимчасової окупації АР Крим та </w:t>
      </w:r>
      <w:r w:rsidR="00731290" w:rsidRPr="00D04927">
        <w:rPr>
          <w:rFonts w:ascii="Times New Roman CYR" w:hAnsi="Times New Roman CYR" w:cs="Times New Roman CYR"/>
          <w:sz w:val="28"/>
          <w:szCs w:val="28"/>
          <w:lang w:val="uk-UA"/>
        </w:rPr>
        <w:br/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м. Севастополя РФ приймалося відповідно до національного законодавства та міжнародно-правових зобов’язань України та з урахуванням того, що на півострові наявні достатні обсяги водних ресурсів для забезпечення гуманітарних та соціально-побутових потреб населення. Це також неодноразово визнавалося представниками російських окупаційних адміністрацій. За оцінкою експертів і органів державної влади України, на ТОТ АР Крим та м. Севастополя наявні достатні обсяги водних ресурсів для забезпечення потреб населення.</w:t>
      </w:r>
    </w:p>
    <w:p w:rsidR="00EB6F3B" w:rsidRPr="00D04927" w:rsidRDefault="00D2782E" w:rsidP="00EB6F3B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При цьому</w:t>
      </w:r>
      <w:r w:rsidR="00731290" w:rsidRPr="00D04927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с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>лід враховувати, що відновлення водопостачання П</w:t>
      </w:r>
      <w:r w:rsidR="006D23FF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КК 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>є важливим для держави-окупанта</w:t>
      </w:r>
      <w:r w:rsidR="00C64033" w:rsidRPr="00D04927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перш за все</w:t>
      </w:r>
      <w:r w:rsidR="00C64033" w:rsidRPr="00D04927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для забезпечення військово-промислового комплексу і посилення військової присутності на півострові. На прогресуючу мілітаризацію АРК та м.</w:t>
      </w:r>
      <w:r w:rsidR="00731290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Севастополь як держави-окупанта, звертається увага і в посиленій резолюції  Генеральної Асамблеї ООН від 17.12.2018 </w:t>
      </w:r>
      <w:r w:rsidR="006D23FF" w:rsidRPr="00D04927">
        <w:rPr>
          <w:rFonts w:cs="Segoe UI Symbol"/>
          <w:sz w:val="28"/>
          <w:szCs w:val="28"/>
          <w:lang w:val="uk-UA"/>
        </w:rPr>
        <w:t>№</w:t>
      </w:r>
      <w:r w:rsidR="00EB6F3B" w:rsidRPr="00D04927">
        <w:rPr>
          <w:sz w:val="28"/>
          <w:szCs w:val="28"/>
          <w:lang w:val="uk-UA"/>
        </w:rPr>
        <w:t xml:space="preserve"> </w:t>
      </w:r>
      <w:r w:rsidR="00EB6F3B" w:rsidRPr="00D04927">
        <w:rPr>
          <w:sz w:val="28"/>
          <w:szCs w:val="28"/>
          <w:lang w:val="en-US"/>
        </w:rPr>
        <w:t>A</w:t>
      </w:r>
      <w:r w:rsidR="00EB6F3B" w:rsidRPr="00D04927">
        <w:rPr>
          <w:sz w:val="28"/>
          <w:szCs w:val="28"/>
          <w:lang w:val="uk-UA"/>
        </w:rPr>
        <w:t>/</w:t>
      </w:r>
      <w:r w:rsidR="00EB6F3B" w:rsidRPr="00D04927">
        <w:rPr>
          <w:sz w:val="28"/>
          <w:szCs w:val="28"/>
          <w:lang w:val="en-US"/>
        </w:rPr>
        <w:t>RES</w:t>
      </w:r>
      <w:r w:rsidR="00EB6F3B" w:rsidRPr="00D04927">
        <w:rPr>
          <w:sz w:val="28"/>
          <w:szCs w:val="28"/>
          <w:lang w:val="uk-UA"/>
        </w:rPr>
        <w:t>/73/194 «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>Проблема мілітаризації Автономної Республіки Крим і міста Севастополь, Україна, а також районів Чорного і Азовського морів</w:t>
      </w:r>
      <w:r w:rsidR="00EB6F3B" w:rsidRPr="00D04927">
        <w:rPr>
          <w:sz w:val="28"/>
          <w:szCs w:val="28"/>
          <w:lang w:val="uk-UA"/>
        </w:rPr>
        <w:t xml:space="preserve">». 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>Присутність військових формувань РФ на території АРК становить серйозну військову загрозу для України. З огляду на це відсутність водопостачання П</w:t>
      </w:r>
      <w:r w:rsidR="006D23FF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КК </w:t>
      </w:r>
      <w:r w:rsidR="00EB6F3B"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 є важливим елементом стримування агресора і відповідає інтересам національної безпеки України. </w:t>
      </w:r>
    </w:p>
    <w:p w:rsidR="00571890" w:rsidRPr="00D04927" w:rsidRDefault="00FE4176" w:rsidP="00571890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D04927">
        <w:rPr>
          <w:b/>
          <w:sz w:val="28"/>
          <w:szCs w:val="28"/>
          <w:lang w:val="uk-UA"/>
        </w:rPr>
        <w:t>2.</w:t>
      </w:r>
      <w:r w:rsidRPr="00D04927">
        <w:rPr>
          <w:b/>
          <w:i/>
          <w:sz w:val="28"/>
          <w:szCs w:val="28"/>
          <w:lang w:val="uk-UA"/>
        </w:rPr>
        <w:t xml:space="preserve"> </w:t>
      </w:r>
      <w:r w:rsidRPr="00D04927">
        <w:rPr>
          <w:sz w:val="28"/>
          <w:szCs w:val="28"/>
          <w:lang w:val="uk-UA"/>
        </w:rPr>
        <w:t>С</w:t>
      </w:r>
      <w:r w:rsidR="002E283F" w:rsidRPr="00D04927">
        <w:rPr>
          <w:sz w:val="28"/>
          <w:szCs w:val="28"/>
          <w:lang w:val="uk-UA"/>
        </w:rPr>
        <w:t xml:space="preserve">тосовно окремих положень </w:t>
      </w:r>
      <w:r w:rsidRPr="00D04927">
        <w:rPr>
          <w:sz w:val="28"/>
          <w:szCs w:val="28"/>
          <w:lang w:val="uk-UA"/>
        </w:rPr>
        <w:t>законопроекту слід зазначити наступне</w:t>
      </w:r>
      <w:r w:rsidR="002E283F" w:rsidRPr="00D04927">
        <w:rPr>
          <w:sz w:val="28"/>
          <w:szCs w:val="28"/>
          <w:lang w:val="uk-UA"/>
        </w:rPr>
        <w:t>.</w:t>
      </w:r>
    </w:p>
    <w:p w:rsidR="007B03FF" w:rsidRPr="00D04927" w:rsidRDefault="00FE4176" w:rsidP="00F11392">
      <w:pPr>
        <w:ind w:firstLine="720"/>
        <w:jc w:val="both"/>
        <w:rPr>
          <w:sz w:val="28"/>
          <w:szCs w:val="28"/>
          <w:lang w:val="uk-UA"/>
        </w:rPr>
      </w:pPr>
      <w:r w:rsidRPr="00D04927">
        <w:rPr>
          <w:b/>
          <w:sz w:val="28"/>
          <w:szCs w:val="28"/>
          <w:lang w:val="uk-UA"/>
        </w:rPr>
        <w:t>2.</w:t>
      </w:r>
      <w:r w:rsidR="000B31D9" w:rsidRPr="00D04927">
        <w:rPr>
          <w:b/>
          <w:sz w:val="28"/>
          <w:szCs w:val="28"/>
          <w:lang w:val="uk-UA"/>
        </w:rPr>
        <w:t>1</w:t>
      </w:r>
      <w:r w:rsidR="000B31D9" w:rsidRPr="00D04927">
        <w:rPr>
          <w:b/>
          <w:i/>
          <w:sz w:val="28"/>
          <w:szCs w:val="28"/>
          <w:lang w:val="uk-UA"/>
        </w:rPr>
        <w:t>.</w:t>
      </w:r>
      <w:r w:rsidR="000B31D9" w:rsidRPr="00D04927">
        <w:rPr>
          <w:sz w:val="28"/>
          <w:szCs w:val="28"/>
          <w:lang w:val="uk-UA"/>
        </w:rPr>
        <w:t xml:space="preserve"> У проекті пропонується ст. 54 «Часткова або повна заборона користування водними об'єктами» ВК </w:t>
      </w:r>
      <w:r w:rsidR="00731290" w:rsidRPr="00D04927">
        <w:rPr>
          <w:sz w:val="28"/>
          <w:szCs w:val="28"/>
          <w:lang w:val="uk-UA"/>
        </w:rPr>
        <w:t>України доповнити новою ч. 4,</w:t>
      </w:r>
      <w:r w:rsidR="00731290" w:rsidRPr="00D04927">
        <w:rPr>
          <w:sz w:val="28"/>
          <w:szCs w:val="28"/>
          <w:lang w:val="uk-UA"/>
        </w:rPr>
        <w:br/>
      </w:r>
      <w:r w:rsidR="008276C7" w:rsidRPr="00D04927">
        <w:rPr>
          <w:sz w:val="28"/>
          <w:szCs w:val="28"/>
          <w:lang w:val="uk-UA"/>
        </w:rPr>
        <w:t xml:space="preserve">відповідно до якої </w:t>
      </w:r>
      <w:r w:rsidR="00276360" w:rsidRPr="00D04927">
        <w:rPr>
          <w:sz w:val="28"/>
          <w:szCs w:val="28"/>
          <w:lang w:val="uk-UA"/>
        </w:rPr>
        <w:t>«</w:t>
      </w:r>
      <w:r w:rsidR="00EC5E95" w:rsidRPr="00D04927">
        <w:rPr>
          <w:sz w:val="28"/>
          <w:szCs w:val="28"/>
          <w:lang w:val="uk-UA"/>
        </w:rPr>
        <w:t xml:space="preserve">користування водними об’єктами на території, тимчасово окупованій внаслідок збройної агресії Російської Федерації, зокрема водопостачання по Північно-Кримському каналу до тимчасово окупованих Автономної Республіки Крим та міста Севастополя, здійснюється з урахуванням правового режиму та обмежень, встановлених Законом України </w:t>
      </w:r>
      <w:r w:rsidR="00C64033" w:rsidRPr="00D04927">
        <w:rPr>
          <w:sz w:val="28"/>
          <w:szCs w:val="28"/>
          <w:lang w:val="uk-UA"/>
        </w:rPr>
        <w:br/>
      </w:r>
      <w:r w:rsidR="00EC5E95" w:rsidRPr="00D04927">
        <w:rPr>
          <w:sz w:val="28"/>
          <w:szCs w:val="28"/>
          <w:lang w:val="uk-UA"/>
        </w:rPr>
        <w:t>«Про забезпечення прав і свобод громадян та правовий режим на тимчасово окупованій території України»</w:t>
      </w:r>
      <w:r w:rsidR="00C64033" w:rsidRPr="00D04927">
        <w:rPr>
          <w:sz w:val="28"/>
          <w:szCs w:val="28"/>
          <w:lang w:val="uk-UA"/>
        </w:rPr>
        <w:t>»</w:t>
      </w:r>
      <w:r w:rsidR="000B31D9" w:rsidRPr="00D04927">
        <w:rPr>
          <w:sz w:val="28"/>
          <w:szCs w:val="28"/>
          <w:lang w:val="uk-UA"/>
        </w:rPr>
        <w:t xml:space="preserve">. </w:t>
      </w:r>
      <w:r w:rsidR="001D0FBF" w:rsidRPr="00D04927">
        <w:rPr>
          <w:sz w:val="28"/>
          <w:szCs w:val="28"/>
          <w:lang w:val="uk-UA"/>
        </w:rPr>
        <w:t xml:space="preserve">Звертаємо увагу, що відповідне положення </w:t>
      </w:r>
      <w:r w:rsidR="00E1024D" w:rsidRPr="00D04927">
        <w:rPr>
          <w:sz w:val="28"/>
          <w:szCs w:val="28"/>
          <w:lang w:val="uk-UA"/>
        </w:rPr>
        <w:t xml:space="preserve"> </w:t>
      </w:r>
      <w:r w:rsidR="00B13540" w:rsidRPr="00D04927">
        <w:rPr>
          <w:sz w:val="28"/>
          <w:szCs w:val="28"/>
          <w:lang w:val="uk-UA"/>
        </w:rPr>
        <w:t xml:space="preserve">змістовно </w:t>
      </w:r>
      <w:r w:rsidR="001D0FBF" w:rsidRPr="00D04927">
        <w:rPr>
          <w:sz w:val="28"/>
          <w:szCs w:val="28"/>
          <w:lang w:val="uk-UA"/>
        </w:rPr>
        <w:t xml:space="preserve">не узгоджується </w:t>
      </w:r>
      <w:r w:rsidR="008D3D59" w:rsidRPr="00D04927">
        <w:rPr>
          <w:sz w:val="28"/>
          <w:szCs w:val="28"/>
          <w:lang w:val="uk-UA"/>
        </w:rPr>
        <w:t>із чинними нормами ВК України</w:t>
      </w:r>
      <w:r w:rsidR="00C21D0A" w:rsidRPr="00D04927">
        <w:rPr>
          <w:sz w:val="28"/>
          <w:szCs w:val="28"/>
          <w:lang w:val="uk-UA"/>
        </w:rPr>
        <w:t>, який є базовим законодавчим актом у сфері  регулювання водних відносин в Україні</w:t>
      </w:r>
      <w:r w:rsidR="00F6390A" w:rsidRPr="00D04927">
        <w:rPr>
          <w:sz w:val="28"/>
          <w:szCs w:val="28"/>
          <w:lang w:val="uk-UA"/>
        </w:rPr>
        <w:t xml:space="preserve"> (ч. 2 ст. 2 ВК України).</w:t>
      </w:r>
      <w:r w:rsidR="00E30F72" w:rsidRPr="00D04927">
        <w:rPr>
          <w:sz w:val="28"/>
          <w:szCs w:val="28"/>
          <w:lang w:val="uk-UA"/>
        </w:rPr>
        <w:t xml:space="preserve"> </w:t>
      </w:r>
    </w:p>
    <w:p w:rsidR="00F7109E" w:rsidRPr="00D04927" w:rsidRDefault="00C21D0A" w:rsidP="00F11392">
      <w:pPr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D04927">
        <w:rPr>
          <w:sz w:val="28"/>
          <w:szCs w:val="28"/>
          <w:lang w:val="uk-UA"/>
        </w:rPr>
        <w:t xml:space="preserve">ВК </w:t>
      </w:r>
      <w:r w:rsidR="006B0851" w:rsidRPr="00D04927">
        <w:rPr>
          <w:sz w:val="28"/>
          <w:szCs w:val="28"/>
          <w:lang w:val="uk-UA"/>
        </w:rPr>
        <w:t>У</w:t>
      </w:r>
      <w:r w:rsidRPr="00D04927">
        <w:rPr>
          <w:sz w:val="28"/>
          <w:szCs w:val="28"/>
          <w:lang w:val="uk-UA"/>
        </w:rPr>
        <w:t>країни регулю</w:t>
      </w:r>
      <w:r w:rsidR="006B0851" w:rsidRPr="00D04927">
        <w:rPr>
          <w:sz w:val="28"/>
          <w:szCs w:val="28"/>
          <w:lang w:val="uk-UA"/>
        </w:rPr>
        <w:t>є</w:t>
      </w:r>
      <w:r w:rsidRPr="00D04927">
        <w:rPr>
          <w:sz w:val="28"/>
          <w:szCs w:val="28"/>
          <w:lang w:val="uk-UA"/>
        </w:rPr>
        <w:t xml:space="preserve"> загальні </w:t>
      </w:r>
      <w:r w:rsidR="006B0851" w:rsidRPr="00D04927">
        <w:rPr>
          <w:sz w:val="28"/>
          <w:szCs w:val="28"/>
          <w:lang w:val="uk-UA"/>
        </w:rPr>
        <w:t>питання</w:t>
      </w:r>
      <w:r w:rsidRPr="00D04927">
        <w:rPr>
          <w:sz w:val="28"/>
          <w:szCs w:val="28"/>
          <w:lang w:val="uk-UA"/>
        </w:rPr>
        <w:t xml:space="preserve"> </w:t>
      </w:r>
      <w:r w:rsidR="006B0851" w:rsidRPr="00D04927">
        <w:rPr>
          <w:sz w:val="28"/>
          <w:szCs w:val="28"/>
          <w:lang w:val="uk-UA"/>
        </w:rPr>
        <w:t>у галузі використання і охорони вод та відтворення водних ресурсів</w:t>
      </w:r>
      <w:r w:rsidR="00E30F72" w:rsidRPr="00D04927">
        <w:rPr>
          <w:sz w:val="28"/>
          <w:szCs w:val="28"/>
          <w:lang w:val="uk-UA"/>
        </w:rPr>
        <w:t xml:space="preserve"> Україн</w:t>
      </w:r>
      <w:r w:rsidR="001D0FBF" w:rsidRPr="00D04927">
        <w:rPr>
          <w:sz w:val="28"/>
          <w:szCs w:val="28"/>
          <w:lang w:val="uk-UA"/>
        </w:rPr>
        <w:t>и</w:t>
      </w:r>
      <w:r w:rsidR="00E30F72" w:rsidRPr="00D04927">
        <w:rPr>
          <w:sz w:val="28"/>
          <w:szCs w:val="28"/>
          <w:lang w:val="uk-UA"/>
        </w:rPr>
        <w:t xml:space="preserve"> в цілому</w:t>
      </w:r>
      <w:r w:rsidR="006B0851" w:rsidRPr="00D04927">
        <w:rPr>
          <w:sz w:val="28"/>
          <w:szCs w:val="28"/>
          <w:lang w:val="uk-UA"/>
        </w:rPr>
        <w:t xml:space="preserve">, </w:t>
      </w:r>
      <w:r w:rsidR="002806EA" w:rsidRPr="00D04927">
        <w:rPr>
          <w:sz w:val="28"/>
          <w:szCs w:val="28"/>
          <w:lang w:val="uk-UA"/>
        </w:rPr>
        <w:t>а не</w:t>
      </w:r>
      <w:r w:rsidR="00E30F72" w:rsidRPr="00D04927">
        <w:rPr>
          <w:sz w:val="28"/>
          <w:szCs w:val="28"/>
          <w:lang w:val="uk-UA"/>
        </w:rPr>
        <w:t xml:space="preserve"> питань щодо </w:t>
      </w:r>
      <w:r w:rsidR="006B0851" w:rsidRPr="00D04927">
        <w:rPr>
          <w:sz w:val="28"/>
          <w:szCs w:val="28"/>
          <w:lang w:val="uk-UA"/>
        </w:rPr>
        <w:t xml:space="preserve">використання </w:t>
      </w:r>
      <w:r w:rsidR="002806EA" w:rsidRPr="00D04927">
        <w:rPr>
          <w:sz w:val="28"/>
          <w:szCs w:val="28"/>
          <w:lang w:val="uk-UA"/>
        </w:rPr>
        <w:t xml:space="preserve">окремих водних об’єктів, </w:t>
      </w:r>
      <w:r w:rsidR="006122B8" w:rsidRPr="00D04927">
        <w:rPr>
          <w:sz w:val="28"/>
          <w:szCs w:val="28"/>
          <w:lang w:val="uk-UA"/>
        </w:rPr>
        <w:t xml:space="preserve">у тому числі й </w:t>
      </w:r>
      <w:r w:rsidR="001D0FBF" w:rsidRPr="00D04927">
        <w:rPr>
          <w:sz w:val="28"/>
          <w:szCs w:val="28"/>
          <w:lang w:val="uk-UA"/>
        </w:rPr>
        <w:t xml:space="preserve">щодо </w:t>
      </w:r>
      <w:r w:rsidR="006F2FF1" w:rsidRPr="00D04927">
        <w:rPr>
          <w:sz w:val="28"/>
          <w:szCs w:val="28"/>
          <w:lang w:val="uk-UA"/>
        </w:rPr>
        <w:t>«водопостачання по Північно-Кримському каналу</w:t>
      </w:r>
      <w:r w:rsidR="001D0FBF" w:rsidRPr="00D04927">
        <w:rPr>
          <w:sz w:val="28"/>
          <w:szCs w:val="28"/>
          <w:lang w:val="uk-UA"/>
        </w:rPr>
        <w:t>»</w:t>
      </w:r>
      <w:r w:rsidR="006122B8" w:rsidRPr="00D04927">
        <w:rPr>
          <w:sz w:val="28"/>
          <w:szCs w:val="28"/>
          <w:lang w:val="uk-UA"/>
        </w:rPr>
        <w:t xml:space="preserve">, </w:t>
      </w:r>
      <w:r w:rsidR="001D0FBF" w:rsidRPr="00D04927">
        <w:rPr>
          <w:sz w:val="28"/>
          <w:szCs w:val="28"/>
          <w:lang w:val="uk-UA"/>
        </w:rPr>
        <w:t>що</w:t>
      </w:r>
      <w:r w:rsidR="002806EA" w:rsidRPr="00D04927">
        <w:rPr>
          <w:sz w:val="28"/>
          <w:szCs w:val="28"/>
          <w:lang w:val="uk-UA"/>
        </w:rPr>
        <w:t xml:space="preserve"> п</w:t>
      </w:r>
      <w:r w:rsidR="001D0FBF" w:rsidRPr="00D04927">
        <w:rPr>
          <w:sz w:val="28"/>
          <w:szCs w:val="28"/>
          <w:lang w:val="uk-UA"/>
        </w:rPr>
        <w:t>ередбачається у проекті. Так</w:t>
      </w:r>
      <w:r w:rsidR="00C64033" w:rsidRPr="00D04927">
        <w:rPr>
          <w:sz w:val="28"/>
          <w:szCs w:val="28"/>
          <w:lang w:val="uk-UA"/>
        </w:rPr>
        <w:t>,</w:t>
      </w:r>
      <w:r w:rsidR="001D0FBF" w:rsidRPr="00D04927">
        <w:rPr>
          <w:sz w:val="28"/>
          <w:szCs w:val="28"/>
          <w:lang w:val="uk-UA"/>
        </w:rPr>
        <w:t xml:space="preserve"> </w:t>
      </w:r>
      <w:r w:rsidR="007B03FF" w:rsidRPr="00D04927">
        <w:rPr>
          <w:sz w:val="28"/>
          <w:szCs w:val="28"/>
          <w:lang w:val="uk-UA"/>
        </w:rPr>
        <w:t>у с</w:t>
      </w:r>
      <w:r w:rsidR="006122B8" w:rsidRPr="00D04927">
        <w:rPr>
          <w:sz w:val="28"/>
          <w:szCs w:val="28"/>
          <w:lang w:val="uk-UA"/>
        </w:rPr>
        <w:t xml:space="preserve">т. 77 ВК України </w:t>
      </w:r>
      <w:r w:rsidR="007B03FF" w:rsidRPr="00D04927">
        <w:rPr>
          <w:sz w:val="28"/>
          <w:szCs w:val="28"/>
          <w:lang w:val="uk-UA"/>
        </w:rPr>
        <w:t xml:space="preserve">визначається, що </w:t>
      </w:r>
      <w:r w:rsidR="006122B8" w:rsidRPr="00D04927">
        <w:rPr>
          <w:sz w:val="28"/>
          <w:szCs w:val="28"/>
          <w:lang w:val="uk-UA"/>
        </w:rPr>
        <w:t xml:space="preserve">порядок експлуатації водосховищ (а ПКК починається з Каховського Водосховища від міста </w:t>
      </w:r>
      <w:proofErr w:type="spellStart"/>
      <w:r w:rsidR="006122B8" w:rsidRPr="00D04927">
        <w:rPr>
          <w:sz w:val="28"/>
          <w:szCs w:val="28"/>
          <w:lang w:val="uk-UA"/>
        </w:rPr>
        <w:t>Таврійськ</w:t>
      </w:r>
      <w:proofErr w:type="spellEnd"/>
      <w:r w:rsidR="006122B8" w:rsidRPr="00D04927">
        <w:rPr>
          <w:sz w:val="28"/>
          <w:szCs w:val="28"/>
          <w:lang w:val="uk-UA"/>
        </w:rPr>
        <w:t xml:space="preserve"> і тече на південь через Причорноморську низовину і Перекопський перешийок, до Криму)</w:t>
      </w:r>
      <w:r w:rsidR="007B03FF" w:rsidRPr="00D04927">
        <w:rPr>
          <w:sz w:val="28"/>
          <w:szCs w:val="28"/>
          <w:lang w:val="uk-UA"/>
        </w:rPr>
        <w:t xml:space="preserve"> </w:t>
      </w:r>
      <w:r w:rsidR="006122B8" w:rsidRPr="00D04927">
        <w:rPr>
          <w:sz w:val="28"/>
          <w:szCs w:val="28"/>
          <w:lang w:val="uk-UA"/>
        </w:rPr>
        <w:t xml:space="preserve">визначається правилами, що затверджуються центральним органом виконавчої влади, що </w:t>
      </w:r>
      <w:r w:rsidR="006122B8" w:rsidRPr="00D04927">
        <w:rPr>
          <w:sz w:val="28"/>
          <w:szCs w:val="28"/>
          <w:lang w:val="uk-UA"/>
        </w:rPr>
        <w:lastRenderedPageBreak/>
        <w:t>реалізує державну політику у сфері розвитку водного господарства, для кожного водосховища окремо, а для каскаду або системи водосховищ - за погодженням з центральним органом виконавчої влади, що забезпечує формування державної політики у сфері охорони навколишнього природного середовища, і центральним органом виконавчої влади, що забезпечує формування державної політики у сфері санітарного та епідемічного благополуччя населення.</w:t>
      </w:r>
      <w:r w:rsidR="00F11392" w:rsidRPr="00D04927">
        <w:rPr>
          <w:sz w:val="28"/>
          <w:szCs w:val="28"/>
          <w:lang w:val="uk-UA"/>
        </w:rPr>
        <w:t xml:space="preserve"> А відповідно до</w:t>
      </w:r>
      <w:r w:rsidR="00F7109E" w:rsidRPr="00D04927">
        <w:rPr>
          <w:sz w:val="28"/>
          <w:szCs w:val="28"/>
          <w:lang w:val="uk-UA"/>
        </w:rPr>
        <w:t xml:space="preserve"> п. </w:t>
      </w:r>
      <w:r w:rsidR="00F7109E" w:rsidRPr="00D04927">
        <w:rPr>
          <w:sz w:val="28"/>
          <w:szCs w:val="28"/>
          <w:shd w:val="clear" w:color="auto" w:fill="FFFFFF"/>
        </w:rPr>
        <w:t>12</w:t>
      </w:r>
      <w:r w:rsidR="00F7109E" w:rsidRPr="00D04927">
        <w:rPr>
          <w:rStyle w:val="rvts37"/>
          <w:bCs/>
          <w:sz w:val="28"/>
          <w:szCs w:val="28"/>
          <w:shd w:val="clear" w:color="auto" w:fill="FFFFFF"/>
          <w:vertAlign w:val="superscript"/>
        </w:rPr>
        <w:t>2</w:t>
      </w:r>
      <w:r w:rsidR="00F7109E" w:rsidRPr="00D04927">
        <w:rPr>
          <w:rStyle w:val="rvts37"/>
          <w:b/>
          <w:bCs/>
          <w:sz w:val="28"/>
          <w:szCs w:val="28"/>
          <w:shd w:val="clear" w:color="auto" w:fill="FFFFFF"/>
          <w:vertAlign w:val="superscript"/>
          <w:lang w:val="uk-UA"/>
        </w:rPr>
        <w:t xml:space="preserve"> </w:t>
      </w:r>
      <w:r w:rsidR="00F11392" w:rsidRPr="00D04927">
        <w:rPr>
          <w:sz w:val="28"/>
          <w:szCs w:val="28"/>
          <w:lang w:val="uk-UA"/>
        </w:rPr>
        <w:t>ч. 1 ст.</w:t>
      </w:r>
      <w:r w:rsidR="00C64033" w:rsidRPr="00D04927">
        <w:rPr>
          <w:sz w:val="28"/>
          <w:szCs w:val="28"/>
          <w:lang w:val="uk-UA"/>
        </w:rPr>
        <w:t xml:space="preserve"> </w:t>
      </w:r>
      <w:r w:rsidR="00F11392" w:rsidRPr="00D04927">
        <w:rPr>
          <w:sz w:val="28"/>
          <w:szCs w:val="28"/>
          <w:lang w:val="uk-UA"/>
        </w:rPr>
        <w:t xml:space="preserve">16 </w:t>
      </w:r>
      <w:r w:rsidR="00C64033" w:rsidRPr="00D04927">
        <w:rPr>
          <w:sz w:val="28"/>
          <w:szCs w:val="28"/>
          <w:lang w:val="uk-UA"/>
        </w:rPr>
        <w:t>ВК України</w:t>
      </w:r>
      <w:r w:rsidR="00F11392" w:rsidRPr="00D04927">
        <w:rPr>
          <w:sz w:val="28"/>
          <w:szCs w:val="28"/>
          <w:lang w:val="uk-UA"/>
        </w:rPr>
        <w:t xml:space="preserve"> д</w:t>
      </w:r>
      <w:r w:rsidR="00F11392" w:rsidRPr="00D04927">
        <w:rPr>
          <w:sz w:val="28"/>
          <w:szCs w:val="28"/>
          <w:shd w:val="clear" w:color="auto" w:fill="FFFFFF"/>
          <w:lang w:val="uk-UA"/>
        </w:rPr>
        <w:t>о відання центрального органу виконавчої влади, що реалізує державну політику у сфері розвитку водного господарства, в галузі управління і контролю за використанням і охороною вод та відтворенням водних ресурсів належить</w:t>
      </w:r>
      <w:r w:rsidR="00F7109E" w:rsidRPr="00D04927">
        <w:rPr>
          <w:sz w:val="28"/>
          <w:szCs w:val="28"/>
          <w:shd w:val="clear" w:color="auto" w:fill="FFFFFF"/>
          <w:lang w:val="uk-UA"/>
        </w:rPr>
        <w:t xml:space="preserve"> «</w:t>
      </w:r>
      <w:r w:rsidR="00F11392" w:rsidRPr="00D04927">
        <w:rPr>
          <w:sz w:val="28"/>
          <w:szCs w:val="28"/>
          <w:shd w:val="clear" w:color="auto" w:fill="FFFFFF"/>
          <w:lang w:val="uk-UA"/>
        </w:rPr>
        <w:t>погодження нормативів</w:t>
      </w:r>
      <w:r w:rsidR="00F7109E" w:rsidRPr="00D04927">
        <w:rPr>
          <w:sz w:val="28"/>
          <w:szCs w:val="28"/>
          <w:shd w:val="clear" w:color="auto" w:fill="FFFFFF"/>
          <w:lang w:val="uk-UA"/>
        </w:rPr>
        <w:t xml:space="preserve"> водопостачання». </w:t>
      </w:r>
    </w:p>
    <w:p w:rsidR="00D050F2" w:rsidRPr="00D04927" w:rsidRDefault="00FE4176" w:rsidP="00F11392">
      <w:pPr>
        <w:ind w:firstLine="720"/>
        <w:jc w:val="both"/>
        <w:rPr>
          <w:sz w:val="28"/>
          <w:szCs w:val="28"/>
          <w:lang w:val="uk-UA"/>
        </w:rPr>
      </w:pPr>
      <w:r w:rsidRPr="00D04927">
        <w:rPr>
          <w:b/>
          <w:sz w:val="28"/>
          <w:szCs w:val="28"/>
          <w:shd w:val="clear" w:color="auto" w:fill="FFFFFF"/>
          <w:lang w:val="uk-UA"/>
        </w:rPr>
        <w:t>2.</w:t>
      </w:r>
      <w:r w:rsidR="002E283F" w:rsidRPr="00D04927">
        <w:rPr>
          <w:b/>
          <w:sz w:val="28"/>
          <w:szCs w:val="28"/>
          <w:shd w:val="clear" w:color="auto" w:fill="FFFFFF"/>
          <w:lang w:val="uk-UA"/>
        </w:rPr>
        <w:t>2</w:t>
      </w:r>
      <w:r w:rsidR="002E283F" w:rsidRPr="00D04927">
        <w:rPr>
          <w:b/>
          <w:i/>
          <w:sz w:val="28"/>
          <w:szCs w:val="28"/>
          <w:shd w:val="clear" w:color="auto" w:fill="FFFFFF"/>
          <w:lang w:val="uk-UA"/>
        </w:rPr>
        <w:t>.</w:t>
      </w:r>
      <w:r w:rsidR="00F11392" w:rsidRPr="00D04927">
        <w:rPr>
          <w:sz w:val="28"/>
          <w:szCs w:val="28"/>
          <w:shd w:val="clear" w:color="auto" w:fill="FFFFFF"/>
        </w:rPr>
        <w:t> </w:t>
      </w:r>
      <w:r w:rsidR="00D050F2" w:rsidRPr="00D04927">
        <w:rPr>
          <w:sz w:val="28"/>
          <w:szCs w:val="28"/>
          <w:shd w:val="clear" w:color="auto" w:fill="FFFFFF"/>
          <w:lang w:val="uk-UA"/>
        </w:rPr>
        <w:t>У</w:t>
      </w:r>
      <w:r w:rsidR="00D050F2" w:rsidRPr="00D04927">
        <w:rPr>
          <w:sz w:val="28"/>
          <w:szCs w:val="28"/>
          <w:lang w:val="uk-UA"/>
        </w:rPr>
        <w:t xml:space="preserve"> чинному ВК України передбачаються норми, якими регулюються водні відносини в Автономній Республіці Крим (наприклад, ч. 2 ст. 6; ст. 8; ч. 2 ст. 13; ст. 171; ч. 3 ст. 65; ч. 2 ст. 66 та </w:t>
      </w:r>
      <w:proofErr w:type="spellStart"/>
      <w:r w:rsidR="00D050F2" w:rsidRPr="00D04927">
        <w:rPr>
          <w:sz w:val="28"/>
          <w:szCs w:val="28"/>
          <w:lang w:val="uk-UA"/>
        </w:rPr>
        <w:t>ін</w:t>
      </w:r>
      <w:proofErr w:type="spellEnd"/>
      <w:r w:rsidR="00D050F2" w:rsidRPr="00D04927">
        <w:rPr>
          <w:sz w:val="28"/>
          <w:szCs w:val="28"/>
          <w:lang w:val="uk-UA"/>
        </w:rPr>
        <w:t>), які мають постійний характер, у той час як пропоноване у проекті доповнення ст. 54 ВК України</w:t>
      </w:r>
      <w:r w:rsidR="00731290" w:rsidRPr="00D04927">
        <w:rPr>
          <w:sz w:val="28"/>
          <w:szCs w:val="28"/>
          <w:lang w:val="uk-UA"/>
        </w:rPr>
        <w:t>,</w:t>
      </w:r>
      <w:r w:rsidR="00D050F2" w:rsidRPr="00D04927">
        <w:rPr>
          <w:sz w:val="28"/>
          <w:szCs w:val="28"/>
          <w:lang w:val="uk-UA"/>
        </w:rPr>
        <w:t xml:space="preserve"> по суті</w:t>
      </w:r>
      <w:r w:rsidR="00731290" w:rsidRPr="00D04927">
        <w:rPr>
          <w:sz w:val="28"/>
          <w:szCs w:val="28"/>
          <w:lang w:val="uk-UA"/>
        </w:rPr>
        <w:t>,</w:t>
      </w:r>
      <w:r w:rsidR="00D050F2" w:rsidRPr="00D04927">
        <w:rPr>
          <w:sz w:val="28"/>
          <w:szCs w:val="28"/>
          <w:lang w:val="uk-UA"/>
        </w:rPr>
        <w:t xml:space="preserve"> є тимчасовою нормою. На нашу думку, не слід включати приписи тимчасового характеру до законодавчого акту, який є постійно діючим (а ВК України є саме таким законодавчим актом)</w:t>
      </w:r>
      <w:r w:rsidR="00D050F2" w:rsidRPr="00D04927">
        <w:rPr>
          <w:sz w:val="28"/>
          <w:szCs w:val="28"/>
          <w:shd w:val="clear" w:color="auto" w:fill="FFFFFF"/>
          <w:lang w:val="uk-UA"/>
        </w:rPr>
        <w:t>.</w:t>
      </w:r>
      <w:r w:rsidR="00E30F72" w:rsidRPr="00D04927">
        <w:rPr>
          <w:sz w:val="28"/>
          <w:szCs w:val="28"/>
          <w:lang w:val="uk-UA"/>
        </w:rPr>
        <w:t xml:space="preserve"> </w:t>
      </w:r>
    </w:p>
    <w:p w:rsidR="005E3DF1" w:rsidRPr="00D04927" w:rsidRDefault="004403FF" w:rsidP="00F11392">
      <w:pPr>
        <w:ind w:firstLine="720"/>
        <w:jc w:val="both"/>
        <w:rPr>
          <w:sz w:val="28"/>
          <w:szCs w:val="28"/>
          <w:lang w:val="uk-UA"/>
        </w:rPr>
      </w:pPr>
      <w:r w:rsidRPr="00D04927">
        <w:rPr>
          <w:sz w:val="28"/>
          <w:szCs w:val="28"/>
          <w:lang w:val="uk-UA"/>
        </w:rPr>
        <w:t>З</w:t>
      </w:r>
      <w:r w:rsidR="004967AD" w:rsidRPr="00D04927">
        <w:rPr>
          <w:sz w:val="28"/>
          <w:szCs w:val="28"/>
          <w:lang w:val="uk-UA"/>
        </w:rPr>
        <w:t xml:space="preserve">вертаємо </w:t>
      </w:r>
      <w:r w:rsidRPr="00D04927">
        <w:rPr>
          <w:sz w:val="28"/>
          <w:szCs w:val="28"/>
          <w:lang w:val="uk-UA"/>
        </w:rPr>
        <w:t xml:space="preserve">також </w:t>
      </w:r>
      <w:r w:rsidR="004967AD" w:rsidRPr="00D04927">
        <w:rPr>
          <w:sz w:val="28"/>
          <w:szCs w:val="28"/>
          <w:lang w:val="uk-UA"/>
        </w:rPr>
        <w:t xml:space="preserve">увагу, </w:t>
      </w:r>
      <w:r w:rsidRPr="00D04927">
        <w:rPr>
          <w:sz w:val="28"/>
          <w:szCs w:val="28"/>
          <w:lang w:val="uk-UA"/>
        </w:rPr>
        <w:t>що в</w:t>
      </w:r>
      <w:r w:rsidR="00A50C01" w:rsidRPr="00D04927">
        <w:rPr>
          <w:sz w:val="28"/>
          <w:szCs w:val="28"/>
          <w:lang w:val="uk-UA"/>
        </w:rPr>
        <w:t>ідповідно до ч. 1 ст. 4 Закону «н</w:t>
      </w:r>
      <w:r w:rsidR="005E3DF1" w:rsidRPr="00D04927">
        <w:rPr>
          <w:sz w:val="28"/>
          <w:szCs w:val="28"/>
          <w:lang w:val="uk-UA"/>
        </w:rPr>
        <w:t>а тимчасово окупованій території на строк дії цього Закону поширюється особливий правовий</w:t>
      </w:r>
      <w:r w:rsidR="007E064B" w:rsidRPr="00D04927">
        <w:rPr>
          <w:sz w:val="28"/>
          <w:szCs w:val="28"/>
          <w:lang w:val="uk-UA"/>
        </w:rPr>
        <w:t xml:space="preserve"> режим</w:t>
      </w:r>
      <w:r w:rsidR="005E3DF1" w:rsidRPr="00D04927">
        <w:rPr>
          <w:sz w:val="28"/>
          <w:szCs w:val="28"/>
          <w:lang w:val="uk-UA"/>
        </w:rPr>
        <w:t xml:space="preserve"> </w:t>
      </w:r>
      <w:r w:rsidR="00A50C01" w:rsidRPr="00D04927">
        <w:rPr>
          <w:sz w:val="28"/>
          <w:szCs w:val="28"/>
          <w:lang w:val="uk-UA"/>
        </w:rPr>
        <w:t xml:space="preserve">… вчинення правочинів», до яких, на думку </w:t>
      </w:r>
      <w:r w:rsidR="00C64033" w:rsidRPr="00D04927">
        <w:rPr>
          <w:sz w:val="28"/>
          <w:szCs w:val="28"/>
          <w:lang w:val="uk-UA"/>
        </w:rPr>
        <w:t xml:space="preserve">Головного </w:t>
      </w:r>
      <w:r w:rsidR="00A50C01" w:rsidRPr="00D04927">
        <w:rPr>
          <w:sz w:val="28"/>
          <w:szCs w:val="28"/>
          <w:lang w:val="uk-UA"/>
        </w:rPr>
        <w:t>управління, слід віднести і правочини щодо водопостачання по П</w:t>
      </w:r>
      <w:r w:rsidRPr="00D04927">
        <w:rPr>
          <w:sz w:val="28"/>
          <w:szCs w:val="28"/>
          <w:lang w:val="uk-UA"/>
        </w:rPr>
        <w:t xml:space="preserve">КК </w:t>
      </w:r>
      <w:r w:rsidR="00A50C01" w:rsidRPr="00D04927">
        <w:rPr>
          <w:sz w:val="28"/>
          <w:szCs w:val="28"/>
          <w:lang w:val="uk-UA"/>
        </w:rPr>
        <w:t xml:space="preserve">до тимчасово окупованих Автономної Республіки Крим та міста Севастополя. А відповідно до ст. 13 Закону «особливості здійснення економічної діяльності на тимчасово окупованій території визначаються законом». </w:t>
      </w:r>
    </w:p>
    <w:p w:rsidR="00F66CF1" w:rsidRPr="00D04927" w:rsidRDefault="00FE4176" w:rsidP="00F11392">
      <w:pPr>
        <w:ind w:firstLine="720"/>
        <w:jc w:val="both"/>
        <w:rPr>
          <w:sz w:val="28"/>
          <w:szCs w:val="28"/>
          <w:lang w:val="uk-UA"/>
        </w:rPr>
      </w:pPr>
      <w:r w:rsidRPr="00D04927">
        <w:rPr>
          <w:b/>
          <w:sz w:val="28"/>
          <w:szCs w:val="28"/>
          <w:lang w:val="uk-UA"/>
        </w:rPr>
        <w:t>2.</w:t>
      </w:r>
      <w:r w:rsidR="00177E83" w:rsidRPr="00D04927">
        <w:rPr>
          <w:b/>
          <w:sz w:val="28"/>
          <w:szCs w:val="28"/>
          <w:lang w:val="uk-UA"/>
        </w:rPr>
        <w:t>3</w:t>
      </w:r>
      <w:r w:rsidR="00831910" w:rsidRPr="00D04927">
        <w:rPr>
          <w:b/>
          <w:sz w:val="28"/>
          <w:szCs w:val="28"/>
          <w:lang w:val="uk-UA"/>
        </w:rPr>
        <w:t>.</w:t>
      </w:r>
      <w:r w:rsidR="00831910" w:rsidRPr="00D04927">
        <w:rPr>
          <w:sz w:val="28"/>
          <w:szCs w:val="28"/>
          <w:lang w:val="uk-UA"/>
        </w:rPr>
        <w:t xml:space="preserve"> </w:t>
      </w:r>
      <w:r w:rsidR="007E064B" w:rsidRPr="00D04927">
        <w:rPr>
          <w:sz w:val="28"/>
          <w:szCs w:val="28"/>
          <w:lang w:val="uk-UA"/>
        </w:rPr>
        <w:t>З</w:t>
      </w:r>
      <w:r w:rsidR="00FE6739" w:rsidRPr="00D04927">
        <w:rPr>
          <w:sz w:val="28"/>
          <w:szCs w:val="28"/>
          <w:lang w:val="uk-UA"/>
        </w:rPr>
        <w:t xml:space="preserve">міст </w:t>
      </w:r>
      <w:r w:rsidR="00B70F0A" w:rsidRPr="00D04927">
        <w:rPr>
          <w:sz w:val="28"/>
          <w:szCs w:val="28"/>
          <w:lang w:val="uk-UA"/>
        </w:rPr>
        <w:t>нової ч. 4 ст.</w:t>
      </w:r>
      <w:r w:rsidR="00C64033" w:rsidRPr="00D04927">
        <w:rPr>
          <w:sz w:val="28"/>
          <w:szCs w:val="28"/>
          <w:lang w:val="uk-UA"/>
        </w:rPr>
        <w:t xml:space="preserve"> </w:t>
      </w:r>
      <w:r w:rsidR="00B70F0A" w:rsidRPr="00D04927">
        <w:rPr>
          <w:sz w:val="28"/>
          <w:szCs w:val="28"/>
          <w:lang w:val="uk-UA"/>
        </w:rPr>
        <w:t>54 ВК України</w:t>
      </w:r>
      <w:r w:rsidR="007E064B" w:rsidRPr="00D04927">
        <w:rPr>
          <w:sz w:val="28"/>
          <w:szCs w:val="28"/>
          <w:lang w:val="uk-UA"/>
        </w:rPr>
        <w:t xml:space="preserve"> має </w:t>
      </w:r>
      <w:r w:rsidR="00831910" w:rsidRPr="00D04927">
        <w:rPr>
          <w:sz w:val="28"/>
          <w:szCs w:val="28"/>
          <w:lang w:val="uk-UA"/>
        </w:rPr>
        <w:t xml:space="preserve">внутрішню </w:t>
      </w:r>
      <w:r w:rsidR="00F6390A" w:rsidRPr="00D04927">
        <w:rPr>
          <w:sz w:val="28"/>
          <w:szCs w:val="28"/>
          <w:lang w:val="uk-UA"/>
        </w:rPr>
        <w:t>неузгодженість</w:t>
      </w:r>
      <w:r w:rsidR="007E064B" w:rsidRPr="00D04927">
        <w:rPr>
          <w:sz w:val="28"/>
          <w:szCs w:val="28"/>
          <w:lang w:val="uk-UA"/>
        </w:rPr>
        <w:t xml:space="preserve">, оскільки </w:t>
      </w:r>
      <w:r w:rsidR="00944679" w:rsidRPr="00D04927">
        <w:rPr>
          <w:sz w:val="28"/>
          <w:szCs w:val="28"/>
          <w:lang w:val="uk-UA"/>
        </w:rPr>
        <w:t xml:space="preserve">стосується </w:t>
      </w:r>
      <w:r w:rsidR="00F8265A" w:rsidRPr="00D04927">
        <w:rPr>
          <w:sz w:val="28"/>
          <w:szCs w:val="28"/>
          <w:lang w:val="uk-UA"/>
        </w:rPr>
        <w:t>територій, що мають різний правовий режим</w:t>
      </w:r>
      <w:r w:rsidR="007E064B" w:rsidRPr="00D04927">
        <w:rPr>
          <w:sz w:val="28"/>
          <w:szCs w:val="28"/>
          <w:lang w:val="uk-UA"/>
        </w:rPr>
        <w:t xml:space="preserve">. </w:t>
      </w:r>
      <w:r w:rsidR="00F66CF1" w:rsidRPr="00D04927">
        <w:rPr>
          <w:sz w:val="28"/>
          <w:szCs w:val="28"/>
          <w:lang w:val="uk-UA"/>
        </w:rPr>
        <w:t xml:space="preserve">Зокрема, правовідносини щодо «водопостачання по Північно-Кримському каналу до тимчасово окупованих Автономної Республіки Крим та міста Севастополя», стосується території України і, на </w:t>
      </w:r>
      <w:r w:rsidR="00177E83" w:rsidRPr="00D04927">
        <w:rPr>
          <w:sz w:val="28"/>
          <w:szCs w:val="28"/>
          <w:lang w:val="uk-UA"/>
        </w:rPr>
        <w:t xml:space="preserve">нашу </w:t>
      </w:r>
      <w:r w:rsidR="00F66CF1" w:rsidRPr="00D04927">
        <w:rPr>
          <w:sz w:val="28"/>
          <w:szCs w:val="28"/>
          <w:lang w:val="uk-UA"/>
        </w:rPr>
        <w:t xml:space="preserve">думку, мають  регулюватись окремо від правовідносин щодо «користування водними об’єктами на території, тимчасово окупованій внаслідок збройної агресії Російської Федерації». </w:t>
      </w:r>
      <w:r w:rsidR="007E064B" w:rsidRPr="00D04927">
        <w:rPr>
          <w:sz w:val="28"/>
          <w:szCs w:val="28"/>
          <w:lang w:val="uk-UA"/>
        </w:rPr>
        <w:t xml:space="preserve">У проекті ж пропонується об’єднати відповідні правовідносини. </w:t>
      </w:r>
      <w:r w:rsidR="00C64033" w:rsidRPr="00D04927">
        <w:rPr>
          <w:sz w:val="28"/>
          <w:szCs w:val="28"/>
          <w:lang w:val="uk-UA"/>
        </w:rPr>
        <w:t>Зі</w:t>
      </w:r>
      <w:r w:rsidR="00F66CF1" w:rsidRPr="00D04927">
        <w:rPr>
          <w:sz w:val="28"/>
          <w:szCs w:val="28"/>
          <w:lang w:val="uk-UA"/>
        </w:rPr>
        <w:t xml:space="preserve"> змісту цієї </w:t>
      </w:r>
      <w:r w:rsidR="007E064B" w:rsidRPr="00D04927">
        <w:rPr>
          <w:sz w:val="28"/>
          <w:szCs w:val="28"/>
          <w:lang w:val="uk-UA"/>
        </w:rPr>
        <w:t>новели</w:t>
      </w:r>
      <w:r w:rsidR="00F66CF1" w:rsidRPr="00D04927">
        <w:rPr>
          <w:sz w:val="28"/>
          <w:szCs w:val="28"/>
          <w:lang w:val="uk-UA"/>
        </w:rPr>
        <w:t xml:space="preserve"> витікає, що формулювання «водопостачання по Північно-Кримському каналу до тимчасово окупованих Автономної Республіки Крим та міста Севастополя» є уточненням формулювання «користування водними об’єктами на території, тимчасово окупованій внаслідок збройної агресії Російської Федерації», оскільки між ними стоїть уточнююче слово «зокрема». </w:t>
      </w:r>
    </w:p>
    <w:p w:rsidR="00581E20" w:rsidRPr="00D04927" w:rsidRDefault="00581E20" w:rsidP="00F11392">
      <w:pPr>
        <w:ind w:firstLine="720"/>
        <w:jc w:val="both"/>
        <w:rPr>
          <w:sz w:val="28"/>
          <w:szCs w:val="28"/>
          <w:lang w:val="uk-UA"/>
        </w:rPr>
      </w:pPr>
      <w:r w:rsidRPr="00D04927">
        <w:rPr>
          <w:sz w:val="28"/>
          <w:szCs w:val="28"/>
          <w:lang w:val="uk-UA"/>
        </w:rPr>
        <w:t>Аналогічне зауваження стосується й нового п. 3</w:t>
      </w:r>
      <w:r w:rsidR="00864493" w:rsidRPr="00D04927">
        <w:rPr>
          <w:rStyle w:val="rvts37"/>
          <w:bCs/>
          <w:sz w:val="28"/>
          <w:szCs w:val="28"/>
          <w:shd w:val="clear" w:color="auto" w:fill="FFFFFF"/>
          <w:vertAlign w:val="superscript"/>
        </w:rPr>
        <w:t>2</w:t>
      </w:r>
      <w:r w:rsidRPr="00D04927">
        <w:rPr>
          <w:sz w:val="28"/>
          <w:szCs w:val="28"/>
          <w:lang w:val="uk-UA"/>
        </w:rPr>
        <w:t xml:space="preserve"> розділу II «Прикінцеві та перехідні положення» Закону (у редакції проекту). </w:t>
      </w:r>
    </w:p>
    <w:p w:rsidR="00A96598" w:rsidRPr="00D04927" w:rsidRDefault="00FE4176" w:rsidP="00557A01">
      <w:pPr>
        <w:ind w:firstLine="720"/>
        <w:jc w:val="both"/>
        <w:rPr>
          <w:sz w:val="28"/>
          <w:szCs w:val="28"/>
          <w:lang w:val="uk-UA"/>
        </w:rPr>
      </w:pPr>
      <w:r w:rsidRPr="00D04927">
        <w:rPr>
          <w:b/>
          <w:sz w:val="28"/>
          <w:szCs w:val="28"/>
          <w:lang w:val="uk-UA"/>
        </w:rPr>
        <w:t>2.</w:t>
      </w:r>
      <w:r w:rsidR="00177E83" w:rsidRPr="00D04927">
        <w:rPr>
          <w:b/>
          <w:sz w:val="28"/>
          <w:szCs w:val="28"/>
          <w:lang w:val="uk-UA"/>
        </w:rPr>
        <w:t>4</w:t>
      </w:r>
      <w:r w:rsidR="00A96598" w:rsidRPr="00D04927">
        <w:rPr>
          <w:b/>
          <w:sz w:val="28"/>
          <w:szCs w:val="28"/>
          <w:lang w:val="uk-UA"/>
        </w:rPr>
        <w:t>.</w:t>
      </w:r>
      <w:r w:rsidR="00240DF5" w:rsidRPr="00D04927">
        <w:rPr>
          <w:sz w:val="28"/>
          <w:szCs w:val="28"/>
          <w:lang w:val="uk-UA"/>
        </w:rPr>
        <w:t xml:space="preserve"> Нов</w:t>
      </w:r>
      <w:r w:rsidR="00927027" w:rsidRPr="00D04927">
        <w:rPr>
          <w:sz w:val="28"/>
          <w:szCs w:val="28"/>
          <w:lang w:val="uk-UA"/>
        </w:rPr>
        <w:t xml:space="preserve">ий п. </w:t>
      </w:r>
      <w:r w:rsidR="00240DF5" w:rsidRPr="00D04927">
        <w:rPr>
          <w:sz w:val="28"/>
          <w:szCs w:val="28"/>
          <w:lang w:val="uk-UA"/>
        </w:rPr>
        <w:t>3</w:t>
      </w:r>
      <w:r w:rsidR="00864493" w:rsidRPr="00D04927">
        <w:rPr>
          <w:rStyle w:val="rvts37"/>
          <w:bCs/>
          <w:sz w:val="28"/>
          <w:szCs w:val="28"/>
          <w:shd w:val="clear" w:color="auto" w:fill="FFFFFF"/>
          <w:vertAlign w:val="superscript"/>
        </w:rPr>
        <w:t>2</w:t>
      </w:r>
      <w:r w:rsidR="00240DF5" w:rsidRPr="00D04927">
        <w:rPr>
          <w:sz w:val="28"/>
          <w:szCs w:val="28"/>
          <w:lang w:val="uk-UA"/>
        </w:rPr>
        <w:t xml:space="preserve"> </w:t>
      </w:r>
      <w:r w:rsidR="00927027" w:rsidRPr="00D04927">
        <w:rPr>
          <w:sz w:val="28"/>
          <w:szCs w:val="28"/>
          <w:lang w:val="uk-UA"/>
        </w:rPr>
        <w:t>(у проекті – «частина») роз</w:t>
      </w:r>
      <w:r w:rsidR="00FA38A9" w:rsidRPr="00D04927">
        <w:rPr>
          <w:sz w:val="28"/>
          <w:szCs w:val="28"/>
          <w:lang w:val="uk-UA"/>
        </w:rPr>
        <w:t>діл</w:t>
      </w:r>
      <w:r w:rsidR="00927027" w:rsidRPr="00D04927">
        <w:rPr>
          <w:sz w:val="28"/>
          <w:szCs w:val="28"/>
          <w:lang w:val="uk-UA"/>
        </w:rPr>
        <w:t xml:space="preserve">у </w:t>
      </w:r>
      <w:r w:rsidR="00FA38A9" w:rsidRPr="00D04927">
        <w:rPr>
          <w:sz w:val="28"/>
          <w:szCs w:val="28"/>
          <w:lang w:val="uk-UA"/>
        </w:rPr>
        <w:t>II</w:t>
      </w:r>
      <w:r w:rsidR="00927027" w:rsidRPr="00D04927">
        <w:rPr>
          <w:sz w:val="28"/>
          <w:szCs w:val="28"/>
          <w:lang w:val="uk-UA"/>
        </w:rPr>
        <w:t xml:space="preserve"> «</w:t>
      </w:r>
      <w:r w:rsidR="00FA38A9" w:rsidRPr="00D04927">
        <w:rPr>
          <w:sz w:val="28"/>
          <w:szCs w:val="28"/>
          <w:lang w:val="uk-UA"/>
        </w:rPr>
        <w:t>Прикінцеві та перехідні положення</w:t>
      </w:r>
      <w:r w:rsidR="00927027" w:rsidRPr="00D04927">
        <w:rPr>
          <w:sz w:val="28"/>
          <w:szCs w:val="28"/>
          <w:lang w:val="uk-UA"/>
        </w:rPr>
        <w:t>»</w:t>
      </w:r>
      <w:r w:rsidR="00FA38A9" w:rsidRPr="00D04927">
        <w:rPr>
          <w:sz w:val="28"/>
          <w:szCs w:val="28"/>
          <w:lang w:val="uk-UA"/>
        </w:rPr>
        <w:t xml:space="preserve"> Закону</w:t>
      </w:r>
      <w:r w:rsidR="00927027" w:rsidRPr="00D04927">
        <w:rPr>
          <w:sz w:val="28"/>
          <w:szCs w:val="28"/>
          <w:lang w:val="uk-UA"/>
        </w:rPr>
        <w:t>, відповідно до якого «к</w:t>
      </w:r>
      <w:r w:rsidR="00FA38A9" w:rsidRPr="00D04927">
        <w:rPr>
          <w:sz w:val="28"/>
          <w:szCs w:val="28"/>
          <w:lang w:val="uk-UA"/>
        </w:rPr>
        <w:t xml:space="preserve">ористування водними об’єктами на </w:t>
      </w:r>
      <w:r w:rsidR="00927027" w:rsidRPr="00D04927">
        <w:rPr>
          <w:sz w:val="28"/>
          <w:szCs w:val="28"/>
          <w:lang w:val="uk-UA"/>
        </w:rPr>
        <w:t>тимчасово окупованій території,</w:t>
      </w:r>
      <w:r w:rsidR="00FA38A9" w:rsidRPr="00D04927">
        <w:rPr>
          <w:sz w:val="28"/>
          <w:szCs w:val="28"/>
          <w:lang w:val="uk-UA"/>
        </w:rPr>
        <w:t xml:space="preserve"> зокрема водопостачання по Північно-Кримському каналу до тимчасово окупованих Автономної Республіки Крим </w:t>
      </w:r>
      <w:r w:rsidR="008B36C9">
        <w:rPr>
          <w:sz w:val="28"/>
          <w:szCs w:val="28"/>
          <w:lang w:val="uk-UA"/>
        </w:rPr>
        <w:t xml:space="preserve">                    </w:t>
      </w:r>
      <w:r w:rsidR="00FA38A9" w:rsidRPr="00D04927">
        <w:rPr>
          <w:sz w:val="28"/>
          <w:szCs w:val="28"/>
          <w:lang w:val="uk-UA"/>
        </w:rPr>
        <w:t xml:space="preserve">та міста Севастополя забороняється до моменту повернення тимчасово </w:t>
      </w:r>
      <w:r w:rsidR="00FA38A9" w:rsidRPr="00D04927">
        <w:rPr>
          <w:sz w:val="28"/>
          <w:szCs w:val="28"/>
          <w:lang w:val="uk-UA"/>
        </w:rPr>
        <w:lastRenderedPageBreak/>
        <w:t>окупованої території під загальну юрисдикцію України та повного відновлення конституційного ладу України на тимчасово окупованій території»</w:t>
      </w:r>
      <w:r w:rsidR="00927027" w:rsidRPr="00D04927">
        <w:rPr>
          <w:sz w:val="28"/>
          <w:szCs w:val="28"/>
          <w:lang w:val="uk-UA"/>
        </w:rPr>
        <w:t xml:space="preserve">, </w:t>
      </w:r>
      <w:r w:rsidR="00196785" w:rsidRPr="00D04927">
        <w:rPr>
          <w:sz w:val="28"/>
          <w:szCs w:val="28"/>
          <w:lang w:val="uk-UA"/>
        </w:rPr>
        <w:t xml:space="preserve">не </w:t>
      </w:r>
      <w:r w:rsidR="000124B6" w:rsidRPr="00D04927">
        <w:rPr>
          <w:sz w:val="28"/>
          <w:szCs w:val="28"/>
          <w:lang w:val="uk-UA"/>
        </w:rPr>
        <w:t xml:space="preserve"> узгодж</w:t>
      </w:r>
      <w:r w:rsidR="00196785" w:rsidRPr="00D04927">
        <w:rPr>
          <w:sz w:val="28"/>
          <w:szCs w:val="28"/>
          <w:lang w:val="uk-UA"/>
        </w:rPr>
        <w:t xml:space="preserve">ується </w:t>
      </w:r>
      <w:r w:rsidR="00DD00DD" w:rsidRPr="00D04927">
        <w:rPr>
          <w:sz w:val="28"/>
          <w:szCs w:val="28"/>
          <w:lang w:val="uk-UA"/>
        </w:rPr>
        <w:t>із п. 3 цього розділу</w:t>
      </w:r>
      <w:r w:rsidR="00E94591" w:rsidRPr="00D04927">
        <w:rPr>
          <w:sz w:val="28"/>
          <w:szCs w:val="28"/>
          <w:lang w:val="uk-UA"/>
        </w:rPr>
        <w:t>, відповідно до якого «передбачений цим Законом правовий режим діє до повного відновлення конституційного ладу України на тимчасово окупованій території</w:t>
      </w:r>
      <w:r w:rsidR="00FF3213" w:rsidRPr="00D04927">
        <w:rPr>
          <w:sz w:val="28"/>
          <w:szCs w:val="28"/>
          <w:lang w:val="uk-UA"/>
        </w:rPr>
        <w:t>»</w:t>
      </w:r>
      <w:r w:rsidR="000124B6" w:rsidRPr="00D04927">
        <w:rPr>
          <w:sz w:val="28"/>
          <w:szCs w:val="28"/>
          <w:lang w:val="uk-UA"/>
        </w:rPr>
        <w:t>.</w:t>
      </w:r>
    </w:p>
    <w:p w:rsidR="00F76F45" w:rsidRPr="00D04927" w:rsidRDefault="00F76F45" w:rsidP="00557A01">
      <w:pPr>
        <w:ind w:firstLine="720"/>
        <w:jc w:val="both"/>
        <w:rPr>
          <w:sz w:val="28"/>
          <w:szCs w:val="28"/>
          <w:lang w:val="uk-UA"/>
        </w:rPr>
      </w:pPr>
    </w:p>
    <w:p w:rsidR="00C64033" w:rsidRPr="00D04927" w:rsidRDefault="00C64033" w:rsidP="00557A01">
      <w:pPr>
        <w:ind w:firstLine="720"/>
        <w:jc w:val="both"/>
        <w:rPr>
          <w:sz w:val="28"/>
          <w:szCs w:val="28"/>
          <w:lang w:val="uk-UA"/>
        </w:rPr>
      </w:pPr>
    </w:p>
    <w:p w:rsidR="00EA53EB" w:rsidRPr="00D04927" w:rsidRDefault="00EA53EB" w:rsidP="00A7450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 xml:space="preserve">Керівник Головного управління                                             </w:t>
      </w:r>
      <w:r w:rsidR="008B36C9">
        <w:rPr>
          <w:rFonts w:ascii="Times New Roman CYR" w:hAnsi="Times New Roman CYR" w:cs="Times New Roman CYR"/>
          <w:sz w:val="28"/>
          <w:szCs w:val="28"/>
          <w:lang w:val="uk-UA"/>
        </w:rPr>
        <w:t xml:space="preserve">       </w:t>
      </w:r>
      <w:r w:rsidRPr="00D04927">
        <w:rPr>
          <w:rFonts w:ascii="Times New Roman CYR" w:hAnsi="Times New Roman CYR" w:cs="Times New Roman CYR"/>
          <w:sz w:val="28"/>
          <w:szCs w:val="28"/>
          <w:lang w:val="uk-UA"/>
        </w:rPr>
        <w:t>С. Тихонюк</w:t>
      </w:r>
    </w:p>
    <w:p w:rsidR="00F76F45" w:rsidRPr="00D04927" w:rsidRDefault="00F76F45" w:rsidP="00A7450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</w:p>
    <w:p w:rsidR="00C64033" w:rsidRPr="00D04927" w:rsidRDefault="00C64033" w:rsidP="00A7450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</w:p>
    <w:p w:rsidR="003D6802" w:rsidRPr="00D04927" w:rsidRDefault="003D6802" w:rsidP="00A7450A">
      <w:pPr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  <w:proofErr w:type="spellStart"/>
      <w:r w:rsidRPr="00D04927">
        <w:rPr>
          <w:sz w:val="20"/>
          <w:szCs w:val="20"/>
          <w:lang w:val="uk-UA"/>
        </w:rPr>
        <w:t>Вик</w:t>
      </w:r>
      <w:proofErr w:type="spellEnd"/>
      <w:r w:rsidRPr="00D04927">
        <w:rPr>
          <w:sz w:val="20"/>
          <w:szCs w:val="20"/>
          <w:lang w:val="uk-UA"/>
        </w:rPr>
        <w:t xml:space="preserve">.: С. </w:t>
      </w:r>
      <w:r w:rsidR="00AA4E45" w:rsidRPr="00D04927">
        <w:rPr>
          <w:sz w:val="20"/>
          <w:szCs w:val="20"/>
          <w:lang w:val="uk-UA"/>
        </w:rPr>
        <w:t>Кузнєцова</w:t>
      </w:r>
      <w:r w:rsidRPr="00D04927">
        <w:rPr>
          <w:sz w:val="20"/>
          <w:szCs w:val="20"/>
          <w:lang w:val="uk-UA"/>
        </w:rPr>
        <w:t xml:space="preserve">, </w:t>
      </w:r>
      <w:r w:rsidR="00F66CF1" w:rsidRPr="00D04927">
        <w:rPr>
          <w:sz w:val="20"/>
          <w:szCs w:val="20"/>
          <w:lang w:val="uk-UA"/>
        </w:rPr>
        <w:t xml:space="preserve"> О. Мірошниченко, О</w:t>
      </w:r>
      <w:r w:rsidR="00C64033" w:rsidRPr="00D04927">
        <w:rPr>
          <w:sz w:val="20"/>
          <w:szCs w:val="20"/>
          <w:lang w:val="uk-UA"/>
        </w:rPr>
        <w:t>.</w:t>
      </w:r>
      <w:r w:rsidR="00F66CF1" w:rsidRPr="00D04927">
        <w:rPr>
          <w:sz w:val="20"/>
          <w:szCs w:val="20"/>
          <w:lang w:val="uk-UA"/>
        </w:rPr>
        <w:t xml:space="preserve"> Макаренко</w:t>
      </w:r>
      <w:r w:rsidR="00523D01" w:rsidRPr="00D04927">
        <w:rPr>
          <w:sz w:val="20"/>
          <w:szCs w:val="20"/>
          <w:lang w:val="uk-UA"/>
        </w:rPr>
        <w:t>, А.</w:t>
      </w:r>
      <w:r w:rsidR="00C64033" w:rsidRPr="00D04927">
        <w:rPr>
          <w:sz w:val="20"/>
          <w:szCs w:val="20"/>
          <w:lang w:val="uk-UA"/>
        </w:rPr>
        <w:t xml:space="preserve"> </w:t>
      </w:r>
      <w:r w:rsidR="00523D01" w:rsidRPr="00D04927">
        <w:rPr>
          <w:sz w:val="20"/>
          <w:szCs w:val="20"/>
          <w:lang w:val="uk-UA"/>
        </w:rPr>
        <w:t>Мусаєва</w:t>
      </w:r>
    </w:p>
    <w:p w:rsidR="00832BCB" w:rsidRPr="00D04927" w:rsidRDefault="00832BCB" w:rsidP="00A7450A">
      <w:pPr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</w:p>
    <w:sectPr w:rsidR="00832BCB" w:rsidRPr="00D04927" w:rsidSect="0040342F">
      <w:headerReference w:type="default" r:id="rId13"/>
      <w:headerReference w:type="first" r:id="rId14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D97" w:rsidRDefault="00680D97">
      <w:r>
        <w:separator/>
      </w:r>
    </w:p>
  </w:endnote>
  <w:endnote w:type="continuationSeparator" w:id="0">
    <w:p w:rsidR="00680D97" w:rsidRDefault="00680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D97" w:rsidRDefault="00680D97">
      <w:r>
        <w:separator/>
      </w:r>
    </w:p>
  </w:footnote>
  <w:footnote w:type="continuationSeparator" w:id="0">
    <w:p w:rsidR="00680D97" w:rsidRDefault="00680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F45" w:rsidRPr="0019375E" w:rsidRDefault="00F76F45">
    <w:pPr>
      <w:pStyle w:val="a3"/>
      <w:rPr>
        <w:lang w:val="uk-UA"/>
      </w:rPr>
    </w:pPr>
    <w:r>
      <w:rPr>
        <w:lang w:val="uk-UA"/>
      </w:rPr>
      <w:tab/>
    </w:r>
    <w:r w:rsidR="00D95151">
      <w:rPr>
        <w:rStyle w:val="af1"/>
      </w:rPr>
      <w:fldChar w:fldCharType="begin"/>
    </w:r>
    <w:r w:rsidR="00D95151">
      <w:rPr>
        <w:rStyle w:val="af1"/>
      </w:rPr>
      <w:instrText xml:space="preserve"> PAGE </w:instrText>
    </w:r>
    <w:r w:rsidR="00D95151">
      <w:rPr>
        <w:rStyle w:val="af1"/>
      </w:rPr>
      <w:fldChar w:fldCharType="separate"/>
    </w:r>
    <w:r w:rsidR="00997050">
      <w:rPr>
        <w:rStyle w:val="af1"/>
        <w:noProof/>
      </w:rPr>
      <w:t>2</w:t>
    </w:r>
    <w:r w:rsidR="00D95151">
      <w:rPr>
        <w:rStyle w:val="af1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F45" w:rsidRPr="00A37393" w:rsidRDefault="00F76F45" w:rsidP="00F62D34">
    <w:pPr>
      <w:jc w:val="right"/>
      <w:rPr>
        <w:sz w:val="20"/>
        <w:lang w:val="uk-UA"/>
      </w:rPr>
    </w:pPr>
    <w:r w:rsidRPr="00A37393">
      <w:rPr>
        <w:sz w:val="20"/>
        <w:lang w:val="uk-UA"/>
      </w:rPr>
      <w:t xml:space="preserve">До </w:t>
    </w:r>
    <w:r w:rsidR="00441AC0" w:rsidRPr="00A37393">
      <w:rPr>
        <w:sz w:val="20"/>
        <w:lang w:val="uk-UA"/>
      </w:rPr>
      <w:t xml:space="preserve">реєстр. </w:t>
    </w:r>
    <w:r w:rsidRPr="00A37393">
      <w:rPr>
        <w:sz w:val="20"/>
        <w:lang w:val="uk-UA"/>
      </w:rPr>
      <w:t>№ 4526 від 18.12.2020</w:t>
    </w:r>
  </w:p>
  <w:p w:rsidR="00F76F45" w:rsidRPr="00A37393" w:rsidRDefault="00F76F45" w:rsidP="00F62D34">
    <w:pPr>
      <w:jc w:val="right"/>
      <w:rPr>
        <w:sz w:val="20"/>
        <w:lang w:val="uk-UA"/>
      </w:rPr>
    </w:pPr>
    <w:r w:rsidRPr="00A37393">
      <w:rPr>
        <w:sz w:val="20"/>
        <w:lang w:val="uk-UA"/>
      </w:rPr>
      <w:t xml:space="preserve">Народний депутат України </w:t>
    </w:r>
  </w:p>
  <w:p w:rsidR="00F76F45" w:rsidRPr="004142C3" w:rsidRDefault="00F76F45" w:rsidP="00F62D34">
    <w:pPr>
      <w:jc w:val="right"/>
      <w:rPr>
        <w:sz w:val="20"/>
        <w:lang w:val="uk-UA"/>
      </w:rPr>
    </w:pPr>
    <w:r w:rsidRPr="00A37393">
      <w:rPr>
        <w:sz w:val="20"/>
        <w:lang w:val="uk-UA"/>
      </w:rPr>
      <w:t>О. Гончаренко</w:t>
    </w:r>
  </w:p>
  <w:p w:rsidR="00F76F45" w:rsidRPr="00F62D34" w:rsidRDefault="00F76F45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0C4A722"/>
    <w:lvl w:ilvl="0">
      <w:numFmt w:val="bullet"/>
      <w:lvlText w:val="*"/>
      <w:lvlJc w:val="left"/>
    </w:lvl>
  </w:abstractNum>
  <w:abstractNum w:abstractNumId="1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5041E7"/>
    <w:multiLevelType w:val="hybridMultilevel"/>
    <w:tmpl w:val="272406AE"/>
    <w:lvl w:ilvl="0" w:tplc="1C2AEB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10CA"/>
    <w:rsid w:val="0000129A"/>
    <w:rsid w:val="000022DA"/>
    <w:rsid w:val="00004A27"/>
    <w:rsid w:val="00005A8E"/>
    <w:rsid w:val="00007698"/>
    <w:rsid w:val="00011F27"/>
    <w:rsid w:val="000124B6"/>
    <w:rsid w:val="00014381"/>
    <w:rsid w:val="00014C77"/>
    <w:rsid w:val="00015EFE"/>
    <w:rsid w:val="0001706C"/>
    <w:rsid w:val="0002236F"/>
    <w:rsid w:val="00024CE3"/>
    <w:rsid w:val="000272AF"/>
    <w:rsid w:val="0003028E"/>
    <w:rsid w:val="00031689"/>
    <w:rsid w:val="000367BB"/>
    <w:rsid w:val="000464B5"/>
    <w:rsid w:val="00046EB7"/>
    <w:rsid w:val="00051454"/>
    <w:rsid w:val="00053D57"/>
    <w:rsid w:val="0005410D"/>
    <w:rsid w:val="000560F1"/>
    <w:rsid w:val="00060EF8"/>
    <w:rsid w:val="000626ED"/>
    <w:rsid w:val="00063779"/>
    <w:rsid w:val="00064778"/>
    <w:rsid w:val="00064E18"/>
    <w:rsid w:val="00071ADA"/>
    <w:rsid w:val="000734EB"/>
    <w:rsid w:val="00073730"/>
    <w:rsid w:val="000742B5"/>
    <w:rsid w:val="0007433A"/>
    <w:rsid w:val="0007434E"/>
    <w:rsid w:val="00076595"/>
    <w:rsid w:val="00082B3C"/>
    <w:rsid w:val="000853AE"/>
    <w:rsid w:val="00085E85"/>
    <w:rsid w:val="0009566C"/>
    <w:rsid w:val="000A05D3"/>
    <w:rsid w:val="000A3768"/>
    <w:rsid w:val="000A3C00"/>
    <w:rsid w:val="000A5662"/>
    <w:rsid w:val="000A636A"/>
    <w:rsid w:val="000A6B5C"/>
    <w:rsid w:val="000B2775"/>
    <w:rsid w:val="000B31D9"/>
    <w:rsid w:val="000B424B"/>
    <w:rsid w:val="000B50FE"/>
    <w:rsid w:val="000C0914"/>
    <w:rsid w:val="000C1C78"/>
    <w:rsid w:val="000C7560"/>
    <w:rsid w:val="000D0A59"/>
    <w:rsid w:val="000D1804"/>
    <w:rsid w:val="000D3424"/>
    <w:rsid w:val="000D56B2"/>
    <w:rsid w:val="000E2D20"/>
    <w:rsid w:val="000E2E4D"/>
    <w:rsid w:val="000E322F"/>
    <w:rsid w:val="000E5C7F"/>
    <w:rsid w:val="000E6BDD"/>
    <w:rsid w:val="000E7279"/>
    <w:rsid w:val="000F59EE"/>
    <w:rsid w:val="000F64C3"/>
    <w:rsid w:val="000F7005"/>
    <w:rsid w:val="00105B6C"/>
    <w:rsid w:val="0011153B"/>
    <w:rsid w:val="001115BF"/>
    <w:rsid w:val="00112D11"/>
    <w:rsid w:val="00113C16"/>
    <w:rsid w:val="0011426C"/>
    <w:rsid w:val="00116CA8"/>
    <w:rsid w:val="00116E63"/>
    <w:rsid w:val="00120C98"/>
    <w:rsid w:val="00120D3F"/>
    <w:rsid w:val="0013195C"/>
    <w:rsid w:val="0013199F"/>
    <w:rsid w:val="001349F5"/>
    <w:rsid w:val="001368D1"/>
    <w:rsid w:val="00140804"/>
    <w:rsid w:val="00140EE9"/>
    <w:rsid w:val="00141250"/>
    <w:rsid w:val="00142AB8"/>
    <w:rsid w:val="0014644E"/>
    <w:rsid w:val="00153BE3"/>
    <w:rsid w:val="001540B8"/>
    <w:rsid w:val="001546D2"/>
    <w:rsid w:val="00156D4B"/>
    <w:rsid w:val="001577A9"/>
    <w:rsid w:val="00157B26"/>
    <w:rsid w:val="001619FB"/>
    <w:rsid w:val="001629D6"/>
    <w:rsid w:val="00162F8E"/>
    <w:rsid w:val="00164101"/>
    <w:rsid w:val="00165062"/>
    <w:rsid w:val="0017432F"/>
    <w:rsid w:val="00176506"/>
    <w:rsid w:val="00177E83"/>
    <w:rsid w:val="0018107D"/>
    <w:rsid w:val="00182293"/>
    <w:rsid w:val="0018659D"/>
    <w:rsid w:val="00190EF1"/>
    <w:rsid w:val="00191CF7"/>
    <w:rsid w:val="0019346B"/>
    <w:rsid w:val="0019375E"/>
    <w:rsid w:val="00194B6A"/>
    <w:rsid w:val="00196785"/>
    <w:rsid w:val="001A26B1"/>
    <w:rsid w:val="001A2C6D"/>
    <w:rsid w:val="001A6581"/>
    <w:rsid w:val="001A7334"/>
    <w:rsid w:val="001A797A"/>
    <w:rsid w:val="001B2159"/>
    <w:rsid w:val="001B2ED7"/>
    <w:rsid w:val="001C2BC4"/>
    <w:rsid w:val="001C3891"/>
    <w:rsid w:val="001C43FA"/>
    <w:rsid w:val="001C6111"/>
    <w:rsid w:val="001C7ADE"/>
    <w:rsid w:val="001D0FBF"/>
    <w:rsid w:val="001D46F0"/>
    <w:rsid w:val="001D62D5"/>
    <w:rsid w:val="001D7331"/>
    <w:rsid w:val="001E031A"/>
    <w:rsid w:val="001E1F71"/>
    <w:rsid w:val="001E361A"/>
    <w:rsid w:val="001E5982"/>
    <w:rsid w:val="001E5E60"/>
    <w:rsid w:val="001E7384"/>
    <w:rsid w:val="001E74ED"/>
    <w:rsid w:val="001F0370"/>
    <w:rsid w:val="001F0EB4"/>
    <w:rsid w:val="001F36C4"/>
    <w:rsid w:val="001F500B"/>
    <w:rsid w:val="00203335"/>
    <w:rsid w:val="00204AA8"/>
    <w:rsid w:val="00212982"/>
    <w:rsid w:val="00212E69"/>
    <w:rsid w:val="0021468F"/>
    <w:rsid w:val="00216748"/>
    <w:rsid w:val="00217D0E"/>
    <w:rsid w:val="00220B4A"/>
    <w:rsid w:val="002210DB"/>
    <w:rsid w:val="0022491F"/>
    <w:rsid w:val="00233842"/>
    <w:rsid w:val="00240DF5"/>
    <w:rsid w:val="00242FCF"/>
    <w:rsid w:val="00243FA5"/>
    <w:rsid w:val="002475BB"/>
    <w:rsid w:val="002478DD"/>
    <w:rsid w:val="0025152C"/>
    <w:rsid w:val="00252199"/>
    <w:rsid w:val="00254C84"/>
    <w:rsid w:val="002619E2"/>
    <w:rsid w:val="0026657F"/>
    <w:rsid w:val="0027294B"/>
    <w:rsid w:val="002730B1"/>
    <w:rsid w:val="002747C7"/>
    <w:rsid w:val="00276360"/>
    <w:rsid w:val="002773C7"/>
    <w:rsid w:val="002806EA"/>
    <w:rsid w:val="00280930"/>
    <w:rsid w:val="00282E7A"/>
    <w:rsid w:val="002837F6"/>
    <w:rsid w:val="00285991"/>
    <w:rsid w:val="00287A72"/>
    <w:rsid w:val="00287D87"/>
    <w:rsid w:val="00291601"/>
    <w:rsid w:val="002933B0"/>
    <w:rsid w:val="00293930"/>
    <w:rsid w:val="00294599"/>
    <w:rsid w:val="002A16F3"/>
    <w:rsid w:val="002A22F1"/>
    <w:rsid w:val="002A52CE"/>
    <w:rsid w:val="002A75E7"/>
    <w:rsid w:val="002B1338"/>
    <w:rsid w:val="002B1C1F"/>
    <w:rsid w:val="002B2675"/>
    <w:rsid w:val="002B48B8"/>
    <w:rsid w:val="002B6005"/>
    <w:rsid w:val="002B7CAE"/>
    <w:rsid w:val="002D1211"/>
    <w:rsid w:val="002D454C"/>
    <w:rsid w:val="002E145C"/>
    <w:rsid w:val="002E283F"/>
    <w:rsid w:val="002E332A"/>
    <w:rsid w:val="002E4B2B"/>
    <w:rsid w:val="002E55E7"/>
    <w:rsid w:val="002E64AE"/>
    <w:rsid w:val="002F2BE2"/>
    <w:rsid w:val="002F51A4"/>
    <w:rsid w:val="002F6F54"/>
    <w:rsid w:val="002F7228"/>
    <w:rsid w:val="003008D0"/>
    <w:rsid w:val="00304C2E"/>
    <w:rsid w:val="00305CDE"/>
    <w:rsid w:val="00306312"/>
    <w:rsid w:val="003066B2"/>
    <w:rsid w:val="003120B8"/>
    <w:rsid w:val="00312567"/>
    <w:rsid w:val="00313537"/>
    <w:rsid w:val="003151DD"/>
    <w:rsid w:val="00315686"/>
    <w:rsid w:val="00320198"/>
    <w:rsid w:val="00320470"/>
    <w:rsid w:val="00322142"/>
    <w:rsid w:val="00323629"/>
    <w:rsid w:val="00323876"/>
    <w:rsid w:val="00327268"/>
    <w:rsid w:val="00327E75"/>
    <w:rsid w:val="00333248"/>
    <w:rsid w:val="0033596C"/>
    <w:rsid w:val="00337C6D"/>
    <w:rsid w:val="00340509"/>
    <w:rsid w:val="003405F7"/>
    <w:rsid w:val="00342277"/>
    <w:rsid w:val="00345F65"/>
    <w:rsid w:val="00345F7E"/>
    <w:rsid w:val="00345FFD"/>
    <w:rsid w:val="00346D81"/>
    <w:rsid w:val="00346FE4"/>
    <w:rsid w:val="00347830"/>
    <w:rsid w:val="0035270A"/>
    <w:rsid w:val="00357407"/>
    <w:rsid w:val="00360CAE"/>
    <w:rsid w:val="00360CF1"/>
    <w:rsid w:val="0036196C"/>
    <w:rsid w:val="0036502E"/>
    <w:rsid w:val="00365A6B"/>
    <w:rsid w:val="00371048"/>
    <w:rsid w:val="003710F5"/>
    <w:rsid w:val="00373844"/>
    <w:rsid w:val="003761FA"/>
    <w:rsid w:val="003774F5"/>
    <w:rsid w:val="003866E2"/>
    <w:rsid w:val="0039100E"/>
    <w:rsid w:val="003942CA"/>
    <w:rsid w:val="003A026E"/>
    <w:rsid w:val="003A03A0"/>
    <w:rsid w:val="003A3DCD"/>
    <w:rsid w:val="003A461A"/>
    <w:rsid w:val="003A55E8"/>
    <w:rsid w:val="003A79C2"/>
    <w:rsid w:val="003B0648"/>
    <w:rsid w:val="003B350A"/>
    <w:rsid w:val="003B43BC"/>
    <w:rsid w:val="003C1521"/>
    <w:rsid w:val="003C2E86"/>
    <w:rsid w:val="003C5877"/>
    <w:rsid w:val="003D6802"/>
    <w:rsid w:val="003D70BA"/>
    <w:rsid w:val="003E208F"/>
    <w:rsid w:val="003E66E2"/>
    <w:rsid w:val="003F1684"/>
    <w:rsid w:val="003F1A99"/>
    <w:rsid w:val="003F340E"/>
    <w:rsid w:val="00400FD0"/>
    <w:rsid w:val="00401363"/>
    <w:rsid w:val="0040331F"/>
    <w:rsid w:val="0040342F"/>
    <w:rsid w:val="00405D98"/>
    <w:rsid w:val="00411588"/>
    <w:rsid w:val="00411693"/>
    <w:rsid w:val="0041276D"/>
    <w:rsid w:val="00412BAB"/>
    <w:rsid w:val="004142C3"/>
    <w:rsid w:val="00414B3F"/>
    <w:rsid w:val="00414E4D"/>
    <w:rsid w:val="00416911"/>
    <w:rsid w:val="00423BF7"/>
    <w:rsid w:val="00424432"/>
    <w:rsid w:val="00424F3A"/>
    <w:rsid w:val="00431044"/>
    <w:rsid w:val="00431385"/>
    <w:rsid w:val="004314CA"/>
    <w:rsid w:val="0043189D"/>
    <w:rsid w:val="0043454E"/>
    <w:rsid w:val="00434F04"/>
    <w:rsid w:val="00434F3B"/>
    <w:rsid w:val="00435472"/>
    <w:rsid w:val="004403FF"/>
    <w:rsid w:val="004404CD"/>
    <w:rsid w:val="00441AC0"/>
    <w:rsid w:val="004471EF"/>
    <w:rsid w:val="004472CB"/>
    <w:rsid w:val="00447B05"/>
    <w:rsid w:val="0045086F"/>
    <w:rsid w:val="00452427"/>
    <w:rsid w:val="00461315"/>
    <w:rsid w:val="00461F07"/>
    <w:rsid w:val="0046590C"/>
    <w:rsid w:val="00467D6C"/>
    <w:rsid w:val="00471873"/>
    <w:rsid w:val="00472DE1"/>
    <w:rsid w:val="004744FE"/>
    <w:rsid w:val="004765FD"/>
    <w:rsid w:val="004806CD"/>
    <w:rsid w:val="00483A33"/>
    <w:rsid w:val="00485CF5"/>
    <w:rsid w:val="00485DF3"/>
    <w:rsid w:val="004910AB"/>
    <w:rsid w:val="00491A64"/>
    <w:rsid w:val="004967AD"/>
    <w:rsid w:val="004A22AC"/>
    <w:rsid w:val="004A2739"/>
    <w:rsid w:val="004A620D"/>
    <w:rsid w:val="004A63D8"/>
    <w:rsid w:val="004A7751"/>
    <w:rsid w:val="004C03B0"/>
    <w:rsid w:val="004C2A31"/>
    <w:rsid w:val="004C3D3A"/>
    <w:rsid w:val="004C45D6"/>
    <w:rsid w:val="004C60EB"/>
    <w:rsid w:val="004D3C7E"/>
    <w:rsid w:val="004D5C73"/>
    <w:rsid w:val="004E0E69"/>
    <w:rsid w:val="004E3268"/>
    <w:rsid w:val="004E32BF"/>
    <w:rsid w:val="004E35CC"/>
    <w:rsid w:val="004E3BB9"/>
    <w:rsid w:val="004E4CD6"/>
    <w:rsid w:val="004E4E23"/>
    <w:rsid w:val="004E5D91"/>
    <w:rsid w:val="004F081C"/>
    <w:rsid w:val="004F6BC4"/>
    <w:rsid w:val="005035ED"/>
    <w:rsid w:val="005047AF"/>
    <w:rsid w:val="005143DD"/>
    <w:rsid w:val="0052061D"/>
    <w:rsid w:val="0052099D"/>
    <w:rsid w:val="005219DD"/>
    <w:rsid w:val="00523A62"/>
    <w:rsid w:val="00523D01"/>
    <w:rsid w:val="005244AA"/>
    <w:rsid w:val="005257B7"/>
    <w:rsid w:val="0053106D"/>
    <w:rsid w:val="00531306"/>
    <w:rsid w:val="00534D63"/>
    <w:rsid w:val="00541F84"/>
    <w:rsid w:val="00544382"/>
    <w:rsid w:val="00551B6A"/>
    <w:rsid w:val="00552A75"/>
    <w:rsid w:val="00557255"/>
    <w:rsid w:val="00557A01"/>
    <w:rsid w:val="005614DE"/>
    <w:rsid w:val="00563ED1"/>
    <w:rsid w:val="005645B8"/>
    <w:rsid w:val="00566D74"/>
    <w:rsid w:val="00570B2E"/>
    <w:rsid w:val="00571890"/>
    <w:rsid w:val="005734AC"/>
    <w:rsid w:val="0057447E"/>
    <w:rsid w:val="00576F9B"/>
    <w:rsid w:val="00577062"/>
    <w:rsid w:val="005772D1"/>
    <w:rsid w:val="00577B22"/>
    <w:rsid w:val="00580F25"/>
    <w:rsid w:val="00581DDB"/>
    <w:rsid w:val="00581E20"/>
    <w:rsid w:val="00582F03"/>
    <w:rsid w:val="0058764C"/>
    <w:rsid w:val="005925E9"/>
    <w:rsid w:val="00592CB0"/>
    <w:rsid w:val="005932DE"/>
    <w:rsid w:val="005941D9"/>
    <w:rsid w:val="005951FD"/>
    <w:rsid w:val="005A0636"/>
    <w:rsid w:val="005A20E2"/>
    <w:rsid w:val="005A60DB"/>
    <w:rsid w:val="005B0D6D"/>
    <w:rsid w:val="005B436A"/>
    <w:rsid w:val="005B7A0C"/>
    <w:rsid w:val="005C15BC"/>
    <w:rsid w:val="005C1936"/>
    <w:rsid w:val="005C1B9D"/>
    <w:rsid w:val="005C47EB"/>
    <w:rsid w:val="005C4F8C"/>
    <w:rsid w:val="005C5C9C"/>
    <w:rsid w:val="005D7BEB"/>
    <w:rsid w:val="005E174A"/>
    <w:rsid w:val="005E3193"/>
    <w:rsid w:val="005E3A5F"/>
    <w:rsid w:val="005E3DF1"/>
    <w:rsid w:val="005E4046"/>
    <w:rsid w:val="005E467E"/>
    <w:rsid w:val="005E49B1"/>
    <w:rsid w:val="005F01BC"/>
    <w:rsid w:val="005F1F59"/>
    <w:rsid w:val="0060274A"/>
    <w:rsid w:val="00610752"/>
    <w:rsid w:val="006122B8"/>
    <w:rsid w:val="0061275D"/>
    <w:rsid w:val="00613E4B"/>
    <w:rsid w:val="00617713"/>
    <w:rsid w:val="00621585"/>
    <w:rsid w:val="006246C2"/>
    <w:rsid w:val="0062505A"/>
    <w:rsid w:val="00625657"/>
    <w:rsid w:val="00627436"/>
    <w:rsid w:val="00627E50"/>
    <w:rsid w:val="006323CC"/>
    <w:rsid w:val="006334C2"/>
    <w:rsid w:val="00635F59"/>
    <w:rsid w:val="00635FE9"/>
    <w:rsid w:val="00642782"/>
    <w:rsid w:val="00644E08"/>
    <w:rsid w:val="00651BCC"/>
    <w:rsid w:val="00653500"/>
    <w:rsid w:val="0065384A"/>
    <w:rsid w:val="006606CB"/>
    <w:rsid w:val="00662513"/>
    <w:rsid w:val="00662F34"/>
    <w:rsid w:val="006632CA"/>
    <w:rsid w:val="00664A6F"/>
    <w:rsid w:val="00665FDC"/>
    <w:rsid w:val="006663C8"/>
    <w:rsid w:val="006677AA"/>
    <w:rsid w:val="006722EA"/>
    <w:rsid w:val="00675B3C"/>
    <w:rsid w:val="00675F21"/>
    <w:rsid w:val="00677587"/>
    <w:rsid w:val="00677760"/>
    <w:rsid w:val="00677DB0"/>
    <w:rsid w:val="00680D97"/>
    <w:rsid w:val="00681F29"/>
    <w:rsid w:val="0068398D"/>
    <w:rsid w:val="00683CFB"/>
    <w:rsid w:val="00687535"/>
    <w:rsid w:val="00690FE3"/>
    <w:rsid w:val="00691145"/>
    <w:rsid w:val="00692347"/>
    <w:rsid w:val="00693FA2"/>
    <w:rsid w:val="00696EE4"/>
    <w:rsid w:val="0069771D"/>
    <w:rsid w:val="006A1CB8"/>
    <w:rsid w:val="006A3E04"/>
    <w:rsid w:val="006A49D8"/>
    <w:rsid w:val="006A64D8"/>
    <w:rsid w:val="006B0851"/>
    <w:rsid w:val="006B16AC"/>
    <w:rsid w:val="006B3592"/>
    <w:rsid w:val="006B39D1"/>
    <w:rsid w:val="006B4247"/>
    <w:rsid w:val="006B7659"/>
    <w:rsid w:val="006B7C22"/>
    <w:rsid w:val="006C09D0"/>
    <w:rsid w:val="006C1205"/>
    <w:rsid w:val="006C2FB4"/>
    <w:rsid w:val="006D0357"/>
    <w:rsid w:val="006D23FF"/>
    <w:rsid w:val="006D7797"/>
    <w:rsid w:val="006E00D1"/>
    <w:rsid w:val="006E4754"/>
    <w:rsid w:val="006E5C30"/>
    <w:rsid w:val="006E5F2B"/>
    <w:rsid w:val="006F0FB6"/>
    <w:rsid w:val="006F2988"/>
    <w:rsid w:val="006F2FF1"/>
    <w:rsid w:val="006F4F72"/>
    <w:rsid w:val="006F4FC1"/>
    <w:rsid w:val="006F51F3"/>
    <w:rsid w:val="006F5D89"/>
    <w:rsid w:val="006F796E"/>
    <w:rsid w:val="00700E3F"/>
    <w:rsid w:val="00701836"/>
    <w:rsid w:val="00701B0B"/>
    <w:rsid w:val="00704143"/>
    <w:rsid w:val="0070601A"/>
    <w:rsid w:val="00712053"/>
    <w:rsid w:val="00712210"/>
    <w:rsid w:val="007146E2"/>
    <w:rsid w:val="00715012"/>
    <w:rsid w:val="007162C3"/>
    <w:rsid w:val="00716500"/>
    <w:rsid w:val="0072110F"/>
    <w:rsid w:val="00725747"/>
    <w:rsid w:val="007272D5"/>
    <w:rsid w:val="007277C0"/>
    <w:rsid w:val="00731290"/>
    <w:rsid w:val="00733357"/>
    <w:rsid w:val="00733430"/>
    <w:rsid w:val="00734510"/>
    <w:rsid w:val="007368AC"/>
    <w:rsid w:val="00743F3F"/>
    <w:rsid w:val="0074499A"/>
    <w:rsid w:val="00752123"/>
    <w:rsid w:val="007526AF"/>
    <w:rsid w:val="00754A36"/>
    <w:rsid w:val="00756B86"/>
    <w:rsid w:val="00756F0C"/>
    <w:rsid w:val="00757F69"/>
    <w:rsid w:val="00762553"/>
    <w:rsid w:val="00764452"/>
    <w:rsid w:val="0076512F"/>
    <w:rsid w:val="00767171"/>
    <w:rsid w:val="00767C6D"/>
    <w:rsid w:val="00774AC2"/>
    <w:rsid w:val="00777044"/>
    <w:rsid w:val="00780F1B"/>
    <w:rsid w:val="00785506"/>
    <w:rsid w:val="007873FD"/>
    <w:rsid w:val="00787689"/>
    <w:rsid w:val="00794503"/>
    <w:rsid w:val="0079795E"/>
    <w:rsid w:val="00797C41"/>
    <w:rsid w:val="007A05A0"/>
    <w:rsid w:val="007A4F8A"/>
    <w:rsid w:val="007A55D8"/>
    <w:rsid w:val="007A63D0"/>
    <w:rsid w:val="007A78D2"/>
    <w:rsid w:val="007B03FF"/>
    <w:rsid w:val="007B0EF2"/>
    <w:rsid w:val="007B21ED"/>
    <w:rsid w:val="007B3398"/>
    <w:rsid w:val="007B41B6"/>
    <w:rsid w:val="007B619D"/>
    <w:rsid w:val="007B70F4"/>
    <w:rsid w:val="007B7383"/>
    <w:rsid w:val="007B7A73"/>
    <w:rsid w:val="007B7BC6"/>
    <w:rsid w:val="007C33DD"/>
    <w:rsid w:val="007C42E4"/>
    <w:rsid w:val="007C5EF6"/>
    <w:rsid w:val="007C6357"/>
    <w:rsid w:val="007C69DF"/>
    <w:rsid w:val="007C7535"/>
    <w:rsid w:val="007C7B76"/>
    <w:rsid w:val="007C7FC6"/>
    <w:rsid w:val="007E064B"/>
    <w:rsid w:val="007F5861"/>
    <w:rsid w:val="007F6FED"/>
    <w:rsid w:val="007F7CEB"/>
    <w:rsid w:val="00803648"/>
    <w:rsid w:val="00804257"/>
    <w:rsid w:val="00804C29"/>
    <w:rsid w:val="0080675B"/>
    <w:rsid w:val="008122CC"/>
    <w:rsid w:val="00813390"/>
    <w:rsid w:val="00815738"/>
    <w:rsid w:val="00820102"/>
    <w:rsid w:val="00821F03"/>
    <w:rsid w:val="00822959"/>
    <w:rsid w:val="0082304F"/>
    <w:rsid w:val="00825179"/>
    <w:rsid w:val="008276C7"/>
    <w:rsid w:val="0083012C"/>
    <w:rsid w:val="00831910"/>
    <w:rsid w:val="00832BCB"/>
    <w:rsid w:val="008331B3"/>
    <w:rsid w:val="00833D34"/>
    <w:rsid w:val="008365E1"/>
    <w:rsid w:val="00837595"/>
    <w:rsid w:val="00837645"/>
    <w:rsid w:val="00841442"/>
    <w:rsid w:val="008423B2"/>
    <w:rsid w:val="00843313"/>
    <w:rsid w:val="008434F5"/>
    <w:rsid w:val="0084375D"/>
    <w:rsid w:val="0085073B"/>
    <w:rsid w:val="008513A5"/>
    <w:rsid w:val="00851D4D"/>
    <w:rsid w:val="00855214"/>
    <w:rsid w:val="00855CB1"/>
    <w:rsid w:val="008625AB"/>
    <w:rsid w:val="00864493"/>
    <w:rsid w:val="008660E8"/>
    <w:rsid w:val="00870431"/>
    <w:rsid w:val="008726DC"/>
    <w:rsid w:val="0087622B"/>
    <w:rsid w:val="00877096"/>
    <w:rsid w:val="00877596"/>
    <w:rsid w:val="00880F37"/>
    <w:rsid w:val="00884C2D"/>
    <w:rsid w:val="00884D6A"/>
    <w:rsid w:val="008864AE"/>
    <w:rsid w:val="00893619"/>
    <w:rsid w:val="0089541E"/>
    <w:rsid w:val="00897993"/>
    <w:rsid w:val="008A0C49"/>
    <w:rsid w:val="008A33BC"/>
    <w:rsid w:val="008A34B1"/>
    <w:rsid w:val="008A45B2"/>
    <w:rsid w:val="008A7210"/>
    <w:rsid w:val="008B156B"/>
    <w:rsid w:val="008B20FC"/>
    <w:rsid w:val="008B36C9"/>
    <w:rsid w:val="008B3B25"/>
    <w:rsid w:val="008B4FDA"/>
    <w:rsid w:val="008B63BC"/>
    <w:rsid w:val="008B7CE4"/>
    <w:rsid w:val="008C1A6C"/>
    <w:rsid w:val="008C298D"/>
    <w:rsid w:val="008C3608"/>
    <w:rsid w:val="008C4A8B"/>
    <w:rsid w:val="008C5FA7"/>
    <w:rsid w:val="008D0570"/>
    <w:rsid w:val="008D05BE"/>
    <w:rsid w:val="008D0CAB"/>
    <w:rsid w:val="008D131A"/>
    <w:rsid w:val="008D3D59"/>
    <w:rsid w:val="008D58AE"/>
    <w:rsid w:val="008D62DF"/>
    <w:rsid w:val="008E1F16"/>
    <w:rsid w:val="008E5277"/>
    <w:rsid w:val="008E5CF4"/>
    <w:rsid w:val="008E6718"/>
    <w:rsid w:val="008E69DC"/>
    <w:rsid w:val="008E7D0F"/>
    <w:rsid w:val="008E7DB6"/>
    <w:rsid w:val="008F2E29"/>
    <w:rsid w:val="008F5A00"/>
    <w:rsid w:val="00902CE4"/>
    <w:rsid w:val="00903610"/>
    <w:rsid w:val="00903D23"/>
    <w:rsid w:val="00903DAA"/>
    <w:rsid w:val="00904906"/>
    <w:rsid w:val="00905B1A"/>
    <w:rsid w:val="00905EA4"/>
    <w:rsid w:val="00912EF8"/>
    <w:rsid w:val="0091332F"/>
    <w:rsid w:val="00914A60"/>
    <w:rsid w:val="00914DD2"/>
    <w:rsid w:val="00915777"/>
    <w:rsid w:val="00915962"/>
    <w:rsid w:val="00915F76"/>
    <w:rsid w:val="00921C26"/>
    <w:rsid w:val="00924C91"/>
    <w:rsid w:val="00924E3B"/>
    <w:rsid w:val="00927027"/>
    <w:rsid w:val="00927A93"/>
    <w:rsid w:val="00940566"/>
    <w:rsid w:val="00940E2C"/>
    <w:rsid w:val="00942297"/>
    <w:rsid w:val="00943059"/>
    <w:rsid w:val="009430EC"/>
    <w:rsid w:val="00943144"/>
    <w:rsid w:val="00944023"/>
    <w:rsid w:val="00944679"/>
    <w:rsid w:val="00945E83"/>
    <w:rsid w:val="00947B2B"/>
    <w:rsid w:val="0095083B"/>
    <w:rsid w:val="009510EB"/>
    <w:rsid w:val="009515E9"/>
    <w:rsid w:val="00960FA2"/>
    <w:rsid w:val="00961F41"/>
    <w:rsid w:val="0096239B"/>
    <w:rsid w:val="00962B4D"/>
    <w:rsid w:val="00970F9C"/>
    <w:rsid w:val="00973347"/>
    <w:rsid w:val="00977446"/>
    <w:rsid w:val="00977C14"/>
    <w:rsid w:val="00982361"/>
    <w:rsid w:val="0098434C"/>
    <w:rsid w:val="00984C16"/>
    <w:rsid w:val="00987C27"/>
    <w:rsid w:val="0099327F"/>
    <w:rsid w:val="00993996"/>
    <w:rsid w:val="00994D3D"/>
    <w:rsid w:val="0099501C"/>
    <w:rsid w:val="00996A2F"/>
    <w:rsid w:val="00997050"/>
    <w:rsid w:val="00997DB3"/>
    <w:rsid w:val="009A2AD8"/>
    <w:rsid w:val="009A342C"/>
    <w:rsid w:val="009A439C"/>
    <w:rsid w:val="009A6CB0"/>
    <w:rsid w:val="009A7147"/>
    <w:rsid w:val="009A7E99"/>
    <w:rsid w:val="009A7F32"/>
    <w:rsid w:val="009B0985"/>
    <w:rsid w:val="009B1FF1"/>
    <w:rsid w:val="009B2469"/>
    <w:rsid w:val="009B79AC"/>
    <w:rsid w:val="009C0091"/>
    <w:rsid w:val="009C1E5F"/>
    <w:rsid w:val="009C3765"/>
    <w:rsid w:val="009C4041"/>
    <w:rsid w:val="009C4BDA"/>
    <w:rsid w:val="009D5FB5"/>
    <w:rsid w:val="009D62DB"/>
    <w:rsid w:val="009D62E9"/>
    <w:rsid w:val="009D64F5"/>
    <w:rsid w:val="009E0859"/>
    <w:rsid w:val="009E32E0"/>
    <w:rsid w:val="009E406A"/>
    <w:rsid w:val="009E5425"/>
    <w:rsid w:val="009E58FC"/>
    <w:rsid w:val="009E6B1E"/>
    <w:rsid w:val="009F28AC"/>
    <w:rsid w:val="009F3D38"/>
    <w:rsid w:val="009F5014"/>
    <w:rsid w:val="009F501F"/>
    <w:rsid w:val="009F74DF"/>
    <w:rsid w:val="00A0062E"/>
    <w:rsid w:val="00A013CD"/>
    <w:rsid w:val="00A06053"/>
    <w:rsid w:val="00A06831"/>
    <w:rsid w:val="00A12864"/>
    <w:rsid w:val="00A136AD"/>
    <w:rsid w:val="00A162F8"/>
    <w:rsid w:val="00A16DBE"/>
    <w:rsid w:val="00A17CBC"/>
    <w:rsid w:val="00A22048"/>
    <w:rsid w:val="00A2649E"/>
    <w:rsid w:val="00A2672B"/>
    <w:rsid w:val="00A27833"/>
    <w:rsid w:val="00A30AA7"/>
    <w:rsid w:val="00A33558"/>
    <w:rsid w:val="00A35010"/>
    <w:rsid w:val="00A35ED9"/>
    <w:rsid w:val="00A37393"/>
    <w:rsid w:val="00A406F3"/>
    <w:rsid w:val="00A42A5A"/>
    <w:rsid w:val="00A4489E"/>
    <w:rsid w:val="00A45972"/>
    <w:rsid w:val="00A50201"/>
    <w:rsid w:val="00A50C01"/>
    <w:rsid w:val="00A51B6A"/>
    <w:rsid w:val="00A52182"/>
    <w:rsid w:val="00A52CA9"/>
    <w:rsid w:val="00A52EDB"/>
    <w:rsid w:val="00A56162"/>
    <w:rsid w:val="00A5632C"/>
    <w:rsid w:val="00A56CBF"/>
    <w:rsid w:val="00A6141E"/>
    <w:rsid w:val="00A6166A"/>
    <w:rsid w:val="00A640F3"/>
    <w:rsid w:val="00A71410"/>
    <w:rsid w:val="00A73532"/>
    <w:rsid w:val="00A736DF"/>
    <w:rsid w:val="00A7450A"/>
    <w:rsid w:val="00A80BE0"/>
    <w:rsid w:val="00A80C6C"/>
    <w:rsid w:val="00A81341"/>
    <w:rsid w:val="00A817EF"/>
    <w:rsid w:val="00A8193E"/>
    <w:rsid w:val="00A84A88"/>
    <w:rsid w:val="00A84EA6"/>
    <w:rsid w:val="00A8538E"/>
    <w:rsid w:val="00A873B2"/>
    <w:rsid w:val="00A879E2"/>
    <w:rsid w:val="00A87E6D"/>
    <w:rsid w:val="00A904A8"/>
    <w:rsid w:val="00A96598"/>
    <w:rsid w:val="00A96C9F"/>
    <w:rsid w:val="00A97402"/>
    <w:rsid w:val="00AA2287"/>
    <w:rsid w:val="00AA2D51"/>
    <w:rsid w:val="00AA3DF5"/>
    <w:rsid w:val="00AA3E7D"/>
    <w:rsid w:val="00AA4DB5"/>
    <w:rsid w:val="00AA4E45"/>
    <w:rsid w:val="00AA4F42"/>
    <w:rsid w:val="00AC2816"/>
    <w:rsid w:val="00AC2AD8"/>
    <w:rsid w:val="00AC67D4"/>
    <w:rsid w:val="00AD128D"/>
    <w:rsid w:val="00AD398E"/>
    <w:rsid w:val="00AD4923"/>
    <w:rsid w:val="00AE11E3"/>
    <w:rsid w:val="00AE154C"/>
    <w:rsid w:val="00AE1AE8"/>
    <w:rsid w:val="00AE3117"/>
    <w:rsid w:val="00AE7D28"/>
    <w:rsid w:val="00AF4DE6"/>
    <w:rsid w:val="00AF5F63"/>
    <w:rsid w:val="00AF6E66"/>
    <w:rsid w:val="00B001FE"/>
    <w:rsid w:val="00B00EBC"/>
    <w:rsid w:val="00B020E5"/>
    <w:rsid w:val="00B031A4"/>
    <w:rsid w:val="00B064F6"/>
    <w:rsid w:val="00B11B5D"/>
    <w:rsid w:val="00B125F5"/>
    <w:rsid w:val="00B13540"/>
    <w:rsid w:val="00B1547E"/>
    <w:rsid w:val="00B15C29"/>
    <w:rsid w:val="00B15CAC"/>
    <w:rsid w:val="00B162FF"/>
    <w:rsid w:val="00B17624"/>
    <w:rsid w:val="00B1780B"/>
    <w:rsid w:val="00B20CA3"/>
    <w:rsid w:val="00B242A9"/>
    <w:rsid w:val="00B2782E"/>
    <w:rsid w:val="00B27B41"/>
    <w:rsid w:val="00B30874"/>
    <w:rsid w:val="00B31BD3"/>
    <w:rsid w:val="00B37373"/>
    <w:rsid w:val="00B425C2"/>
    <w:rsid w:val="00B43A21"/>
    <w:rsid w:val="00B448D5"/>
    <w:rsid w:val="00B44E74"/>
    <w:rsid w:val="00B466CA"/>
    <w:rsid w:val="00B4742B"/>
    <w:rsid w:val="00B478BE"/>
    <w:rsid w:val="00B5111A"/>
    <w:rsid w:val="00B534DC"/>
    <w:rsid w:val="00B539EA"/>
    <w:rsid w:val="00B60455"/>
    <w:rsid w:val="00B61C86"/>
    <w:rsid w:val="00B70F0A"/>
    <w:rsid w:val="00B732BD"/>
    <w:rsid w:val="00B74304"/>
    <w:rsid w:val="00B76079"/>
    <w:rsid w:val="00B832B4"/>
    <w:rsid w:val="00B841E0"/>
    <w:rsid w:val="00B85C80"/>
    <w:rsid w:val="00B9036A"/>
    <w:rsid w:val="00B91817"/>
    <w:rsid w:val="00B9239A"/>
    <w:rsid w:val="00B93491"/>
    <w:rsid w:val="00B941D5"/>
    <w:rsid w:val="00BA164A"/>
    <w:rsid w:val="00BA19B4"/>
    <w:rsid w:val="00BA4211"/>
    <w:rsid w:val="00BA432F"/>
    <w:rsid w:val="00BA730B"/>
    <w:rsid w:val="00BA7C66"/>
    <w:rsid w:val="00BB32B7"/>
    <w:rsid w:val="00BB66D9"/>
    <w:rsid w:val="00BB6A9F"/>
    <w:rsid w:val="00BC0581"/>
    <w:rsid w:val="00BC1D66"/>
    <w:rsid w:val="00BC4291"/>
    <w:rsid w:val="00BC6AF8"/>
    <w:rsid w:val="00BC6E01"/>
    <w:rsid w:val="00BC79BB"/>
    <w:rsid w:val="00BD0481"/>
    <w:rsid w:val="00BD53E5"/>
    <w:rsid w:val="00BD6193"/>
    <w:rsid w:val="00BE233D"/>
    <w:rsid w:val="00BE23CB"/>
    <w:rsid w:val="00BE24D0"/>
    <w:rsid w:val="00BF3FE8"/>
    <w:rsid w:val="00BF6844"/>
    <w:rsid w:val="00C006D9"/>
    <w:rsid w:val="00C01E76"/>
    <w:rsid w:val="00C0276A"/>
    <w:rsid w:val="00C03418"/>
    <w:rsid w:val="00C07070"/>
    <w:rsid w:val="00C10B51"/>
    <w:rsid w:val="00C12BDF"/>
    <w:rsid w:val="00C15C2B"/>
    <w:rsid w:val="00C204A5"/>
    <w:rsid w:val="00C21D0A"/>
    <w:rsid w:val="00C24F5B"/>
    <w:rsid w:val="00C259E1"/>
    <w:rsid w:val="00C2677E"/>
    <w:rsid w:val="00C279BC"/>
    <w:rsid w:val="00C27F27"/>
    <w:rsid w:val="00C31147"/>
    <w:rsid w:val="00C31DAE"/>
    <w:rsid w:val="00C325A7"/>
    <w:rsid w:val="00C32BA5"/>
    <w:rsid w:val="00C34077"/>
    <w:rsid w:val="00C34AF1"/>
    <w:rsid w:val="00C36015"/>
    <w:rsid w:val="00C372AD"/>
    <w:rsid w:val="00C41818"/>
    <w:rsid w:val="00C41A63"/>
    <w:rsid w:val="00C428B6"/>
    <w:rsid w:val="00C42D25"/>
    <w:rsid w:val="00C42EC5"/>
    <w:rsid w:val="00C4555E"/>
    <w:rsid w:val="00C45688"/>
    <w:rsid w:val="00C50B31"/>
    <w:rsid w:val="00C53552"/>
    <w:rsid w:val="00C53F6B"/>
    <w:rsid w:val="00C54B08"/>
    <w:rsid w:val="00C569E0"/>
    <w:rsid w:val="00C56FE3"/>
    <w:rsid w:val="00C60D80"/>
    <w:rsid w:val="00C62C0F"/>
    <w:rsid w:val="00C64033"/>
    <w:rsid w:val="00C663CC"/>
    <w:rsid w:val="00C7184A"/>
    <w:rsid w:val="00C72CD2"/>
    <w:rsid w:val="00C76DD5"/>
    <w:rsid w:val="00C77625"/>
    <w:rsid w:val="00C77A02"/>
    <w:rsid w:val="00C803C7"/>
    <w:rsid w:val="00C84310"/>
    <w:rsid w:val="00C854E7"/>
    <w:rsid w:val="00C90A7E"/>
    <w:rsid w:val="00C92DA1"/>
    <w:rsid w:val="00C93E6F"/>
    <w:rsid w:val="00C96744"/>
    <w:rsid w:val="00C970A3"/>
    <w:rsid w:val="00C9741D"/>
    <w:rsid w:val="00CA11B8"/>
    <w:rsid w:val="00CA671B"/>
    <w:rsid w:val="00CA7169"/>
    <w:rsid w:val="00CB2B7E"/>
    <w:rsid w:val="00CB338C"/>
    <w:rsid w:val="00CB6AFA"/>
    <w:rsid w:val="00CC1F63"/>
    <w:rsid w:val="00CC4F0F"/>
    <w:rsid w:val="00CD343D"/>
    <w:rsid w:val="00CD541D"/>
    <w:rsid w:val="00CD6DFB"/>
    <w:rsid w:val="00CE38EB"/>
    <w:rsid w:val="00CE4884"/>
    <w:rsid w:val="00CE4F69"/>
    <w:rsid w:val="00CE5BD9"/>
    <w:rsid w:val="00CE7E11"/>
    <w:rsid w:val="00CF1E14"/>
    <w:rsid w:val="00CF2469"/>
    <w:rsid w:val="00CF5B11"/>
    <w:rsid w:val="00D04927"/>
    <w:rsid w:val="00D04C38"/>
    <w:rsid w:val="00D04F78"/>
    <w:rsid w:val="00D050F2"/>
    <w:rsid w:val="00D06B37"/>
    <w:rsid w:val="00D10450"/>
    <w:rsid w:val="00D11CC5"/>
    <w:rsid w:val="00D12048"/>
    <w:rsid w:val="00D149C8"/>
    <w:rsid w:val="00D15ADD"/>
    <w:rsid w:val="00D17C3F"/>
    <w:rsid w:val="00D21C42"/>
    <w:rsid w:val="00D21F38"/>
    <w:rsid w:val="00D2782E"/>
    <w:rsid w:val="00D3228C"/>
    <w:rsid w:val="00D33617"/>
    <w:rsid w:val="00D347F6"/>
    <w:rsid w:val="00D35CC7"/>
    <w:rsid w:val="00D40A4C"/>
    <w:rsid w:val="00D41326"/>
    <w:rsid w:val="00D42EE1"/>
    <w:rsid w:val="00D47CD0"/>
    <w:rsid w:val="00D50A6E"/>
    <w:rsid w:val="00D51555"/>
    <w:rsid w:val="00D52FA2"/>
    <w:rsid w:val="00D551B2"/>
    <w:rsid w:val="00D55BF4"/>
    <w:rsid w:val="00D635C2"/>
    <w:rsid w:val="00D6465C"/>
    <w:rsid w:val="00D653E3"/>
    <w:rsid w:val="00D67193"/>
    <w:rsid w:val="00D70F31"/>
    <w:rsid w:val="00D72CFF"/>
    <w:rsid w:val="00D77F49"/>
    <w:rsid w:val="00D80A6D"/>
    <w:rsid w:val="00D850CB"/>
    <w:rsid w:val="00D9044E"/>
    <w:rsid w:val="00D91DE5"/>
    <w:rsid w:val="00D9411D"/>
    <w:rsid w:val="00D943EE"/>
    <w:rsid w:val="00D95151"/>
    <w:rsid w:val="00D9557B"/>
    <w:rsid w:val="00DA008B"/>
    <w:rsid w:val="00DA17F2"/>
    <w:rsid w:val="00DA662F"/>
    <w:rsid w:val="00DA7F5A"/>
    <w:rsid w:val="00DB0EFC"/>
    <w:rsid w:val="00DB1BC4"/>
    <w:rsid w:val="00DB2799"/>
    <w:rsid w:val="00DB2F3C"/>
    <w:rsid w:val="00DB325F"/>
    <w:rsid w:val="00DB7764"/>
    <w:rsid w:val="00DB7973"/>
    <w:rsid w:val="00DB7C88"/>
    <w:rsid w:val="00DC0817"/>
    <w:rsid w:val="00DC35DB"/>
    <w:rsid w:val="00DD00DD"/>
    <w:rsid w:val="00DD0E29"/>
    <w:rsid w:val="00DD18D5"/>
    <w:rsid w:val="00DD21B3"/>
    <w:rsid w:val="00DD3162"/>
    <w:rsid w:val="00DD4554"/>
    <w:rsid w:val="00DD74EB"/>
    <w:rsid w:val="00DD7A9F"/>
    <w:rsid w:val="00DE0D42"/>
    <w:rsid w:val="00DE352B"/>
    <w:rsid w:val="00DE5DB0"/>
    <w:rsid w:val="00DE6A0A"/>
    <w:rsid w:val="00DE6C6A"/>
    <w:rsid w:val="00DF6845"/>
    <w:rsid w:val="00E00559"/>
    <w:rsid w:val="00E040E3"/>
    <w:rsid w:val="00E04995"/>
    <w:rsid w:val="00E04B6A"/>
    <w:rsid w:val="00E1024D"/>
    <w:rsid w:val="00E113DA"/>
    <w:rsid w:val="00E124AB"/>
    <w:rsid w:val="00E1283E"/>
    <w:rsid w:val="00E1424B"/>
    <w:rsid w:val="00E1593C"/>
    <w:rsid w:val="00E1689B"/>
    <w:rsid w:val="00E2306B"/>
    <w:rsid w:val="00E24F58"/>
    <w:rsid w:val="00E2592C"/>
    <w:rsid w:val="00E25D4F"/>
    <w:rsid w:val="00E30F72"/>
    <w:rsid w:val="00E35020"/>
    <w:rsid w:val="00E3738F"/>
    <w:rsid w:val="00E40261"/>
    <w:rsid w:val="00E41F0F"/>
    <w:rsid w:val="00E41FBD"/>
    <w:rsid w:val="00E50F03"/>
    <w:rsid w:val="00E51C90"/>
    <w:rsid w:val="00E5213B"/>
    <w:rsid w:val="00E54987"/>
    <w:rsid w:val="00E54F13"/>
    <w:rsid w:val="00E56A1D"/>
    <w:rsid w:val="00E60750"/>
    <w:rsid w:val="00E60DAA"/>
    <w:rsid w:val="00E63435"/>
    <w:rsid w:val="00E64EDD"/>
    <w:rsid w:val="00E65C8F"/>
    <w:rsid w:val="00E65EB1"/>
    <w:rsid w:val="00E67DA3"/>
    <w:rsid w:val="00E70C15"/>
    <w:rsid w:val="00E70C9D"/>
    <w:rsid w:val="00E73841"/>
    <w:rsid w:val="00E84599"/>
    <w:rsid w:val="00E8552F"/>
    <w:rsid w:val="00E9078B"/>
    <w:rsid w:val="00E90BEF"/>
    <w:rsid w:val="00E91892"/>
    <w:rsid w:val="00E93DD8"/>
    <w:rsid w:val="00E94591"/>
    <w:rsid w:val="00E96108"/>
    <w:rsid w:val="00E9730B"/>
    <w:rsid w:val="00E97E9A"/>
    <w:rsid w:val="00EA4DF4"/>
    <w:rsid w:val="00EA53EB"/>
    <w:rsid w:val="00EA5889"/>
    <w:rsid w:val="00EA69BD"/>
    <w:rsid w:val="00EB22D1"/>
    <w:rsid w:val="00EB2668"/>
    <w:rsid w:val="00EB2E7F"/>
    <w:rsid w:val="00EB2F33"/>
    <w:rsid w:val="00EB44D9"/>
    <w:rsid w:val="00EB53E7"/>
    <w:rsid w:val="00EB5522"/>
    <w:rsid w:val="00EB566C"/>
    <w:rsid w:val="00EB6F3B"/>
    <w:rsid w:val="00EB7C7E"/>
    <w:rsid w:val="00EC080F"/>
    <w:rsid w:val="00EC3632"/>
    <w:rsid w:val="00EC5408"/>
    <w:rsid w:val="00EC5E95"/>
    <w:rsid w:val="00EC6809"/>
    <w:rsid w:val="00ED30AD"/>
    <w:rsid w:val="00ED563A"/>
    <w:rsid w:val="00ED7B23"/>
    <w:rsid w:val="00EE032E"/>
    <w:rsid w:val="00EE1932"/>
    <w:rsid w:val="00EE5A8D"/>
    <w:rsid w:val="00EE6E96"/>
    <w:rsid w:val="00EE7CD0"/>
    <w:rsid w:val="00EF0FF9"/>
    <w:rsid w:val="00EF1D6D"/>
    <w:rsid w:val="00EF2C0E"/>
    <w:rsid w:val="00EF4787"/>
    <w:rsid w:val="00EF4920"/>
    <w:rsid w:val="00EF5A6B"/>
    <w:rsid w:val="00EF773F"/>
    <w:rsid w:val="00EF79B6"/>
    <w:rsid w:val="00F03CD0"/>
    <w:rsid w:val="00F052EB"/>
    <w:rsid w:val="00F104D6"/>
    <w:rsid w:val="00F11392"/>
    <w:rsid w:val="00F132C9"/>
    <w:rsid w:val="00F1361F"/>
    <w:rsid w:val="00F13CEC"/>
    <w:rsid w:val="00F16910"/>
    <w:rsid w:val="00F17B24"/>
    <w:rsid w:val="00F17EB4"/>
    <w:rsid w:val="00F21D62"/>
    <w:rsid w:val="00F22FF2"/>
    <w:rsid w:val="00F24046"/>
    <w:rsid w:val="00F26D54"/>
    <w:rsid w:val="00F3085C"/>
    <w:rsid w:val="00F30BF1"/>
    <w:rsid w:val="00F322C5"/>
    <w:rsid w:val="00F33BF6"/>
    <w:rsid w:val="00F341B7"/>
    <w:rsid w:val="00F34E7D"/>
    <w:rsid w:val="00F37B29"/>
    <w:rsid w:val="00F40E3D"/>
    <w:rsid w:val="00F41200"/>
    <w:rsid w:val="00F41CE0"/>
    <w:rsid w:val="00F426B8"/>
    <w:rsid w:val="00F42F54"/>
    <w:rsid w:val="00F43415"/>
    <w:rsid w:val="00F46C28"/>
    <w:rsid w:val="00F51149"/>
    <w:rsid w:val="00F515C7"/>
    <w:rsid w:val="00F51A1E"/>
    <w:rsid w:val="00F54FEE"/>
    <w:rsid w:val="00F5621A"/>
    <w:rsid w:val="00F566BB"/>
    <w:rsid w:val="00F569DB"/>
    <w:rsid w:val="00F56BCF"/>
    <w:rsid w:val="00F57D4B"/>
    <w:rsid w:val="00F57E68"/>
    <w:rsid w:val="00F6296C"/>
    <w:rsid w:val="00F62D34"/>
    <w:rsid w:val="00F63771"/>
    <w:rsid w:val="00F6390A"/>
    <w:rsid w:val="00F63DC0"/>
    <w:rsid w:val="00F66CF1"/>
    <w:rsid w:val="00F7109E"/>
    <w:rsid w:val="00F740A7"/>
    <w:rsid w:val="00F76451"/>
    <w:rsid w:val="00F76F45"/>
    <w:rsid w:val="00F7778C"/>
    <w:rsid w:val="00F77B53"/>
    <w:rsid w:val="00F77F0A"/>
    <w:rsid w:val="00F81118"/>
    <w:rsid w:val="00F8265A"/>
    <w:rsid w:val="00F82FF7"/>
    <w:rsid w:val="00F855F7"/>
    <w:rsid w:val="00F85FE8"/>
    <w:rsid w:val="00F87152"/>
    <w:rsid w:val="00F87781"/>
    <w:rsid w:val="00F93D31"/>
    <w:rsid w:val="00F93F24"/>
    <w:rsid w:val="00F94226"/>
    <w:rsid w:val="00F94B74"/>
    <w:rsid w:val="00F97FC8"/>
    <w:rsid w:val="00FA0795"/>
    <w:rsid w:val="00FA1BC5"/>
    <w:rsid w:val="00FA38A9"/>
    <w:rsid w:val="00FB4F10"/>
    <w:rsid w:val="00FB7C51"/>
    <w:rsid w:val="00FC099D"/>
    <w:rsid w:val="00FC3787"/>
    <w:rsid w:val="00FD4701"/>
    <w:rsid w:val="00FD47AC"/>
    <w:rsid w:val="00FD6582"/>
    <w:rsid w:val="00FD6655"/>
    <w:rsid w:val="00FD70F4"/>
    <w:rsid w:val="00FE1142"/>
    <w:rsid w:val="00FE174B"/>
    <w:rsid w:val="00FE4176"/>
    <w:rsid w:val="00FE6739"/>
    <w:rsid w:val="00FE7508"/>
    <w:rsid w:val="00FE7E21"/>
    <w:rsid w:val="00FF0AD8"/>
    <w:rsid w:val="00FF1721"/>
    <w:rsid w:val="00FF3213"/>
    <w:rsid w:val="00FF3C16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D620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D0A59"/>
    <w:pPr>
      <w:tabs>
        <w:tab w:val="center" w:pos="4819"/>
        <w:tab w:val="right" w:pos="9639"/>
      </w:tabs>
    </w:pPr>
  </w:style>
  <w:style w:type="paragraph" w:styleId="a4">
    <w:name w:val="footer"/>
    <w:basedOn w:val="a"/>
    <w:link w:val="a5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6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7">
    <w:name w:val="Нормальний текст Знак"/>
    <w:link w:val="a8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8">
    <w:name w:val="Нормальний текст"/>
    <w:basedOn w:val="a"/>
    <w:link w:val="a7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9">
    <w:name w:val="footnote text"/>
    <w:basedOn w:val="a"/>
    <w:link w:val="aa"/>
    <w:rsid w:val="007C69DF"/>
    <w:rPr>
      <w:sz w:val="20"/>
      <w:szCs w:val="20"/>
      <w:lang w:val="en-US"/>
    </w:rPr>
  </w:style>
  <w:style w:type="character" w:customStyle="1" w:styleId="aa">
    <w:name w:val="Текст виноски Знак"/>
    <w:link w:val="a9"/>
    <w:rsid w:val="007C69DF"/>
    <w:rPr>
      <w:lang w:val="en-US" w:eastAsia="ru-RU"/>
    </w:rPr>
  </w:style>
  <w:style w:type="character" w:styleId="ab">
    <w:name w:val="footnote reference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rvts9">
    <w:name w:val="rvts9"/>
    <w:uiPriority w:val="99"/>
    <w:rsid w:val="00681F29"/>
    <w:rPr>
      <w:rFonts w:cs="Times New Roman"/>
    </w:rPr>
  </w:style>
  <w:style w:type="paragraph" w:customStyle="1" w:styleId="ac">
    <w:name w:val="Знак Знак Знак Знак"/>
    <w:basedOn w:val="a"/>
    <w:rsid w:val="009A439C"/>
    <w:rPr>
      <w:rFonts w:ascii="Verdana" w:hAnsi="Verdana" w:cs="Verdana"/>
      <w:sz w:val="20"/>
      <w:szCs w:val="20"/>
      <w:lang w:val="en-US" w:eastAsia="en-US"/>
    </w:rPr>
  </w:style>
  <w:style w:type="character" w:customStyle="1" w:styleId="a5">
    <w:name w:val="Нижній колонтитул Знак"/>
    <w:link w:val="a4"/>
    <w:uiPriority w:val="99"/>
    <w:locked/>
    <w:rsid w:val="004C2A31"/>
    <w:rPr>
      <w:sz w:val="24"/>
      <w:szCs w:val="24"/>
      <w:lang w:val="ru-RU" w:eastAsia="ru-RU"/>
    </w:rPr>
  </w:style>
  <w:style w:type="character" w:customStyle="1" w:styleId="st96">
    <w:name w:val="st96"/>
    <w:uiPriority w:val="99"/>
    <w:rsid w:val="00E9730B"/>
    <w:rPr>
      <w:rFonts w:ascii="Times New Roman" w:hAnsi="Times New Roman" w:cs="Times New Roman"/>
      <w:color w:val="0000FF"/>
    </w:rPr>
  </w:style>
  <w:style w:type="paragraph" w:styleId="ad">
    <w:name w:val="Balloon Text"/>
    <w:basedOn w:val="a"/>
    <w:link w:val="ae"/>
    <w:rsid w:val="00BC0581"/>
    <w:rPr>
      <w:rFonts w:ascii="Segoe UI" w:hAnsi="Segoe UI"/>
      <w:sz w:val="18"/>
      <w:szCs w:val="18"/>
    </w:rPr>
  </w:style>
  <w:style w:type="character" w:customStyle="1" w:styleId="ae">
    <w:name w:val="Текст у виносці Знак"/>
    <w:link w:val="ad"/>
    <w:rsid w:val="00BC0581"/>
    <w:rPr>
      <w:rFonts w:ascii="Segoe UI" w:hAnsi="Segoe UI" w:cs="Segoe UI"/>
      <w:sz w:val="18"/>
      <w:szCs w:val="18"/>
      <w:lang w:val="ru-RU" w:eastAsia="ru-RU"/>
    </w:rPr>
  </w:style>
  <w:style w:type="character" w:styleId="af">
    <w:name w:val="Strong"/>
    <w:uiPriority w:val="22"/>
    <w:qFormat/>
    <w:rsid w:val="007272D5"/>
    <w:rPr>
      <w:b/>
      <w:bCs/>
    </w:rPr>
  </w:style>
  <w:style w:type="character" w:styleId="af0">
    <w:name w:val="Hyperlink"/>
    <w:uiPriority w:val="99"/>
    <w:unhideWhenUsed/>
    <w:rsid w:val="007272D5"/>
    <w:rPr>
      <w:color w:val="0000FF"/>
      <w:u w:val="single"/>
    </w:rPr>
  </w:style>
  <w:style w:type="paragraph" w:customStyle="1" w:styleId="StyleZakonu">
    <w:name w:val="StyleZakonu"/>
    <w:basedOn w:val="a"/>
    <w:uiPriority w:val="99"/>
    <w:rsid w:val="00D943EE"/>
    <w:pPr>
      <w:suppressAutoHyphens/>
      <w:autoSpaceDE w:val="0"/>
      <w:autoSpaceDN w:val="0"/>
      <w:adjustRightInd w:val="0"/>
      <w:spacing w:after="60" w:line="220" w:lineRule="exact"/>
      <w:ind w:firstLine="284"/>
      <w:jc w:val="both"/>
    </w:pPr>
    <w:rPr>
      <w:rFonts w:hAnsi="Liberation Serif"/>
      <w:kern w:val="1"/>
      <w:sz w:val="20"/>
      <w:szCs w:val="20"/>
      <w:lang w:val="uk-UA" w:eastAsia="uk-UA"/>
    </w:rPr>
  </w:style>
  <w:style w:type="character" w:styleId="af1">
    <w:name w:val="page number"/>
    <w:basedOn w:val="a0"/>
    <w:rsid w:val="0019375E"/>
  </w:style>
  <w:style w:type="character" w:customStyle="1" w:styleId="rvts46">
    <w:name w:val="rvts46"/>
    <w:basedOn w:val="a0"/>
    <w:rsid w:val="005E3DF1"/>
  </w:style>
  <w:style w:type="character" w:customStyle="1" w:styleId="rvts37">
    <w:name w:val="rvts37"/>
    <w:basedOn w:val="a0"/>
    <w:rsid w:val="00F11392"/>
  </w:style>
  <w:style w:type="paragraph" w:styleId="af2">
    <w:name w:val="List Paragraph"/>
    <w:basedOn w:val="a"/>
    <w:uiPriority w:val="34"/>
    <w:qFormat/>
    <w:rsid w:val="001142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54%D0%BA/96-%D0%B2%D1%80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54%D0%BA/96-%D0%B2%D1%80" TargetMode="External"/><Relationship Id="rId12" Type="http://schemas.openxmlformats.org/officeDocument/2006/relationships/hyperlink" Target="https://zakon.rada.gov.ua/laws/show/643_006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998_158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995_1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1207-18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10229</Words>
  <Characters>5832</Characters>
  <Application>Microsoft Office Word</Application>
  <DocSecurity>0</DocSecurity>
  <Lines>48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16029</CharactersWithSpaces>
  <SharedDoc>false</SharedDoc>
  <HLinks>
    <vt:vector size="36" baseType="variant">
      <vt:variant>
        <vt:i4>57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https://zakon.rada.gov.ua/laws/show/643_006</vt:lpwstr>
      </vt:variant>
      <vt:variant>
        <vt:lpwstr/>
      </vt:variant>
      <vt:variant>
        <vt:i4>524348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https://zakon.rada.gov.ua/laws/show/998_158</vt:lpwstr>
      </vt:variant>
      <vt:variant>
        <vt:lpwstr/>
      </vt:variant>
      <vt:variant>
        <vt:i4>524337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https://zakon.rada.gov.ua/laws/show/995_154</vt:lpwstr>
      </vt:variant>
      <vt:variant>
        <vt:lpwstr/>
      </vt:variant>
      <vt:variant>
        <vt:i4>7274528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https://zakon.rada.gov.ua/laws/show/1207-18</vt:lpwstr>
      </vt:variant>
      <vt:variant>
        <vt:lpwstr/>
      </vt:variant>
      <vt:variant>
        <vt:i4>5963788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https://zakon.rada.gov.ua/laws/show/254%D0%BA/96-%D0%B2%D1%80</vt:lpwstr>
      </vt:variant>
      <vt:variant>
        <vt:lpwstr/>
      </vt:variant>
      <vt:variant>
        <vt:i4>5963788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https://zakon.rada.gov.ua/laws/show/254%D0%BA/96-%D0%B2%D1%80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2021-04-20T12:36:00Z</dcterms:created>
  <dcterms:modified xsi:type="dcterms:W3CDTF">2021-04-20T12:39:00Z</dcterms:modified>
</cp:coreProperties>
</file>