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D7F" w:rsidRPr="006C52F8" w:rsidRDefault="0037067D" w:rsidP="00C86C27">
      <w:pPr>
        <w:keepNext/>
        <w:spacing w:after="0" w:line="240" w:lineRule="auto"/>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на</w:t>
      </w:r>
      <w:r w:rsidR="000861E1">
        <w:rPr>
          <w:rFonts w:ascii="Times New Roman" w:eastAsia="Times New Roman" w:hAnsi="Times New Roman"/>
          <w:b/>
          <w:sz w:val="28"/>
          <w:szCs w:val="28"/>
          <w:lang w:val="uk-UA" w:eastAsia="ru-RU"/>
        </w:rPr>
        <w:t xml:space="preserve"> проект </w:t>
      </w:r>
      <w:r w:rsidR="000861E1" w:rsidRPr="00515780">
        <w:rPr>
          <w:rFonts w:ascii="Times New Roman" w:eastAsia="Times New Roman" w:hAnsi="Times New Roman"/>
          <w:b/>
          <w:sz w:val="28"/>
          <w:szCs w:val="28"/>
          <w:lang w:val="uk-UA" w:eastAsia="ru-RU"/>
        </w:rPr>
        <w:t>Закону України «</w:t>
      </w:r>
      <w:r w:rsidR="000861E1" w:rsidRPr="0096267C">
        <w:rPr>
          <w:rFonts w:ascii="Times New Roman" w:eastAsia="Times New Roman" w:hAnsi="Times New Roman"/>
          <w:b/>
          <w:sz w:val="28"/>
          <w:szCs w:val="28"/>
          <w:lang w:val="uk-UA" w:eastAsia="ru-RU"/>
        </w:rPr>
        <w:t>Про внесення змін до деяких законів України щодо відновлення проведення конкурсів на зайняття посад державної служби та інших питань державної служби</w:t>
      </w:r>
      <w:r w:rsidR="000861E1">
        <w:rPr>
          <w:rFonts w:ascii="Times New Roman" w:eastAsia="Times New Roman" w:hAnsi="Times New Roman"/>
          <w:b/>
          <w:sz w:val="28"/>
          <w:szCs w:val="28"/>
          <w:lang w:val="uk-UA" w:eastAsia="ru-RU"/>
        </w:rPr>
        <w:t>»</w:t>
      </w:r>
      <w:r>
        <w:rPr>
          <w:rFonts w:ascii="Times New Roman" w:eastAsia="Times New Roman" w:hAnsi="Times New Roman"/>
          <w:b/>
          <w:sz w:val="28"/>
          <w:szCs w:val="28"/>
          <w:lang w:val="uk-UA" w:eastAsia="ru-RU"/>
        </w:rPr>
        <w:t xml:space="preserve"> </w:t>
      </w:r>
      <w:r w:rsidR="00C86C27" w:rsidRPr="0037067D">
        <w:rPr>
          <w:rFonts w:ascii="Times New Roman" w:eastAsia="Times New Roman" w:hAnsi="Times New Roman"/>
          <w:b/>
          <w:sz w:val="28"/>
          <w:szCs w:val="28"/>
          <w:lang w:val="uk-UA" w:eastAsia="ru-RU"/>
        </w:rPr>
        <w:t xml:space="preserve">(реєстр. № </w:t>
      </w:r>
      <w:r w:rsidR="000861E1" w:rsidRPr="0037067D">
        <w:rPr>
          <w:rFonts w:ascii="Times New Roman" w:eastAsia="Times New Roman" w:hAnsi="Times New Roman"/>
          <w:b/>
          <w:sz w:val="28"/>
          <w:szCs w:val="28"/>
          <w:lang w:val="uk-UA" w:eastAsia="ru-RU"/>
        </w:rPr>
        <w:t>4531</w:t>
      </w:r>
      <w:r w:rsidRPr="0037067D">
        <w:rPr>
          <w:rFonts w:ascii="Times New Roman" w:eastAsia="Times New Roman" w:hAnsi="Times New Roman"/>
          <w:b/>
          <w:sz w:val="28"/>
          <w:szCs w:val="28"/>
          <w:lang w:val="uk-UA" w:eastAsia="ru-RU"/>
        </w:rPr>
        <w:t>)</w:t>
      </w:r>
      <w:r>
        <w:rPr>
          <w:rFonts w:ascii="Times New Roman" w:eastAsia="Times New Roman" w:hAnsi="Times New Roman"/>
          <w:b/>
          <w:sz w:val="28"/>
          <w:szCs w:val="28"/>
          <w:lang w:val="uk-UA" w:eastAsia="ru-RU"/>
        </w:rPr>
        <w:t xml:space="preserve">, </w:t>
      </w:r>
      <w:r w:rsidRPr="0037067D">
        <w:rPr>
          <w:rFonts w:ascii="Times New Roman" w:eastAsia="Times New Roman" w:hAnsi="Times New Roman"/>
          <w:b/>
          <w:sz w:val="28"/>
          <w:szCs w:val="28"/>
          <w:lang w:val="uk-UA" w:eastAsia="ru-RU"/>
        </w:rPr>
        <w:t xml:space="preserve">підготовлений до </w:t>
      </w:r>
      <w:r w:rsidR="00C86C27" w:rsidRPr="0037067D">
        <w:rPr>
          <w:rFonts w:ascii="Times New Roman" w:eastAsia="Times New Roman" w:hAnsi="Times New Roman"/>
          <w:b/>
          <w:sz w:val="28"/>
          <w:szCs w:val="28"/>
          <w:lang w:val="uk-UA" w:eastAsia="ru-RU"/>
        </w:rPr>
        <w:t>друг</w:t>
      </w:r>
      <w:r w:rsidRPr="0037067D">
        <w:rPr>
          <w:rFonts w:ascii="Times New Roman" w:eastAsia="Times New Roman" w:hAnsi="Times New Roman"/>
          <w:b/>
          <w:sz w:val="28"/>
          <w:szCs w:val="28"/>
          <w:lang w:val="uk-UA" w:eastAsia="ru-RU"/>
        </w:rPr>
        <w:t>ого</w:t>
      </w:r>
      <w:r w:rsidR="00C86C27" w:rsidRPr="0037067D">
        <w:rPr>
          <w:rFonts w:ascii="Times New Roman" w:eastAsia="Times New Roman" w:hAnsi="Times New Roman"/>
          <w:b/>
          <w:sz w:val="28"/>
          <w:szCs w:val="28"/>
          <w:lang w:val="uk-UA" w:eastAsia="ru-RU"/>
        </w:rPr>
        <w:t xml:space="preserve"> читання</w:t>
      </w:r>
    </w:p>
    <w:p w:rsidR="00BF5D7F" w:rsidRPr="006C52F8" w:rsidRDefault="00BF5D7F" w:rsidP="00BF5D7F">
      <w:pPr>
        <w:spacing w:after="60" w:line="240" w:lineRule="auto"/>
        <w:jc w:val="center"/>
        <w:rPr>
          <w:rFonts w:ascii="Times New Roman" w:eastAsia="Times New Roman" w:hAnsi="Times New Roman"/>
          <w:sz w:val="28"/>
          <w:szCs w:val="28"/>
          <w:lang w:val="uk-UA" w:eastAsia="ru-RU"/>
        </w:rPr>
      </w:pPr>
      <w:r w:rsidRPr="006C52F8">
        <w:rPr>
          <w:rFonts w:ascii="Times New Roman" w:eastAsia="Times New Roman" w:hAnsi="Times New Roman"/>
          <w:sz w:val="28"/>
          <w:szCs w:val="28"/>
          <w:lang w:val="uk-UA" w:eastAsia="ru-RU"/>
        </w:rPr>
        <w:t>___________________________________________________________</w:t>
      </w:r>
    </w:p>
    <w:p w:rsidR="00BF5D7F" w:rsidRPr="006C52F8" w:rsidRDefault="0037067D" w:rsidP="003552C3">
      <w:pPr>
        <w:spacing w:after="0" w:line="240" w:lineRule="auto"/>
        <w:ind w:firstLine="709"/>
        <w:jc w:val="both"/>
        <w:rPr>
          <w:rFonts w:ascii="Times New Roman" w:eastAsia="Times New Roman" w:hAnsi="Times New Roman"/>
          <w:sz w:val="28"/>
          <w:szCs w:val="28"/>
          <w:lang w:val="uk-UA" w:eastAsia="ru-RU"/>
        </w:rPr>
      </w:pPr>
      <w:r w:rsidRPr="0037067D">
        <w:rPr>
          <w:rFonts w:ascii="Times New Roman" w:eastAsia="Times New Roman" w:hAnsi="Times New Roman"/>
          <w:sz w:val="28"/>
          <w:szCs w:val="28"/>
          <w:lang w:val="uk-UA" w:eastAsia="ru-RU"/>
        </w:rPr>
        <w:t xml:space="preserve">За дорученням Верховної Ради України </w:t>
      </w:r>
      <w:r w:rsidR="00BF5D7F" w:rsidRPr="006C52F8">
        <w:rPr>
          <w:rFonts w:ascii="Times New Roman" w:eastAsia="Times New Roman" w:hAnsi="Times New Roman"/>
          <w:sz w:val="28"/>
          <w:szCs w:val="28"/>
          <w:lang w:val="uk-UA" w:eastAsia="ru-RU"/>
        </w:rPr>
        <w:t xml:space="preserve">Комітет з питань організації державної влади, місцевого самоврядування, регіонального розвитку та містобудування розглянув на своєму засіданні </w:t>
      </w:r>
      <w:r w:rsidR="00605E6B" w:rsidRPr="00605E6B">
        <w:rPr>
          <w:rFonts w:ascii="Times New Roman" w:eastAsia="Times New Roman" w:hAnsi="Times New Roman"/>
          <w:sz w:val="28"/>
          <w:szCs w:val="28"/>
          <w:lang w:val="uk-UA" w:eastAsia="ru-RU"/>
        </w:rPr>
        <w:t xml:space="preserve">15 лютого 2021 року </w:t>
      </w:r>
      <w:r w:rsidR="00605E6B">
        <w:rPr>
          <w:rFonts w:ascii="Times New Roman" w:eastAsia="Times New Roman" w:hAnsi="Times New Roman"/>
          <w:sz w:val="28"/>
          <w:szCs w:val="28"/>
          <w:lang w:val="uk-UA" w:eastAsia="ru-RU"/>
        </w:rPr>
        <w:t>(</w:t>
      </w:r>
      <w:r w:rsidR="00605E6B" w:rsidRPr="00605E6B">
        <w:rPr>
          <w:rFonts w:ascii="Times New Roman" w:eastAsia="Times New Roman" w:hAnsi="Times New Roman"/>
          <w:sz w:val="28"/>
          <w:szCs w:val="28"/>
          <w:lang w:val="uk-UA" w:eastAsia="ru-RU"/>
        </w:rPr>
        <w:t>протокол №</w:t>
      </w:r>
      <w:r>
        <w:rPr>
          <w:rFonts w:ascii="Times New Roman" w:eastAsia="Times New Roman" w:hAnsi="Times New Roman"/>
          <w:sz w:val="28"/>
          <w:szCs w:val="28"/>
          <w:lang w:val="uk-UA" w:eastAsia="ru-RU"/>
        </w:rPr>
        <w:t> </w:t>
      </w:r>
      <w:r w:rsidR="00605E6B" w:rsidRPr="00605E6B">
        <w:rPr>
          <w:rFonts w:ascii="Times New Roman" w:eastAsia="Times New Roman" w:hAnsi="Times New Roman"/>
          <w:sz w:val="28"/>
          <w:szCs w:val="28"/>
          <w:lang w:val="uk-UA" w:eastAsia="ru-RU"/>
        </w:rPr>
        <w:t>62</w:t>
      </w:r>
      <w:r w:rsidR="00605E6B">
        <w:rPr>
          <w:rFonts w:ascii="Times New Roman" w:eastAsia="Times New Roman" w:hAnsi="Times New Roman"/>
          <w:sz w:val="28"/>
          <w:szCs w:val="28"/>
          <w:lang w:val="uk-UA" w:eastAsia="ru-RU"/>
        </w:rPr>
        <w:t xml:space="preserve">) </w:t>
      </w:r>
      <w:r w:rsidR="00BF5D7F" w:rsidRPr="006C52F8">
        <w:rPr>
          <w:rFonts w:ascii="Times New Roman" w:eastAsia="Times New Roman" w:hAnsi="Times New Roman"/>
          <w:sz w:val="28"/>
          <w:szCs w:val="28"/>
          <w:lang w:val="uk-UA" w:eastAsia="ru-RU"/>
        </w:rPr>
        <w:t xml:space="preserve">пропозиції, що надійшли від суб’єктів права законодавчої ініціативи до проекту </w:t>
      </w:r>
      <w:r w:rsidR="000861E1" w:rsidRPr="00510631">
        <w:rPr>
          <w:rFonts w:ascii="Times New Roman" w:eastAsia="Times New Roman" w:hAnsi="Times New Roman"/>
          <w:sz w:val="28"/>
          <w:szCs w:val="28"/>
          <w:lang w:val="uk-UA" w:eastAsia="ru-RU"/>
        </w:rPr>
        <w:t>Закон</w:t>
      </w:r>
      <w:r w:rsidR="000861E1">
        <w:rPr>
          <w:rFonts w:ascii="Times New Roman" w:eastAsia="Times New Roman" w:hAnsi="Times New Roman"/>
          <w:sz w:val="28"/>
          <w:szCs w:val="28"/>
          <w:lang w:val="uk-UA" w:eastAsia="ru-RU"/>
        </w:rPr>
        <w:t xml:space="preserve">у </w:t>
      </w:r>
      <w:r w:rsidR="000861E1" w:rsidRPr="00515780">
        <w:rPr>
          <w:rFonts w:ascii="Times New Roman" w:eastAsia="Times New Roman" w:hAnsi="Times New Roman"/>
          <w:sz w:val="28"/>
          <w:szCs w:val="28"/>
          <w:lang w:val="uk-UA" w:eastAsia="ru-RU"/>
        </w:rPr>
        <w:t>України «</w:t>
      </w:r>
      <w:r w:rsidR="000861E1" w:rsidRPr="0096267C">
        <w:rPr>
          <w:rFonts w:ascii="Times New Roman" w:eastAsia="Times New Roman" w:hAnsi="Times New Roman"/>
          <w:sz w:val="28"/>
          <w:szCs w:val="28"/>
          <w:lang w:val="uk-UA" w:eastAsia="ru-RU"/>
        </w:rPr>
        <w:t>Про внесення змін до деяких законів України щодо відновлення проведення конкурсів на зайняття посад державної служби та інших питань державної служби</w:t>
      </w:r>
      <w:r w:rsidR="000861E1" w:rsidRPr="00515780">
        <w:rPr>
          <w:rFonts w:ascii="Times New Roman" w:eastAsia="Times New Roman" w:hAnsi="Times New Roman"/>
          <w:sz w:val="28"/>
          <w:szCs w:val="28"/>
          <w:lang w:val="uk-UA" w:eastAsia="ru-RU"/>
        </w:rPr>
        <w:t>»</w:t>
      </w:r>
      <w:r w:rsidR="000861E1">
        <w:rPr>
          <w:rFonts w:ascii="Times New Roman" w:eastAsia="Times New Roman" w:hAnsi="Times New Roman"/>
          <w:sz w:val="28"/>
          <w:szCs w:val="28"/>
          <w:lang w:val="uk-UA" w:eastAsia="ru-RU"/>
        </w:rPr>
        <w:t xml:space="preserve"> </w:t>
      </w:r>
      <w:r w:rsidR="000861E1" w:rsidRPr="005F42BD">
        <w:rPr>
          <w:rFonts w:ascii="Times New Roman" w:eastAsia="Times New Roman" w:hAnsi="Times New Roman"/>
          <w:sz w:val="28"/>
          <w:szCs w:val="28"/>
          <w:lang w:val="uk-UA" w:eastAsia="ru-RU"/>
        </w:rPr>
        <w:t>(</w:t>
      </w:r>
      <w:r w:rsidR="000861E1" w:rsidRPr="0096267C">
        <w:rPr>
          <w:rFonts w:ascii="Times New Roman" w:eastAsia="Times New Roman" w:hAnsi="Times New Roman"/>
          <w:sz w:val="28"/>
          <w:szCs w:val="28"/>
          <w:lang w:val="uk-UA" w:eastAsia="ru-RU"/>
        </w:rPr>
        <w:t>реєстр.</w:t>
      </w:r>
      <w:r w:rsidR="000861E1">
        <w:rPr>
          <w:rFonts w:ascii="Times New Roman" w:eastAsia="Times New Roman" w:hAnsi="Times New Roman"/>
          <w:sz w:val="28"/>
          <w:szCs w:val="28"/>
          <w:lang w:val="uk-UA" w:eastAsia="ru-RU"/>
        </w:rPr>
        <w:t xml:space="preserve"> № </w:t>
      </w:r>
      <w:r w:rsidR="000861E1" w:rsidRPr="0096267C">
        <w:rPr>
          <w:rFonts w:ascii="Times New Roman" w:eastAsia="Times New Roman" w:hAnsi="Times New Roman"/>
          <w:sz w:val="28"/>
          <w:szCs w:val="28"/>
          <w:lang w:val="uk-UA" w:eastAsia="ru-RU"/>
        </w:rPr>
        <w:t>4531</w:t>
      </w:r>
      <w:r w:rsidR="000861E1">
        <w:rPr>
          <w:rFonts w:ascii="Times New Roman" w:eastAsia="Times New Roman" w:hAnsi="Times New Roman"/>
          <w:sz w:val="28"/>
          <w:szCs w:val="28"/>
          <w:lang w:val="uk-UA" w:eastAsia="ru-RU"/>
        </w:rPr>
        <w:t xml:space="preserve">), </w:t>
      </w:r>
      <w:r w:rsidR="00BF5D7F" w:rsidRPr="006C52F8">
        <w:rPr>
          <w:rFonts w:ascii="Times New Roman" w:eastAsia="Times New Roman" w:hAnsi="Times New Roman"/>
          <w:sz w:val="28"/>
          <w:szCs w:val="28"/>
          <w:lang w:val="uk-UA" w:eastAsia="ru-RU"/>
        </w:rPr>
        <w:t xml:space="preserve">прийнятого Верховною Радою України за наслідками розгляду в першому читанні за основу </w:t>
      </w:r>
      <w:r w:rsidR="00410104" w:rsidRPr="006C52F8">
        <w:rPr>
          <w:rFonts w:ascii="Times New Roman" w:eastAsia="Times New Roman" w:hAnsi="Times New Roman"/>
          <w:sz w:val="28"/>
          <w:szCs w:val="28"/>
          <w:lang w:val="uk-UA" w:eastAsia="ru-RU"/>
        </w:rPr>
        <w:t>4</w:t>
      </w:r>
      <w:r w:rsidR="00BF5D7F" w:rsidRPr="006C52F8">
        <w:rPr>
          <w:rFonts w:ascii="Times New Roman" w:eastAsia="Times New Roman" w:hAnsi="Times New Roman"/>
          <w:sz w:val="28"/>
          <w:szCs w:val="28"/>
          <w:lang w:val="uk-UA" w:eastAsia="ru-RU"/>
        </w:rPr>
        <w:t xml:space="preserve"> </w:t>
      </w:r>
      <w:r w:rsidR="00410104" w:rsidRPr="006C52F8">
        <w:rPr>
          <w:rFonts w:ascii="Times New Roman" w:eastAsia="Times New Roman" w:hAnsi="Times New Roman"/>
          <w:sz w:val="28"/>
          <w:szCs w:val="28"/>
          <w:lang w:val="uk-UA" w:eastAsia="ru-RU"/>
        </w:rPr>
        <w:t>л</w:t>
      </w:r>
      <w:r w:rsidR="000861E1">
        <w:rPr>
          <w:rFonts w:ascii="Times New Roman" w:eastAsia="Times New Roman" w:hAnsi="Times New Roman"/>
          <w:sz w:val="28"/>
          <w:szCs w:val="28"/>
          <w:lang w:val="uk-UA" w:eastAsia="ru-RU"/>
        </w:rPr>
        <w:t>ютого</w:t>
      </w:r>
      <w:r w:rsidR="00BF5D7F" w:rsidRPr="006C52F8">
        <w:rPr>
          <w:rFonts w:ascii="Times New Roman" w:eastAsia="Times New Roman" w:hAnsi="Times New Roman"/>
          <w:sz w:val="28"/>
          <w:szCs w:val="28"/>
          <w:lang w:val="uk-UA" w:eastAsia="ru-RU"/>
        </w:rPr>
        <w:t xml:space="preserve"> 202</w:t>
      </w:r>
      <w:r w:rsidR="000861E1">
        <w:rPr>
          <w:rFonts w:ascii="Times New Roman" w:eastAsia="Times New Roman" w:hAnsi="Times New Roman"/>
          <w:sz w:val="28"/>
          <w:szCs w:val="28"/>
          <w:lang w:val="uk-UA" w:eastAsia="ru-RU"/>
        </w:rPr>
        <w:t>1</w:t>
      </w:r>
      <w:r w:rsidR="00BF5D7F" w:rsidRPr="006C52F8">
        <w:rPr>
          <w:rFonts w:ascii="Times New Roman" w:eastAsia="Times New Roman" w:hAnsi="Times New Roman"/>
          <w:sz w:val="28"/>
          <w:szCs w:val="28"/>
          <w:lang w:val="uk-UA" w:eastAsia="ru-RU"/>
        </w:rPr>
        <w:t xml:space="preserve"> року</w:t>
      </w:r>
      <w:r>
        <w:rPr>
          <w:rFonts w:ascii="Times New Roman" w:eastAsia="Times New Roman" w:hAnsi="Times New Roman"/>
          <w:sz w:val="28"/>
          <w:szCs w:val="28"/>
          <w:lang w:val="uk-UA" w:eastAsia="ru-RU"/>
        </w:rPr>
        <w:t xml:space="preserve"> (</w:t>
      </w:r>
      <w:r w:rsidRPr="0037067D">
        <w:rPr>
          <w:rFonts w:ascii="Times New Roman" w:eastAsia="Times New Roman" w:hAnsi="Times New Roman"/>
          <w:sz w:val="28"/>
          <w:szCs w:val="28"/>
          <w:lang w:val="uk-UA" w:eastAsia="ru-RU"/>
        </w:rPr>
        <w:t>Постанова Верховної Ради України №</w:t>
      </w:r>
      <w:r>
        <w:rPr>
          <w:rFonts w:ascii="Times New Roman" w:eastAsia="Times New Roman" w:hAnsi="Times New Roman"/>
          <w:sz w:val="28"/>
          <w:szCs w:val="28"/>
          <w:lang w:val="uk-UA" w:eastAsia="ru-RU"/>
        </w:rPr>
        <w:t xml:space="preserve"> </w:t>
      </w:r>
      <w:r w:rsidRPr="0037067D">
        <w:rPr>
          <w:rFonts w:ascii="Times New Roman" w:eastAsia="Times New Roman" w:hAnsi="Times New Roman"/>
          <w:sz w:val="28"/>
          <w:szCs w:val="28"/>
          <w:lang w:val="uk-UA" w:eastAsia="ru-RU"/>
        </w:rPr>
        <w:t>1204-IX</w:t>
      </w:r>
      <w:r>
        <w:rPr>
          <w:rFonts w:ascii="Times New Roman" w:eastAsia="Times New Roman" w:hAnsi="Times New Roman"/>
          <w:sz w:val="28"/>
          <w:szCs w:val="28"/>
          <w:lang w:val="uk-UA" w:eastAsia="ru-RU"/>
        </w:rPr>
        <w:t>)</w:t>
      </w:r>
      <w:r w:rsidR="00BF5D7F" w:rsidRPr="006C52F8">
        <w:rPr>
          <w:rFonts w:ascii="Times New Roman" w:eastAsia="Times New Roman" w:hAnsi="Times New Roman"/>
          <w:sz w:val="28"/>
          <w:szCs w:val="28"/>
          <w:lang w:val="uk-UA" w:eastAsia="ru-RU"/>
        </w:rPr>
        <w:t>.</w:t>
      </w:r>
    </w:p>
    <w:p w:rsidR="0037067D" w:rsidRDefault="0037067D" w:rsidP="003552C3">
      <w:pPr>
        <w:spacing w:after="0" w:line="240" w:lineRule="auto"/>
        <w:ind w:firstLine="709"/>
        <w:jc w:val="both"/>
        <w:rPr>
          <w:rFonts w:ascii="Times New Roman" w:eastAsia="Times New Roman" w:hAnsi="Times New Roman"/>
          <w:sz w:val="28"/>
          <w:szCs w:val="28"/>
          <w:lang w:val="uk-UA" w:eastAsia="ru-RU"/>
        </w:rPr>
      </w:pPr>
      <w:r w:rsidRPr="0037067D">
        <w:rPr>
          <w:rFonts w:ascii="Times New Roman" w:eastAsia="Times New Roman" w:hAnsi="Times New Roman"/>
          <w:sz w:val="28"/>
          <w:szCs w:val="28"/>
          <w:lang w:val="uk-UA" w:eastAsia="ru-RU"/>
        </w:rPr>
        <w:t>До законопроекту для підготовки його до другого читання у термін, визначений положеннями статті 116 Регламенту Верховної Ради України, було внесено</w:t>
      </w:r>
      <w:r>
        <w:rPr>
          <w:rFonts w:ascii="Times New Roman" w:eastAsia="Times New Roman" w:hAnsi="Times New Roman"/>
          <w:sz w:val="28"/>
          <w:szCs w:val="28"/>
          <w:lang w:val="uk-UA" w:eastAsia="ru-RU"/>
        </w:rPr>
        <w:t xml:space="preserve"> 95</w:t>
      </w:r>
      <w:r w:rsidRPr="0037067D">
        <w:rPr>
          <w:rFonts w:ascii="Times New Roman" w:eastAsia="Times New Roman" w:hAnsi="Times New Roman"/>
          <w:sz w:val="28"/>
          <w:szCs w:val="28"/>
          <w:lang w:val="uk-UA" w:eastAsia="ru-RU"/>
        </w:rPr>
        <w:t xml:space="preserve"> пропозицій, що надійшли від </w:t>
      </w:r>
      <w:r>
        <w:rPr>
          <w:rFonts w:ascii="Times New Roman" w:eastAsia="Times New Roman" w:hAnsi="Times New Roman"/>
          <w:sz w:val="28"/>
          <w:szCs w:val="28"/>
          <w:lang w:val="uk-UA" w:eastAsia="ru-RU"/>
        </w:rPr>
        <w:t xml:space="preserve">27 </w:t>
      </w:r>
      <w:r w:rsidRPr="0037067D">
        <w:rPr>
          <w:rFonts w:ascii="Times New Roman" w:eastAsia="Times New Roman" w:hAnsi="Times New Roman"/>
          <w:sz w:val="28"/>
          <w:szCs w:val="28"/>
          <w:lang w:val="uk-UA" w:eastAsia="ru-RU"/>
        </w:rPr>
        <w:t>народних депутатів України</w:t>
      </w:r>
      <w:r>
        <w:rPr>
          <w:rFonts w:ascii="Times New Roman" w:eastAsia="Times New Roman" w:hAnsi="Times New Roman"/>
          <w:sz w:val="28"/>
          <w:szCs w:val="28"/>
          <w:lang w:val="uk-UA" w:eastAsia="ru-RU"/>
        </w:rPr>
        <w:t>.</w:t>
      </w:r>
    </w:p>
    <w:p w:rsidR="0037067D" w:rsidRDefault="0037067D" w:rsidP="003552C3">
      <w:pPr>
        <w:spacing w:after="0" w:line="240" w:lineRule="auto"/>
        <w:ind w:firstLine="709"/>
        <w:jc w:val="both"/>
        <w:rPr>
          <w:rFonts w:ascii="Times New Roman" w:eastAsia="Times New Roman" w:hAnsi="Times New Roman"/>
          <w:sz w:val="28"/>
          <w:szCs w:val="28"/>
          <w:lang w:val="uk-UA" w:eastAsia="ru-RU"/>
        </w:rPr>
      </w:pPr>
      <w:r w:rsidRPr="0037067D">
        <w:rPr>
          <w:rFonts w:ascii="Times New Roman" w:eastAsia="Times New Roman" w:hAnsi="Times New Roman"/>
          <w:sz w:val="28"/>
          <w:szCs w:val="28"/>
          <w:lang w:val="uk-UA" w:eastAsia="ru-RU"/>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з яких враховано </w:t>
      </w:r>
      <w:r>
        <w:rPr>
          <w:rFonts w:ascii="Times New Roman" w:eastAsia="Times New Roman" w:hAnsi="Times New Roman"/>
          <w:sz w:val="28"/>
          <w:szCs w:val="28"/>
          <w:lang w:val="uk-UA" w:eastAsia="ru-RU"/>
        </w:rPr>
        <w:t>20</w:t>
      </w:r>
      <w:r w:rsidRPr="0037067D">
        <w:rPr>
          <w:rFonts w:ascii="Times New Roman" w:eastAsia="Times New Roman" w:hAnsi="Times New Roman"/>
          <w:sz w:val="28"/>
          <w:szCs w:val="28"/>
          <w:lang w:val="uk-UA" w:eastAsia="ru-RU"/>
        </w:rPr>
        <w:t xml:space="preserve"> пропозицій (№№ </w:t>
      </w:r>
      <w:r>
        <w:rPr>
          <w:rFonts w:ascii="Times New Roman" w:eastAsia="Times New Roman" w:hAnsi="Times New Roman"/>
          <w:sz w:val="28"/>
          <w:szCs w:val="28"/>
          <w:lang w:val="uk-UA" w:eastAsia="ru-RU"/>
        </w:rPr>
        <w:t xml:space="preserve">1, 2, 7, 15, 18, 21, 28, </w:t>
      </w:r>
      <w:r w:rsidR="001835B2">
        <w:rPr>
          <w:rFonts w:ascii="Times New Roman" w:eastAsia="Times New Roman" w:hAnsi="Times New Roman"/>
          <w:sz w:val="28"/>
          <w:szCs w:val="28"/>
          <w:lang w:val="uk-UA" w:eastAsia="ru-RU"/>
        </w:rPr>
        <w:t xml:space="preserve">31, 32, </w:t>
      </w:r>
      <w:r w:rsidR="008651E2">
        <w:rPr>
          <w:rFonts w:ascii="Times New Roman" w:eastAsia="Times New Roman" w:hAnsi="Times New Roman"/>
          <w:sz w:val="28"/>
          <w:szCs w:val="28"/>
          <w:lang w:val="uk-UA" w:eastAsia="ru-RU"/>
        </w:rPr>
        <w:t>75-83, 92, 93</w:t>
      </w:r>
      <w:r w:rsidRPr="0037067D">
        <w:rPr>
          <w:rFonts w:ascii="Times New Roman" w:eastAsia="Times New Roman" w:hAnsi="Times New Roman"/>
          <w:sz w:val="28"/>
          <w:szCs w:val="28"/>
          <w:lang w:val="uk-UA" w:eastAsia="ru-RU"/>
        </w:rPr>
        <w:t xml:space="preserve">), враховано частково </w:t>
      </w:r>
      <w:r>
        <w:rPr>
          <w:rFonts w:ascii="Times New Roman" w:eastAsia="Times New Roman" w:hAnsi="Times New Roman"/>
          <w:sz w:val="28"/>
          <w:szCs w:val="28"/>
          <w:lang w:val="uk-UA" w:eastAsia="ru-RU"/>
        </w:rPr>
        <w:t>22</w:t>
      </w:r>
      <w:r w:rsidRPr="0037067D">
        <w:rPr>
          <w:rFonts w:ascii="Times New Roman" w:eastAsia="Times New Roman" w:hAnsi="Times New Roman"/>
          <w:sz w:val="28"/>
          <w:szCs w:val="28"/>
          <w:lang w:val="uk-UA" w:eastAsia="ru-RU"/>
        </w:rPr>
        <w:t xml:space="preserve"> пропозиці</w:t>
      </w:r>
      <w:r>
        <w:rPr>
          <w:rFonts w:ascii="Times New Roman" w:eastAsia="Times New Roman" w:hAnsi="Times New Roman"/>
          <w:sz w:val="28"/>
          <w:szCs w:val="28"/>
          <w:lang w:val="uk-UA" w:eastAsia="ru-RU"/>
        </w:rPr>
        <w:t>ї</w:t>
      </w:r>
      <w:r w:rsidRPr="0037067D">
        <w:rPr>
          <w:rFonts w:ascii="Times New Roman" w:eastAsia="Times New Roman" w:hAnsi="Times New Roman"/>
          <w:sz w:val="28"/>
          <w:szCs w:val="28"/>
          <w:lang w:val="uk-UA" w:eastAsia="ru-RU"/>
        </w:rPr>
        <w:t xml:space="preserve"> (№№ </w:t>
      </w:r>
      <w:r w:rsidR="008651E2">
        <w:rPr>
          <w:rFonts w:ascii="Times New Roman" w:eastAsia="Times New Roman" w:hAnsi="Times New Roman"/>
          <w:sz w:val="28"/>
          <w:szCs w:val="28"/>
          <w:lang w:val="uk-UA" w:eastAsia="ru-RU"/>
        </w:rPr>
        <w:t>3-6, 8-14, 16, 17, 19, 20, 27, 29, 30, 87, 89-91</w:t>
      </w:r>
      <w:r w:rsidRPr="0037067D">
        <w:rPr>
          <w:rFonts w:ascii="Times New Roman" w:eastAsia="Times New Roman" w:hAnsi="Times New Roman"/>
          <w:sz w:val="28"/>
          <w:szCs w:val="28"/>
          <w:lang w:val="uk-UA" w:eastAsia="ru-RU"/>
        </w:rPr>
        <w:t>), враховано редакційно</w:t>
      </w:r>
      <w:r>
        <w:rPr>
          <w:rFonts w:ascii="Times New Roman" w:eastAsia="Times New Roman" w:hAnsi="Times New Roman"/>
          <w:sz w:val="28"/>
          <w:szCs w:val="28"/>
          <w:lang w:val="uk-UA" w:eastAsia="ru-RU"/>
        </w:rPr>
        <w:t xml:space="preserve"> 9 </w:t>
      </w:r>
      <w:r w:rsidRPr="0037067D">
        <w:rPr>
          <w:rFonts w:ascii="Times New Roman" w:eastAsia="Times New Roman" w:hAnsi="Times New Roman"/>
          <w:sz w:val="28"/>
          <w:szCs w:val="28"/>
          <w:lang w:val="uk-UA" w:eastAsia="ru-RU"/>
        </w:rPr>
        <w:t>пропозиці</w:t>
      </w:r>
      <w:r>
        <w:rPr>
          <w:rFonts w:ascii="Times New Roman" w:eastAsia="Times New Roman" w:hAnsi="Times New Roman"/>
          <w:sz w:val="28"/>
          <w:szCs w:val="28"/>
          <w:lang w:val="uk-UA" w:eastAsia="ru-RU"/>
        </w:rPr>
        <w:t>й</w:t>
      </w:r>
      <w:r w:rsidRPr="0037067D">
        <w:rPr>
          <w:rFonts w:ascii="Times New Roman" w:eastAsia="Times New Roman" w:hAnsi="Times New Roman"/>
          <w:sz w:val="28"/>
          <w:szCs w:val="28"/>
          <w:lang w:val="uk-UA" w:eastAsia="ru-RU"/>
        </w:rPr>
        <w:t xml:space="preserve"> (№№ </w:t>
      </w:r>
      <w:r w:rsidR="008651E2">
        <w:rPr>
          <w:rFonts w:ascii="Times New Roman" w:eastAsia="Times New Roman" w:hAnsi="Times New Roman"/>
          <w:sz w:val="28"/>
          <w:szCs w:val="28"/>
          <w:lang w:val="uk-UA" w:eastAsia="ru-RU"/>
        </w:rPr>
        <w:t>22, 26, 43, 47, 48, 64, 66, 69, 95</w:t>
      </w:r>
      <w:r w:rsidRPr="0037067D">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w:t>
      </w:r>
      <w:r w:rsidRPr="0037067D">
        <w:rPr>
          <w:rFonts w:ascii="Times New Roman" w:eastAsia="Times New Roman" w:hAnsi="Times New Roman"/>
          <w:sz w:val="28"/>
          <w:szCs w:val="28"/>
          <w:lang w:val="uk-UA" w:eastAsia="ru-RU"/>
        </w:rPr>
        <w:t xml:space="preserve"> </w:t>
      </w:r>
      <w:proofErr w:type="spellStart"/>
      <w:r w:rsidRPr="0037067D">
        <w:rPr>
          <w:rFonts w:ascii="Times New Roman" w:eastAsia="Times New Roman" w:hAnsi="Times New Roman"/>
          <w:sz w:val="28"/>
          <w:szCs w:val="28"/>
          <w:lang w:val="uk-UA" w:eastAsia="ru-RU"/>
        </w:rPr>
        <w:t>відхилено</w:t>
      </w:r>
      <w:proofErr w:type="spellEnd"/>
      <w:r w:rsidRPr="0037067D">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44</w:t>
      </w:r>
      <w:r w:rsidRPr="0037067D">
        <w:rPr>
          <w:rFonts w:ascii="Times New Roman" w:eastAsia="Times New Roman" w:hAnsi="Times New Roman"/>
          <w:sz w:val="28"/>
          <w:szCs w:val="28"/>
          <w:lang w:val="uk-UA" w:eastAsia="ru-RU"/>
        </w:rPr>
        <w:t xml:space="preserve"> пропозиці</w:t>
      </w:r>
      <w:r>
        <w:rPr>
          <w:rFonts w:ascii="Times New Roman" w:eastAsia="Times New Roman" w:hAnsi="Times New Roman"/>
          <w:sz w:val="28"/>
          <w:szCs w:val="28"/>
          <w:lang w:val="uk-UA" w:eastAsia="ru-RU"/>
        </w:rPr>
        <w:t>ї</w:t>
      </w:r>
      <w:r w:rsidRPr="0037067D">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w:t>
      </w:r>
      <w:r w:rsidRPr="0037067D">
        <w:rPr>
          <w:rFonts w:ascii="Times New Roman" w:eastAsia="Times New Roman" w:hAnsi="Times New Roman"/>
          <w:sz w:val="28"/>
          <w:szCs w:val="28"/>
          <w:lang w:val="uk-UA" w:eastAsia="ru-RU"/>
        </w:rPr>
        <w:t>23-25, 33-42, 44-46, 49-63, 65, 67, 68, 70-74, 84-86, 88, 94).</w:t>
      </w:r>
    </w:p>
    <w:p w:rsidR="00532551" w:rsidRDefault="00BF5D7F" w:rsidP="003552C3">
      <w:pPr>
        <w:spacing w:after="0" w:line="240" w:lineRule="auto"/>
        <w:ind w:firstLine="709"/>
        <w:jc w:val="both"/>
        <w:rPr>
          <w:rFonts w:ascii="Times New Roman" w:eastAsia="Times New Roman" w:hAnsi="Times New Roman"/>
          <w:sz w:val="28"/>
          <w:szCs w:val="28"/>
          <w:lang w:val="uk-UA" w:eastAsia="ru-RU"/>
        </w:rPr>
      </w:pPr>
      <w:r w:rsidRPr="006C52F8">
        <w:rPr>
          <w:rFonts w:ascii="Times New Roman" w:eastAsia="Times New Roman" w:hAnsi="Times New Roman"/>
          <w:sz w:val="28"/>
          <w:szCs w:val="28"/>
          <w:lang w:val="uk-UA" w:eastAsia="ru-RU"/>
        </w:rPr>
        <w:t xml:space="preserve">У ході підготовки законопроекту Комітетом збережено положення ухваленої в першому читанні редакції, якою передбачається </w:t>
      </w:r>
      <w:r w:rsidR="000861E1" w:rsidRPr="000861E1">
        <w:rPr>
          <w:rFonts w:ascii="Times New Roman" w:eastAsia="Times New Roman" w:hAnsi="Times New Roman"/>
          <w:sz w:val="28"/>
          <w:szCs w:val="28"/>
          <w:lang w:val="uk-UA" w:eastAsia="ru-RU"/>
        </w:rPr>
        <w:t>відновлення конкурсів на зайняття посад державної служби</w:t>
      </w:r>
      <w:r w:rsidR="004B28BB">
        <w:rPr>
          <w:rFonts w:ascii="Times New Roman" w:eastAsia="Times New Roman" w:hAnsi="Times New Roman"/>
          <w:sz w:val="28"/>
          <w:szCs w:val="28"/>
          <w:lang w:val="uk-UA" w:eastAsia="ru-RU"/>
        </w:rPr>
        <w:t xml:space="preserve"> та</w:t>
      </w:r>
      <w:r w:rsidR="003D4F36">
        <w:rPr>
          <w:rFonts w:ascii="Times New Roman" w:eastAsia="Times New Roman" w:hAnsi="Times New Roman"/>
          <w:sz w:val="28"/>
          <w:szCs w:val="28"/>
          <w:lang w:val="uk-UA" w:eastAsia="ru-RU"/>
        </w:rPr>
        <w:t xml:space="preserve"> </w:t>
      </w:r>
      <w:r w:rsidR="004B28BB">
        <w:rPr>
          <w:rFonts w:ascii="Times New Roman" w:eastAsia="Times New Roman" w:hAnsi="Times New Roman"/>
          <w:sz w:val="28"/>
          <w:szCs w:val="28"/>
          <w:lang w:val="uk-UA" w:eastAsia="ru-RU"/>
        </w:rPr>
        <w:t>виключення можливості</w:t>
      </w:r>
      <w:r w:rsidR="003D4F36" w:rsidRPr="003D4F36">
        <w:rPr>
          <w:rFonts w:ascii="Times New Roman" w:eastAsia="Times New Roman" w:hAnsi="Times New Roman"/>
          <w:sz w:val="28"/>
          <w:szCs w:val="28"/>
          <w:lang w:val="uk-UA" w:eastAsia="ru-RU"/>
        </w:rPr>
        <w:t xml:space="preserve"> звільнення державних службовців категорії «А» за політично вмотивованими рішеннями</w:t>
      </w:r>
      <w:r w:rsidR="004B28BB">
        <w:rPr>
          <w:rFonts w:ascii="Times New Roman" w:eastAsia="Times New Roman" w:hAnsi="Times New Roman"/>
          <w:sz w:val="28"/>
          <w:szCs w:val="28"/>
          <w:lang w:val="uk-UA" w:eastAsia="ru-RU"/>
        </w:rPr>
        <w:t>.</w:t>
      </w:r>
    </w:p>
    <w:p w:rsidR="0096033F" w:rsidRPr="006C52F8" w:rsidRDefault="0096033F" w:rsidP="003552C3">
      <w:pPr>
        <w:spacing w:after="0" w:line="240" w:lineRule="auto"/>
        <w:ind w:firstLine="709"/>
        <w:jc w:val="both"/>
        <w:rPr>
          <w:rFonts w:ascii="Times New Roman" w:eastAsia="Times New Roman" w:hAnsi="Times New Roman"/>
          <w:sz w:val="28"/>
          <w:szCs w:val="28"/>
          <w:lang w:val="uk-UA" w:eastAsia="ru-RU"/>
        </w:rPr>
      </w:pPr>
      <w:r w:rsidRPr="0096033F">
        <w:rPr>
          <w:rFonts w:ascii="Times New Roman" w:eastAsia="Times New Roman" w:hAnsi="Times New Roman"/>
          <w:sz w:val="28"/>
          <w:szCs w:val="28"/>
          <w:lang w:val="uk-UA" w:eastAsia="ru-RU"/>
        </w:rPr>
        <w:t xml:space="preserve">Так, підготовленим до другого читання законопроектом передбачається оголошення протягом шести місяців з дня набрання чинності цим Законом </w:t>
      </w:r>
      <w:r w:rsidRPr="0096033F">
        <w:rPr>
          <w:rFonts w:ascii="Times New Roman" w:eastAsia="Times New Roman" w:hAnsi="Times New Roman"/>
          <w:sz w:val="28"/>
          <w:szCs w:val="28"/>
          <w:lang w:val="uk-UA" w:eastAsia="ru-RU"/>
        </w:rPr>
        <w:lastRenderedPageBreak/>
        <w:t>конкурсів на посади, що обіймають особи, з якими укладені контракти про проходження державної служби на період дії карантину, установленого Кабінетом Міністрів України. При цьому відповідні контракти діють до призначення на посаду державної служби особи за результатами конкурсу, але не більше дев’яти місяців з дня набрання чинності цим Законом, а добори, рішення за результатами яких не прийняті або не оприлюднені, скасовуються.</w:t>
      </w:r>
    </w:p>
    <w:p w:rsidR="006C52F8" w:rsidRPr="006C52F8" w:rsidRDefault="000861E1" w:rsidP="003552C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Разом з тим</w:t>
      </w:r>
      <w:r w:rsidR="00532551" w:rsidRPr="006C52F8">
        <w:rPr>
          <w:rFonts w:ascii="Times New Roman" w:eastAsia="Times New Roman" w:hAnsi="Times New Roman"/>
          <w:sz w:val="28"/>
          <w:szCs w:val="28"/>
          <w:lang w:val="uk-UA" w:eastAsia="ru-RU"/>
        </w:rPr>
        <w:t>, Комітетом були враховані поправки і пропозиції щодо</w:t>
      </w:r>
      <w:r w:rsidR="004B28BB">
        <w:rPr>
          <w:rFonts w:ascii="Times New Roman" w:eastAsia="Times New Roman" w:hAnsi="Times New Roman"/>
          <w:sz w:val="28"/>
          <w:szCs w:val="28"/>
          <w:lang w:val="uk-UA" w:eastAsia="ru-RU"/>
        </w:rPr>
        <w:t xml:space="preserve"> </w:t>
      </w:r>
      <w:r w:rsidR="004B28BB" w:rsidRPr="004B28BB">
        <w:rPr>
          <w:rFonts w:ascii="Times New Roman" w:eastAsia="Times New Roman" w:hAnsi="Times New Roman"/>
          <w:sz w:val="28"/>
          <w:szCs w:val="28"/>
          <w:lang w:val="uk-UA" w:eastAsia="ru-RU"/>
        </w:rPr>
        <w:t>забезпечення діяльності міністерств у разі, якщо посада міністра є вакантною</w:t>
      </w:r>
      <w:r w:rsidR="006C52F8" w:rsidRPr="006C52F8">
        <w:rPr>
          <w:rFonts w:ascii="Times New Roman" w:eastAsia="Times New Roman" w:hAnsi="Times New Roman"/>
          <w:sz w:val="28"/>
          <w:szCs w:val="28"/>
          <w:lang w:val="uk-UA" w:eastAsia="ru-RU"/>
        </w:rPr>
        <w:t xml:space="preserve">, </w:t>
      </w:r>
      <w:r w:rsidR="006C52F8">
        <w:rPr>
          <w:rFonts w:ascii="Times New Roman" w:eastAsia="Times New Roman" w:hAnsi="Times New Roman"/>
          <w:sz w:val="28"/>
          <w:szCs w:val="28"/>
          <w:lang w:val="uk-UA" w:eastAsia="ru-RU"/>
        </w:rPr>
        <w:t xml:space="preserve">унормування окремих питань </w:t>
      </w:r>
      <w:r>
        <w:rPr>
          <w:rFonts w:ascii="Times New Roman" w:eastAsia="Times New Roman" w:hAnsi="Times New Roman"/>
          <w:sz w:val="28"/>
          <w:szCs w:val="28"/>
          <w:lang w:val="uk-UA" w:eastAsia="ru-RU"/>
        </w:rPr>
        <w:t>діяльності конкурсних комісій</w:t>
      </w:r>
      <w:r w:rsidR="006F1073">
        <w:rPr>
          <w:rFonts w:ascii="Times New Roman" w:eastAsia="Times New Roman" w:hAnsi="Times New Roman"/>
          <w:sz w:val="28"/>
          <w:szCs w:val="28"/>
          <w:lang w:val="uk-UA" w:eastAsia="ru-RU"/>
        </w:rPr>
        <w:t xml:space="preserve"> та</w:t>
      </w:r>
      <w:r>
        <w:rPr>
          <w:rFonts w:ascii="Times New Roman" w:eastAsia="Times New Roman" w:hAnsi="Times New Roman"/>
          <w:sz w:val="28"/>
          <w:szCs w:val="28"/>
          <w:lang w:val="uk-UA" w:eastAsia="ru-RU"/>
        </w:rPr>
        <w:t xml:space="preserve"> </w:t>
      </w:r>
      <w:r w:rsidR="006C52F8">
        <w:rPr>
          <w:rFonts w:ascii="Times New Roman" w:eastAsia="Times New Roman" w:hAnsi="Times New Roman"/>
          <w:sz w:val="28"/>
          <w:szCs w:val="28"/>
          <w:lang w:val="uk-UA" w:eastAsia="ru-RU"/>
        </w:rPr>
        <w:t>проходження служби державними службовцями у допоміжних органах, утворених Президентом України.</w:t>
      </w:r>
    </w:p>
    <w:p w:rsidR="00BF5D7F" w:rsidRPr="006C52F8" w:rsidRDefault="008651E2" w:rsidP="003552C3">
      <w:pPr>
        <w:spacing w:after="0" w:line="240" w:lineRule="auto"/>
        <w:ind w:firstLine="709"/>
        <w:jc w:val="both"/>
        <w:rPr>
          <w:rFonts w:ascii="Times New Roman" w:hAnsi="Times New Roman"/>
          <w:sz w:val="28"/>
          <w:szCs w:val="28"/>
          <w:lang w:val="uk-UA"/>
        </w:rPr>
      </w:pPr>
      <w:r w:rsidRPr="008651E2">
        <w:rPr>
          <w:rFonts w:ascii="Times New Roman" w:eastAsia="Times New Roman" w:hAnsi="Times New Roman"/>
          <w:sz w:val="28"/>
          <w:szCs w:val="28"/>
          <w:lang w:val="uk-UA" w:eastAsia="ru-RU"/>
        </w:rPr>
        <w:t xml:space="preserve">Враховуючи викладене, </w:t>
      </w:r>
      <w:r>
        <w:rPr>
          <w:rFonts w:ascii="Times New Roman" w:eastAsia="Times New Roman" w:hAnsi="Times New Roman"/>
          <w:sz w:val="28"/>
          <w:szCs w:val="28"/>
          <w:lang w:val="uk-UA" w:eastAsia="ru-RU"/>
        </w:rPr>
        <w:t>з</w:t>
      </w:r>
      <w:r w:rsidR="00BF5D7F" w:rsidRPr="006C52F8">
        <w:rPr>
          <w:rFonts w:ascii="Times New Roman" w:eastAsia="Times New Roman" w:hAnsi="Times New Roman"/>
          <w:sz w:val="28"/>
          <w:szCs w:val="28"/>
          <w:lang w:val="uk-UA" w:eastAsia="ru-RU"/>
        </w:rPr>
        <w:t xml:space="preserve">аслухавши інформацію підкомітету з питань організації державної влади, державної служби, служби в органах місцевого самоврядування, державних символів та нагород, запрошених на засідання осіб та розглянувши подані поправки та пропозиції, </w:t>
      </w:r>
      <w:r w:rsidRPr="008651E2">
        <w:rPr>
          <w:rFonts w:ascii="Times New Roman" w:eastAsia="Times New Roman" w:hAnsi="Times New Roman"/>
          <w:sz w:val="28"/>
          <w:szCs w:val="28"/>
          <w:lang w:val="uk-UA" w:eastAsia="ru-RU"/>
        </w:rPr>
        <w:t>керуючись пунктами 5, 6 частини першої статті 16 Закону України «Про комітети Верховної Ради України», пунктом 3 частини першої статті 123 Регламенту Верховної Ради України</w:t>
      </w:r>
      <w:r>
        <w:rPr>
          <w:rFonts w:ascii="Times New Roman" w:eastAsia="Times New Roman" w:hAnsi="Times New Roman"/>
          <w:sz w:val="28"/>
          <w:szCs w:val="28"/>
          <w:lang w:val="uk-UA" w:eastAsia="ru-RU"/>
        </w:rPr>
        <w:t>,</w:t>
      </w:r>
      <w:r w:rsidRPr="008651E2">
        <w:rPr>
          <w:rFonts w:ascii="Times New Roman" w:eastAsia="Times New Roman" w:hAnsi="Times New Roman"/>
          <w:sz w:val="28"/>
          <w:szCs w:val="28"/>
          <w:lang w:val="uk-UA" w:eastAsia="ru-RU"/>
        </w:rPr>
        <w:t xml:space="preserve"> </w:t>
      </w:r>
      <w:r w:rsidR="00BF5D7F" w:rsidRPr="003A3CD4">
        <w:rPr>
          <w:rFonts w:ascii="Times New Roman" w:eastAsia="Times New Roman" w:hAnsi="Times New Roman"/>
          <w:sz w:val="28"/>
          <w:szCs w:val="28"/>
          <w:lang w:val="uk-UA" w:eastAsia="ru-RU"/>
        </w:rPr>
        <w:t>Комітет ухвалив</w:t>
      </w:r>
      <w:r w:rsidR="003A3CD4" w:rsidRPr="003A3CD4">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цей висновок та прийняв рішення </w:t>
      </w:r>
      <w:r w:rsidR="003A3CD4" w:rsidRPr="006C52F8">
        <w:rPr>
          <w:rFonts w:ascii="Times New Roman" w:eastAsia="Times New Roman" w:hAnsi="Times New Roman"/>
          <w:sz w:val="28"/>
          <w:szCs w:val="28"/>
          <w:lang w:val="uk-UA" w:eastAsia="ru-RU"/>
        </w:rPr>
        <w:t xml:space="preserve">рекомендувати </w:t>
      </w:r>
      <w:r w:rsidR="00BF5D7F" w:rsidRPr="006C52F8">
        <w:rPr>
          <w:rFonts w:ascii="Times New Roman" w:eastAsia="Times New Roman" w:hAnsi="Times New Roman"/>
          <w:sz w:val="28"/>
          <w:szCs w:val="28"/>
          <w:lang w:val="uk-UA" w:eastAsia="ru-RU"/>
        </w:rPr>
        <w:t xml:space="preserve">Верховній Раді України </w:t>
      </w:r>
      <w:r w:rsidR="00BF5D7F" w:rsidRPr="006C52F8">
        <w:rPr>
          <w:rFonts w:ascii="Times New Roman" w:hAnsi="Times New Roman"/>
          <w:sz w:val="28"/>
          <w:szCs w:val="28"/>
          <w:lang w:val="uk-UA"/>
        </w:rPr>
        <w:t xml:space="preserve">за </w:t>
      </w:r>
      <w:r>
        <w:rPr>
          <w:rFonts w:ascii="Times New Roman" w:hAnsi="Times New Roman"/>
          <w:sz w:val="28"/>
          <w:szCs w:val="28"/>
          <w:lang w:val="uk-UA"/>
        </w:rPr>
        <w:t>результатами</w:t>
      </w:r>
      <w:r w:rsidR="00BF5D7F" w:rsidRPr="006C52F8">
        <w:rPr>
          <w:rFonts w:ascii="Times New Roman" w:hAnsi="Times New Roman"/>
          <w:sz w:val="28"/>
          <w:szCs w:val="28"/>
          <w:lang w:val="uk-UA"/>
        </w:rPr>
        <w:t xml:space="preserve"> розгляду в другому читанні </w:t>
      </w:r>
      <w:r w:rsidRPr="008651E2">
        <w:rPr>
          <w:rFonts w:ascii="Times New Roman" w:hAnsi="Times New Roman"/>
          <w:sz w:val="28"/>
          <w:szCs w:val="28"/>
          <w:lang w:val="uk-UA"/>
        </w:rPr>
        <w:t>проект Закону України «Про внесення змін до деяких законів України щодо відновлення проведення конкурсів на зайняття посад державної служби та інших питань державної служби» (реєстр. № 4531)</w:t>
      </w:r>
      <w:r>
        <w:rPr>
          <w:rFonts w:ascii="Times New Roman" w:hAnsi="Times New Roman"/>
          <w:sz w:val="28"/>
          <w:szCs w:val="28"/>
          <w:lang w:val="uk-UA"/>
        </w:rPr>
        <w:t xml:space="preserve"> </w:t>
      </w:r>
      <w:r w:rsidR="00BF5D7F" w:rsidRPr="006C52F8">
        <w:rPr>
          <w:rFonts w:ascii="Times New Roman" w:hAnsi="Times New Roman"/>
          <w:sz w:val="28"/>
          <w:szCs w:val="28"/>
          <w:lang w:val="uk-UA"/>
        </w:rPr>
        <w:t>прийняти в другому читанні та в цілому.</w:t>
      </w:r>
    </w:p>
    <w:p w:rsidR="00BF5D7F" w:rsidRPr="006C52F8" w:rsidRDefault="00BF5D7F" w:rsidP="003552C3">
      <w:pPr>
        <w:widowControl w:val="0"/>
        <w:spacing w:after="0" w:line="240" w:lineRule="auto"/>
        <w:ind w:firstLine="709"/>
        <w:jc w:val="both"/>
        <w:rPr>
          <w:rFonts w:ascii="Times New Roman" w:eastAsia="Times New Roman" w:hAnsi="Times New Roman"/>
          <w:sz w:val="28"/>
          <w:szCs w:val="28"/>
          <w:lang w:val="uk-UA" w:eastAsia="ru-RU"/>
        </w:rPr>
      </w:pPr>
      <w:r w:rsidRPr="006C52F8">
        <w:rPr>
          <w:rFonts w:ascii="Times New Roman" w:eastAsia="Times New Roman" w:hAnsi="Times New Roman"/>
          <w:sz w:val="28"/>
          <w:szCs w:val="28"/>
          <w:lang w:val="uk-UA" w:eastAsia="ru-RU"/>
        </w:rPr>
        <w:t xml:space="preserve">У разі прийняття законопроекту за результатами розгляду в цілому запропонувати Верховній Раді України доручити Комітету </w:t>
      </w:r>
      <w:r w:rsidR="00EC7001" w:rsidRPr="00EC7001">
        <w:rPr>
          <w:rFonts w:ascii="Times New Roman" w:eastAsia="Times New Roman" w:hAnsi="Times New Roman"/>
          <w:sz w:val="28"/>
          <w:szCs w:val="28"/>
          <w:lang w:val="uk-UA" w:eastAsia="ru-RU"/>
        </w:rPr>
        <w:t xml:space="preserve">з питань організації державної влади, місцевого самоврядування, регіонального розвитку та містобудування </w:t>
      </w:r>
      <w:r w:rsidRPr="006C52F8">
        <w:rPr>
          <w:rFonts w:ascii="Times New Roman" w:eastAsia="Times New Roman" w:hAnsi="Times New Roman"/>
          <w:sz w:val="28"/>
          <w:szCs w:val="28"/>
          <w:lang w:val="uk-UA" w:eastAsia="ru-RU"/>
        </w:rPr>
        <w:t xml:space="preserve">при підготовці </w:t>
      </w:r>
      <w:r w:rsidR="006C52F8">
        <w:rPr>
          <w:rFonts w:ascii="Times New Roman" w:eastAsia="Times New Roman" w:hAnsi="Times New Roman"/>
          <w:sz w:val="28"/>
          <w:szCs w:val="28"/>
          <w:lang w:val="uk-UA" w:eastAsia="ru-RU"/>
        </w:rPr>
        <w:t xml:space="preserve">тексту </w:t>
      </w:r>
      <w:r w:rsidRPr="006C52F8">
        <w:rPr>
          <w:rFonts w:ascii="Times New Roman" w:eastAsia="Times New Roman" w:hAnsi="Times New Roman"/>
          <w:sz w:val="28"/>
          <w:szCs w:val="28"/>
          <w:lang w:val="uk-UA" w:eastAsia="ru-RU"/>
        </w:rPr>
        <w:t>відповідного Закону на підпис Голові Верховної Ради України здійснити його техніко-юридичне доопрацювання спільно з Головним юридичним управлінням Апарату Верховної Ради України.</w:t>
      </w:r>
    </w:p>
    <w:p w:rsidR="008651E2" w:rsidRDefault="008651E2" w:rsidP="003552C3">
      <w:pPr>
        <w:spacing w:after="0" w:line="240" w:lineRule="auto"/>
        <w:ind w:firstLine="709"/>
        <w:jc w:val="both"/>
        <w:rPr>
          <w:rFonts w:ascii="Times New Roman" w:eastAsia="Times New Roman" w:hAnsi="Times New Roman"/>
          <w:sz w:val="28"/>
          <w:szCs w:val="28"/>
          <w:lang w:val="uk-UA" w:eastAsia="ru-RU"/>
        </w:rPr>
      </w:pPr>
      <w:r w:rsidRPr="008651E2">
        <w:rPr>
          <w:rFonts w:ascii="Times New Roman" w:eastAsia="Times New Roman" w:hAnsi="Times New Roman"/>
          <w:sz w:val="28"/>
          <w:szCs w:val="28"/>
          <w:lang w:val="uk-UA" w:eastAsia="ru-RU"/>
        </w:rPr>
        <w:t>Висновки юридичної експертизи та редакційного опрацювання додаються.</w:t>
      </w:r>
    </w:p>
    <w:p w:rsidR="00BF5D7F" w:rsidRPr="006C52F8" w:rsidRDefault="008651E2" w:rsidP="003552C3">
      <w:pPr>
        <w:spacing w:after="60" w:line="240" w:lineRule="auto"/>
        <w:ind w:firstLine="709"/>
        <w:jc w:val="both"/>
        <w:rPr>
          <w:rFonts w:ascii="Times New Roman" w:eastAsia="Times New Roman" w:hAnsi="Times New Roman"/>
          <w:sz w:val="28"/>
          <w:szCs w:val="28"/>
          <w:lang w:val="uk-UA" w:eastAsia="ru-RU"/>
        </w:rPr>
      </w:pPr>
      <w:r w:rsidRPr="008651E2">
        <w:rPr>
          <w:rFonts w:ascii="Times New Roman" w:eastAsia="Times New Roman" w:hAnsi="Times New Roman"/>
          <w:sz w:val="28"/>
          <w:szCs w:val="28"/>
          <w:lang w:val="uk-UA" w:eastAsia="ru-RU"/>
        </w:rPr>
        <w:t xml:space="preserve">Доповідачем від Комітету при </w:t>
      </w:r>
      <w:r w:rsidR="00505DA6" w:rsidRPr="008651E2">
        <w:rPr>
          <w:rFonts w:ascii="Times New Roman" w:eastAsia="Times New Roman" w:hAnsi="Times New Roman"/>
          <w:sz w:val="28"/>
          <w:szCs w:val="28"/>
          <w:lang w:val="uk-UA" w:eastAsia="ru-RU"/>
        </w:rPr>
        <w:t>розгляді</w:t>
      </w:r>
      <w:bookmarkStart w:id="0" w:name="_GoBack"/>
      <w:bookmarkEnd w:id="0"/>
      <w:r w:rsidRPr="008651E2">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цього </w:t>
      </w:r>
      <w:r w:rsidRPr="008651E2">
        <w:rPr>
          <w:rFonts w:ascii="Times New Roman" w:eastAsia="Times New Roman" w:hAnsi="Times New Roman"/>
          <w:sz w:val="28"/>
          <w:szCs w:val="28"/>
          <w:lang w:val="uk-UA" w:eastAsia="ru-RU"/>
        </w:rPr>
        <w:t>питання на пленарному засіданні Верховної Ради України визначено</w:t>
      </w:r>
      <w:r w:rsidR="003A3CD4">
        <w:rPr>
          <w:rFonts w:ascii="Times New Roman" w:eastAsia="Times New Roman" w:hAnsi="Times New Roman"/>
          <w:sz w:val="28"/>
          <w:szCs w:val="28"/>
          <w:lang w:val="uk-UA" w:eastAsia="ru-RU"/>
        </w:rPr>
        <w:t xml:space="preserve"> </w:t>
      </w:r>
      <w:r w:rsidR="00BF5D7F" w:rsidRPr="006C52F8">
        <w:rPr>
          <w:rFonts w:ascii="Times New Roman" w:eastAsia="Times New Roman" w:hAnsi="Times New Roman"/>
          <w:sz w:val="28"/>
          <w:szCs w:val="28"/>
          <w:lang w:val="uk-UA" w:eastAsia="ru-RU"/>
        </w:rPr>
        <w:t xml:space="preserve">народного депутата України, голову підкомітету з питань організації державної влади, державної служби, служби в органах місцевого самоврядування, державних символів та нагород </w:t>
      </w:r>
      <w:proofErr w:type="spellStart"/>
      <w:r w:rsidR="00BF5D7F" w:rsidRPr="006C52F8">
        <w:rPr>
          <w:rFonts w:ascii="Times New Roman" w:eastAsia="Times New Roman" w:hAnsi="Times New Roman"/>
          <w:sz w:val="28"/>
          <w:szCs w:val="28"/>
          <w:lang w:val="uk-UA" w:eastAsia="ru-RU"/>
        </w:rPr>
        <w:t>О.Корнієнка</w:t>
      </w:r>
      <w:proofErr w:type="spellEnd"/>
      <w:r w:rsidR="00BF5D7F" w:rsidRPr="006C52F8">
        <w:rPr>
          <w:rFonts w:ascii="Times New Roman" w:eastAsia="Times New Roman" w:hAnsi="Times New Roman"/>
          <w:sz w:val="28"/>
          <w:szCs w:val="28"/>
          <w:lang w:val="uk-UA" w:eastAsia="ru-RU"/>
        </w:rPr>
        <w:t>.</w:t>
      </w:r>
    </w:p>
    <w:p w:rsidR="00BF5D7F" w:rsidRDefault="00BF5D7F" w:rsidP="003552C3">
      <w:pPr>
        <w:spacing w:after="0" w:line="240" w:lineRule="auto"/>
        <w:ind w:firstLine="709"/>
        <w:jc w:val="both"/>
        <w:rPr>
          <w:rFonts w:ascii="Times New Roman" w:eastAsia="Times New Roman" w:hAnsi="Times New Roman"/>
          <w:sz w:val="28"/>
          <w:szCs w:val="28"/>
          <w:lang w:val="uk-UA" w:eastAsia="ru-RU"/>
        </w:rPr>
      </w:pPr>
    </w:p>
    <w:p w:rsidR="003552C3" w:rsidRPr="006C52F8" w:rsidRDefault="003552C3" w:rsidP="003552C3">
      <w:pPr>
        <w:spacing w:after="0" w:line="240" w:lineRule="auto"/>
        <w:ind w:firstLine="709"/>
        <w:jc w:val="both"/>
        <w:rPr>
          <w:rFonts w:ascii="Times New Roman" w:eastAsia="Times New Roman" w:hAnsi="Times New Roman"/>
          <w:sz w:val="28"/>
          <w:szCs w:val="28"/>
          <w:lang w:val="uk-UA" w:eastAsia="ru-RU"/>
        </w:rPr>
      </w:pPr>
    </w:p>
    <w:p w:rsidR="00BF5D7F" w:rsidRPr="006C52F8" w:rsidRDefault="00BF5D7F" w:rsidP="003552C3">
      <w:pPr>
        <w:spacing w:after="0" w:line="240" w:lineRule="auto"/>
        <w:ind w:firstLine="709"/>
        <w:rPr>
          <w:rFonts w:ascii="Times New Roman" w:eastAsia="Times New Roman" w:hAnsi="Times New Roman"/>
          <w:b/>
          <w:sz w:val="28"/>
          <w:szCs w:val="28"/>
          <w:lang w:val="uk-UA" w:eastAsia="ru-RU"/>
        </w:rPr>
      </w:pPr>
      <w:r w:rsidRPr="006C52F8">
        <w:rPr>
          <w:rFonts w:ascii="Times New Roman" w:eastAsia="Times New Roman" w:hAnsi="Times New Roman"/>
          <w:b/>
          <w:sz w:val="28"/>
          <w:szCs w:val="28"/>
          <w:lang w:val="uk-UA" w:eastAsia="ru-RU"/>
        </w:rPr>
        <w:t>Голова Комітету</w:t>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t>А.КЛОЧКО</w:t>
      </w:r>
    </w:p>
    <w:sectPr w:rsidR="00BF5D7F" w:rsidRPr="006C52F8" w:rsidSect="00FE5549">
      <w:headerReference w:type="default" r:id="rId10"/>
      <w:headerReference w:type="first" r:id="rId11"/>
      <w:pgSz w:w="11906" w:h="16838"/>
      <w:pgMar w:top="1134" w:right="851"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E34" w:rsidRDefault="000D5E34" w:rsidP="005E306B">
      <w:pPr>
        <w:spacing w:after="0" w:line="240" w:lineRule="auto"/>
      </w:pPr>
      <w:r>
        <w:separator/>
      </w:r>
    </w:p>
  </w:endnote>
  <w:endnote w:type="continuationSeparator" w:id="0">
    <w:p w:rsidR="000D5E34" w:rsidRDefault="000D5E3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E34" w:rsidRDefault="000D5E34" w:rsidP="005E306B">
      <w:pPr>
        <w:spacing w:after="0" w:line="240" w:lineRule="auto"/>
      </w:pPr>
      <w:r>
        <w:separator/>
      </w:r>
    </w:p>
  </w:footnote>
  <w:footnote w:type="continuationSeparator" w:id="0">
    <w:p w:rsidR="000D5E34" w:rsidRDefault="000D5E3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410104">
    <w:pPr>
      <w:pStyle w:val="a3"/>
      <w:tabs>
        <w:tab w:val="clear" w:pos="9355"/>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CE6A4B" w:rsidRPr="00AD7F82" w:rsidTr="00FE5549">
      <w:tc>
        <w:tcPr>
          <w:tcW w:w="11482" w:type="dxa"/>
          <w:tcBorders>
            <w:top w:val="nil"/>
            <w:left w:val="nil"/>
            <w:bottom w:val="nil"/>
            <w:right w:val="nil"/>
          </w:tcBorders>
        </w:tcPr>
        <w:p w:rsidR="00CE6A4B" w:rsidRPr="00AD7F82" w:rsidRDefault="00CE6A4B" w:rsidP="00FE5549">
          <w:pPr>
            <w:pStyle w:val="a3"/>
            <w:tabs>
              <w:tab w:val="clear" w:pos="4677"/>
              <w:tab w:val="clear" w:pos="9355"/>
            </w:tabs>
            <w:ind w:left="178" w:hanging="178"/>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FD3187" w:rsidRPr="00053776" w:rsidTr="00FE5549">
      <w:tc>
        <w:tcPr>
          <w:tcW w:w="6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11341" w:type="dxa"/>
        </w:tcPr>
        <w:p w:rsidR="0037067D" w:rsidRDefault="0037067D" w:rsidP="0037067D">
          <w:pPr>
            <w:pStyle w:val="a3"/>
            <w:tabs>
              <w:tab w:val="clear" w:pos="4677"/>
              <w:tab w:val="clear" w:pos="9355"/>
            </w:tabs>
            <w:spacing w:before="480" w:after="480"/>
            <w:jc w:val="right"/>
            <w:rPr>
              <w:rFonts w:ascii="Times New Roman" w:hAnsi="Times New Roman"/>
              <w:b/>
              <w:color w:val="1829A8"/>
              <w:spacing w:val="20"/>
              <w:sz w:val="28"/>
              <w:szCs w:val="28"/>
              <w:lang w:val="uk-UA"/>
            </w:rPr>
          </w:pPr>
          <w:r>
            <w:rPr>
              <w:rFonts w:ascii="Times New Roman" w:hAnsi="Times New Roman"/>
              <w:b/>
              <w:color w:val="1829A8"/>
              <w:spacing w:val="20"/>
              <w:sz w:val="28"/>
              <w:szCs w:val="28"/>
              <w:lang w:val="uk-UA"/>
            </w:rPr>
            <w:t>ВЕРХОВНА РАДА УКРАЇНИ</w:t>
          </w:r>
        </w:p>
        <w:p w:rsidR="00FD3187" w:rsidRPr="00053776" w:rsidRDefault="00CF361F" w:rsidP="00727F81">
          <w:pPr>
            <w:pStyle w:val="a3"/>
            <w:tabs>
              <w:tab w:val="clear" w:pos="4677"/>
              <w:tab w:val="clear" w:pos="9355"/>
            </w:tabs>
            <w:spacing w:before="48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4E24"/>
    <w:rsid w:val="000607EA"/>
    <w:rsid w:val="000861E1"/>
    <w:rsid w:val="000B1F1A"/>
    <w:rsid w:val="000D5E34"/>
    <w:rsid w:val="000D75C4"/>
    <w:rsid w:val="000F1586"/>
    <w:rsid w:val="00141617"/>
    <w:rsid w:val="001835B2"/>
    <w:rsid w:val="0019108F"/>
    <w:rsid w:val="00194F6B"/>
    <w:rsid w:val="001966F0"/>
    <w:rsid w:val="001C2A3A"/>
    <w:rsid w:val="001C55D4"/>
    <w:rsid w:val="001D3C24"/>
    <w:rsid w:val="0021032F"/>
    <w:rsid w:val="00235CD7"/>
    <w:rsid w:val="00252A4F"/>
    <w:rsid w:val="00252D88"/>
    <w:rsid w:val="00257E04"/>
    <w:rsid w:val="002A3E42"/>
    <w:rsid w:val="002A5D4C"/>
    <w:rsid w:val="002B5FC1"/>
    <w:rsid w:val="002D0561"/>
    <w:rsid w:val="002D73A2"/>
    <w:rsid w:val="002E0A18"/>
    <w:rsid w:val="002E31BF"/>
    <w:rsid w:val="002E44DA"/>
    <w:rsid w:val="00301527"/>
    <w:rsid w:val="00306148"/>
    <w:rsid w:val="00334E9A"/>
    <w:rsid w:val="003552C3"/>
    <w:rsid w:val="0037067D"/>
    <w:rsid w:val="003A3CD4"/>
    <w:rsid w:val="003D1CBA"/>
    <w:rsid w:val="003D4F36"/>
    <w:rsid w:val="00410104"/>
    <w:rsid w:val="0041632B"/>
    <w:rsid w:val="00451750"/>
    <w:rsid w:val="00475467"/>
    <w:rsid w:val="004852FA"/>
    <w:rsid w:val="004A7FE2"/>
    <w:rsid w:val="004B28BB"/>
    <w:rsid w:val="004B7734"/>
    <w:rsid w:val="004E4F5C"/>
    <w:rsid w:val="004F7B8A"/>
    <w:rsid w:val="00505DA6"/>
    <w:rsid w:val="0050620F"/>
    <w:rsid w:val="00510F18"/>
    <w:rsid w:val="00532551"/>
    <w:rsid w:val="0055005A"/>
    <w:rsid w:val="0056039F"/>
    <w:rsid w:val="0056352F"/>
    <w:rsid w:val="005A4728"/>
    <w:rsid w:val="005A78B4"/>
    <w:rsid w:val="005B71F5"/>
    <w:rsid w:val="005E306B"/>
    <w:rsid w:val="005F20B5"/>
    <w:rsid w:val="00605E6B"/>
    <w:rsid w:val="00622ACA"/>
    <w:rsid w:val="00626A3E"/>
    <w:rsid w:val="00660B13"/>
    <w:rsid w:val="00663095"/>
    <w:rsid w:val="0066623D"/>
    <w:rsid w:val="006C52F8"/>
    <w:rsid w:val="006F1073"/>
    <w:rsid w:val="006F10E8"/>
    <w:rsid w:val="00706A93"/>
    <w:rsid w:val="00713E93"/>
    <w:rsid w:val="00727F81"/>
    <w:rsid w:val="0073224C"/>
    <w:rsid w:val="007B1B94"/>
    <w:rsid w:val="007F5D91"/>
    <w:rsid w:val="0080545D"/>
    <w:rsid w:val="008651E2"/>
    <w:rsid w:val="008726EC"/>
    <w:rsid w:val="00893CD5"/>
    <w:rsid w:val="008A288D"/>
    <w:rsid w:val="00945B68"/>
    <w:rsid w:val="00957D31"/>
    <w:rsid w:val="0096033F"/>
    <w:rsid w:val="009A720A"/>
    <w:rsid w:val="009F5401"/>
    <w:rsid w:val="00A00059"/>
    <w:rsid w:val="00A7635E"/>
    <w:rsid w:val="00A833C8"/>
    <w:rsid w:val="00AD7F82"/>
    <w:rsid w:val="00B3063F"/>
    <w:rsid w:val="00B52145"/>
    <w:rsid w:val="00BA3299"/>
    <w:rsid w:val="00BB3C64"/>
    <w:rsid w:val="00BD0801"/>
    <w:rsid w:val="00BF1E95"/>
    <w:rsid w:val="00BF5D7F"/>
    <w:rsid w:val="00C021A1"/>
    <w:rsid w:val="00C11FB6"/>
    <w:rsid w:val="00C27AE9"/>
    <w:rsid w:val="00C7023A"/>
    <w:rsid w:val="00C86266"/>
    <w:rsid w:val="00C86C27"/>
    <w:rsid w:val="00C9090D"/>
    <w:rsid w:val="00CA7044"/>
    <w:rsid w:val="00CC39A1"/>
    <w:rsid w:val="00CC6892"/>
    <w:rsid w:val="00CD4A38"/>
    <w:rsid w:val="00CE3E1B"/>
    <w:rsid w:val="00CE6A4B"/>
    <w:rsid w:val="00CF361F"/>
    <w:rsid w:val="00D14B3E"/>
    <w:rsid w:val="00D242C2"/>
    <w:rsid w:val="00D37FA2"/>
    <w:rsid w:val="00D52549"/>
    <w:rsid w:val="00D57E1B"/>
    <w:rsid w:val="00DB2342"/>
    <w:rsid w:val="00DF0115"/>
    <w:rsid w:val="00DF1F5B"/>
    <w:rsid w:val="00E36136"/>
    <w:rsid w:val="00EC7001"/>
    <w:rsid w:val="00F55423"/>
    <w:rsid w:val="00F91DD3"/>
    <w:rsid w:val="00F94D42"/>
    <w:rsid w:val="00FC3DA2"/>
    <w:rsid w:val="00FC3DF4"/>
    <w:rsid w:val="00FC4164"/>
    <w:rsid w:val="00FD3187"/>
    <w:rsid w:val="00FE554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D6F47-244F-4E00-9E73-88B8EE4E8B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3A78BC-F878-4B1A-93EF-772778497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7E03B9-C691-4DFD-B948-C9CEAFA639B9}">
  <ds:schemaRefs>
    <ds:schemaRef ds:uri="http://schemas.microsoft.com/sharepoint/v3/contenttype/forms"/>
  </ds:schemaRefs>
</ds:datastoreItem>
</file>

<file path=customXml/itemProps4.xml><?xml version="1.0" encoding="utf-8"?>
<ds:datastoreItem xmlns:ds="http://schemas.openxmlformats.org/officeDocument/2006/customXml" ds:itemID="{0D17F7B1-8D79-4E4F-8B10-B96C36CE7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2829</Words>
  <Characters>1614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Документ_386726.docx</vt: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Документ_386726.docx</dc:title>
  <dc:subject/>
  <dc:creator>Маковський Олександр Анатолійович</dc:creator>
  <cp:keywords/>
  <dc:description/>
  <cp:lastModifiedBy>Маковський Олександр Анатолійович</cp:lastModifiedBy>
  <cp:revision>3</cp:revision>
  <dcterms:created xsi:type="dcterms:W3CDTF">2021-02-15T16:10:00Z</dcterms:created>
  <dcterms:modified xsi:type="dcterms:W3CDTF">2021-02-15T16:19:00Z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