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Pr="003B6F8D" w:rsidRDefault="003B6F8D" w:rsidP="003B6F8D">
      <w:pPr>
        <w:spacing w:after="0" w:line="240" w:lineRule="auto"/>
        <w:jc w:val="center"/>
        <w:rPr>
          <w:rFonts w:ascii="Peterburg" w:hAnsi="Peterburg" w:cs="Times New Roman"/>
          <w:b/>
          <w:sz w:val="28"/>
          <w:szCs w:val="28"/>
        </w:rPr>
      </w:pPr>
      <w:r>
        <w:rPr>
          <w:rFonts w:ascii="Peterburg" w:hAnsi="Peterburg" w:cs="Times New Roman"/>
          <w:b/>
          <w:sz w:val="28"/>
          <w:szCs w:val="28"/>
        </w:rPr>
        <w:t>З А К О Н   У К Р А Ї Н И</w:t>
      </w: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C0069D" w:rsidRDefault="00C66459" w:rsidP="003D2B09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Про внесення змін до деяких законів України щодо відновлення </w:t>
      </w:r>
      <w:r w:rsidR="00E161D1" w:rsidRPr="00E161D1">
        <w:rPr>
          <w:rFonts w:ascii="Peterburg" w:hAnsi="Peterburg" w:cs="Times New Roman"/>
          <w:sz w:val="28"/>
          <w:szCs w:val="28"/>
          <w:lang w:val="ru-RU"/>
        </w:rPr>
        <w:t xml:space="preserve">   </w:t>
      </w:r>
      <w:r w:rsidR="00E161D1">
        <w:rPr>
          <w:rFonts w:ascii="Peterburg" w:hAnsi="Peterburg" w:cs="Times New Roman"/>
          <w:sz w:val="28"/>
          <w:szCs w:val="28"/>
          <w:lang w:val="ru-RU"/>
        </w:rPr>
        <w:br/>
      </w:r>
      <w:r w:rsidR="00E161D1" w:rsidRPr="00E161D1">
        <w:rPr>
          <w:rFonts w:ascii="Peterburg" w:hAnsi="Peterburg" w:cs="Times New Roman"/>
          <w:sz w:val="28"/>
          <w:szCs w:val="28"/>
          <w:lang w:val="ru-RU"/>
        </w:rPr>
        <w:t xml:space="preserve">    </w:t>
      </w:r>
      <w:r w:rsidRPr="00E161D1">
        <w:rPr>
          <w:rFonts w:ascii="Peterburg" w:hAnsi="Peterburg" w:cs="Times New Roman"/>
          <w:sz w:val="28"/>
          <w:szCs w:val="28"/>
        </w:rPr>
        <w:t xml:space="preserve">проведення конкурсів на зайняття посад державної служби </w:t>
      </w:r>
      <w:r w:rsidR="00E161D1">
        <w:rPr>
          <w:rFonts w:ascii="Peterburg" w:hAnsi="Peterburg" w:cs="Times New Roman"/>
          <w:sz w:val="28"/>
          <w:szCs w:val="28"/>
        </w:rPr>
        <w:br/>
      </w:r>
      <w:r w:rsidR="00E161D1" w:rsidRPr="00E161D1">
        <w:rPr>
          <w:rFonts w:ascii="Peterburg" w:hAnsi="Peterburg" w:cs="Times New Roman"/>
          <w:sz w:val="28"/>
          <w:szCs w:val="28"/>
          <w:lang w:val="ru-RU"/>
        </w:rPr>
        <w:t xml:space="preserve">                   </w:t>
      </w:r>
      <w:r w:rsidR="000B116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>та інших питань державної служби</w:t>
      </w:r>
    </w:p>
    <w:p w:rsidR="00E161D1" w:rsidRDefault="00D3710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17780</wp:posOffset>
                </wp:positionV>
                <wp:extent cx="53640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234AA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1.4pt" to="423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" strokecolor="black [3200]" strokeweight=".5pt">
                <v:stroke joinstyle="miter"/>
              </v:line>
            </w:pict>
          </mc:Fallback>
        </mc:AlternateContent>
      </w:r>
    </w:p>
    <w:p w:rsid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E161D1" w:rsidRPr="00E161D1" w:rsidRDefault="00E161D1" w:rsidP="00E161D1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C0069D" w:rsidRDefault="00C66459" w:rsidP="00E161D1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Верховна Рада України</w:t>
      </w:r>
      <w:r w:rsidR="00E161D1" w:rsidRPr="00D37101">
        <w:rPr>
          <w:rFonts w:ascii="Peterburg" w:hAnsi="Peterburg" w:cs="Times New Roman"/>
          <w:sz w:val="28"/>
          <w:szCs w:val="28"/>
          <w:lang w:val="ru-RU"/>
        </w:rPr>
        <w:t xml:space="preserve">   </w:t>
      </w:r>
      <w:r w:rsidRPr="00E161D1">
        <w:rPr>
          <w:rFonts w:ascii="Peterburg" w:hAnsi="Peterburg" w:cs="Times New Roman"/>
          <w:sz w:val="28"/>
          <w:szCs w:val="28"/>
        </w:rPr>
        <w:t>п о с т а н о в л я є</w:t>
      </w:r>
      <w:r w:rsidR="00E161D1" w:rsidRPr="00D37101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>:</w:t>
      </w:r>
    </w:p>
    <w:p w:rsidR="00E161D1" w:rsidRPr="00E161D1" w:rsidRDefault="00E161D1" w:rsidP="00E161D1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І. Внести зміни до таких законів України: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1. У Законі України "Про центральні органи виконавчої влади" (Відомості Верховної Ради України, 2011 р., №</w:t>
      </w:r>
      <w:r w:rsidR="00D3710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 xml:space="preserve">38, ст. 385; 2014 р., </w:t>
      </w:r>
      <w:r w:rsidR="00D37101">
        <w:rPr>
          <w:rFonts w:ascii="Peterburg" w:hAnsi="Peterburg" w:cs="Times New Roman"/>
          <w:sz w:val="28"/>
          <w:szCs w:val="28"/>
        </w:rPr>
        <w:br/>
      </w:r>
      <w:r w:rsidRPr="00E161D1">
        <w:rPr>
          <w:rFonts w:ascii="Peterburg" w:hAnsi="Peterburg" w:cs="Times New Roman"/>
          <w:sz w:val="28"/>
          <w:szCs w:val="28"/>
        </w:rPr>
        <w:t>№</w:t>
      </w:r>
      <w:r w:rsidR="00D3710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>13, ст.</w:t>
      </w:r>
      <w:r w:rsidR="00D3710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>223; 2016 р., № 4, ст. 43; 2019 р., № 43, ст. 250; із змінами, внесеними Законом України від 17 листопада 2020 року №</w:t>
      </w:r>
      <w:r w:rsidR="008658CB" w:rsidRPr="00E161D1">
        <w:rPr>
          <w:rFonts w:ascii="Calibri" w:hAnsi="Calibri" w:cs="Calibri"/>
          <w:sz w:val="28"/>
          <w:szCs w:val="28"/>
        </w:rPr>
        <w:t> </w:t>
      </w:r>
      <w:r w:rsidRPr="00E161D1">
        <w:rPr>
          <w:rFonts w:ascii="Peterburg" w:hAnsi="Peterburg" w:cs="Times New Roman"/>
          <w:sz w:val="28"/>
          <w:szCs w:val="28"/>
        </w:rPr>
        <w:t>1009</w:t>
      </w:r>
      <w:r w:rsidR="00D37101" w:rsidRPr="00D37101">
        <w:rPr>
          <w:rFonts w:ascii="Peterburg" w:hAnsi="Peterburg" w:cs="Times New Roman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>ІХ):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1) частину четверту статті 9 викласти в такій редакції: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"</w:t>
      </w:r>
      <w:r w:rsidR="008658CB" w:rsidRPr="00E161D1">
        <w:rPr>
          <w:rFonts w:ascii="Peterburg" w:hAnsi="Peterburg" w:cs="Times New Roman"/>
          <w:sz w:val="28"/>
          <w:szCs w:val="28"/>
        </w:rPr>
        <w:t>4. Перший заступник міністра, заступники міністра дають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="008658CB" w:rsidRPr="00E161D1">
        <w:rPr>
          <w:rFonts w:ascii="Peterburg" w:hAnsi="Peterburg" w:cs="Times New Roman"/>
          <w:sz w:val="28"/>
          <w:szCs w:val="28"/>
        </w:rPr>
        <w:t>язкові для виконання державними службовцями та працівниками апарату міністерства та його територіальних органів (у разі утворення) доручення.</w:t>
      </w:r>
      <w:r w:rsidR="00CD0762" w:rsidRPr="00E161D1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="008658CB" w:rsidRPr="00E161D1">
        <w:rPr>
          <w:rFonts w:ascii="Peterburg" w:hAnsi="Peterburg" w:cs="Times New Roman"/>
          <w:sz w:val="28"/>
          <w:szCs w:val="28"/>
        </w:rPr>
        <w:t>Якщо посада міністра є вакантною, забороняється покладення на першого заступника міністра та заступників міністра виконання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="008658CB" w:rsidRPr="00E161D1">
        <w:rPr>
          <w:rFonts w:ascii="Peterburg" w:hAnsi="Peterburg" w:cs="Times New Roman"/>
          <w:sz w:val="28"/>
          <w:szCs w:val="28"/>
        </w:rPr>
        <w:t>язків міністра, визначених пунктами 5, 7, 8, 9, 12, 12</w:t>
      </w:r>
      <w:r w:rsidR="008658CB"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 частини другої статті 8 цього Закону.</w:t>
      </w:r>
      <w:r w:rsidR="00CD0762" w:rsidRPr="00E161D1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="008658CB" w:rsidRPr="00E161D1">
        <w:rPr>
          <w:rFonts w:ascii="Peterburg" w:hAnsi="Peterburg" w:cs="Times New Roman"/>
          <w:sz w:val="28"/>
          <w:szCs w:val="28"/>
        </w:rPr>
        <w:t>Якщо посада міністра є вакантною більше 60 днів, забороняється покладення на першого заступника міністра, заступників міністра виконання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язків міністра, визначених пунктами 1 (крім </w:t>
      </w:r>
      <w:proofErr w:type="spellStart"/>
      <w:r w:rsidR="008658CB" w:rsidRPr="00E161D1">
        <w:rPr>
          <w:rFonts w:ascii="Peterburg" w:hAnsi="Peterburg" w:cs="Times New Roman"/>
          <w:sz w:val="28"/>
          <w:szCs w:val="28"/>
        </w:rPr>
        <w:t>очолювання</w:t>
      </w:r>
      <w:proofErr w:type="spellEnd"/>
      <w:r w:rsidR="008658CB" w:rsidRPr="00E161D1">
        <w:rPr>
          <w:rFonts w:ascii="Peterburg" w:hAnsi="Peterburg" w:cs="Times New Roman"/>
          <w:sz w:val="28"/>
          <w:szCs w:val="28"/>
        </w:rPr>
        <w:t xml:space="preserve"> міністерства), 2, 5, 7, 8, 9, 11, 12, 12</w:t>
      </w:r>
      <w:r w:rsidR="008658CB"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, 14, 15, 21, 24, 27 частини другої статті </w:t>
      </w:r>
      <w:r w:rsidR="008658CB" w:rsidRPr="00E161D1">
        <w:rPr>
          <w:rFonts w:ascii="Peterburg" w:hAnsi="Peterburg" w:cs="Times New Roman"/>
          <w:sz w:val="28"/>
          <w:szCs w:val="28"/>
        </w:rPr>
        <w:lastRenderedPageBreak/>
        <w:t xml:space="preserve">8 цього Закону, </w:t>
      </w:r>
      <w:r w:rsidR="00D37101">
        <w:rPr>
          <w:rFonts w:ascii="Peterburg" w:hAnsi="Peterburg" w:cs="Times New Roman"/>
          <w:sz w:val="28"/>
          <w:szCs w:val="28"/>
        </w:rPr>
        <w:br/>
      </w:r>
      <w:r w:rsidR="008658CB" w:rsidRPr="00E161D1">
        <w:rPr>
          <w:rFonts w:ascii="Peterburg" w:hAnsi="Peterburg" w:cs="Times New Roman"/>
          <w:sz w:val="28"/>
          <w:szCs w:val="28"/>
        </w:rPr>
        <w:t>а також пунктами 3, 6, 7, 8, 11, 12, 21 частини другої статті 18 цього Закону.</w:t>
      </w:r>
      <w:r w:rsidR="00CD0762" w:rsidRPr="00E161D1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="008658CB" w:rsidRPr="00E161D1">
        <w:rPr>
          <w:rFonts w:ascii="Peterburg" w:hAnsi="Peterburg" w:cs="Times New Roman"/>
          <w:sz w:val="28"/>
          <w:szCs w:val="28"/>
        </w:rPr>
        <w:t>Забороняється покладання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="008658CB" w:rsidRPr="00E161D1">
        <w:rPr>
          <w:rFonts w:ascii="Peterburg" w:hAnsi="Peterburg" w:cs="Times New Roman"/>
          <w:sz w:val="28"/>
          <w:szCs w:val="28"/>
        </w:rPr>
        <w:t>язків міністра на особу, кандидатура якої на посаду відповідного міністра була відхилена Верховною Радою України поточного скликання</w:t>
      </w:r>
      <w:r w:rsidRPr="00E161D1">
        <w:rPr>
          <w:rFonts w:ascii="Peterburg" w:hAnsi="Peterburg" w:cs="Times New Roman"/>
          <w:sz w:val="28"/>
          <w:szCs w:val="28"/>
        </w:rPr>
        <w:t>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2) у частині шостій статті 11 слова і цифри "випадків, передбачених статтею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Закону України "Про державну службу", та" виключити;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3) у частині п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ятій статті 20 слова і цифри "крім випадків, передбачених статтею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Закону України "Про державну службу" виключити.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2. У 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частині сьомій статті 47 </w:t>
      </w:r>
      <w:r w:rsidRPr="00E161D1">
        <w:rPr>
          <w:rFonts w:ascii="Peterburg" w:hAnsi="Peterburg" w:cs="Times New Roman"/>
          <w:sz w:val="28"/>
          <w:szCs w:val="28"/>
        </w:rPr>
        <w:t>Закон</w:t>
      </w:r>
      <w:r w:rsidR="008658CB" w:rsidRPr="00E161D1">
        <w:rPr>
          <w:rFonts w:ascii="Peterburg" w:hAnsi="Peterburg" w:cs="Times New Roman"/>
          <w:sz w:val="28"/>
          <w:szCs w:val="28"/>
        </w:rPr>
        <w:t>у</w:t>
      </w:r>
      <w:r w:rsidRPr="00E161D1">
        <w:rPr>
          <w:rFonts w:ascii="Peterburg" w:hAnsi="Peterburg" w:cs="Times New Roman"/>
          <w:sz w:val="28"/>
          <w:szCs w:val="28"/>
        </w:rPr>
        <w:t xml:space="preserve"> України "Про Кабінет Міністрів України" (Відомості Верховної Ради України, 2014 р., № 13, ст. 222</w:t>
      </w:r>
      <w:r w:rsidR="00152797" w:rsidRPr="00E161D1">
        <w:rPr>
          <w:rFonts w:ascii="Peterburg" w:hAnsi="Peterburg" w:cs="Times New Roman"/>
          <w:sz w:val="28"/>
          <w:szCs w:val="28"/>
        </w:rPr>
        <w:t>; 2019 р., № 43, ст.</w:t>
      </w:r>
      <w:r w:rsidR="003D33AB">
        <w:rPr>
          <w:rFonts w:ascii="Peterburg" w:hAnsi="Peterburg" w:cs="Times New Roman"/>
          <w:sz w:val="28"/>
          <w:szCs w:val="28"/>
        </w:rPr>
        <w:t xml:space="preserve"> </w:t>
      </w:r>
      <w:r w:rsidR="00152797" w:rsidRPr="00E161D1">
        <w:rPr>
          <w:rFonts w:ascii="Peterburg" w:hAnsi="Peterburg" w:cs="Times New Roman"/>
          <w:sz w:val="28"/>
          <w:szCs w:val="28"/>
        </w:rPr>
        <w:t>250</w:t>
      </w:r>
      <w:r w:rsidRPr="00E161D1">
        <w:rPr>
          <w:rFonts w:ascii="Peterburg" w:hAnsi="Peterburg" w:cs="Times New Roman"/>
          <w:sz w:val="28"/>
          <w:szCs w:val="28"/>
        </w:rPr>
        <w:t>)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Times New Roman"/>
          <w:sz w:val="28"/>
          <w:szCs w:val="28"/>
        </w:rPr>
        <w:t>слова і цифри "крім випадків, передбачених статтею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Закону України "Про державну службу", та" виключити.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3. У Законі України "Про державну службу" (Відомості Верховної Ради України, 2016 р., № 4, ст. 43 із наступними змінами):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1) у пункті 2 частини першої статті 15 слова "не більше п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яти" замінити словами "не більше трьох";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2) частину четверту статті 27 викласти в такій редакції: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"4. Засідання конкурсної комісії є повноважним, якщо в ньому бере участь не менше половини її членів. Конкурсна комісія приймає рішення більшістю голосів членів такої комісії, які беруть участь у засіданні";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3) в абзаці першому частини першої статті 28 слова "не більше п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яти" замінити словами "не більше трьох";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4) у пункті 1 частини першої статті 51 слова "постійно діючий допоміжний орган, утворений Президентом України" замінити словами "постійно діючий допоміжний, допоміжні, консультативно-дорадчі органи, утворені Президентом України";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5) у статті 83: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у пункті 4 частини першої слова і цифри "(статті 87,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цього Закону)" замінити словами і цифрами "(стаття 87 цього Закону)";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у частині другій слова і цифри "крім випадків, передбачених статтею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цього Закону" виключити;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lastRenderedPageBreak/>
        <w:t xml:space="preserve"> частину третю викласти в такій редакції: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"3. У разі звільнення з державної служби на підставі </w:t>
      </w:r>
      <w:r w:rsidR="003D33AB">
        <w:rPr>
          <w:rFonts w:ascii="Peterburg" w:hAnsi="Peterburg" w:cs="Times New Roman"/>
          <w:sz w:val="28"/>
          <w:szCs w:val="28"/>
        </w:rPr>
        <w:br/>
      </w:r>
      <w:r w:rsidRPr="00E161D1">
        <w:rPr>
          <w:rFonts w:ascii="Peterburg" w:hAnsi="Peterburg" w:cs="Times New Roman"/>
          <w:sz w:val="28"/>
          <w:szCs w:val="28"/>
        </w:rPr>
        <w:t>пунктів 6 і 7 частини першої цієї статті державному службовцю виплачується вихідна допомога у розмірі середньої місячної заробітної плати. Вихідна допомога державному службовцю, який звільняється на підставі пункту 7 частини першої цієї статті, виплачується одноразово за його бажанням у разі виходу на пенсію або досягнення 65-річного віку";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частину четверту в редакції </w:t>
      </w:r>
      <w:r w:rsidR="008658CB" w:rsidRPr="00E161D1">
        <w:rPr>
          <w:rFonts w:ascii="Peterburg" w:hAnsi="Peterburg" w:cs="Times New Roman"/>
          <w:sz w:val="28"/>
          <w:szCs w:val="28"/>
        </w:rPr>
        <w:t xml:space="preserve">Закону України від 16 грудня </w:t>
      </w:r>
      <w:r w:rsidR="003D33AB">
        <w:rPr>
          <w:rFonts w:ascii="Peterburg" w:hAnsi="Peterburg" w:cs="Times New Roman"/>
          <w:sz w:val="28"/>
          <w:szCs w:val="28"/>
        </w:rPr>
        <w:br/>
      </w:r>
      <w:r w:rsidR="008658CB" w:rsidRPr="00E161D1">
        <w:rPr>
          <w:rFonts w:ascii="Peterburg" w:hAnsi="Peterburg" w:cs="Times New Roman"/>
          <w:sz w:val="28"/>
          <w:szCs w:val="28"/>
        </w:rPr>
        <w:t>2020 року № 1086</w:t>
      </w:r>
      <w:r w:rsidR="003D33AB" w:rsidRPr="003D33AB">
        <w:rPr>
          <w:rFonts w:ascii="Peterburg" w:hAnsi="Peterburg" w:cs="Times New Roman"/>
          <w:spacing w:val="-2"/>
          <w:sz w:val="28"/>
          <w:szCs w:val="28"/>
        </w:rPr>
        <w:sym w:font="Symbol" w:char="F02D"/>
      </w:r>
      <w:r w:rsidR="008658CB" w:rsidRPr="00E161D1">
        <w:rPr>
          <w:rFonts w:ascii="Peterburg" w:hAnsi="Peterburg" w:cs="Times New Roman"/>
          <w:sz w:val="28"/>
          <w:szCs w:val="28"/>
        </w:rPr>
        <w:t xml:space="preserve">ІХ </w:t>
      </w:r>
      <w:r w:rsidRPr="00E161D1">
        <w:rPr>
          <w:rFonts w:ascii="Peterburg" w:hAnsi="Peterburg" w:cs="Times New Roman"/>
          <w:sz w:val="28"/>
          <w:szCs w:val="28"/>
        </w:rPr>
        <w:t>виключити;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6) частину третю статті 87 викласти в такій редакції: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"3. Суб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єкт призначення або керівник державної служби попереджає державного службовця про наступне звільнення на підставі пунктів 1 та 1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частини першої цієї статті у письмовій формі не пізніше ніж за 30 календарних днів.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Одночасно з попередженням про звільнення на підставі пункту 1 частини першої цієї статті суб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 xml:space="preserve">єкт призначення або керівник державної служби пропонує державному службовцю іншу рівнозначну посаду державної служби або, як виняток, нижчу посаду державної служби відповідно до професійної підготовки та професійних </w:t>
      </w:r>
      <w:proofErr w:type="spellStart"/>
      <w:r w:rsidRPr="00E161D1">
        <w:rPr>
          <w:rFonts w:ascii="Peterburg" w:hAnsi="Peterburg" w:cs="Times New Roman"/>
          <w:sz w:val="28"/>
          <w:szCs w:val="28"/>
        </w:rPr>
        <w:t>компетентностей</w:t>
      </w:r>
      <w:proofErr w:type="spellEnd"/>
      <w:r w:rsidRPr="00E161D1">
        <w:rPr>
          <w:rFonts w:ascii="Peterburg" w:hAnsi="Peterburg" w:cs="Times New Roman"/>
          <w:sz w:val="28"/>
          <w:szCs w:val="28"/>
        </w:rPr>
        <w:t>. При цьому враховується переважне право на залишення на роботі, передбачене законодавством про працю.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Державний службовець звільняється на підставі пункту 1 частини першої цієї статті у разі, коли відсутня можливість запропонувати відповідні посади, а також у разі його відмови від переведення на запропоновану посаду";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7) статтю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виключити;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8) у статті 91: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після частини дев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ятої доповнити новою частиною такого змісту: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"10. Повноваження керівника державної служби у Державному бюро розслідувань здійснюють Директор Державного бюро розслідувань та директори територіальних управлінь Державного бюро розслідувань".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У зв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 xml:space="preserve">язку з цим частини десяту </w:t>
      </w:r>
      <w:r w:rsidR="003D33AB" w:rsidRPr="003D33AB">
        <w:rPr>
          <w:rFonts w:ascii="Arial" w:hAnsi="Arial" w:cs="Arial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дванадцяту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вважати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відповідно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частинами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одинадцятою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="003D33AB" w:rsidRPr="003D33AB">
        <w:rPr>
          <w:rFonts w:ascii="Arial" w:hAnsi="Arial" w:cs="Arial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тринадцятою</w:t>
      </w:r>
      <w:r w:rsidRPr="00E161D1">
        <w:rPr>
          <w:rFonts w:ascii="Peterburg" w:hAnsi="Peterburg" w:cs="Times New Roman"/>
          <w:sz w:val="28"/>
          <w:szCs w:val="28"/>
        </w:rPr>
        <w:t>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lastRenderedPageBreak/>
        <w:t xml:space="preserve">в абзаці першому частини дванадцятої слова "восьмій </w:t>
      </w:r>
      <w:r w:rsidR="003D33AB" w:rsidRPr="003D33AB">
        <w:rPr>
          <w:rFonts w:ascii="Arial" w:hAnsi="Arial" w:cs="Arial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десятій</w:t>
      </w:r>
      <w:r w:rsidRPr="00E161D1">
        <w:rPr>
          <w:rFonts w:ascii="Peterburg" w:hAnsi="Peterburg" w:cs="Times New Roman"/>
          <w:sz w:val="28"/>
          <w:szCs w:val="28"/>
        </w:rPr>
        <w:t xml:space="preserve">" </w:t>
      </w:r>
      <w:r w:rsidRPr="00E161D1">
        <w:rPr>
          <w:rFonts w:ascii="Peterburg" w:hAnsi="Peterburg" w:cs="Peterburg"/>
          <w:sz w:val="28"/>
          <w:szCs w:val="28"/>
        </w:rPr>
        <w:t>замінити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словами</w:t>
      </w:r>
      <w:r w:rsidRPr="00E161D1">
        <w:rPr>
          <w:rFonts w:ascii="Peterburg" w:hAnsi="Peterburg" w:cs="Times New Roman"/>
          <w:sz w:val="28"/>
          <w:szCs w:val="28"/>
        </w:rPr>
        <w:t xml:space="preserve"> "</w:t>
      </w:r>
      <w:r w:rsidRPr="00E161D1">
        <w:rPr>
          <w:rFonts w:ascii="Peterburg" w:hAnsi="Peterburg" w:cs="Peterburg"/>
          <w:sz w:val="28"/>
          <w:szCs w:val="28"/>
        </w:rPr>
        <w:t>восьмій</w:t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="003D33AB" w:rsidRPr="003D33AB">
        <w:rPr>
          <w:rFonts w:ascii="Arial" w:hAnsi="Arial" w:cs="Arial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 xml:space="preserve"> </w:t>
      </w:r>
      <w:r w:rsidRPr="00E161D1">
        <w:rPr>
          <w:rFonts w:ascii="Peterburg" w:hAnsi="Peterburg" w:cs="Peterburg"/>
          <w:sz w:val="28"/>
          <w:szCs w:val="28"/>
        </w:rPr>
        <w:t>одинадцят</w:t>
      </w:r>
      <w:r w:rsidRPr="00E161D1">
        <w:rPr>
          <w:rFonts w:ascii="Peterburg" w:hAnsi="Peterburg" w:cs="Times New Roman"/>
          <w:sz w:val="28"/>
          <w:szCs w:val="28"/>
        </w:rPr>
        <w:t>ій".</w:t>
      </w:r>
    </w:p>
    <w:p w:rsidR="00C0069D" w:rsidRDefault="00C66459" w:rsidP="003D33AB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4. Пункт 8 розділу ІІ "Прикінцеві положення" Закону України "Про внесення змін до Закону України "Про Державний бюджет України на 2020 рік" (Відомості Верховної Ради України, 2020 р., </w:t>
      </w:r>
      <w:r w:rsidR="003D33AB">
        <w:rPr>
          <w:rFonts w:ascii="Peterburg" w:hAnsi="Peterburg" w:cs="Times New Roman"/>
          <w:sz w:val="28"/>
          <w:szCs w:val="28"/>
        </w:rPr>
        <w:br/>
      </w:r>
      <w:r w:rsidRPr="00E161D1">
        <w:rPr>
          <w:rFonts w:ascii="Peterburg" w:hAnsi="Peterburg" w:cs="Times New Roman"/>
          <w:sz w:val="28"/>
          <w:szCs w:val="28"/>
        </w:rPr>
        <w:t>№ 19, ст. 126, № 39, ст. 294; із змінами, внесеними Законом України від 16 грудня 2020 року № 1086</w:t>
      </w:r>
      <w:r w:rsidR="003D33AB" w:rsidRPr="003D33AB">
        <w:rPr>
          <w:rFonts w:ascii="Peterburg" w:hAnsi="Peterburg" w:cs="Times New Roman"/>
          <w:spacing w:val="-2"/>
          <w:sz w:val="28"/>
          <w:szCs w:val="28"/>
        </w:rPr>
        <w:sym w:font="Symbol" w:char="F02D"/>
      </w:r>
      <w:r w:rsidRPr="00E161D1">
        <w:rPr>
          <w:rFonts w:ascii="Peterburg" w:hAnsi="Peterburg" w:cs="Times New Roman"/>
          <w:sz w:val="28"/>
          <w:szCs w:val="28"/>
        </w:rPr>
        <w:t>ІХ) виключити.</w:t>
      </w:r>
    </w:p>
    <w:p w:rsidR="003D33AB" w:rsidRPr="00E161D1" w:rsidRDefault="003D33AB" w:rsidP="003D33AB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C0069D" w:rsidRDefault="00C66459" w:rsidP="003D33AB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II. Прикінцеві та перехідні положення </w:t>
      </w:r>
    </w:p>
    <w:p w:rsidR="003D33AB" w:rsidRPr="00E161D1" w:rsidRDefault="003D33AB" w:rsidP="003D33AB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1. Цей Закон набирає чинності з дня, наступного за днем його опублікування, крім абзаців четвертого і п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ятого підпункту 1 пункту 1 розділу І цього Закону, які набирають чинності через 60 днів з дня опублікування цього Закону.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2. Установити, що: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1) конкурси на посади, що обіймають особи, з якими до набрання чинності цим Законом укладені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</w:t>
      </w:r>
      <w:r w:rsidR="003D33AB">
        <w:rPr>
          <w:rFonts w:ascii="Peterburg" w:hAnsi="Peterburg" w:cs="Times New Roman"/>
          <w:sz w:val="28"/>
          <w:szCs w:val="28"/>
        </w:rPr>
        <w:br/>
      </w:r>
      <w:r w:rsidRPr="00E161D1">
        <w:rPr>
          <w:rFonts w:ascii="Peterburg" w:hAnsi="Peterburg" w:cs="Times New Roman"/>
          <w:sz w:val="28"/>
          <w:szCs w:val="28"/>
        </w:rPr>
        <w:t>SARS-CoV-2, оголошуються протягом шести місяців з дня набрання чинності цим Законом відповідно до черговості укладення контрактів про проходження державної служби на відповідні посади.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У разі відсутності переможця конкурсу на посаду, зазначену в абзаці першому цього підпункту, суб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єкт призначення приймає рішення про проведення повторного конкурсу протягом 10 календарних днів з дня оприлюднення результатів конкурсу на Єдиному порталі вакансій державної служби;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2)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укладені до набрання чинності цим Законом, діють до призначення на посаду державної служби особи за результатами конкурсу, </w:t>
      </w:r>
      <w:r w:rsidRPr="00E161D1">
        <w:rPr>
          <w:rFonts w:ascii="Peterburg" w:hAnsi="Peterburg" w:cs="Times New Roman"/>
          <w:sz w:val="28"/>
          <w:szCs w:val="28"/>
        </w:rPr>
        <w:lastRenderedPageBreak/>
        <w:t>але не більше дев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яти місяців з дня набрання чинності цим Законом;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3) оголошені добори для призначення на вакантну посаду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рішення за результатами яких не оприлюднені, скасовуються;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4) у разі якщо на день набрання чинності цим Законом рішення про призначення на посаду державної служби особи за результатами добору не прийнято, результати відповідного добору скасовуються;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5) спеціальна перевірка, встановлена статтею 56 Закону України </w:t>
      </w:r>
      <w:r w:rsidR="003D33AB">
        <w:rPr>
          <w:rFonts w:ascii="Peterburg" w:hAnsi="Peterburg" w:cs="Times New Roman"/>
          <w:sz w:val="28"/>
          <w:szCs w:val="28"/>
        </w:rPr>
        <w:t>"</w:t>
      </w:r>
      <w:r w:rsidRPr="00E161D1">
        <w:rPr>
          <w:rFonts w:ascii="Peterburg" w:hAnsi="Peterburg" w:cs="Times New Roman"/>
          <w:sz w:val="28"/>
          <w:szCs w:val="28"/>
        </w:rPr>
        <w:t>Про запобігання корупції</w:t>
      </w:r>
      <w:r w:rsidR="003D33AB">
        <w:rPr>
          <w:rFonts w:ascii="Peterburg" w:hAnsi="Peterburg" w:cs="Times New Roman"/>
          <w:sz w:val="28"/>
          <w:szCs w:val="28"/>
        </w:rPr>
        <w:t>"</w:t>
      </w:r>
      <w:r w:rsidRPr="00E161D1">
        <w:rPr>
          <w:rFonts w:ascii="Peterburg" w:hAnsi="Peterburg" w:cs="Times New Roman"/>
          <w:sz w:val="28"/>
          <w:szCs w:val="28"/>
        </w:rPr>
        <w:t>, не проводиться стосовно осіб, які призначаються на посади державної служби або в органах місцевого самоврядування не пізніше наступного робочого дня після припинення дії контракту про проходження ними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за умови, що стосовно таких осіб вже проводилася спеціальна перевірка під час укладання відповідного контракту;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6) державні службовці, зараховані за штат відповідно до частини першої статті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Закону України "Про державну службу" до набрання чинності цим Законом, продовжують перебувати на державній службі згідно із Законом України "Про державну службу", виконуючи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язки державного службовця в межах, визначених керівником відповідного державного органу. Граничний строк такого перебування становить шість місяців з дня звільнення з посади. Умови оплати праці таких державних службовців визначаються Кабінетом Міністрів України.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Протягом строку, визначеного абзацом першим цього підпункту, за пропозицією центрального органу виконавчої влади, що забезпечує формування та реалізує державну політику у сфері державної служби, погодженою з відповідним суб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єктом призначення, державний службовець за його згодою може бути переведений на будь-яку вакантну посаду державної служби не нижче категорії "Б" у державних органах, юрисдикція яких поширюється на всю територію України, без проведення конкурсу.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lastRenderedPageBreak/>
        <w:t>Якщо протягом строку, визначеного абзацом першим цього підпункту, державному службовцю не запропоновано переведення відповідно до абзацу другого цього підпункту, такий державний службовець звільняється з державної служби керівником державного органу, за штатом якого він перебуває, з виплатою вихідної допомоги у розмірі шести посадових окладів за останньою посадою.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Якщо протягом строку, визначеного абзацом першим цього підпункту, державний службовець тричі відмовився від переведення на іншу посаду відповідно до абзацу другого цього підпункту, такий державний службовець звільняється з державної служби керівником державного органу, за штатом якого він перебуває, без виплати вихідної допомоги. 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На державних службовців, яких призначено на посади державної служби за результатами добору, положення цього </w:t>
      </w:r>
      <w:r w:rsidR="00152797" w:rsidRPr="00E161D1">
        <w:rPr>
          <w:rFonts w:ascii="Peterburg" w:hAnsi="Peterburg" w:cs="Times New Roman"/>
          <w:sz w:val="28"/>
          <w:szCs w:val="28"/>
        </w:rPr>
        <w:t>під</w:t>
      </w:r>
      <w:r w:rsidRPr="00E161D1">
        <w:rPr>
          <w:rFonts w:ascii="Peterburg" w:hAnsi="Peterburg" w:cs="Times New Roman"/>
          <w:sz w:val="28"/>
          <w:szCs w:val="28"/>
        </w:rPr>
        <w:t>пункту не поширюються, крім умов оплати праці на період перебування за штатом відповідного державного органу;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7) державні службовці, яких призначено на посади державної служби за результатами добору та до набрання чинності цим Законом зараховано за штат відповідно до частини першої статті 87</w:t>
      </w:r>
      <w:r w:rsidRPr="00E161D1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E161D1">
        <w:rPr>
          <w:rFonts w:ascii="Peterburg" w:hAnsi="Peterburg" w:cs="Times New Roman"/>
          <w:sz w:val="28"/>
          <w:szCs w:val="28"/>
        </w:rPr>
        <w:t xml:space="preserve"> Закону України "Про державну службу", продовжують перебувати на державній службі згідно із Законом України "Про державну службу", виконуючи обов</w:t>
      </w:r>
      <w:r w:rsidR="00D37101">
        <w:rPr>
          <w:rFonts w:ascii="Peterburg" w:hAnsi="Peterburg" w:cs="Times New Roman"/>
          <w:sz w:val="28"/>
          <w:szCs w:val="28"/>
        </w:rPr>
        <w:t>’</w:t>
      </w:r>
      <w:r w:rsidRPr="00E161D1">
        <w:rPr>
          <w:rFonts w:ascii="Peterburg" w:hAnsi="Peterburg" w:cs="Times New Roman"/>
          <w:sz w:val="28"/>
          <w:szCs w:val="28"/>
        </w:rPr>
        <w:t>язки державного службовця в межах, визначених керівником відповідного державного органу. Такий державний службовець звільняється з державної служби керівником державного органу, за штатом якого він перебуває, через 30 календарних днів з дня набрання чинності цим Законом з виплатою вихідної допомоги у розмірі середньомісячної заробітної плати</w:t>
      </w:r>
      <w:r w:rsidR="00D74244" w:rsidRPr="00E161D1">
        <w:rPr>
          <w:rFonts w:ascii="Peterburg" w:hAnsi="Peterburg" w:cs="Times New Roman"/>
          <w:sz w:val="28"/>
          <w:szCs w:val="28"/>
        </w:rPr>
        <w:t>.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3. Кабінету Міністрів України: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у місячний строк з дня набрання чинності цим Законом забезпечити приведення у державних органах контрактів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 відповідність із цим Законом;</w:t>
      </w:r>
    </w:p>
    <w:p w:rsidR="00C0069D" w:rsidRPr="00E161D1" w:rsidRDefault="00C66459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 xml:space="preserve">у чотиримісячний строк з дня набрання чинності цим Законом привести свої нормативно-правові акти та забезпечити приведення міністерствами, іншими </w:t>
      </w:r>
      <w:r w:rsidRPr="00E161D1">
        <w:rPr>
          <w:rFonts w:ascii="Peterburg" w:hAnsi="Peterburg" w:cs="Times New Roman"/>
          <w:sz w:val="28"/>
          <w:szCs w:val="28"/>
        </w:rPr>
        <w:lastRenderedPageBreak/>
        <w:t>центральними органами виконавчої влади їх нормативно-правових актів у відповідність із цим Законом;</w:t>
      </w:r>
    </w:p>
    <w:p w:rsidR="00C0069D" w:rsidRDefault="00C66459" w:rsidP="003D33AB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E161D1">
        <w:rPr>
          <w:rFonts w:ascii="Peterburg" w:hAnsi="Peterburg" w:cs="Times New Roman"/>
          <w:sz w:val="28"/>
          <w:szCs w:val="28"/>
        </w:rPr>
        <w:t>поінформувати Верховну Раду України у 2022 році про стан виконання цього Закону.</w:t>
      </w:r>
    </w:p>
    <w:p w:rsidR="003D33AB" w:rsidRDefault="003D33AB" w:rsidP="003D33AB">
      <w:pPr>
        <w:spacing w:after="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D33AB" w:rsidRPr="003D33AB" w:rsidRDefault="003D33AB" w:rsidP="003D33AB">
      <w:pPr>
        <w:spacing w:after="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D33AB" w:rsidRPr="003D33AB" w:rsidRDefault="003D33AB" w:rsidP="003D33AB">
      <w:pPr>
        <w:spacing w:after="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D33AB" w:rsidRPr="003D33AB" w:rsidRDefault="003D33AB" w:rsidP="003D33AB">
      <w:pPr>
        <w:pStyle w:val="3"/>
        <w:jc w:val="left"/>
        <w:rPr>
          <w:rFonts w:ascii="Peterburg" w:hAnsi="Peterburg"/>
          <w:b w:val="0"/>
        </w:rPr>
      </w:pPr>
      <w:r w:rsidRPr="003D33AB">
        <w:rPr>
          <w:rFonts w:ascii="Peterburg" w:hAnsi="Peterburg"/>
          <w:b w:val="0"/>
        </w:rPr>
        <w:t xml:space="preserve">Голова Верховної Ради </w:t>
      </w:r>
    </w:p>
    <w:p w:rsidR="003D33AB" w:rsidRPr="003D33AB" w:rsidRDefault="003D2B09" w:rsidP="003D33AB">
      <w:pPr>
        <w:spacing w:after="0" w:line="240" w:lineRule="auto"/>
        <w:rPr>
          <w:rFonts w:ascii="Peterburg" w:hAnsi="Peterburg"/>
          <w:sz w:val="28"/>
          <w:szCs w:val="28"/>
        </w:rPr>
      </w:pPr>
      <w:r>
        <w:rPr>
          <w:rFonts w:ascii="Peterburg" w:hAnsi="Peterburg"/>
          <w:sz w:val="28"/>
          <w:szCs w:val="28"/>
        </w:rPr>
        <w:t xml:space="preserve">          України</w:t>
      </w:r>
      <w:r w:rsidR="003D33AB" w:rsidRPr="003D33AB">
        <w:rPr>
          <w:rFonts w:ascii="Peterburg" w:hAnsi="Peterburg"/>
          <w:sz w:val="28"/>
          <w:szCs w:val="28"/>
        </w:rPr>
        <w:t xml:space="preserve">                    </w:t>
      </w:r>
      <w:r w:rsidR="003D33AB" w:rsidRPr="003D33AB">
        <w:rPr>
          <w:rFonts w:ascii="Peterburg" w:hAnsi="Peterburg"/>
          <w:sz w:val="28"/>
          <w:szCs w:val="28"/>
        </w:rPr>
        <w:tab/>
        <w:t xml:space="preserve">    </w:t>
      </w:r>
      <w:r w:rsidR="003D33AB" w:rsidRPr="003D33AB">
        <w:rPr>
          <w:rFonts w:ascii="Peterburg" w:hAnsi="Peterburg"/>
          <w:sz w:val="28"/>
          <w:szCs w:val="28"/>
          <w:lang w:val="ru-RU"/>
        </w:rPr>
        <w:t>Д</w:t>
      </w:r>
      <w:r>
        <w:rPr>
          <w:rFonts w:ascii="Peterburg" w:hAnsi="Peterburg"/>
          <w:sz w:val="28"/>
          <w:szCs w:val="28"/>
        </w:rPr>
        <w:t>.РАЗУМКОВ</w:t>
      </w:r>
      <w:bookmarkStart w:id="0" w:name="_GoBack"/>
      <w:bookmarkEnd w:id="0"/>
    </w:p>
    <w:p w:rsidR="003D33AB" w:rsidRPr="003D33AB" w:rsidRDefault="003D33AB" w:rsidP="003D33AB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3D33AB" w:rsidRPr="003D33AB" w:rsidRDefault="003D33AB" w:rsidP="003D33AB">
      <w:pPr>
        <w:spacing w:after="0" w:line="240" w:lineRule="auto"/>
        <w:ind w:firstLine="720"/>
        <w:rPr>
          <w:rFonts w:ascii="Peterburg" w:hAnsi="Peterburg"/>
          <w:sz w:val="28"/>
          <w:szCs w:val="28"/>
        </w:rPr>
      </w:pPr>
      <w:r w:rsidRPr="003D33AB">
        <w:rPr>
          <w:rFonts w:ascii="Peterburg" w:hAnsi="Peterburg"/>
          <w:sz w:val="28"/>
          <w:szCs w:val="28"/>
        </w:rPr>
        <w:t xml:space="preserve">  м. К и ї в</w:t>
      </w:r>
    </w:p>
    <w:p w:rsidR="003D33AB" w:rsidRPr="003D33AB" w:rsidRDefault="003D33AB" w:rsidP="003D33AB">
      <w:pPr>
        <w:spacing w:after="0" w:line="240" w:lineRule="auto"/>
        <w:rPr>
          <w:rFonts w:ascii="Peterburg" w:hAnsi="Peterburg"/>
          <w:sz w:val="28"/>
          <w:szCs w:val="28"/>
        </w:rPr>
      </w:pPr>
      <w:r w:rsidRPr="003D33AB">
        <w:rPr>
          <w:rFonts w:ascii="Peterburg" w:hAnsi="Peterburg"/>
          <w:sz w:val="28"/>
          <w:szCs w:val="28"/>
        </w:rPr>
        <w:t xml:space="preserve"> </w:t>
      </w:r>
      <w:r>
        <w:rPr>
          <w:rFonts w:ascii="Peterburg" w:hAnsi="Peterburg"/>
          <w:sz w:val="28"/>
          <w:szCs w:val="28"/>
        </w:rPr>
        <w:t>16 лютого</w:t>
      </w:r>
      <w:r w:rsidRPr="003D33AB">
        <w:rPr>
          <w:rFonts w:ascii="Peterburg" w:hAnsi="Peterburg"/>
          <w:sz w:val="28"/>
          <w:szCs w:val="28"/>
        </w:rPr>
        <w:t xml:space="preserve"> 2021 року</w:t>
      </w:r>
    </w:p>
    <w:p w:rsidR="003D33AB" w:rsidRPr="003D33AB" w:rsidRDefault="003D33AB" w:rsidP="003D33AB">
      <w:pPr>
        <w:spacing w:after="0" w:line="240" w:lineRule="auto"/>
        <w:rPr>
          <w:rFonts w:ascii="Peterburg" w:hAnsi="Peterburg"/>
          <w:sz w:val="28"/>
          <w:szCs w:val="28"/>
        </w:rPr>
      </w:pPr>
      <w:r w:rsidRPr="003D33AB">
        <w:rPr>
          <w:rFonts w:ascii="Peterburg" w:hAnsi="Peterburg"/>
          <w:sz w:val="28"/>
          <w:szCs w:val="28"/>
        </w:rPr>
        <w:t xml:space="preserve">        №</w:t>
      </w:r>
      <w:r w:rsidR="00B4614F">
        <w:rPr>
          <w:rFonts w:ascii="Peterburg" w:hAnsi="Peterburg"/>
          <w:sz w:val="28"/>
          <w:szCs w:val="28"/>
        </w:rPr>
        <w:t xml:space="preserve"> </w:t>
      </w:r>
      <w:r>
        <w:rPr>
          <w:rFonts w:ascii="Peterburg" w:hAnsi="Peterburg"/>
          <w:sz w:val="28"/>
          <w:szCs w:val="28"/>
        </w:rPr>
        <w:t>1233</w:t>
      </w:r>
      <w:r w:rsidRPr="003D33AB">
        <w:rPr>
          <w:rFonts w:ascii="Peterburg" w:hAnsi="Peterburg"/>
          <w:sz w:val="28"/>
          <w:szCs w:val="28"/>
        </w:rPr>
        <w:sym w:font="Symbol" w:char="F02D"/>
      </w:r>
      <w:r w:rsidRPr="003D33AB">
        <w:rPr>
          <w:rFonts w:ascii="Peterburg" w:hAnsi="Peterburg"/>
          <w:sz w:val="28"/>
          <w:szCs w:val="28"/>
        </w:rPr>
        <w:t xml:space="preserve">IX </w:t>
      </w:r>
    </w:p>
    <w:p w:rsidR="003D33AB" w:rsidRPr="003D33AB" w:rsidRDefault="003D33AB" w:rsidP="003D33AB">
      <w:pPr>
        <w:spacing w:after="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C7148B" w:rsidRPr="00E161D1" w:rsidRDefault="00C7148B" w:rsidP="00E161D1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C7148B" w:rsidRPr="00E161D1" w:rsidRDefault="00C7148B" w:rsidP="003D33AB">
      <w:pPr>
        <w:spacing w:after="120" w:line="240" w:lineRule="auto"/>
        <w:jc w:val="both"/>
        <w:rPr>
          <w:rFonts w:ascii="Peterburg" w:hAnsi="Peterburg" w:cs="Times New Roman"/>
          <w:sz w:val="28"/>
          <w:szCs w:val="28"/>
        </w:rPr>
      </w:pPr>
    </w:p>
    <w:sectPr w:rsidR="00C7148B" w:rsidRPr="00E161D1" w:rsidSect="00E161D1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82E" w:rsidRDefault="0074482E" w:rsidP="00613899">
      <w:pPr>
        <w:spacing w:after="0" w:line="240" w:lineRule="auto"/>
      </w:pPr>
      <w:r>
        <w:separator/>
      </w:r>
    </w:p>
  </w:endnote>
  <w:endnote w:type="continuationSeparator" w:id="0">
    <w:p w:rsidR="0074482E" w:rsidRDefault="0074482E" w:rsidP="00613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82E" w:rsidRDefault="0074482E" w:rsidP="00613899">
      <w:pPr>
        <w:spacing w:after="0" w:line="240" w:lineRule="auto"/>
      </w:pPr>
      <w:r>
        <w:separator/>
      </w:r>
    </w:p>
  </w:footnote>
  <w:footnote w:type="continuationSeparator" w:id="0">
    <w:p w:rsidR="0074482E" w:rsidRDefault="0074482E" w:rsidP="00613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9754159"/>
      <w:docPartObj>
        <w:docPartGallery w:val="Page Numbers (Top of Page)"/>
        <w:docPartUnique/>
      </w:docPartObj>
    </w:sdtPr>
    <w:sdtEndPr/>
    <w:sdtContent>
      <w:p w:rsidR="00613899" w:rsidRDefault="00613899" w:rsidP="00D37101">
        <w:pPr>
          <w:pStyle w:val="a6"/>
          <w:jc w:val="center"/>
        </w:pPr>
        <w:r w:rsidRPr="00D37101">
          <w:rPr>
            <w:rFonts w:ascii="Peterburg" w:hAnsi="Peterburg"/>
            <w:sz w:val="28"/>
            <w:szCs w:val="28"/>
          </w:rPr>
          <w:fldChar w:fldCharType="begin"/>
        </w:r>
        <w:r w:rsidRPr="00D37101">
          <w:rPr>
            <w:rFonts w:ascii="Peterburg" w:hAnsi="Peterburg"/>
            <w:sz w:val="28"/>
            <w:szCs w:val="28"/>
          </w:rPr>
          <w:instrText>PAGE   \* MERGEFORMAT</w:instrText>
        </w:r>
        <w:r w:rsidRPr="00D37101">
          <w:rPr>
            <w:rFonts w:ascii="Peterburg" w:hAnsi="Peterburg"/>
            <w:sz w:val="28"/>
            <w:szCs w:val="28"/>
          </w:rPr>
          <w:fldChar w:fldCharType="separate"/>
        </w:r>
        <w:r w:rsidR="003D2B09">
          <w:rPr>
            <w:rFonts w:ascii="Peterburg" w:hAnsi="Peterburg"/>
            <w:noProof/>
            <w:sz w:val="28"/>
            <w:szCs w:val="28"/>
          </w:rPr>
          <w:t>7</w:t>
        </w:r>
        <w:r w:rsidRPr="00D37101">
          <w:rPr>
            <w:rFonts w:ascii="Peterburg" w:hAnsi="Peterburg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32AC"/>
    <w:rsid w:val="00036D1D"/>
    <w:rsid w:val="00085C78"/>
    <w:rsid w:val="000A033F"/>
    <w:rsid w:val="000B1166"/>
    <w:rsid w:val="000C0581"/>
    <w:rsid w:val="00152797"/>
    <w:rsid w:val="00162945"/>
    <w:rsid w:val="002C325A"/>
    <w:rsid w:val="003B6F8D"/>
    <w:rsid w:val="003D2B09"/>
    <w:rsid w:val="003D33AB"/>
    <w:rsid w:val="005A6C16"/>
    <w:rsid w:val="00613899"/>
    <w:rsid w:val="00697960"/>
    <w:rsid w:val="0074482E"/>
    <w:rsid w:val="007B0999"/>
    <w:rsid w:val="007D735D"/>
    <w:rsid w:val="00811DFA"/>
    <w:rsid w:val="00856755"/>
    <w:rsid w:val="008658CB"/>
    <w:rsid w:val="009661F2"/>
    <w:rsid w:val="009D784C"/>
    <w:rsid w:val="00A75C87"/>
    <w:rsid w:val="00A90796"/>
    <w:rsid w:val="00AB7F4D"/>
    <w:rsid w:val="00B4614F"/>
    <w:rsid w:val="00C0069D"/>
    <w:rsid w:val="00C44260"/>
    <w:rsid w:val="00C66459"/>
    <w:rsid w:val="00C7148B"/>
    <w:rsid w:val="00CD0762"/>
    <w:rsid w:val="00D37101"/>
    <w:rsid w:val="00D74244"/>
    <w:rsid w:val="00E10245"/>
    <w:rsid w:val="00E161D1"/>
    <w:rsid w:val="00FB45AA"/>
    <w:rsid w:val="00FF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01B7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3D33A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1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7148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138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13899"/>
  </w:style>
  <w:style w:type="paragraph" w:styleId="a8">
    <w:name w:val="footer"/>
    <w:basedOn w:val="a"/>
    <w:link w:val="a9"/>
    <w:uiPriority w:val="99"/>
    <w:unhideWhenUsed/>
    <w:rsid w:val="006138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13899"/>
  </w:style>
  <w:style w:type="character" w:customStyle="1" w:styleId="30">
    <w:name w:val="Заголовок 3 Знак"/>
    <w:basedOn w:val="a0"/>
    <w:link w:val="3"/>
    <w:uiPriority w:val="99"/>
    <w:rsid w:val="003D33A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7348</Words>
  <Characters>4189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Гальчинська Оксана Вадимівна</cp:lastModifiedBy>
  <cp:revision>4</cp:revision>
  <cp:lastPrinted>2021-02-16T17:30:00Z</cp:lastPrinted>
  <dcterms:created xsi:type="dcterms:W3CDTF">2021-02-17T07:01:00Z</dcterms:created>
  <dcterms:modified xsi:type="dcterms:W3CDTF">2021-02-17T07:58:00Z</dcterms:modified>
</cp:coreProperties>
</file>