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4431F9">
      <w:pPr>
        <w:pStyle w:val="a5"/>
        <w:spacing w:before="12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4431F9">
      <w:pPr>
        <w:spacing w:before="120"/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4431F9">
      <w:pPr>
        <w:spacing w:before="100" w:beforeAutospacing="1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4431F9">
      <w:pPr>
        <w:spacing w:before="100" w:beforeAutospacing="1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7B4215">
      <w:pPr>
        <w:pStyle w:val="a4"/>
        <w:spacing w:before="60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8B7628" w:rsidRPr="008B7628" w:rsidRDefault="008B7628" w:rsidP="007B4215">
      <w:pPr>
        <w:pStyle w:val="a6"/>
        <w:spacing w:after="480"/>
        <w:rPr>
          <w:rFonts w:ascii="Times New Roman" w:hAnsi="Times New Roman"/>
          <w:b w:val="0"/>
          <w:sz w:val="28"/>
          <w:szCs w:val="28"/>
        </w:rPr>
      </w:pPr>
      <w:r w:rsidRPr="008B7628">
        <w:rPr>
          <w:rFonts w:ascii="Times New Roman" w:hAnsi="Times New Roman"/>
          <w:b w:val="0"/>
          <w:sz w:val="28"/>
          <w:szCs w:val="28"/>
        </w:rPr>
        <w:t xml:space="preserve">Про внесення змін до Митного кодексу України </w:t>
      </w:r>
      <w:r w:rsidR="007B4215" w:rsidRPr="007B4215">
        <w:rPr>
          <w:rFonts w:ascii="Times New Roman" w:hAnsi="Times New Roman"/>
          <w:b w:val="0"/>
          <w:sz w:val="28"/>
          <w:szCs w:val="28"/>
          <w:lang w:val="ru-RU"/>
        </w:rPr>
        <w:br/>
      </w:r>
      <w:r w:rsidRPr="008B7628">
        <w:rPr>
          <w:rFonts w:ascii="Times New Roman" w:hAnsi="Times New Roman"/>
          <w:b w:val="0"/>
          <w:sz w:val="28"/>
          <w:szCs w:val="28"/>
        </w:rPr>
        <w:t>щодо розширення повноважень приватних виконавців</w:t>
      </w:r>
      <w:r w:rsidR="004431F9">
        <w:rPr>
          <w:rFonts w:ascii="Times New Roman" w:hAnsi="Times New Roman"/>
          <w:b w:val="0"/>
          <w:sz w:val="28"/>
          <w:szCs w:val="28"/>
        </w:rPr>
        <w:t xml:space="preserve"> </w:t>
      </w:r>
      <w:r w:rsidR="007B4215" w:rsidRPr="007B4215">
        <w:rPr>
          <w:rFonts w:ascii="Times New Roman" w:hAnsi="Times New Roman"/>
          <w:b w:val="0"/>
          <w:sz w:val="28"/>
          <w:szCs w:val="28"/>
          <w:lang w:val="ru-RU"/>
        </w:rPr>
        <w:br/>
      </w:r>
      <w:r w:rsidR="006934EC">
        <w:rPr>
          <w:rFonts w:ascii="Times New Roman" w:hAnsi="Times New Roman"/>
          <w:b w:val="0"/>
          <w:sz w:val="28"/>
          <w:szCs w:val="28"/>
        </w:rPr>
        <w:t>на примусове виконання постанов про накладення</w:t>
      </w:r>
      <w:r w:rsidR="004431F9">
        <w:rPr>
          <w:rFonts w:ascii="Times New Roman" w:hAnsi="Times New Roman"/>
          <w:b w:val="0"/>
          <w:sz w:val="28"/>
          <w:szCs w:val="28"/>
        </w:rPr>
        <w:t xml:space="preserve"> </w:t>
      </w:r>
      <w:r w:rsidR="007B4215" w:rsidRPr="007B4215">
        <w:rPr>
          <w:rFonts w:ascii="Times New Roman" w:hAnsi="Times New Roman"/>
          <w:b w:val="0"/>
          <w:sz w:val="28"/>
          <w:szCs w:val="28"/>
          <w:lang w:val="ru-RU"/>
        </w:rPr>
        <w:br/>
      </w:r>
      <w:r w:rsidR="006934EC">
        <w:rPr>
          <w:rFonts w:ascii="Times New Roman" w:hAnsi="Times New Roman"/>
          <w:b w:val="0"/>
          <w:sz w:val="28"/>
          <w:szCs w:val="28"/>
        </w:rPr>
        <w:t>штрафу за порушення митних правил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</w:t>
      </w:r>
    </w:p>
    <w:p w:rsidR="008B7628" w:rsidRPr="008B7628" w:rsidRDefault="008B7628" w:rsidP="007B4215">
      <w:pPr>
        <w:pStyle w:val="a3"/>
        <w:spacing w:before="160"/>
        <w:rPr>
          <w:rFonts w:ascii="Times New Roman" w:hAnsi="Times New Roman"/>
          <w:sz w:val="28"/>
          <w:szCs w:val="28"/>
        </w:rPr>
      </w:pPr>
      <w:r w:rsidRPr="008B7628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8B7628" w:rsidRPr="008B7628" w:rsidRDefault="008B7628" w:rsidP="007B4215">
      <w:pPr>
        <w:pStyle w:val="a3"/>
        <w:spacing w:before="160"/>
        <w:rPr>
          <w:rFonts w:ascii="Times New Roman" w:hAnsi="Times New Roman"/>
          <w:sz w:val="28"/>
          <w:szCs w:val="28"/>
        </w:rPr>
      </w:pPr>
      <w:bookmarkStart w:id="1" w:name="n5"/>
      <w:bookmarkEnd w:id="1"/>
      <w:r w:rsidRPr="008B7628">
        <w:rPr>
          <w:rFonts w:ascii="Times New Roman" w:hAnsi="Times New Roman"/>
          <w:sz w:val="28"/>
          <w:szCs w:val="28"/>
        </w:rPr>
        <w:t>I. Внести до Митного кодексу України (Відомості Вер</w:t>
      </w:r>
      <w:r>
        <w:rPr>
          <w:rFonts w:ascii="Times New Roman" w:hAnsi="Times New Roman"/>
          <w:sz w:val="28"/>
          <w:szCs w:val="28"/>
        </w:rPr>
        <w:t xml:space="preserve">ховної Ради України, 2012 р., № </w:t>
      </w:r>
      <w:r w:rsidRPr="008B7628">
        <w:rPr>
          <w:rFonts w:ascii="Times New Roman" w:hAnsi="Times New Roman"/>
          <w:sz w:val="28"/>
          <w:szCs w:val="28"/>
        </w:rPr>
        <w:t>44</w:t>
      </w:r>
      <w:r>
        <w:rPr>
          <w:rFonts w:ascii="Times New Roman" w:hAnsi="Times New Roman"/>
          <w:sz w:val="28"/>
          <w:szCs w:val="28"/>
        </w:rPr>
        <w:t>—</w:t>
      </w:r>
      <w:r w:rsidRPr="008B7628">
        <w:rPr>
          <w:rFonts w:ascii="Times New Roman" w:hAnsi="Times New Roman"/>
          <w:sz w:val="28"/>
          <w:szCs w:val="28"/>
        </w:rPr>
        <w:t>48, ст. 552) такі зміни:</w:t>
      </w:r>
    </w:p>
    <w:p w:rsidR="008B7628" w:rsidRPr="008B7628" w:rsidRDefault="008B7628" w:rsidP="007B4215">
      <w:pPr>
        <w:pStyle w:val="a3"/>
        <w:spacing w:before="160"/>
        <w:rPr>
          <w:rFonts w:ascii="Times New Roman" w:hAnsi="Times New Roman"/>
          <w:sz w:val="28"/>
          <w:szCs w:val="28"/>
        </w:rPr>
      </w:pPr>
      <w:r w:rsidRPr="008B7628">
        <w:rPr>
          <w:rFonts w:ascii="Times New Roman" w:hAnsi="Times New Roman"/>
          <w:sz w:val="28"/>
          <w:szCs w:val="28"/>
        </w:rPr>
        <w:t xml:space="preserve">1. У частині другій статті 535 слова </w:t>
      </w:r>
      <w:r>
        <w:rPr>
          <w:rFonts w:ascii="Times New Roman" w:hAnsi="Times New Roman"/>
          <w:sz w:val="28"/>
          <w:szCs w:val="28"/>
        </w:rPr>
        <w:t>“</w:t>
      </w:r>
      <w:r w:rsidRPr="008B7628">
        <w:rPr>
          <w:rFonts w:ascii="Times New Roman" w:hAnsi="Times New Roman"/>
          <w:sz w:val="28"/>
          <w:szCs w:val="28"/>
        </w:rPr>
        <w:t>державного виконавця</w:t>
      </w:r>
      <w:r>
        <w:rPr>
          <w:rFonts w:ascii="Times New Roman" w:hAnsi="Times New Roman"/>
          <w:sz w:val="28"/>
          <w:szCs w:val="28"/>
        </w:rPr>
        <w:t>”</w:t>
      </w:r>
      <w:r w:rsidRPr="008B7628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8B7628">
        <w:rPr>
          <w:rFonts w:ascii="Times New Roman" w:hAnsi="Times New Roman"/>
          <w:sz w:val="28"/>
          <w:szCs w:val="28"/>
        </w:rPr>
        <w:t>орган державної виконавчої служби чи приватного виконавця</w:t>
      </w:r>
      <w:r>
        <w:rPr>
          <w:rFonts w:ascii="Times New Roman" w:hAnsi="Times New Roman"/>
          <w:sz w:val="28"/>
          <w:szCs w:val="28"/>
        </w:rPr>
        <w:t>”</w:t>
      </w:r>
      <w:r w:rsidRPr="008B7628">
        <w:rPr>
          <w:rFonts w:ascii="Times New Roman" w:hAnsi="Times New Roman"/>
          <w:sz w:val="28"/>
          <w:szCs w:val="28"/>
        </w:rPr>
        <w:t>.</w:t>
      </w:r>
    </w:p>
    <w:p w:rsidR="008B7628" w:rsidRPr="008B7628" w:rsidRDefault="008B7628" w:rsidP="007B4215">
      <w:pPr>
        <w:pStyle w:val="a3"/>
        <w:spacing w:before="160"/>
        <w:rPr>
          <w:rFonts w:ascii="Times New Roman" w:hAnsi="Times New Roman"/>
          <w:sz w:val="28"/>
          <w:szCs w:val="28"/>
        </w:rPr>
      </w:pPr>
      <w:r w:rsidRPr="008B7628">
        <w:rPr>
          <w:rFonts w:ascii="Times New Roman" w:hAnsi="Times New Roman"/>
          <w:sz w:val="28"/>
          <w:szCs w:val="28"/>
        </w:rPr>
        <w:t xml:space="preserve">2. У частині першій статті 540 слова </w:t>
      </w:r>
      <w:r>
        <w:rPr>
          <w:rFonts w:ascii="Times New Roman" w:hAnsi="Times New Roman"/>
          <w:sz w:val="28"/>
          <w:szCs w:val="28"/>
        </w:rPr>
        <w:t>“</w:t>
      </w:r>
      <w:r w:rsidRPr="008B7628">
        <w:rPr>
          <w:rFonts w:ascii="Times New Roman" w:hAnsi="Times New Roman"/>
          <w:sz w:val="28"/>
          <w:szCs w:val="28"/>
        </w:rPr>
        <w:t>відділу державної виконавчої служби за місцем проживання або роботи порушника або за місцезнаходженням його майна</w:t>
      </w:r>
      <w:r>
        <w:rPr>
          <w:rFonts w:ascii="Times New Roman" w:hAnsi="Times New Roman"/>
          <w:sz w:val="28"/>
          <w:szCs w:val="28"/>
        </w:rPr>
        <w:t>”</w:t>
      </w:r>
      <w:r w:rsidRPr="008B7628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8B7628">
        <w:rPr>
          <w:rFonts w:ascii="Times New Roman" w:hAnsi="Times New Roman"/>
          <w:sz w:val="28"/>
          <w:szCs w:val="28"/>
        </w:rPr>
        <w:t xml:space="preserve">органу державної виконавчої служби </w:t>
      </w:r>
      <w:r w:rsidR="00CE6560">
        <w:rPr>
          <w:rFonts w:ascii="Times New Roman" w:hAnsi="Times New Roman"/>
          <w:sz w:val="28"/>
          <w:szCs w:val="28"/>
        </w:rPr>
        <w:t>чи приватного виконавця</w:t>
      </w:r>
      <w:r w:rsidRPr="008B7628">
        <w:rPr>
          <w:rFonts w:ascii="Times New Roman" w:hAnsi="Times New Roman"/>
          <w:sz w:val="28"/>
          <w:szCs w:val="28"/>
        </w:rPr>
        <w:t xml:space="preserve"> в установленому законом порядку</w:t>
      </w:r>
      <w:r>
        <w:rPr>
          <w:rFonts w:ascii="Times New Roman" w:hAnsi="Times New Roman"/>
          <w:sz w:val="28"/>
          <w:szCs w:val="28"/>
        </w:rPr>
        <w:t>”</w:t>
      </w:r>
      <w:r w:rsidRPr="008B7628">
        <w:rPr>
          <w:rFonts w:ascii="Times New Roman" w:hAnsi="Times New Roman"/>
          <w:sz w:val="28"/>
          <w:szCs w:val="28"/>
        </w:rPr>
        <w:t>.</w:t>
      </w:r>
    </w:p>
    <w:p w:rsidR="008B7628" w:rsidRPr="008B7628" w:rsidRDefault="008B7628" w:rsidP="007B4215">
      <w:pPr>
        <w:pStyle w:val="a3"/>
        <w:spacing w:before="160"/>
        <w:rPr>
          <w:rFonts w:ascii="Times New Roman" w:hAnsi="Times New Roman"/>
          <w:sz w:val="28"/>
          <w:szCs w:val="28"/>
        </w:rPr>
      </w:pPr>
      <w:r w:rsidRPr="008B7628">
        <w:rPr>
          <w:rFonts w:ascii="Times New Roman" w:hAnsi="Times New Roman"/>
          <w:sz w:val="28"/>
          <w:szCs w:val="28"/>
        </w:rPr>
        <w:t>II. Прикінцеві положення</w:t>
      </w:r>
    </w:p>
    <w:p w:rsidR="005B0546" w:rsidRDefault="008B7628" w:rsidP="007B4215">
      <w:pPr>
        <w:pStyle w:val="a3"/>
        <w:spacing w:before="160"/>
        <w:rPr>
          <w:rFonts w:ascii="Times New Roman" w:hAnsi="Times New Roman"/>
          <w:sz w:val="28"/>
          <w:szCs w:val="28"/>
        </w:rPr>
      </w:pPr>
      <w:r w:rsidRPr="008B7628">
        <w:rPr>
          <w:rFonts w:ascii="Times New Roman" w:hAnsi="Times New Roman"/>
          <w:sz w:val="28"/>
          <w:szCs w:val="28"/>
        </w:rPr>
        <w:t>1. Цей Закон набирає чинності з дня, наступ</w:t>
      </w:r>
      <w:r w:rsidR="008A6BB3">
        <w:rPr>
          <w:rFonts w:ascii="Times New Roman" w:hAnsi="Times New Roman"/>
          <w:sz w:val="28"/>
          <w:szCs w:val="28"/>
        </w:rPr>
        <w:t xml:space="preserve">ного за днем його опублікування, крім розділу </w:t>
      </w:r>
      <w:r w:rsidR="008A6BB3" w:rsidRPr="008B7628">
        <w:rPr>
          <w:rFonts w:ascii="Times New Roman" w:hAnsi="Times New Roman"/>
          <w:sz w:val="28"/>
          <w:szCs w:val="28"/>
        </w:rPr>
        <w:t>І цього Закону</w:t>
      </w:r>
      <w:r w:rsidR="008A6BB3">
        <w:rPr>
          <w:rFonts w:ascii="Times New Roman" w:hAnsi="Times New Roman"/>
          <w:sz w:val="28"/>
          <w:szCs w:val="28"/>
        </w:rPr>
        <w:t>, який</w:t>
      </w:r>
      <w:r w:rsidR="008A6BB3" w:rsidRPr="008B7628">
        <w:rPr>
          <w:rFonts w:ascii="Times New Roman" w:hAnsi="Times New Roman"/>
          <w:sz w:val="28"/>
          <w:szCs w:val="28"/>
        </w:rPr>
        <w:t xml:space="preserve"> </w:t>
      </w:r>
      <w:r w:rsidR="008A6BB3">
        <w:rPr>
          <w:rFonts w:ascii="Times New Roman" w:hAnsi="Times New Roman"/>
          <w:sz w:val="28"/>
          <w:szCs w:val="28"/>
        </w:rPr>
        <w:t>набирає чинності</w:t>
      </w:r>
      <w:r w:rsidR="008A6BB3" w:rsidRPr="008B7628">
        <w:rPr>
          <w:rFonts w:ascii="Times New Roman" w:hAnsi="Times New Roman"/>
          <w:sz w:val="28"/>
          <w:szCs w:val="28"/>
        </w:rPr>
        <w:t xml:space="preserve"> з дня, наступного за днем опублікування Міністерством юстиції України </w:t>
      </w:r>
      <w:r w:rsidR="005B0546" w:rsidRPr="008B7628">
        <w:rPr>
          <w:rFonts w:ascii="Times New Roman" w:hAnsi="Times New Roman"/>
          <w:sz w:val="28"/>
          <w:szCs w:val="28"/>
        </w:rPr>
        <w:t xml:space="preserve">повідомлення </w:t>
      </w:r>
      <w:r w:rsidR="005B0546">
        <w:rPr>
          <w:rFonts w:ascii="Times New Roman" w:hAnsi="Times New Roman"/>
          <w:sz w:val="28"/>
          <w:szCs w:val="28"/>
        </w:rPr>
        <w:t>в</w:t>
      </w:r>
      <w:r w:rsidR="005B0546" w:rsidRPr="008B7628">
        <w:rPr>
          <w:rFonts w:ascii="Times New Roman" w:hAnsi="Times New Roman"/>
          <w:sz w:val="28"/>
          <w:szCs w:val="28"/>
        </w:rPr>
        <w:t xml:space="preserve"> газеті </w:t>
      </w:r>
      <w:r w:rsidR="005B0546">
        <w:rPr>
          <w:rFonts w:ascii="Times New Roman" w:hAnsi="Times New Roman"/>
          <w:sz w:val="28"/>
          <w:szCs w:val="28"/>
        </w:rPr>
        <w:t>“</w:t>
      </w:r>
      <w:r w:rsidR="005B0546" w:rsidRPr="008B7628">
        <w:rPr>
          <w:rFonts w:ascii="Times New Roman" w:hAnsi="Times New Roman"/>
          <w:sz w:val="28"/>
          <w:szCs w:val="28"/>
        </w:rPr>
        <w:t>Голос України</w:t>
      </w:r>
      <w:r w:rsidR="005B0546">
        <w:rPr>
          <w:rFonts w:ascii="Times New Roman" w:hAnsi="Times New Roman"/>
          <w:sz w:val="28"/>
          <w:szCs w:val="28"/>
        </w:rPr>
        <w:t xml:space="preserve">” про </w:t>
      </w:r>
      <w:r w:rsidR="005B0546" w:rsidRPr="008B7628">
        <w:rPr>
          <w:rFonts w:ascii="Times New Roman" w:hAnsi="Times New Roman"/>
          <w:sz w:val="28"/>
          <w:szCs w:val="28"/>
        </w:rPr>
        <w:t>внесення до Єдиного реєстру приватних виконавців України відомостей про 1000 осіб, які розпочали діяльність приватного виконавця</w:t>
      </w:r>
      <w:r w:rsidR="005B0546">
        <w:rPr>
          <w:rFonts w:ascii="Times New Roman" w:hAnsi="Times New Roman"/>
          <w:sz w:val="28"/>
          <w:szCs w:val="28"/>
        </w:rPr>
        <w:t xml:space="preserve"> (що має бути опубліковане протягом </w:t>
      </w:r>
      <w:r w:rsidR="004431F9">
        <w:rPr>
          <w:rFonts w:ascii="Times New Roman" w:hAnsi="Times New Roman"/>
          <w:sz w:val="28"/>
          <w:szCs w:val="28"/>
        </w:rPr>
        <w:br/>
      </w:r>
      <w:r w:rsidR="005B0546">
        <w:rPr>
          <w:rFonts w:ascii="Times New Roman" w:hAnsi="Times New Roman"/>
          <w:sz w:val="28"/>
          <w:szCs w:val="28"/>
        </w:rPr>
        <w:t xml:space="preserve">10 </w:t>
      </w:r>
      <w:r w:rsidR="00A83E14">
        <w:rPr>
          <w:rFonts w:ascii="Times New Roman" w:hAnsi="Times New Roman"/>
          <w:sz w:val="28"/>
          <w:szCs w:val="28"/>
        </w:rPr>
        <w:t xml:space="preserve">календарних </w:t>
      </w:r>
      <w:r w:rsidR="005B0546">
        <w:rPr>
          <w:rFonts w:ascii="Times New Roman" w:hAnsi="Times New Roman"/>
          <w:sz w:val="28"/>
          <w:szCs w:val="28"/>
        </w:rPr>
        <w:t>днів з дня внесення таких відомост</w:t>
      </w:r>
      <w:r w:rsidR="002F6396">
        <w:rPr>
          <w:rFonts w:ascii="Times New Roman" w:hAnsi="Times New Roman"/>
          <w:sz w:val="28"/>
          <w:szCs w:val="28"/>
        </w:rPr>
        <w:t>ей до зазначеного Р</w:t>
      </w:r>
      <w:r w:rsidR="005B0546">
        <w:rPr>
          <w:rFonts w:ascii="Times New Roman" w:hAnsi="Times New Roman"/>
          <w:sz w:val="28"/>
          <w:szCs w:val="28"/>
        </w:rPr>
        <w:t xml:space="preserve">еєстру), </w:t>
      </w:r>
      <w:r w:rsidR="005B0546" w:rsidRPr="008B7628">
        <w:rPr>
          <w:rFonts w:ascii="Times New Roman" w:hAnsi="Times New Roman"/>
          <w:sz w:val="28"/>
          <w:szCs w:val="28"/>
        </w:rPr>
        <w:t>але не пізніше 1 січня 2024 року.</w:t>
      </w:r>
    </w:p>
    <w:p w:rsidR="008B7628" w:rsidRPr="008B7628" w:rsidRDefault="008A6BB3" w:rsidP="007B4215">
      <w:pPr>
        <w:pStyle w:val="a3"/>
        <w:spacing w:before="1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B7628" w:rsidRPr="008B7628">
        <w:rPr>
          <w:rFonts w:ascii="Times New Roman" w:hAnsi="Times New Roman"/>
          <w:sz w:val="28"/>
          <w:szCs w:val="28"/>
        </w:rPr>
        <w:t>. Кабінету Міністрів України протягом трьох місяців з дня набрання чинності цим Законом:</w:t>
      </w:r>
    </w:p>
    <w:p w:rsidR="008B7628" w:rsidRDefault="008B7628" w:rsidP="007B4215">
      <w:pPr>
        <w:pStyle w:val="a3"/>
        <w:spacing w:before="160"/>
        <w:rPr>
          <w:rFonts w:ascii="Times New Roman" w:hAnsi="Times New Roman"/>
          <w:sz w:val="28"/>
          <w:szCs w:val="28"/>
        </w:rPr>
      </w:pPr>
      <w:r w:rsidRPr="008B7628">
        <w:rPr>
          <w:rFonts w:ascii="Times New Roman" w:hAnsi="Times New Roman"/>
          <w:sz w:val="28"/>
          <w:szCs w:val="28"/>
        </w:rPr>
        <w:t xml:space="preserve">привести </w:t>
      </w:r>
      <w:r w:rsidR="005B0546">
        <w:rPr>
          <w:rFonts w:ascii="Times New Roman" w:hAnsi="Times New Roman"/>
          <w:sz w:val="28"/>
          <w:szCs w:val="28"/>
        </w:rPr>
        <w:t>власні</w:t>
      </w:r>
      <w:r w:rsidRPr="008B7628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8B7628" w:rsidRPr="008B7628" w:rsidRDefault="008B7628" w:rsidP="007B4215">
      <w:pPr>
        <w:pStyle w:val="a3"/>
        <w:spacing w:before="160"/>
        <w:rPr>
          <w:rFonts w:ascii="Times New Roman" w:hAnsi="Times New Roman"/>
          <w:sz w:val="28"/>
          <w:szCs w:val="28"/>
        </w:rPr>
      </w:pPr>
      <w:r w:rsidRPr="008B7628">
        <w:rPr>
          <w:rFonts w:ascii="Times New Roman" w:hAnsi="Times New Roman"/>
          <w:sz w:val="28"/>
          <w:szCs w:val="28"/>
        </w:rPr>
        <w:lastRenderedPageBreak/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B53D3" w:rsidRPr="004F402D" w:rsidRDefault="002B53D3" w:rsidP="007B4215">
      <w:pPr>
        <w:spacing w:before="4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4431F9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F402D" w:rsidSect="007B4215">
      <w:headerReference w:type="even" r:id="rId7"/>
      <w:headerReference w:type="default" r:id="rId8"/>
      <w:pgSz w:w="11906" w:h="16838" w:code="9"/>
      <w:pgMar w:top="993" w:right="1134" w:bottom="568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144" w:rsidRDefault="000A3144">
      <w:r>
        <w:separator/>
      </w:r>
    </w:p>
  </w:endnote>
  <w:endnote w:type="continuationSeparator" w:id="0">
    <w:p w:rsidR="000A3144" w:rsidRDefault="000A3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144" w:rsidRDefault="000A3144">
      <w:r>
        <w:separator/>
      </w:r>
    </w:p>
  </w:footnote>
  <w:footnote w:type="continuationSeparator" w:id="0">
    <w:p w:rsidR="000A3144" w:rsidRDefault="000A31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Pr="008B7628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8B7628">
      <w:rPr>
        <w:rFonts w:ascii="Times New Roman" w:hAnsi="Times New Roman"/>
        <w:sz w:val="28"/>
        <w:szCs w:val="28"/>
      </w:rPr>
      <w:fldChar w:fldCharType="begin"/>
    </w:r>
    <w:r w:rsidRPr="008B7628">
      <w:rPr>
        <w:rFonts w:ascii="Times New Roman" w:hAnsi="Times New Roman"/>
        <w:sz w:val="28"/>
        <w:szCs w:val="28"/>
      </w:rPr>
      <w:instrText xml:space="preserve">PAGE  </w:instrText>
    </w:r>
    <w:r w:rsidRPr="008B7628">
      <w:rPr>
        <w:rFonts w:ascii="Times New Roman" w:hAnsi="Times New Roman"/>
        <w:sz w:val="28"/>
        <w:szCs w:val="28"/>
      </w:rPr>
      <w:fldChar w:fldCharType="separate"/>
    </w:r>
    <w:r w:rsidR="00AC4D52">
      <w:rPr>
        <w:rFonts w:ascii="Times New Roman" w:hAnsi="Times New Roman"/>
        <w:noProof/>
        <w:sz w:val="28"/>
        <w:szCs w:val="28"/>
      </w:rPr>
      <w:t>2</w:t>
    </w:r>
    <w:r w:rsidRPr="008B7628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A3144"/>
    <w:rsid w:val="000C703E"/>
    <w:rsid w:val="000E185D"/>
    <w:rsid w:val="001230DB"/>
    <w:rsid w:val="0016415D"/>
    <w:rsid w:val="001D3C6F"/>
    <w:rsid w:val="002223C5"/>
    <w:rsid w:val="00222A07"/>
    <w:rsid w:val="002729B5"/>
    <w:rsid w:val="002B53D3"/>
    <w:rsid w:val="002D5098"/>
    <w:rsid w:val="002E3FA5"/>
    <w:rsid w:val="002E64E4"/>
    <w:rsid w:val="002F1A96"/>
    <w:rsid w:val="002F6396"/>
    <w:rsid w:val="003855A4"/>
    <w:rsid w:val="00396818"/>
    <w:rsid w:val="003E69ED"/>
    <w:rsid w:val="003F0CB2"/>
    <w:rsid w:val="00414981"/>
    <w:rsid w:val="0042121E"/>
    <w:rsid w:val="004431F9"/>
    <w:rsid w:val="00445A63"/>
    <w:rsid w:val="00455CFC"/>
    <w:rsid w:val="004669D8"/>
    <w:rsid w:val="004752BD"/>
    <w:rsid w:val="004D2B19"/>
    <w:rsid w:val="00563729"/>
    <w:rsid w:val="005B0546"/>
    <w:rsid w:val="005C3CB4"/>
    <w:rsid w:val="00650EC0"/>
    <w:rsid w:val="006934EC"/>
    <w:rsid w:val="006B7A2B"/>
    <w:rsid w:val="006C6D58"/>
    <w:rsid w:val="006D56BB"/>
    <w:rsid w:val="006D7277"/>
    <w:rsid w:val="007370F8"/>
    <w:rsid w:val="00751B43"/>
    <w:rsid w:val="00757FFD"/>
    <w:rsid w:val="00764C95"/>
    <w:rsid w:val="00780723"/>
    <w:rsid w:val="007B4215"/>
    <w:rsid w:val="007B5FAB"/>
    <w:rsid w:val="007D1318"/>
    <w:rsid w:val="007F1241"/>
    <w:rsid w:val="008016F2"/>
    <w:rsid w:val="008A49A5"/>
    <w:rsid w:val="008A6BB3"/>
    <w:rsid w:val="008B4EFB"/>
    <w:rsid w:val="008B7628"/>
    <w:rsid w:val="008D506E"/>
    <w:rsid w:val="008E0FCE"/>
    <w:rsid w:val="00906AB0"/>
    <w:rsid w:val="009103CF"/>
    <w:rsid w:val="00932A51"/>
    <w:rsid w:val="009466E3"/>
    <w:rsid w:val="00A228C6"/>
    <w:rsid w:val="00A2604A"/>
    <w:rsid w:val="00A455BA"/>
    <w:rsid w:val="00A475FC"/>
    <w:rsid w:val="00A6629E"/>
    <w:rsid w:val="00A83E14"/>
    <w:rsid w:val="00AA45D6"/>
    <w:rsid w:val="00AA7CBB"/>
    <w:rsid w:val="00AC4D52"/>
    <w:rsid w:val="00AD0D79"/>
    <w:rsid w:val="00AD6988"/>
    <w:rsid w:val="00B60F45"/>
    <w:rsid w:val="00B76F4B"/>
    <w:rsid w:val="00BB56AD"/>
    <w:rsid w:val="00BE53DA"/>
    <w:rsid w:val="00BF3284"/>
    <w:rsid w:val="00C214EA"/>
    <w:rsid w:val="00C3481E"/>
    <w:rsid w:val="00C362EA"/>
    <w:rsid w:val="00C4234A"/>
    <w:rsid w:val="00C61878"/>
    <w:rsid w:val="00C97A37"/>
    <w:rsid w:val="00CA7D84"/>
    <w:rsid w:val="00CB44E4"/>
    <w:rsid w:val="00CD7B8B"/>
    <w:rsid w:val="00CE2A4E"/>
    <w:rsid w:val="00CE6560"/>
    <w:rsid w:val="00D13EAF"/>
    <w:rsid w:val="00D4191B"/>
    <w:rsid w:val="00DA6B35"/>
    <w:rsid w:val="00DA6CE3"/>
    <w:rsid w:val="00DB6AE2"/>
    <w:rsid w:val="00DD1EAA"/>
    <w:rsid w:val="00E311D7"/>
    <w:rsid w:val="00EA7FBE"/>
    <w:rsid w:val="00EC56F6"/>
    <w:rsid w:val="00EE2814"/>
    <w:rsid w:val="00EE55C9"/>
    <w:rsid w:val="00EF5613"/>
    <w:rsid w:val="00F060AD"/>
    <w:rsid w:val="00F37B32"/>
    <w:rsid w:val="00F44363"/>
    <w:rsid w:val="00F7453E"/>
    <w:rsid w:val="00F74A1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8B762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0">
    <w:name w:val="rvts0"/>
    <w:rsid w:val="008B76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8B762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0">
    <w:name w:val="rvts0"/>
    <w:rsid w:val="008B76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2020-12-18T14:00:00Z</dcterms:created>
  <dcterms:modified xsi:type="dcterms:W3CDTF">2020-12-18T14:00:00Z</dcterms:modified>
</cp:coreProperties>
</file>