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5A" w:rsidRPr="003F0444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A405A" w:rsidRPr="004B609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E7FE2" w:rsidRPr="003F0444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427AB7">
        <w:rPr>
          <w:rFonts w:ascii="Times New Roman" w:eastAsia="Times New Roman" w:hAnsi="Times New Roman"/>
          <w:sz w:val="24"/>
          <w:szCs w:val="24"/>
          <w:lang w:val="uk-UA" w:eastAsia="ru-RU"/>
        </w:rPr>
        <w:t>4532</w:t>
      </w: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8E7FE2" w:rsidRPr="008E7FE2" w:rsidRDefault="008E7FE2" w:rsidP="008E7FE2">
      <w:pPr>
        <w:spacing w:line="256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F6508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>ЗАУВАЖЕННЯ</w:t>
      </w:r>
    </w:p>
    <w:p w:rsidR="008E7FE2" w:rsidRPr="008E7FE2" w:rsidRDefault="008E7FE2" w:rsidP="00F6508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 xml:space="preserve">до проекту Закону України  </w:t>
      </w:r>
    </w:p>
    <w:p w:rsidR="00F65083" w:rsidRDefault="00F65083" w:rsidP="00F6508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lang w:val="uk-UA" w:eastAsia="ru-RU"/>
        </w:rPr>
        <w:t>п</w:t>
      </w:r>
      <w:r w:rsidRPr="00F65083">
        <w:rPr>
          <w:rFonts w:ascii="Times New Roman" w:eastAsia="Times New Roman" w:hAnsi="Times New Roman"/>
          <w:b/>
          <w:sz w:val="28"/>
          <w:lang w:val="uk-UA" w:eastAsia="ru-RU"/>
        </w:rPr>
        <w:t xml:space="preserve">ро внесення змін </w:t>
      </w:r>
      <w:r w:rsidR="00427AB7">
        <w:rPr>
          <w:rFonts w:ascii="Times New Roman" w:eastAsia="Times New Roman" w:hAnsi="Times New Roman"/>
          <w:b/>
          <w:sz w:val="28"/>
          <w:lang w:val="uk-UA" w:eastAsia="ru-RU"/>
        </w:rPr>
        <w:t>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</w:t>
      </w:r>
    </w:p>
    <w:p w:rsidR="00F65083" w:rsidRDefault="00F65083" w:rsidP="00F6508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lang w:val="uk-UA" w:eastAsia="ru-RU"/>
        </w:rPr>
      </w:pPr>
    </w:p>
    <w:p w:rsidR="008E7FE2" w:rsidRPr="008E7FE2" w:rsidRDefault="008E7FE2" w:rsidP="004C55CA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8E7FE2">
        <w:rPr>
          <w:rFonts w:ascii="Times New Roman" w:hAnsi="Times New Roman"/>
          <w:bCs/>
          <w:sz w:val="28"/>
          <w:lang w:val="uk-UA" w:eastAsia="zh-CN"/>
        </w:rPr>
        <w:t xml:space="preserve">У Головному юридичному управлінні розглянуто проект Закону України </w:t>
      </w:r>
      <w:r w:rsidR="00427AB7" w:rsidRPr="00427AB7">
        <w:rPr>
          <w:rFonts w:ascii="Times New Roman" w:hAnsi="Times New Roman"/>
          <w:bCs/>
          <w:sz w:val="28"/>
          <w:lang w:val="uk-UA" w:eastAsia="zh-CN"/>
        </w:rPr>
        <w:t>про внесення змін 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</w:t>
      </w:r>
      <w:r w:rsidR="00F65083">
        <w:rPr>
          <w:rFonts w:ascii="Times New Roman" w:hAnsi="Times New Roman"/>
          <w:bCs/>
          <w:sz w:val="28"/>
          <w:lang w:val="uk-UA" w:eastAsia="zh-CN"/>
        </w:rPr>
        <w:t xml:space="preserve">, </w:t>
      </w:r>
      <w:r w:rsidR="00F65083" w:rsidRPr="008E7FE2">
        <w:rPr>
          <w:rFonts w:ascii="Times New Roman" w:hAnsi="Times New Roman"/>
          <w:bCs/>
          <w:sz w:val="28"/>
          <w:lang w:val="uk-UA" w:eastAsia="zh-CN"/>
        </w:rPr>
        <w:t xml:space="preserve">підготовлений Комітетом з питань  </w:t>
      </w:r>
      <w:r w:rsidR="00F65083">
        <w:rPr>
          <w:rFonts w:ascii="Times New Roman" w:hAnsi="Times New Roman"/>
          <w:bCs/>
          <w:sz w:val="28"/>
          <w:lang w:val="uk-UA" w:eastAsia="zh-CN"/>
        </w:rPr>
        <w:t>фінансів, податкової та митної політики</w:t>
      </w:r>
      <w:r w:rsidR="00F65083" w:rsidRPr="008E7FE2">
        <w:rPr>
          <w:rFonts w:ascii="Times New Roman" w:hAnsi="Times New Roman"/>
          <w:bCs/>
          <w:sz w:val="28"/>
          <w:lang w:val="uk-UA" w:eastAsia="zh-CN"/>
        </w:rPr>
        <w:t xml:space="preserve"> для розгляду Верховною Радою України в другому читанні</w:t>
      </w:r>
      <w:r w:rsidRPr="008E7FE2">
        <w:rPr>
          <w:rFonts w:ascii="Times New Roman" w:hAnsi="Times New Roman"/>
          <w:bCs/>
          <w:sz w:val="28"/>
          <w:lang w:val="uk-UA" w:eastAsia="zh-CN"/>
        </w:rPr>
        <w:t>.</w:t>
      </w:r>
    </w:p>
    <w:p w:rsidR="00F65083" w:rsidRDefault="00F65083" w:rsidP="0062174A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</w:p>
    <w:p w:rsidR="006258F5" w:rsidRDefault="006258F5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6258F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роектом пропонується внести зміни до статей 535 та 540 Митного кодексу України, за якими виконання постанови митного органу </w:t>
      </w:r>
      <w:proofErr w:type="spellStart"/>
      <w:r w:rsidR="00602D79">
        <w:rPr>
          <w:rStyle w:val="st42"/>
        </w:rPr>
        <w:t>або</w:t>
      </w:r>
      <w:proofErr w:type="spellEnd"/>
      <w:r w:rsidR="00602D79">
        <w:rPr>
          <w:rStyle w:val="st42"/>
        </w:rPr>
        <w:t xml:space="preserve"> суду </w:t>
      </w:r>
      <w:r w:rsidRPr="006258F5">
        <w:rPr>
          <w:rFonts w:ascii="Times New Roman" w:eastAsia="Times New Roman" w:hAnsi="Times New Roman"/>
          <w:sz w:val="28"/>
          <w:szCs w:val="28"/>
          <w:lang w:val="uk-UA" w:eastAsia="ru-RU"/>
        </w:rPr>
        <w:t>про накладення адміністративного стягнення за порушення митних правил може здійснюватися приватними виконавцями.</w:t>
      </w:r>
    </w:p>
    <w:p w:rsidR="006258F5" w:rsidRDefault="006258F5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Зазначене не відповідає конституційній моделі здійснення державної влади в Україні, за якою носіями державної влади, через яких народ </w:t>
      </w:r>
      <w:r w:rsidR="007177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її </w:t>
      </w:r>
      <w:r w:rsidR="00602D7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здійснює, є органи державної влади (стаття 6 Конституції України). Конституція України не допускає винятків з цього правила, а також не передбачає можливості делегування повноважень органів державної влади </w:t>
      </w:r>
      <w:r w:rsidR="007177BA">
        <w:rPr>
          <w:rFonts w:ascii="Times New Roman" w:eastAsia="Times New Roman" w:hAnsi="Times New Roman"/>
          <w:sz w:val="28"/>
          <w:szCs w:val="28"/>
          <w:lang w:val="uk-UA" w:eastAsia="ru-RU"/>
        </w:rPr>
        <w:t>іншим суб'єктам.</w:t>
      </w:r>
    </w:p>
    <w:p w:rsidR="007177BA" w:rsidRPr="007177BA" w:rsidRDefault="007177BA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177BA">
        <w:rPr>
          <w:rFonts w:ascii="Times New Roman" w:eastAsia="Times New Roman" w:hAnsi="Times New Roman"/>
          <w:sz w:val="28"/>
          <w:szCs w:val="28"/>
          <w:lang w:val="uk-UA" w:eastAsia="ru-RU"/>
        </w:rPr>
        <w:t>Слід також зазначити, що відповідно до статті 129</w:t>
      </w:r>
      <w:r w:rsidRPr="007177BA">
        <w:rPr>
          <w:rFonts w:ascii="Times New Roman" w:eastAsia="Times New Roman" w:hAnsi="Times New Roman"/>
          <w:sz w:val="28"/>
          <w:szCs w:val="28"/>
          <w:vertAlign w:val="superscript"/>
          <w:lang w:val="uk-UA" w:eastAsia="ru-RU"/>
        </w:rPr>
        <w:t>1</w:t>
      </w:r>
      <w:r w:rsidRPr="007177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Конституції України </w:t>
      </w:r>
      <w:r w:rsidRPr="007177BA">
        <w:rPr>
          <w:rStyle w:val="st42"/>
          <w:i/>
          <w:lang w:val="uk-UA"/>
        </w:rPr>
        <w:t>д</w:t>
      </w:r>
      <w:r w:rsidRPr="007177BA">
        <w:rPr>
          <w:rStyle w:val="st42"/>
          <w:i/>
          <w:lang w:val="uk-UA"/>
        </w:rPr>
        <w:t xml:space="preserve">ержава </w:t>
      </w:r>
      <w:r w:rsidRPr="007177BA">
        <w:rPr>
          <w:rStyle w:val="st42"/>
          <w:lang w:val="uk-UA"/>
        </w:rPr>
        <w:t>забезпечує виконання судового рішення у визначеному законом порядку.</w:t>
      </w:r>
    </w:p>
    <w:p w:rsidR="006258F5" w:rsidRDefault="007177BA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запропонована у проекті норма допускає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дискрецію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митних органів при прийнятті рішення щодо направлення відповідних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постанов до державного чи приватного виконавця. Тобто, проектом не встановлено чітких критеріїв для направлення постанови про застосування адміністративного стягнення саме до приватного виконавця.</w:t>
      </w:r>
    </w:p>
    <w:p w:rsidR="006258F5" w:rsidRDefault="00172C4B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C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проект</w:t>
      </w:r>
      <w:r w:rsidRPr="00172C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містить завершеного правового механізму реалізації запропонованої норми, що призведе до колізій законодавчих норм та неповноти правового регулювання відповідної сфери відносин і дозволить посадовим особам </w:t>
      </w:r>
      <w:r w:rsidRPr="00172C4B">
        <w:rPr>
          <w:rFonts w:ascii="Times New Roman" w:eastAsia="Times New Roman" w:hAnsi="Times New Roman"/>
          <w:sz w:val="28"/>
          <w:szCs w:val="28"/>
          <w:lang w:val="uk-UA" w:eastAsia="ru-RU"/>
        </w:rPr>
        <w:t>правозастосовних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 митних,</w:t>
      </w:r>
      <w:r w:rsidRPr="00172C4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рганів довільно тлумачити відповідні норми</w:t>
      </w:r>
      <w:r w:rsidRPr="00172C4B">
        <w:rPr>
          <w:rStyle w:val="st42"/>
          <w:lang w:val="uk-UA"/>
        </w:rPr>
        <w:t>, що сприя</w:t>
      </w:r>
      <w:r>
        <w:rPr>
          <w:rStyle w:val="st42"/>
          <w:lang w:val="uk-UA"/>
        </w:rPr>
        <w:t xml:space="preserve">тиме </w:t>
      </w:r>
      <w:r w:rsidRPr="00172C4B">
        <w:rPr>
          <w:rStyle w:val="st42"/>
          <w:lang w:val="uk-UA"/>
        </w:rPr>
        <w:t xml:space="preserve">вчиненню </w:t>
      </w:r>
      <w:r>
        <w:rPr>
          <w:rStyle w:val="st42"/>
          <w:lang w:val="uk-UA"/>
        </w:rPr>
        <w:t>ними корупційних правопорушень</w:t>
      </w:r>
      <w:r w:rsidRPr="00172C4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72C4B" w:rsidRDefault="00172C4B" w:rsidP="00CE7D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61566F" w:rsidRDefault="00172C4B" w:rsidP="00172C4B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Узагальнений висновок: </w:t>
      </w:r>
      <w:r w:rsidRPr="00172C4B">
        <w:rPr>
          <w:rFonts w:ascii="Times New Roman" w:hAnsi="Times New Roman"/>
          <w:color w:val="000000"/>
          <w:sz w:val="28"/>
          <w:szCs w:val="28"/>
          <w:lang w:val="uk-UA" w:eastAsia="zh-CN"/>
        </w:rPr>
        <w:t>законопроект підлягає відхиленню як такий, що суперечить Конституції України.</w:t>
      </w:r>
    </w:p>
    <w:p w:rsidR="00172C4B" w:rsidRDefault="00172C4B" w:rsidP="004C55CA">
      <w:pPr>
        <w:spacing w:before="120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</w:p>
    <w:p w:rsidR="00FA6078" w:rsidRDefault="00FA6078" w:rsidP="004C55CA">
      <w:pPr>
        <w:spacing w:before="120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З</w:t>
      </w:r>
      <w:r w:rsidR="008E7FE2"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аступник керівника </w:t>
      </w:r>
    </w:p>
    <w:p w:rsidR="008E7FE2" w:rsidRPr="008E7FE2" w:rsidRDefault="008E7FE2" w:rsidP="004C55CA">
      <w:pPr>
        <w:spacing w:before="120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Головного управління   </w:t>
      </w:r>
      <w:r w:rsidR="00FA6078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</w:t>
      </w: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                             </w:t>
      </w:r>
      <w:r w:rsidR="0006265D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В.В. МІЛОВАНОВ</w:t>
      </w:r>
    </w:p>
    <w:p w:rsidR="003A405A" w:rsidRPr="004B6095" w:rsidRDefault="003A405A" w:rsidP="008E7FE2">
      <w:pPr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sectPr w:rsidR="003A405A" w:rsidRPr="004B6095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A0A" w:rsidRDefault="009C4A0A" w:rsidP="005E306B">
      <w:pPr>
        <w:spacing w:after="0" w:line="240" w:lineRule="auto"/>
      </w:pPr>
      <w:r>
        <w:separator/>
      </w:r>
    </w:p>
  </w:endnote>
  <w:end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A0A" w:rsidRDefault="009C4A0A" w:rsidP="005E306B">
      <w:pPr>
        <w:spacing w:after="0" w:line="240" w:lineRule="auto"/>
      </w:pPr>
      <w:r>
        <w:separator/>
      </w:r>
    </w:p>
  </w:footnote>
  <w:foot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36A30"/>
    <w:multiLevelType w:val="hybridMultilevel"/>
    <w:tmpl w:val="101ECFCE"/>
    <w:lvl w:ilvl="0" w:tplc="AAEED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099"/>
    <w:rsid w:val="000163C3"/>
    <w:rsid w:val="00046C61"/>
    <w:rsid w:val="0006265D"/>
    <w:rsid w:val="000707A3"/>
    <w:rsid w:val="000A43E7"/>
    <w:rsid w:val="000B6CE8"/>
    <w:rsid w:val="000F1586"/>
    <w:rsid w:val="00141617"/>
    <w:rsid w:val="00150194"/>
    <w:rsid w:val="00172C4B"/>
    <w:rsid w:val="0019108F"/>
    <w:rsid w:val="001966F0"/>
    <w:rsid w:val="001A6608"/>
    <w:rsid w:val="001D1645"/>
    <w:rsid w:val="001D2700"/>
    <w:rsid w:val="001D3C24"/>
    <w:rsid w:val="001F5EB3"/>
    <w:rsid w:val="00235CD7"/>
    <w:rsid w:val="00273529"/>
    <w:rsid w:val="002A5D4C"/>
    <w:rsid w:val="002B5FC1"/>
    <w:rsid w:val="002D0561"/>
    <w:rsid w:val="002E0A18"/>
    <w:rsid w:val="002E31BF"/>
    <w:rsid w:val="002E44DA"/>
    <w:rsid w:val="002F0560"/>
    <w:rsid w:val="002F1F8E"/>
    <w:rsid w:val="00377C29"/>
    <w:rsid w:val="003A405A"/>
    <w:rsid w:val="003C5FA9"/>
    <w:rsid w:val="003D1CBA"/>
    <w:rsid w:val="003F0444"/>
    <w:rsid w:val="00405ACC"/>
    <w:rsid w:val="00411CF6"/>
    <w:rsid w:val="00427AB7"/>
    <w:rsid w:val="00451750"/>
    <w:rsid w:val="004656CE"/>
    <w:rsid w:val="0046754F"/>
    <w:rsid w:val="004B6095"/>
    <w:rsid w:val="004C55CA"/>
    <w:rsid w:val="004D23B0"/>
    <w:rsid w:val="004E4F5C"/>
    <w:rsid w:val="004F7B8A"/>
    <w:rsid w:val="0050620F"/>
    <w:rsid w:val="0055005A"/>
    <w:rsid w:val="0056352F"/>
    <w:rsid w:val="0057278F"/>
    <w:rsid w:val="005A4728"/>
    <w:rsid w:val="005A7CA6"/>
    <w:rsid w:val="005B2C45"/>
    <w:rsid w:val="005B71F5"/>
    <w:rsid w:val="005C688A"/>
    <w:rsid w:val="005E306B"/>
    <w:rsid w:val="005F20B5"/>
    <w:rsid w:val="00602D79"/>
    <w:rsid w:val="0061566F"/>
    <w:rsid w:val="0062174A"/>
    <w:rsid w:val="006258F5"/>
    <w:rsid w:val="00625FA7"/>
    <w:rsid w:val="00626A3E"/>
    <w:rsid w:val="006312F4"/>
    <w:rsid w:val="00634A7D"/>
    <w:rsid w:val="0066623D"/>
    <w:rsid w:val="00687D94"/>
    <w:rsid w:val="006F10E8"/>
    <w:rsid w:val="006F2902"/>
    <w:rsid w:val="00706710"/>
    <w:rsid w:val="00713E93"/>
    <w:rsid w:val="007177BA"/>
    <w:rsid w:val="0073224C"/>
    <w:rsid w:val="007473F5"/>
    <w:rsid w:val="007C0A9E"/>
    <w:rsid w:val="007F5D91"/>
    <w:rsid w:val="0080545D"/>
    <w:rsid w:val="00806C6A"/>
    <w:rsid w:val="008538C9"/>
    <w:rsid w:val="008B58AF"/>
    <w:rsid w:val="008E7FE2"/>
    <w:rsid w:val="008F55D4"/>
    <w:rsid w:val="00903874"/>
    <w:rsid w:val="00925C32"/>
    <w:rsid w:val="0092629E"/>
    <w:rsid w:val="00945B68"/>
    <w:rsid w:val="00957D31"/>
    <w:rsid w:val="00961CF7"/>
    <w:rsid w:val="009A1949"/>
    <w:rsid w:val="009A720A"/>
    <w:rsid w:val="009B5617"/>
    <w:rsid w:val="009C4A0A"/>
    <w:rsid w:val="009C582E"/>
    <w:rsid w:val="009E0BBA"/>
    <w:rsid w:val="009F1AE6"/>
    <w:rsid w:val="00A00059"/>
    <w:rsid w:val="00A13467"/>
    <w:rsid w:val="00A833C8"/>
    <w:rsid w:val="00AA1404"/>
    <w:rsid w:val="00AD7F82"/>
    <w:rsid w:val="00AF274F"/>
    <w:rsid w:val="00B029AE"/>
    <w:rsid w:val="00B35A93"/>
    <w:rsid w:val="00B70B1D"/>
    <w:rsid w:val="00BB1A7D"/>
    <w:rsid w:val="00BB429A"/>
    <w:rsid w:val="00BD0801"/>
    <w:rsid w:val="00BF1E95"/>
    <w:rsid w:val="00BF2448"/>
    <w:rsid w:val="00C11FB6"/>
    <w:rsid w:val="00C27AE9"/>
    <w:rsid w:val="00C6287D"/>
    <w:rsid w:val="00CC39A1"/>
    <w:rsid w:val="00CD4A38"/>
    <w:rsid w:val="00CE3E1B"/>
    <w:rsid w:val="00CE6A4B"/>
    <w:rsid w:val="00CE7DD6"/>
    <w:rsid w:val="00D12EA8"/>
    <w:rsid w:val="00D242C2"/>
    <w:rsid w:val="00D37444"/>
    <w:rsid w:val="00D57E1B"/>
    <w:rsid w:val="00DD6C75"/>
    <w:rsid w:val="00E01A34"/>
    <w:rsid w:val="00E1389A"/>
    <w:rsid w:val="00E50354"/>
    <w:rsid w:val="00E6721E"/>
    <w:rsid w:val="00F01A33"/>
    <w:rsid w:val="00F44513"/>
    <w:rsid w:val="00F55423"/>
    <w:rsid w:val="00F65083"/>
    <w:rsid w:val="00F91DD3"/>
    <w:rsid w:val="00FA6078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  <w14:docId w14:val="130A742C"/>
  <w15:docId w15:val="{DEEF7DD3-836A-4B4C-AD31-560F8BDB2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List Paragraph"/>
    <w:basedOn w:val="a"/>
    <w:uiPriority w:val="34"/>
    <w:qFormat/>
    <w:rsid w:val="00E1389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eZakonu">
    <w:name w:val="StyleZakonu"/>
    <w:basedOn w:val="a"/>
    <w:link w:val="StyleZakonu0"/>
    <w:uiPriority w:val="99"/>
    <w:rsid w:val="00E1389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E1389A"/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E1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Вид документа"/>
    <w:basedOn w:val="a"/>
    <w:next w:val="a"/>
    <w:rsid w:val="00E1389A"/>
    <w:pPr>
      <w:keepNext/>
      <w:keepLines/>
      <w:spacing w:after="240" w:line="240" w:lineRule="auto"/>
      <w:jc w:val="right"/>
    </w:pPr>
    <w:rPr>
      <w:rFonts w:ascii="Antiqua" w:eastAsia="Times New Roman" w:hAnsi="Antiqua"/>
      <w:spacing w:val="20"/>
      <w:sz w:val="26"/>
      <w:szCs w:val="20"/>
      <w:lang w:val="uk-UA" w:eastAsia="ru-RU"/>
    </w:rPr>
  </w:style>
  <w:style w:type="character" w:customStyle="1" w:styleId="rvts0">
    <w:name w:val="rvts0"/>
    <w:rsid w:val="00E1389A"/>
  </w:style>
  <w:style w:type="paragraph" w:styleId="af2">
    <w:name w:val="No Spacing"/>
    <w:uiPriority w:val="1"/>
    <w:qFormat/>
    <w:rsid w:val="00E1389A"/>
    <w:rPr>
      <w:lang w:val="uk-UA"/>
    </w:rPr>
  </w:style>
  <w:style w:type="character" w:customStyle="1" w:styleId="st42">
    <w:name w:val="st42"/>
    <w:uiPriority w:val="99"/>
    <w:rsid w:val="00FA6078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498D0-C1BC-4C7C-98EA-02C73CC2D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279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3</cp:revision>
  <cp:lastPrinted>2021-02-01T12:39:00Z</cp:lastPrinted>
  <dcterms:created xsi:type="dcterms:W3CDTF">2021-06-10T08:31:00Z</dcterms:created>
  <dcterms:modified xsi:type="dcterms:W3CDTF">2021-06-10T12:13:00Z</dcterms:modified>
</cp:coreProperties>
</file>