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20BB3" w14:textId="77777777" w:rsidR="005A58A7" w:rsidRPr="000B155F" w:rsidRDefault="005A58A7" w:rsidP="006F1C95">
      <w:pPr>
        <w:tabs>
          <w:tab w:val="left" w:pos="7938"/>
        </w:tabs>
        <w:suppressAutoHyphens/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0B155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ПОРІВНЯЛЬНА ТАБЛИЦЯ </w:t>
      </w:r>
    </w:p>
    <w:p w14:paraId="4FD7D1A1" w14:textId="77777777" w:rsidR="005A58A7" w:rsidRPr="000B155F" w:rsidRDefault="005A58A7" w:rsidP="006F1C95">
      <w:pPr>
        <w:tabs>
          <w:tab w:val="left" w:pos="7938"/>
        </w:tabs>
        <w:suppressAutoHyphens/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B155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</w:t>
      </w:r>
      <w:r w:rsidR="00441704" w:rsidRPr="000B155F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</w:t>
      </w:r>
      <w:r w:rsidR="00855093" w:rsidRPr="000B155F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 Закону України «</w:t>
      </w:r>
      <w:r w:rsidR="00966422" w:rsidRPr="000B155F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 xml:space="preserve">Про внесення </w:t>
      </w:r>
      <w:r w:rsidR="00B64036" w:rsidRPr="00B64036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змін до Кодексу України про адміністративні правопорушення щодо заборони розміщення реклами на автошляхах</w:t>
      </w:r>
      <w:r w:rsidR="00966422" w:rsidRPr="000B155F">
        <w:rPr>
          <w:rFonts w:ascii="Times New Roman" w:eastAsia="Times New Roman" w:hAnsi="Times New Roman" w:cs="Times New Roman"/>
          <w:b/>
          <w:sz w:val="28"/>
          <w:szCs w:val="20"/>
          <w:lang w:val="uk-UA"/>
        </w:rPr>
        <w:t>)</w:t>
      </w:r>
      <w:r w:rsidR="00855093" w:rsidRPr="000B155F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5"/>
        <w:gridCol w:w="7655"/>
      </w:tblGrid>
      <w:tr w:rsidR="00305394" w:rsidRPr="000B155F" w14:paraId="60275705" w14:textId="77777777" w:rsidTr="00C45C5D">
        <w:tc>
          <w:tcPr>
            <w:tcW w:w="7655" w:type="dxa"/>
          </w:tcPr>
          <w:p w14:paraId="2591F438" w14:textId="77777777" w:rsidR="005A58A7" w:rsidRPr="000B155F" w:rsidRDefault="005A58A7" w:rsidP="00E17448">
            <w:pPr>
              <w:tabs>
                <w:tab w:val="left" w:pos="7938"/>
              </w:tabs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55" w:type="dxa"/>
          </w:tcPr>
          <w:p w14:paraId="6B52BCF1" w14:textId="77777777" w:rsidR="005A58A7" w:rsidRPr="000B155F" w:rsidRDefault="005A58A7" w:rsidP="00E17448">
            <w:pPr>
              <w:tabs>
                <w:tab w:val="left" w:pos="7938"/>
              </w:tabs>
              <w:spacing w:before="120" w:after="120"/>
              <w:ind w:left="142" w:firstLine="175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від</w:t>
            </w:r>
            <w:r w:rsidR="00441704" w:rsidRPr="000B155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повідного положення (норми) проє</w:t>
            </w:r>
            <w:r w:rsidRPr="000B155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кту акта</w:t>
            </w:r>
          </w:p>
        </w:tc>
      </w:tr>
      <w:tr w:rsidR="00305394" w:rsidRPr="000B155F" w14:paraId="6918899D" w14:textId="77777777" w:rsidTr="00A45BB2">
        <w:trPr>
          <w:trHeight w:val="277"/>
        </w:trPr>
        <w:tc>
          <w:tcPr>
            <w:tcW w:w="15310" w:type="dxa"/>
            <w:gridSpan w:val="2"/>
          </w:tcPr>
          <w:p w14:paraId="60424331" w14:textId="77777777" w:rsidR="00C45C5D" w:rsidRPr="000B155F" w:rsidRDefault="0085676F" w:rsidP="0085676F">
            <w:pPr>
              <w:tabs>
                <w:tab w:val="left" w:pos="7938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85676F" w:rsidRPr="008E7042" w14:paraId="6793063C" w14:textId="77777777" w:rsidTr="00C45C5D">
        <w:trPr>
          <w:trHeight w:val="148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6D642B91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bookmarkStart w:id="1" w:name="n1442"/>
            <w:bookmarkEnd w:id="1"/>
            <w:r w:rsidRPr="000B15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140. Порушення правил, норм і стандартів при утриманні автомобільних доріг і вулиць, невжиття заходів щодо своєчасної заборони або обмеження руху чи позначення на автомобільних дорогах і вулицях місць провадження робіт</w:t>
            </w:r>
          </w:p>
          <w:p w14:paraId="36E84A38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Порушення правил, норм і стандартів, що стосуються забезпечення безпеки дорожнього руху при утриманні автомобільних доріг і вулиць, залізничних переїздів, інших дорожніх споруд, невжиття заходів щодо своєчасної заборони або обмеження руху при виникненні умов, які загрожують безпеці руху, або неприйняття своєчасних заходів до відновлення безпечних умов для руху -</w:t>
            </w:r>
          </w:p>
          <w:p w14:paraId="08741998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тягнуть за собою накладення штрафу на посадових осіб у розмірі шістдесяти неоподатковуваних мінімумів доходів громадян.</w:t>
            </w:r>
          </w:p>
          <w:p w14:paraId="69068820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Порушення визначеного законодавством порядку погодження з уповноваженим підрозділом Національної поліції: </w:t>
            </w: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встановлення рекламоносіїв,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технічних засобів організації дорожнього руху, проведення будь-яких робіт на 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автомобільних дорогах, вулицях, залізничних переїздах; розроблення проектної документації на будівництво, реконструкцію і ремонт автомобільних доріг, вулиць, залізничних переїздів та об'єктів дорожнього сервісу; здійснення пасажирських перевезень за встановленими маршрутами руху транспортних засобів загального користування -</w:t>
            </w:r>
          </w:p>
          <w:p w14:paraId="3AA11E66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тягне за собою накладення штрафу на громадян у розмірі двадцяти неоподатковуваних мінімумів доходів громадян і на посадових осіб, громадян - суб’єктів господарської діяльності - у розмірі тридцяти неоподатковуваних мінімумів доходів громадян.</w:t>
            </w:r>
          </w:p>
          <w:p w14:paraId="521802AD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Порушення нормативів щодо обладнання на автомобільних дорогах, вулицях, залізничних переїздах місць: провадження робіт, залишення дорожніх машин, будівельних матеріалів, конструкцій тощо, а так само неусунення після закінчення робіт перешкод і неприведення автомобільної дороги, вулиці, залізничного переїзду в стан, що гарантує безперешкодний і безпечний рух транспортних засобів та пішоходів, -</w:t>
            </w:r>
          </w:p>
          <w:p w14:paraId="7E2B7598" w14:textId="77777777" w:rsidR="0085676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тягнуть за собою накладення штрафу на громадян у розмірі тридцяти неоподатковуваних мінімумів доходів громадян і на посадових осіб, громадян - суб’єктів господарської діяльності - у розмірі сорока неоподатковуваних мінімумів доходів громадян.</w:t>
            </w:r>
          </w:p>
          <w:p w14:paraId="644B44BF" w14:textId="77777777" w:rsid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36994F65" w14:textId="77777777" w:rsid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3287A0C5" w14:textId="77777777" w:rsid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182F7F8F" w14:textId="77777777" w:rsidR="00B64036" w:rsidRP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6403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Відсутня</w:t>
            </w:r>
          </w:p>
          <w:p w14:paraId="713D4A31" w14:textId="77777777" w:rsid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5754314F" w14:textId="77777777" w:rsid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53F4991C" w14:textId="77777777" w:rsid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69A2B936" w14:textId="77777777" w:rsid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22A837FE" w14:textId="77777777" w:rsidR="00B64036" w:rsidRDefault="00B64036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2339A3B7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Порушення, передбачені частинами першою, другою або </w:t>
            </w:r>
            <w:r w:rsidRPr="007A73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третьою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цієї статті, що спричинили створення аварійної обстановки або пошкодження транспортних засобів, вантажів, автомобільних доріг, вулиць, залізничних переїздів, дорожніх споруд чи іншого майна, -</w:t>
            </w:r>
          </w:p>
          <w:p w14:paraId="754A632B" w14:textId="77777777" w:rsidR="0085676F" w:rsidRPr="000B155F" w:rsidRDefault="0085676F" w:rsidP="00B64036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тягнуть за собою накладення штрафу на громадян у розмірі </w:t>
            </w:r>
            <w:r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сорока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 і накладення штрафу на посадових осіб, громадян - суб’єктів господарської діяльності в розмірі </w:t>
            </w:r>
            <w:r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п’ятдесяти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 або адміністративний арешт на строк від </w:t>
            </w:r>
            <w:r w:rsidR="00B64036"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п’яти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до десяти діб.</w:t>
            </w:r>
          </w:p>
        </w:tc>
        <w:tc>
          <w:tcPr>
            <w:tcW w:w="7655" w:type="dxa"/>
          </w:tcPr>
          <w:p w14:paraId="41CB5199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Стаття 140. Порушення правил, норм і стандартів при утриманні автомобільних доріг і вулиць, невжиття заходів щодо своєчасної заборони або обмеження руху чи позначення на автомобільних дорогах і вулицях місць провадження робіт</w:t>
            </w:r>
          </w:p>
          <w:p w14:paraId="3006207E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Порушення правил, норм і стандартів, що стосуються забезпечення безпеки дорожнього руху при утриманні автомобільних доріг і вулиць, залізничних переїздів, інших дорожніх споруд, невжиття заходів щодо своєчасної заборони або обмеження руху при виникненні умов, які загрожують безпеці руху, або неприйняття своєчасних заходів до відновлення безпечних умов для руху -</w:t>
            </w:r>
          </w:p>
          <w:p w14:paraId="7619474E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тягнуть за собою накладення штрафу на посадових осіб у розмірі шістдесяти неоподатковуваних мінімумів доходів громадян.</w:t>
            </w:r>
          </w:p>
          <w:p w14:paraId="42D16AC1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Порушення визначеного законодавством порядку погодження з уповноваженим підрозділом Національної поліції: встановлення технічних засобів організації дорожнього руху, проведення будь-яких робіт на 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автомобільних дорогах, вулицях, залізничних переїздах; розроблення проектної документації на будівництво, реконструкцію і ремонт автомобільних доріг, вулиць, залізничних переїздів та об'єктів дорожнього сервісу; здійснення пасажирських перевезень за встановленими маршрутами руху транспортних засобів загального користування -</w:t>
            </w:r>
          </w:p>
          <w:p w14:paraId="76F94BD8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тягне за собою накладення штрафу на громадян у розмірі двадцяти неоподатковуваних мінімумів доходів громадян і на посадових осіб, громадян - суб’єктів господарської діяльності - у розмірі тридцяти неоподатковуваних мінімумів доходів громадян.</w:t>
            </w:r>
          </w:p>
          <w:p w14:paraId="54DFA696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Порушення нормативів щодо обладнання на автомобільних дорогах, вулицях, залізничних переїздах місць: провадження робіт, залишення дорожніх машин, будівельних матеріалів, конструкцій тощо, а так само неусунення після закінчення робіт перешкод і неприведення автомобільної дороги, вулиці, залізничного переїзду в стан, що гарантує безперешкодний і безпечний рух транспортних засобів та пішоходів, -</w:t>
            </w:r>
          </w:p>
          <w:p w14:paraId="2306B1EB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тягнуть за собою накладення штрафу на громадян у розмірі тридцяти неоподатковуваних мінімумів доходів громадян і на посадових осіб, громадян - суб’єктів господарської діяльності - у розмірі сорока неоподатковуваних мінімумів доходів громадян.</w:t>
            </w:r>
          </w:p>
          <w:p w14:paraId="52E44DA6" w14:textId="77777777" w:rsidR="000B155F" w:rsidRPr="000B155F" w:rsidRDefault="000B155F" w:rsidP="000B155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Порушення визначеної законодавством заборони </w:t>
            </w:r>
            <w:r w:rsidR="00BB79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розміщ</w:t>
            </w: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ення реклам</w:t>
            </w:r>
            <w:r w:rsidR="008B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них </w:t>
            </w:r>
            <w:r w:rsidR="008B2582" w:rsidRPr="008B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засобів</w:t>
            </w:r>
            <w:r w:rsidRPr="008B25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 автомобільних дорогах, вулицях, залізничних переїздах, -</w:t>
            </w:r>
          </w:p>
          <w:p w14:paraId="1B83CBDF" w14:textId="6123C91E" w:rsidR="0085676F" w:rsidRPr="000B155F" w:rsidRDefault="000B155F" w:rsidP="000B155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тягнуть за собою накладення штрафу на громадян у розмірі </w:t>
            </w:r>
            <w:r w:rsid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п’ятдесяти</w:t>
            </w: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неоподатковуваних мінімумів доходів громадян і на посадових осіб </w:t>
            </w:r>
            <w:r w:rsidR="00B67D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– </w:t>
            </w:r>
            <w:r w:rsidR="008968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розмірі </w:t>
            </w:r>
            <w:r w:rsidR="00B64036"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вісім</w:t>
            </w:r>
            <w:r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десяти</w:t>
            </w: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14:paraId="2A30F970" w14:textId="77777777" w:rsidR="0085676F" w:rsidRPr="000B155F" w:rsidRDefault="0085676F" w:rsidP="0085676F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Порушення, передбачені частинами першою, другою, третьою </w:t>
            </w: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або четвертою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цієї статті, що спричинили створення аварійної обстановки або пошкодження транспортних засобів, вантажів, автомобільних доріг, вулиць, залізничних переїздів, дорожніх споруд чи іншого майна, -</w:t>
            </w:r>
          </w:p>
          <w:p w14:paraId="33DE05D8" w14:textId="77777777" w:rsidR="0085676F" w:rsidRPr="000B155F" w:rsidRDefault="0085676F" w:rsidP="00B64036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тягнуть за собою накладення штрафу на громадян у розмірі </w:t>
            </w:r>
            <w:r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  <w:r w:rsidR="00B64036"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  <w:r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 і накладення штрафу на посадових осіб, громадян - суб’єктів господарської діяльності в розмірі </w:t>
            </w:r>
            <w:r w:rsidR="00B64036"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ста </w:t>
            </w:r>
            <w:r w:rsidRPr="00B640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п’ятдесяти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 або адміністративний арешт на строк від </w:t>
            </w:r>
            <w:r w:rsidR="00B64036"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п’яти</w:t>
            </w:r>
            <w:r w:rsidRPr="000B155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до десяти діб.</w:t>
            </w:r>
          </w:p>
        </w:tc>
      </w:tr>
      <w:tr w:rsidR="00B64036" w:rsidRPr="008E7042" w14:paraId="05A2DFFB" w14:textId="77777777" w:rsidTr="00552565">
        <w:trPr>
          <w:trHeight w:val="1124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0E6312AD" w14:textId="77777777" w:rsidR="00B64036" w:rsidRPr="00B64036" w:rsidRDefault="00B64036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221. Районні, районні у місті, міські чи міськрайонні суди (судді)</w:t>
            </w:r>
          </w:p>
          <w:p w14:paraId="09D03963" w14:textId="77777777" w:rsidR="00B64036" w:rsidRPr="000B155F" w:rsidRDefault="00B64036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статтею 44-1, частиною першою статті 44-3, статтями 46-1, 46-2, 51, 51-2, 51-4, частинами другою, 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четвертою та п’ятою статті 85, статтями 85-1, 88 - 88-2, 89, 90, 91, 91-5, 92-1, 96-2, 98, 101-103, 103-3, частиною першою статті 106-1, статтями 106-2, 107-1, частиною другою статті 112, частинами четвертою, сьомою і дев’ятою статті 121, частиною четвертою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</w:t>
            </w: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частиною четвертою статті 140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статтями 146, 149-1, частиною другою статті 154, статтею 155-1, частинами першою, третьою і четвертою статті 156, статтями 156-4, 160, 162, 162-1, 162-3, 163-1 - 163-4, частиною другою статті 163-7, статтями 163-12, частинами другою і третьою статті 163-17, статтями 164, 164-3, 164-5-164-13, частини третя - шоста статті 164-14, статті 164-15-164-19, 166-1 - 166-4, частинами першою, другою, дев’ятою та десятою статті 166-6, 166-8 - 166-12, 166-14 - 166-18, 166-21, 166-22, 166-23, 166-24, 166-25, 166-27,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186-1, 186-5 - 186-8, 187, 188, 188-1, 188-13 (крім справ про адміністративні правопорушення, пов’язані з невиконанням законних вимог державного виконавця), 188-14, 188-16, 188-17, 188-19, 188-22, 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188-25, 188-27, 188-28, 188-31, 188-32, 188-33, 188-34, 188-35, 188-38, 188-39, 188-40, 188-41, 188-45, 188-46, 188-47, 188-48, 188-49, 188-50, 188-54, 188-55, частиною першою статті 189-1, статтями 189-3, 190, 191, 193, 195-1 - 195-6, статтями 204-1, 204-3, 206-1, 212-2 - 212-24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7655" w:type="dxa"/>
          </w:tcPr>
          <w:p w14:paraId="143649D5" w14:textId="77777777" w:rsidR="00B64036" w:rsidRPr="00B64036" w:rsidRDefault="00B64036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221. Районні, районні у місті, міські чи міськрайонні суди (судді)</w:t>
            </w:r>
          </w:p>
          <w:p w14:paraId="01BB3312" w14:textId="77777777" w:rsidR="00B64036" w:rsidRPr="000B155F" w:rsidRDefault="00B64036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статтею 44-1, частиною першою статті 44-3, статтями 46-1, 46-2, 51, 51-2, 51-4, частинами другою, 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четвертою та п’ятою статті 85, статтями 85-1, 88 - 88-2, 89, 90, 91, 91-5, 92-1, 96-2, 98, 101-103, 103-3, частиною першою статті 106-1, статтями 106-2, 107-1, частиною другою статті 112, частинами четвертою, сьомою і дев’ятою статті 121, частиною четвертою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</w:t>
            </w: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частиною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п’ятою</w:t>
            </w: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статті 140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статтями 146, 149-1, частиною другою статті 154, статтею 155-1, частинами першою, третьою і четвертою статті 156, статтями 156-4, 160, 162, 162-1, 162-3, 163-1 - 163-4, частиною другою статті 163-7, статтями 163-12, частинами другою і третьою статті 163-17, статтями 164, 164-3, 164-5-164-13, частини третя - шоста статті 164-14, статті 164-15-164-19, 166-1 - 166-4, частинами першою, другою, дев’ятою та десятою статті 166-6, 166-8 - 166-12, 166-14 - 166-18, 166-21, 166-22, 166-23, 166-24, 166-25, 166-27,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186-1, 186-5 - 186-8, 187, 188, 188-1, 188-13 (крім справ про адміністративні правопорушення, пов’язані з невиконанням законних вимог державного виконавця), 188-14, 188-16, 188-17, 188-19, 188-22, 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188-25, 188-27, 188-28, 188-31, 188-32, 188-33, 188-34, 188-35, 188-38, 188-39, 188-40, 188-41, 188-45, 188-46, 188-47, 188-48, 188-49, 188-50, 188-54, 188-55, частиною першою статті 189-1, статтями 189-3, 190, 191, 193, 195-1 - 195-6, статтями 204-1, 204-3, 206-1, 212-2 - 212-24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B64036" w:rsidRPr="00B64036" w14:paraId="70905040" w14:textId="77777777" w:rsidTr="00C45C5D">
        <w:trPr>
          <w:trHeight w:val="148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54775AA1" w14:textId="77777777" w:rsidR="00B64036" w:rsidRPr="00B64036" w:rsidRDefault="00B64036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222. Органи Національної поліції</w:t>
            </w:r>
          </w:p>
          <w:p w14:paraId="01DCB709" w14:textId="77777777" w:rsidR="00B64036" w:rsidRDefault="00B64036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частина друга статті 44-3, стаття 89, частина друга статті 106-1, частини перша, друга, третя, четверта і шоста статті 109, стаття 110, частина третя статті 114, частина перша статті 115, стаття 116-2, частина друга статті 117, частини перша і друга статті 119, частини перша, друга, третя, п’ята, шоста, восьма, 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десята і одинадцята статті 121, статті 121-1, 121-2, частини перша, друга, третя, п’ята і шоста статті 122, частина перша статті 123, 124-1, 125, частини перша, друга і четверта статті 126, частини перша, друга і третя статті 127, статті 128-129, частина перша статті 132-1, частини перша, друга та п’ята статті 133, частини третя, шоста, восьма, дев’ята, десята і одинадцята статті 133-1, частина друга статті 135, стаття 136 (за винятком порушень на автомобільному транспорті), стаття 137, </w:t>
            </w: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частини перша, друга і третя статті 140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статті 148, 151, частини шоста, сьома і восьма статті 152-1, статті 161, 164-4, статтею 175-1 (за 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181-1, частина перша статті 182, статті 183, 192, 194, 195).</w:t>
            </w:r>
          </w:p>
          <w:p w14:paraId="0B6695AF" w14:textId="77777777" w:rsidR="008B2582" w:rsidRPr="00B64036" w:rsidRDefault="008B2582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655" w:type="dxa"/>
          </w:tcPr>
          <w:p w14:paraId="79892401" w14:textId="77777777" w:rsidR="00B64036" w:rsidRPr="00B64036" w:rsidRDefault="00B64036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222. Органи Національної поліції</w:t>
            </w:r>
          </w:p>
          <w:p w14:paraId="1D372B80" w14:textId="77777777" w:rsidR="00B64036" w:rsidRDefault="00B64036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частина друга статті 44-3, стаття 89, частина друга статті 106-1, частини перша, друга, третя, четверта і шоста статті 109, стаття 110, частина третя статті 114, частина перша статті 115, стаття 116-2, частина друга статті 117, частини перша і друга статті 119, частини перша, друга, третя, п’ята, шоста, восьма, 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десята і одинадцята статті 121, статті 121-1, 121-2, частини перша, друга, третя, п’ята і шоста статті 122, частина перша статті 123, 124-1, 125, частини перша, друга і четверта статті 126, частини перша, друга і третя статті 127, статті 128-129, частина перша статті 132-1, частини перша, друга та п’ята статті 133, частини третя, шоста, восьма, дев’ята, десята і одинадцята статті 133-1, частина друга статті 135, стаття 136 (за винятком порушень на автомобільному транспорті), стаття 137,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частини перша, друга,</w:t>
            </w: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третя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 четверта </w:t>
            </w:r>
            <w:r w:rsidRPr="00B640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статті 140</w:t>
            </w:r>
            <w:r w:rsidRPr="00B640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статті 148, 151, частини шоста, сьома і восьма статті 152-1, статті 161, 164-4, статтею 175-1 (за 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181-1, частина перша статті 182, статті 183, 192, 194, 195).</w:t>
            </w:r>
          </w:p>
          <w:p w14:paraId="688C7C7A" w14:textId="77777777" w:rsidR="008B2582" w:rsidRPr="00B64036" w:rsidRDefault="008B2582" w:rsidP="00B64036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  <w:tr w:rsidR="00201B1D" w:rsidRPr="00B64036" w14:paraId="08D7A25C" w14:textId="77777777" w:rsidTr="00B67D8F">
        <w:trPr>
          <w:trHeight w:val="41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563AE382" w14:textId="77777777" w:rsidR="00201B1D" w:rsidRPr="00747873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478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50DFF013" w14:textId="77777777" w:rsidR="00201B1D" w:rsidRPr="00747873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4787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14:paraId="29F8B16D" w14:textId="77777777" w:rsidR="00201B1D" w:rsidRPr="00747873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4787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1) уповноважені на те посадові особи:</w:t>
            </w:r>
          </w:p>
          <w:p w14:paraId="59AF57F6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4787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 xml:space="preserve">органів внутрішніх справ (Національної поліції) (частина перша статті 44, стаття 44-1, частина перша статті 44-3, статті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</w:t>
            </w:r>
            <w:r w:rsidRPr="00201B1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частина четверта статті 140</w:t>
            </w:r>
            <w:r w:rsidRPr="0074787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  <w:p w14:paraId="54151C4C" w14:textId="26D80E89" w:rsidR="00201B1D" w:rsidRPr="00B64036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</w:tc>
        <w:tc>
          <w:tcPr>
            <w:tcW w:w="7655" w:type="dxa"/>
          </w:tcPr>
          <w:p w14:paraId="2D8817B1" w14:textId="77777777" w:rsidR="00201B1D" w:rsidRPr="00747873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478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14:paraId="5901BA9D" w14:textId="77777777" w:rsidR="00201B1D" w:rsidRPr="00747873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4787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14:paraId="326106A8" w14:textId="77777777" w:rsidR="00201B1D" w:rsidRPr="00747873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4787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1) уповноважені на те посадові особи:</w:t>
            </w:r>
          </w:p>
          <w:p w14:paraId="4F492AE7" w14:textId="2E9F9563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4787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 xml:space="preserve">органів внутрішніх справ (Національної поліції) (частина перша статті 44, стаття 44-1, частина перша статті 44-3, статті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</w:t>
            </w:r>
            <w:r w:rsidRPr="00201B1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частина п’ята статті 140</w:t>
            </w:r>
            <w:r w:rsidRPr="0074787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  <w:p w14:paraId="48EB603B" w14:textId="44FFD1E2" w:rsidR="00201B1D" w:rsidRPr="00B64036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…</w:t>
            </w:r>
          </w:p>
        </w:tc>
      </w:tr>
      <w:tr w:rsidR="00201B1D" w:rsidRPr="000B155F" w14:paraId="65DA4464" w14:textId="77777777" w:rsidTr="008E4CD4">
        <w:trPr>
          <w:trHeight w:val="277"/>
        </w:trPr>
        <w:tc>
          <w:tcPr>
            <w:tcW w:w="15310" w:type="dxa"/>
            <w:gridSpan w:val="2"/>
          </w:tcPr>
          <w:p w14:paraId="6B6391B9" w14:textId="77777777" w:rsidR="00201B1D" w:rsidRPr="000B155F" w:rsidRDefault="00201B1D" w:rsidP="00201B1D">
            <w:pPr>
              <w:tabs>
                <w:tab w:val="left" w:pos="7938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Закон України «Про рекламу»</w:t>
            </w:r>
          </w:p>
        </w:tc>
      </w:tr>
      <w:tr w:rsidR="00201B1D" w:rsidRPr="008B2582" w14:paraId="1E2FDCE0" w14:textId="77777777" w:rsidTr="008E4CD4">
        <w:trPr>
          <w:trHeight w:val="148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017E969C" w14:textId="77777777" w:rsidR="00201B1D" w:rsidRPr="008B258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1. Визначення термінів</w:t>
            </w:r>
          </w:p>
          <w:p w14:paraId="70648FD2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цьому Законі наведені нижче терміни вживаються в такому значенні:</w:t>
            </w:r>
          </w:p>
          <w:p w14:paraId="5CEE717C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428493B7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зовнішня реклама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реклама, що розміщується на спеціальних тимчасових і стаціонарних конструкціях - рекламоносіях, розташованих на відкритій місцевості, а також на зовнішніх поверхнях будинків, споруд, на елементах вуличного обладнання, </w:t>
            </w: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над проїжджою частиною вулиць і доріг</w:t>
            </w: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14:paraId="73239C02" w14:textId="77777777" w:rsidR="00201B1D" w:rsidRPr="008B258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655" w:type="dxa"/>
          </w:tcPr>
          <w:p w14:paraId="3824F256" w14:textId="77777777" w:rsidR="00201B1D" w:rsidRPr="008B258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1. Визначення термінів</w:t>
            </w:r>
          </w:p>
          <w:p w14:paraId="7C719F96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цьому Законі наведені нижче терміни вживаються в такому значенні:</w:t>
            </w:r>
          </w:p>
          <w:p w14:paraId="2E042F3C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194E071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зовнішня реклама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реклама, що розміщується на спеціальних тимчасових і стаціонарних конструкціях - рекламоносіях, розташованих на відкритій місцевості, а також на зовнішніх поверхнях будинків, споруд, на елементах вуличного обладнання;</w:t>
            </w:r>
          </w:p>
          <w:p w14:paraId="77735279" w14:textId="77777777" w:rsidR="00201B1D" w:rsidRPr="008B258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  <w:tr w:rsidR="00201B1D" w:rsidRPr="008B2582" w14:paraId="58034369" w14:textId="77777777" w:rsidTr="008E4CD4">
        <w:trPr>
          <w:trHeight w:val="148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2D394D06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16. Зовнішня реклама</w:t>
            </w:r>
          </w:p>
          <w:p w14:paraId="502D4906" w14:textId="77777777" w:rsidR="00DB4594" w:rsidRPr="00DB4594" w:rsidRDefault="00DB4594" w:rsidP="00DB4594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45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Розміщення зовнішньої реклами у населених пунктах проводиться на підставі дозволів, що надаються виконавчими органами сільських, селищних, міських рад, а поза межами населених пунктів - на підставі дозволів, що надаються обласними державними адміністраціями, а на території Автономної Республіки Крим - Радою міністрів Автономної Республіки Крим, в порядку, встановленому цими органами на підставі типових правил, що затверджуються Кабінетом Міністрів України.</w:t>
            </w:r>
          </w:p>
          <w:p w14:paraId="53449F62" w14:textId="77777777" w:rsidR="00DB4594" w:rsidRPr="00DB4594" w:rsidRDefault="00DB4594" w:rsidP="00DB4594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45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Під час видачі дозволів на розміщення зовнішньої реклами втручання у форму та зміст зовнішньої реклами забороняється.</w:t>
            </w:r>
          </w:p>
          <w:p w14:paraId="6D53D164" w14:textId="10070118" w:rsidR="00DB4594" w:rsidRDefault="00DB4594" w:rsidP="00DB4594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B459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Розміщення зовнішньої реклами у межах смуги відведення автомобільних доріг здійснюється відповідно до цього Закону на підставі зазначених дозволів, які оформляються за участю центрального органу виконавчої влади, що реалізує державну політику у сфері дорожнього господарства та управління автомобільними дорогами, або їх власників та центрального органу виконавчої влади, що реалізує державну політику у сфері безпеки дорожнього руху.</w:t>
            </w:r>
          </w:p>
          <w:p w14:paraId="38598946" w14:textId="77777777" w:rsidR="00DB4594" w:rsidRDefault="00DB4594" w:rsidP="00DB4594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015E5FA" w14:textId="72B037A6" w:rsidR="00311B32" w:rsidRDefault="00311B32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1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Зовнішня реклама повинна відповідати таким вимогам:</w:t>
            </w:r>
          </w:p>
          <w:p w14:paraId="7E73E96F" w14:textId="77777777" w:rsidR="00311B32" w:rsidRDefault="00311B32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7C40FC7" w14:textId="727B7A3B" w:rsidR="00311B32" w:rsidRPr="00311B32" w:rsidRDefault="00311B32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1B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нижній край зовнішньої реклами, що розміщується над проїжджою частиною, у тому числі на мостах, естакадах тощо, повинен розташовуватися на висоті не менше ніж 5 метрів від поверхні дорожнього покриття;</w:t>
            </w:r>
          </w:p>
          <w:p w14:paraId="678138C2" w14:textId="77777777" w:rsidR="00311B32" w:rsidRDefault="00311B32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3CDE60EE" w14:textId="77777777" w:rsidR="00201B1D" w:rsidRPr="00A67EC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7E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Забороняється розташовувати засоби зовнішньої реклами:</w:t>
            </w:r>
          </w:p>
          <w:p w14:paraId="3A394C19" w14:textId="77777777" w:rsidR="00201B1D" w:rsidRPr="00A67EC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7E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пішохідних доріжках та алеях;</w:t>
            </w:r>
          </w:p>
          <w:p w14:paraId="4329396B" w14:textId="77777777" w:rsidR="00201B1D" w:rsidRPr="008B258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у населених пунктах на висоті менш ніж 5 метрів від поверхні дорожнього покриття, якщо їх рекламна поверхня виступає за межі краю проїжджої частини;</w:t>
            </w:r>
          </w:p>
          <w:p w14:paraId="1F8C8BA6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поза населеними пунктами на відстані менш ніж 5 метрів від краю проїжджої частини.</w:t>
            </w:r>
          </w:p>
          <w:p w14:paraId="6DD6279C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4BBA7060" w14:textId="77777777" w:rsidR="00201B1D" w:rsidRPr="008B258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</w:tcPr>
          <w:p w14:paraId="4A75F182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16. Зовнішня реклама</w:t>
            </w:r>
          </w:p>
          <w:p w14:paraId="3DA15334" w14:textId="77777777" w:rsidR="00DB4594" w:rsidRPr="00DB4594" w:rsidRDefault="00DB4594" w:rsidP="00DB4594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45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Розміщення зовнішньої реклами у населених пунктах проводиться на підставі дозволів, що надаються виконавчими органами сільських, селищних, міських рад, а поза межами населених пунктів - на підставі дозволів, що надаються обласними державними адміністраціями, а на території Автономної Республіки Крим - Радою міністрів Автономної Республіки Крим, в порядку, встановленому цими органами на підставі типових правил, що затверджуються Кабінетом Міністрів України.</w:t>
            </w:r>
          </w:p>
          <w:p w14:paraId="7101D8EA" w14:textId="77777777" w:rsidR="00DB4594" w:rsidRPr="00DB4594" w:rsidRDefault="00DB4594" w:rsidP="00DB4594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45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Під час видачі дозволів на розміщення зовнішньої реклами втручання у форму та зміст зовнішньої реклами забороняється.</w:t>
            </w:r>
          </w:p>
          <w:p w14:paraId="042BCEFF" w14:textId="77777777" w:rsidR="00DB4594" w:rsidRPr="00B64036" w:rsidRDefault="00DB4594" w:rsidP="00DB4594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Виключено</w:t>
            </w:r>
          </w:p>
          <w:p w14:paraId="1FB0B6AC" w14:textId="77777777" w:rsidR="00DB4594" w:rsidRDefault="00DB4594" w:rsidP="00DB4594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5B488B6A" w14:textId="2FB2FA15" w:rsidR="00DB4594" w:rsidRDefault="00DB4594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030D66B" w14:textId="4E2143DC" w:rsidR="00DB4594" w:rsidRDefault="00DB4594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D351B6C" w14:textId="13FF0BBF" w:rsidR="00DB4594" w:rsidRDefault="00DB4594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A725BAE" w14:textId="5D2D1232" w:rsidR="00DB4594" w:rsidRDefault="00DB4594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51FDDCF" w14:textId="36F3BF68" w:rsidR="00DB4594" w:rsidRDefault="00DB4594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002D432" w14:textId="77777777" w:rsidR="00DB4594" w:rsidRDefault="00DB4594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DA769A3" w14:textId="77777777" w:rsidR="00DB4594" w:rsidRDefault="00DB4594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9AA2D6E" w14:textId="77777777" w:rsidR="00DB4594" w:rsidRDefault="00DB4594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9C4A05B" w14:textId="46BC1CD0" w:rsidR="00311B32" w:rsidRDefault="00311B32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1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Зовнішня реклама повинна відповідати таким вимогам:</w:t>
            </w:r>
          </w:p>
          <w:p w14:paraId="77489E78" w14:textId="77777777" w:rsidR="00311B32" w:rsidRDefault="00311B32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0134B628" w14:textId="5ABAEC8E" w:rsidR="00311B32" w:rsidRPr="00B64036" w:rsidRDefault="00311B32" w:rsidP="00311B32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Виключено</w:t>
            </w:r>
          </w:p>
          <w:p w14:paraId="330E3B3D" w14:textId="73CEC80D" w:rsidR="00311B32" w:rsidRDefault="00311B32" w:rsidP="00311B32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37681900" w14:textId="77777777" w:rsidR="00311B32" w:rsidRDefault="00311B32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11FEE7E" w14:textId="77777777" w:rsidR="00311B32" w:rsidRDefault="00311B32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53F438B" w14:textId="77777777" w:rsidR="00311B32" w:rsidRDefault="00311B32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D51FC90" w14:textId="23FA2347" w:rsidR="00201B1D" w:rsidRPr="00A67EC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7E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Забороняється розташовувати засоби зовнішньої реклами:</w:t>
            </w:r>
          </w:p>
          <w:p w14:paraId="6D52E026" w14:textId="77777777" w:rsidR="00201B1D" w:rsidRPr="00A67EC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7E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пішохідних доріжках та алеях;</w:t>
            </w:r>
          </w:p>
          <w:p w14:paraId="1F6E08B8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 </w:t>
            </w:r>
            <w:r w:rsidRPr="00A67E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велосипедних доріжках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;</w:t>
            </w:r>
          </w:p>
          <w:p w14:paraId="5B513882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7E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у межах смуги відведення автомобільних доріг </w:t>
            </w:r>
            <w:r w:rsidRPr="007628C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загального користування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 на відстані менш ніж 10</w:t>
            </w: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метрів від краю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такої смуги;</w:t>
            </w:r>
          </w:p>
          <w:p w14:paraId="55F1BFDF" w14:textId="77777777" w:rsidR="00201B1D" w:rsidRPr="007628C4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7E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 межах смуги відведення </w:t>
            </w:r>
            <w:r w:rsidRPr="007628C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вулиць і доріг населених пунктів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та на відстані менш ніж 5</w:t>
            </w: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метрів від краю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такої смуги;</w:t>
            </w:r>
          </w:p>
          <w:p w14:paraId="365AB663" w14:textId="44441698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7E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над </w:t>
            </w:r>
            <w:r w:rsidR="007845E1" w:rsidRPr="007845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проїзною </w:t>
            </w:r>
            <w:r w:rsidRPr="00A67E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частиною автомобільни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 доріг;</w:t>
            </w:r>
          </w:p>
          <w:p w14:paraId="5113CEC7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відстані менш ніж 50</w:t>
            </w: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метрів від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місця </w:t>
            </w:r>
            <w:r w:rsidRPr="008679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перехрещення дороги із залізничними коліями</w:t>
            </w:r>
            <w:r w:rsidRPr="008B25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7FF087D3" w14:textId="77777777" w:rsidR="00201B1D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49979A32" w14:textId="77777777" w:rsidR="00201B1D" w:rsidRPr="008B2582" w:rsidRDefault="00201B1D" w:rsidP="00201B1D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157EC1" w:rsidRPr="008B2582" w14:paraId="61D815B8" w14:textId="77777777" w:rsidTr="008E4CD4">
        <w:trPr>
          <w:trHeight w:val="148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031685F5" w14:textId="77777777" w:rsid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27. Відповідальність за порушення законодавства про рекламу</w:t>
            </w:r>
          </w:p>
          <w:p w14:paraId="5A688AAC" w14:textId="77777777" w:rsid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316633BB" w14:textId="77777777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Центральний орган виконавчої влади, що реалізує державну політику у сфері державного контролю за додержанням законодавства про захист прав споживачів, за поданням державних органів, зазначених у статті 26 цього Закону, або самостійно у випадках, передбачених цією статтею, крім тих, які віднесено виключно до компетенції Антимонопольного комітету України та які регулюються законодавством з питань авторського права та суміжних прав, накладає штрафи у порядку, встановленому Кабінетом Міністрів України, на:</w:t>
            </w:r>
          </w:p>
          <w:p w14:paraId="52FA1780" w14:textId="77777777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рекламодавців за вчинення дій, передбачених пунктом 1 частини другої цієї статті, - у розмірі п'ятикратної вартості розповсюдженої реклами;</w:t>
            </w:r>
          </w:p>
          <w:p w14:paraId="28861AD1" w14:textId="77777777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виробників реклами за вчинення дій, передбачених пунктом 2 частини другої цієї статті, - у розмірі п'ятикратної вартості виготовлення реклами;</w:t>
            </w:r>
          </w:p>
          <w:p w14:paraId="3BC776EB" w14:textId="77777777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розповсюджувачів реклами за вчинення дій, передбачених пунктом 3 частини другої цієї статті, - у розмірі п'ятикратної вартості розповсюдження реклами.</w:t>
            </w:r>
          </w:p>
          <w:p w14:paraId="2CC2DE10" w14:textId="3713241F" w:rsid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Повторне вчинення перелічених порушень протягом року тягне за собою накладення штрафу у подвійному від передбаченого за ці порушення розмірі.</w:t>
            </w:r>
          </w:p>
          <w:p w14:paraId="2C479701" w14:textId="29F714A4" w:rsidR="00157EC1" w:rsidRPr="00B64036" w:rsidRDefault="00157EC1" w:rsidP="00157EC1">
            <w:pPr>
              <w:spacing w:after="0" w:line="240" w:lineRule="auto"/>
              <w:ind w:firstLine="486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Відсутній</w:t>
            </w:r>
          </w:p>
          <w:p w14:paraId="60DD83D1" w14:textId="5726A1C9" w:rsidR="00157EC1" w:rsidRPr="008B2582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655" w:type="dxa"/>
          </w:tcPr>
          <w:p w14:paraId="0B9973F2" w14:textId="77777777" w:rsid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Стаття 27. Відповідальність за порушення законодавства про рекламу</w:t>
            </w:r>
          </w:p>
          <w:p w14:paraId="1901BF11" w14:textId="77777777" w:rsid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30BB2D5" w14:textId="77777777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Центральний орган виконавчої влади, що реалізує державну політику у сфері державного контролю за додержанням законодавства про захист прав споживачів, за поданням державних органів, зазначених у статті 26 цього Закону, або самостійно у випадках, передбачених цією статтею, крім тих, які віднесено виключно до компетенції Антимонопольного комітету України та які регулюються законодавством з питань авторського права та суміжних прав, накладає штрафи у порядку, встановленому Кабінетом Міністрів України, на:</w:t>
            </w:r>
          </w:p>
          <w:p w14:paraId="22D89668" w14:textId="77777777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рекламодавців за вчинення дій, передбачених пунктом 1 частини другої цієї статті, - у розмірі п'ятикратної вартості розповсюдженої реклами;</w:t>
            </w:r>
          </w:p>
          <w:p w14:paraId="6A0EE587" w14:textId="77777777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виробників реклами за вчинення дій, передбачених пунктом 2 частини другої цієї статті, - у розмірі п'ятикратної вартості виготовлення реклами;</w:t>
            </w:r>
          </w:p>
          <w:p w14:paraId="58884C66" w14:textId="77777777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розповсюджувачів реклами за вчинення дій, передбачених пунктом 3 частини другої цієї статті, - у розмірі п'ятикратної вартості розповсюдження реклами.</w:t>
            </w:r>
          </w:p>
          <w:p w14:paraId="7FE7D585" w14:textId="77777777" w:rsid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Повторне вчинення перелічених порушень протягом року тягне за собою накладення штрафу у подвійному від передбаченого за ці порушення розмірі.</w:t>
            </w:r>
          </w:p>
          <w:p w14:paraId="7BF741CE" w14:textId="14D74CC6" w:rsidR="00157EC1" w:rsidRP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7EC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Передбачені цією статтею Закону штрафи застосовуються виключно до рекламодавців, виробників та розповсюджувачів реклами, що є суб’єктами господарювання</w:t>
            </w:r>
            <w:r w:rsidR="0048339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14:paraId="2D16E190" w14:textId="57A46AA7" w:rsidR="00157EC1" w:rsidRPr="008B2582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B25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  <w:tr w:rsidR="00157EC1" w:rsidRPr="000B155F" w14:paraId="3196FE48" w14:textId="77777777" w:rsidTr="008E4CD4">
        <w:trPr>
          <w:trHeight w:val="277"/>
        </w:trPr>
        <w:tc>
          <w:tcPr>
            <w:tcW w:w="15310" w:type="dxa"/>
            <w:gridSpan w:val="2"/>
          </w:tcPr>
          <w:p w14:paraId="103DE56B" w14:textId="77777777" w:rsidR="00157EC1" w:rsidRPr="000B155F" w:rsidRDefault="00157EC1" w:rsidP="00157EC1">
            <w:pPr>
              <w:tabs>
                <w:tab w:val="left" w:pos="7938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B15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Закон України «Про автомобільні дороги»</w:t>
            </w:r>
          </w:p>
        </w:tc>
      </w:tr>
      <w:tr w:rsidR="00157EC1" w:rsidRPr="008B2582" w14:paraId="4156CEA0" w14:textId="77777777" w:rsidTr="008E4CD4">
        <w:trPr>
          <w:trHeight w:val="1486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08A5E3C8" w14:textId="77777777" w:rsidR="00157EC1" w:rsidRPr="0086793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79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38. Розміщення рекламоносіїв на автомобільних дорогах</w:t>
            </w:r>
          </w:p>
          <w:p w14:paraId="5F20180B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Розміщення реклами у межах смуги відведення автомобільних доріг здійснюється відповідно до вимог статті 16 Закону України "Про рекламу" та цього Закону.</w:t>
            </w:r>
          </w:p>
          <w:p w14:paraId="6D473429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Забороняється розміщення рекламоносіїв, що перешкоджають оцінці дорожньо-транспортної ситуації або мають схожість (за зовнішніми ознаками, зображенням чи звуковим ефектом) з технічними засобами організації дорожнього руху і спеціальними сигналами, а також рекламоносіїв, що створюють ефект присутності на дорозі пішоходів або транспортних засобів.</w:t>
            </w:r>
          </w:p>
          <w:p w14:paraId="5FA904C0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Рекламоносії, що розміщуються у межах смуги відведення автомобільних доріг, не мають:</w:t>
            </w:r>
          </w:p>
          <w:p w14:paraId="72281D54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погіршувати умови безпеки дорожнього руху;</w:t>
            </w:r>
          </w:p>
          <w:p w14:paraId="07FA08B8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погіршувати видимість на дорозі, затемняти або знижувати ефективність сприймання дорожніх знаків, світлофорів та інших технічних засобів організації дорожнього руху;</w:t>
            </w:r>
          </w:p>
          <w:p w14:paraId="1E2D2F39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обмежувати видимість у напрямку руху, бокову видимість та видимість технічних засобів організації дорожнього руху або заважати сприйманню їх учасниками дорожнього руху;</w:t>
            </w:r>
          </w:p>
          <w:p w14:paraId="46794FE9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засліплювати учасників дорожнього руху, у тому числі внаслідок дії ефекту світлоповернення від рекламоносія;</w:t>
            </w:r>
          </w:p>
          <w:p w14:paraId="36FB6BF2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зменшувати габарити шляхопроводів та інших інженерних споруд;</w:t>
            </w:r>
          </w:p>
          <w:p w14:paraId="6668F5A2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заважати руху пішоходів;</w:t>
            </w:r>
          </w:p>
          <w:p w14:paraId="63A43612" w14:textId="77777777" w:rsidR="00157EC1" w:rsidRPr="00986AFE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створювати звукові ефекти, що негативно впливають на умови руху.</w:t>
            </w:r>
          </w:p>
          <w:p w14:paraId="2DBB31CC" w14:textId="77777777" w:rsidR="00157EC1" w:rsidRPr="008B2582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86A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Кошти за рекламу стягуються власниками доріг відповідно до законодавства.</w:t>
            </w:r>
          </w:p>
        </w:tc>
        <w:tc>
          <w:tcPr>
            <w:tcW w:w="7655" w:type="dxa"/>
          </w:tcPr>
          <w:p w14:paraId="0172301C" w14:textId="77777777" w:rsid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79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Стаття 38.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Заборона розміщення рекламних засобів </w:t>
            </w:r>
            <w:r w:rsidRPr="008679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автомобільних дорогах</w:t>
            </w:r>
          </w:p>
          <w:p w14:paraId="14AC6336" w14:textId="77777777" w:rsidR="00157EC1" w:rsidRPr="00BB7924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Забороняється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розміщувати рекламні засоби </w:t>
            </w:r>
            <w:r w:rsidRPr="000B15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на автомобільних дорогах, вулицях, залізничних переїздах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, зокрема</w:t>
            </w: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14:paraId="3466DB92" w14:textId="77777777" w:rsidR="00157EC1" w:rsidRPr="00BB7924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на пішохідних доріжках та алеях;</w:t>
            </w:r>
          </w:p>
          <w:p w14:paraId="690243EB" w14:textId="77777777" w:rsidR="00157EC1" w:rsidRPr="00BB7924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велосипедних доріжках;</w:t>
            </w:r>
          </w:p>
          <w:p w14:paraId="16F488B2" w14:textId="77777777" w:rsidR="00157EC1" w:rsidRPr="00BB7924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 межах смуги відведення автомобільних доріг загального користування та на відстані менш ніж 10 метрів від краю такої смуги;</w:t>
            </w:r>
          </w:p>
          <w:p w14:paraId="3E2CC944" w14:textId="77777777" w:rsidR="00157EC1" w:rsidRPr="00BB7924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 межах смуги відведення вулиць і доріг населених пунктів та на відстані менш ніж 5 метрів від краю такої смуги;</w:t>
            </w:r>
          </w:p>
          <w:p w14:paraId="5731FCCF" w14:textId="27926D10" w:rsidR="00157EC1" w:rsidRPr="00BB7924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над </w:t>
            </w:r>
            <w:r w:rsidRPr="007845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проїзною </w:t>
            </w: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частиною автомобільних доріг;</w:t>
            </w:r>
          </w:p>
          <w:p w14:paraId="33BC7980" w14:textId="77777777" w:rsidR="00157EC1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7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відстані менш ніж 50 метрів від місця перехрещення дороги із залізничними коліями.</w:t>
            </w:r>
          </w:p>
          <w:p w14:paraId="608DF758" w14:textId="77777777" w:rsidR="00157EC1" w:rsidRPr="008B2582" w:rsidRDefault="00157EC1" w:rsidP="00157EC1">
            <w:pPr>
              <w:shd w:val="clear" w:color="auto" w:fill="FFFFFF"/>
              <w:spacing w:after="0"/>
              <w:ind w:firstLine="48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79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Особи,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винні в порушенні заборони</w:t>
            </w:r>
            <w:r w:rsidRPr="008679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розміщення рекламних засобів на автомобільних дорогах, несуть відповідальність, передбачену законодавством.</w:t>
            </w:r>
          </w:p>
        </w:tc>
      </w:tr>
    </w:tbl>
    <w:p w14:paraId="3A4199EE" w14:textId="77777777" w:rsidR="00A26F6F" w:rsidRPr="000B155F" w:rsidRDefault="00A26F6F" w:rsidP="00855093">
      <w:pPr>
        <w:tabs>
          <w:tab w:val="left" w:pos="7938"/>
        </w:tabs>
        <w:ind w:right="-59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BB1615" w14:textId="32DDF6C7" w:rsidR="00B62DC2" w:rsidRPr="000B155F" w:rsidRDefault="00441704" w:rsidP="00855093">
      <w:pPr>
        <w:tabs>
          <w:tab w:val="left" w:pos="7938"/>
        </w:tabs>
        <w:ind w:right="-59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155F">
        <w:rPr>
          <w:rFonts w:ascii="Times New Roman" w:hAnsi="Times New Roman" w:cs="Times New Roman"/>
          <w:b/>
          <w:sz w:val="28"/>
          <w:szCs w:val="28"/>
          <w:lang w:val="uk-UA"/>
        </w:rPr>
        <w:t>Народний</w:t>
      </w:r>
      <w:r w:rsidR="0029793E" w:rsidRPr="000B15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 України</w:t>
      </w:r>
      <w:r w:rsidR="0029793E" w:rsidRPr="000B155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9793E" w:rsidRPr="000B155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9793E" w:rsidRPr="000B155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9793E" w:rsidRPr="000B155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9793E" w:rsidRPr="000B155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9793E" w:rsidRPr="000B155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E704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E7042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Р.О. </w:t>
      </w:r>
      <w:r w:rsidR="00E0437C" w:rsidRPr="000B155F">
        <w:rPr>
          <w:rFonts w:ascii="Times New Roman" w:hAnsi="Times New Roman" w:cs="Times New Roman"/>
          <w:b/>
          <w:sz w:val="28"/>
          <w:szCs w:val="28"/>
          <w:lang w:val="uk-UA"/>
        </w:rPr>
        <w:t>Стефанчук</w:t>
      </w:r>
    </w:p>
    <w:sectPr w:rsidR="00B62DC2" w:rsidRPr="000B155F" w:rsidSect="00B62DC2">
      <w:footerReference w:type="default" r:id="rId11"/>
      <w:pgSz w:w="16838" w:h="11906" w:orient="landscape"/>
      <w:pgMar w:top="1276" w:right="1134" w:bottom="167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B097A" w14:textId="77777777" w:rsidR="007C7110" w:rsidRDefault="007C7110" w:rsidP="00B9272C">
      <w:pPr>
        <w:spacing w:after="0" w:line="240" w:lineRule="auto"/>
      </w:pPr>
      <w:r>
        <w:separator/>
      </w:r>
    </w:p>
  </w:endnote>
  <w:endnote w:type="continuationSeparator" w:id="0">
    <w:p w14:paraId="3E774CB5" w14:textId="77777777" w:rsidR="007C7110" w:rsidRDefault="007C7110" w:rsidP="00B9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52824"/>
      <w:docPartObj>
        <w:docPartGallery w:val="Page Numbers (Bottom of Page)"/>
        <w:docPartUnique/>
      </w:docPartObj>
    </w:sdtPr>
    <w:sdtEndPr/>
    <w:sdtContent>
      <w:p w14:paraId="5B40533D" w14:textId="15EC9A29" w:rsidR="00B9272C" w:rsidRDefault="00B9272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3152" w:rsidRPr="00B83152">
          <w:rPr>
            <w:noProof/>
            <w:lang w:val="uk-UA"/>
          </w:rPr>
          <w:t>1</w:t>
        </w:r>
        <w:r>
          <w:fldChar w:fldCharType="end"/>
        </w:r>
      </w:p>
    </w:sdtContent>
  </w:sdt>
  <w:p w14:paraId="4DC63974" w14:textId="77777777" w:rsidR="00B9272C" w:rsidRDefault="00B9272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10568" w14:textId="77777777" w:rsidR="007C7110" w:rsidRDefault="007C7110" w:rsidP="00B9272C">
      <w:pPr>
        <w:spacing w:after="0" w:line="240" w:lineRule="auto"/>
      </w:pPr>
      <w:r>
        <w:separator/>
      </w:r>
    </w:p>
  </w:footnote>
  <w:footnote w:type="continuationSeparator" w:id="0">
    <w:p w14:paraId="7AAF8519" w14:textId="77777777" w:rsidR="007C7110" w:rsidRDefault="007C7110" w:rsidP="00B92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3076E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C691A"/>
    <w:multiLevelType w:val="hybridMultilevel"/>
    <w:tmpl w:val="B366D1F6"/>
    <w:lvl w:ilvl="0" w:tplc="F774ABCE">
      <w:start w:val="1"/>
      <w:numFmt w:val="decimal"/>
      <w:lvlText w:val="%1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745414C"/>
    <w:multiLevelType w:val="hybridMultilevel"/>
    <w:tmpl w:val="F38AB94A"/>
    <w:lvl w:ilvl="0" w:tplc="2B466E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D350161"/>
    <w:multiLevelType w:val="hybridMultilevel"/>
    <w:tmpl w:val="FB9A0138"/>
    <w:lvl w:ilvl="0" w:tplc="2092011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31C7DE8"/>
    <w:multiLevelType w:val="hybridMultilevel"/>
    <w:tmpl w:val="10168934"/>
    <w:lvl w:ilvl="0" w:tplc="52EC816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5" w15:restartNumberingAfterBreak="0">
    <w:nsid w:val="393013AB"/>
    <w:multiLevelType w:val="hybridMultilevel"/>
    <w:tmpl w:val="9C34F632"/>
    <w:lvl w:ilvl="0" w:tplc="8CD6894C">
      <w:start w:val="1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50518BD"/>
    <w:multiLevelType w:val="hybridMultilevel"/>
    <w:tmpl w:val="C6C4F8AE"/>
    <w:lvl w:ilvl="0" w:tplc="EAD457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D7B3136"/>
    <w:multiLevelType w:val="hybridMultilevel"/>
    <w:tmpl w:val="91085702"/>
    <w:lvl w:ilvl="0" w:tplc="D5E697F2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51FA1A8F"/>
    <w:multiLevelType w:val="hybridMultilevel"/>
    <w:tmpl w:val="99585EC0"/>
    <w:lvl w:ilvl="0" w:tplc="53369D86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9" w15:restartNumberingAfterBreak="0">
    <w:nsid w:val="59357EA6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14111"/>
    <w:multiLevelType w:val="hybridMultilevel"/>
    <w:tmpl w:val="B95C9D4E"/>
    <w:lvl w:ilvl="0" w:tplc="61CE989A">
      <w:start w:val="1"/>
      <w:numFmt w:val="decimal"/>
      <w:lvlText w:val="%1."/>
      <w:lvlJc w:val="left"/>
      <w:pPr>
        <w:ind w:left="8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1" w15:restartNumberingAfterBreak="0">
    <w:nsid w:val="63550579"/>
    <w:multiLevelType w:val="hybridMultilevel"/>
    <w:tmpl w:val="6E309892"/>
    <w:lvl w:ilvl="0" w:tplc="09764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B61DB4"/>
    <w:multiLevelType w:val="hybridMultilevel"/>
    <w:tmpl w:val="F788C4DC"/>
    <w:lvl w:ilvl="0" w:tplc="5E985A76">
      <w:start w:val="1"/>
      <w:numFmt w:val="decimal"/>
      <w:lvlText w:val="%1."/>
      <w:lvlJc w:val="left"/>
      <w:pPr>
        <w:ind w:left="6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10"/>
  </w:num>
  <w:num w:numId="8">
    <w:abstractNumId w:val="12"/>
  </w:num>
  <w:num w:numId="9">
    <w:abstractNumId w:val="9"/>
  </w:num>
  <w:num w:numId="10">
    <w:abstractNumId w:val="8"/>
  </w:num>
  <w:num w:numId="11">
    <w:abstractNumId w:val="6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8A7"/>
    <w:rsid w:val="00010879"/>
    <w:rsid w:val="0003754E"/>
    <w:rsid w:val="000676B2"/>
    <w:rsid w:val="000A6B0F"/>
    <w:rsid w:val="000A76B1"/>
    <w:rsid w:val="000A7931"/>
    <w:rsid w:val="000B155F"/>
    <w:rsid w:val="000B5A5B"/>
    <w:rsid w:val="000C027B"/>
    <w:rsid w:val="000C2D82"/>
    <w:rsid w:val="000C7E8B"/>
    <w:rsid w:val="000E262A"/>
    <w:rsid w:val="000E6552"/>
    <w:rsid w:val="000F1A7E"/>
    <w:rsid w:val="000F5DA7"/>
    <w:rsid w:val="00105B9C"/>
    <w:rsid w:val="00131AD0"/>
    <w:rsid w:val="001565E0"/>
    <w:rsid w:val="00157EC1"/>
    <w:rsid w:val="00201B1D"/>
    <w:rsid w:val="002252AD"/>
    <w:rsid w:val="00240AD8"/>
    <w:rsid w:val="0026646B"/>
    <w:rsid w:val="0029793E"/>
    <w:rsid w:val="002B3862"/>
    <w:rsid w:val="002D2947"/>
    <w:rsid w:val="00305394"/>
    <w:rsid w:val="00311B32"/>
    <w:rsid w:val="00317F58"/>
    <w:rsid w:val="00332DF0"/>
    <w:rsid w:val="00364CC6"/>
    <w:rsid w:val="003659B1"/>
    <w:rsid w:val="00394831"/>
    <w:rsid w:val="00394CF8"/>
    <w:rsid w:val="003A7888"/>
    <w:rsid w:val="003B234E"/>
    <w:rsid w:val="003B5EEE"/>
    <w:rsid w:val="003D13EF"/>
    <w:rsid w:val="003D681E"/>
    <w:rsid w:val="003E27AE"/>
    <w:rsid w:val="00400467"/>
    <w:rsid w:val="0040071A"/>
    <w:rsid w:val="004141EF"/>
    <w:rsid w:val="00422135"/>
    <w:rsid w:val="00434B54"/>
    <w:rsid w:val="00441704"/>
    <w:rsid w:val="00444D8F"/>
    <w:rsid w:val="004556F3"/>
    <w:rsid w:val="004777C6"/>
    <w:rsid w:val="00481F7F"/>
    <w:rsid w:val="0048339F"/>
    <w:rsid w:val="004A20D6"/>
    <w:rsid w:val="004A5B1D"/>
    <w:rsid w:val="004D58D8"/>
    <w:rsid w:val="004D6B09"/>
    <w:rsid w:val="004F02EA"/>
    <w:rsid w:val="004F3227"/>
    <w:rsid w:val="0054115C"/>
    <w:rsid w:val="00541301"/>
    <w:rsid w:val="00552565"/>
    <w:rsid w:val="0055271E"/>
    <w:rsid w:val="00553E64"/>
    <w:rsid w:val="00561AFA"/>
    <w:rsid w:val="00572618"/>
    <w:rsid w:val="00590025"/>
    <w:rsid w:val="005A58A7"/>
    <w:rsid w:val="005C04A1"/>
    <w:rsid w:val="005C526B"/>
    <w:rsid w:val="00630A0B"/>
    <w:rsid w:val="006371A9"/>
    <w:rsid w:val="006605A7"/>
    <w:rsid w:val="006842F4"/>
    <w:rsid w:val="006A7A39"/>
    <w:rsid w:val="006B79DA"/>
    <w:rsid w:val="006C15C4"/>
    <w:rsid w:val="006D25F8"/>
    <w:rsid w:val="006F1C95"/>
    <w:rsid w:val="006F79C5"/>
    <w:rsid w:val="00700C93"/>
    <w:rsid w:val="00724435"/>
    <w:rsid w:val="0073618A"/>
    <w:rsid w:val="00747873"/>
    <w:rsid w:val="007628C4"/>
    <w:rsid w:val="00767599"/>
    <w:rsid w:val="00772F90"/>
    <w:rsid w:val="007845E1"/>
    <w:rsid w:val="007A73B4"/>
    <w:rsid w:val="007C6B0A"/>
    <w:rsid w:val="007C7110"/>
    <w:rsid w:val="00807B94"/>
    <w:rsid w:val="00827A72"/>
    <w:rsid w:val="008362CD"/>
    <w:rsid w:val="00852C92"/>
    <w:rsid w:val="00855093"/>
    <w:rsid w:val="0085676F"/>
    <w:rsid w:val="00862E38"/>
    <w:rsid w:val="0086793E"/>
    <w:rsid w:val="0089683A"/>
    <w:rsid w:val="008B2582"/>
    <w:rsid w:val="008C76A0"/>
    <w:rsid w:val="008D53B5"/>
    <w:rsid w:val="008E7042"/>
    <w:rsid w:val="008F6677"/>
    <w:rsid w:val="0090064D"/>
    <w:rsid w:val="00923E22"/>
    <w:rsid w:val="009325CC"/>
    <w:rsid w:val="00941156"/>
    <w:rsid w:val="00942792"/>
    <w:rsid w:val="00966422"/>
    <w:rsid w:val="00986AFE"/>
    <w:rsid w:val="00997D79"/>
    <w:rsid w:val="009B142C"/>
    <w:rsid w:val="009F7143"/>
    <w:rsid w:val="009F7F73"/>
    <w:rsid w:val="00A04D79"/>
    <w:rsid w:val="00A11249"/>
    <w:rsid w:val="00A1128C"/>
    <w:rsid w:val="00A14C90"/>
    <w:rsid w:val="00A24CCE"/>
    <w:rsid w:val="00A26F6F"/>
    <w:rsid w:val="00A45BB2"/>
    <w:rsid w:val="00A639D1"/>
    <w:rsid w:val="00A67EC2"/>
    <w:rsid w:val="00A802AF"/>
    <w:rsid w:val="00AA0D94"/>
    <w:rsid w:val="00AA1A7E"/>
    <w:rsid w:val="00AA3344"/>
    <w:rsid w:val="00AA7F6F"/>
    <w:rsid w:val="00AE190C"/>
    <w:rsid w:val="00B2177F"/>
    <w:rsid w:val="00B56A37"/>
    <w:rsid w:val="00B62DC2"/>
    <w:rsid w:val="00B64036"/>
    <w:rsid w:val="00B65B59"/>
    <w:rsid w:val="00B67D06"/>
    <w:rsid w:val="00B67D8F"/>
    <w:rsid w:val="00B719E8"/>
    <w:rsid w:val="00B77C40"/>
    <w:rsid w:val="00B83152"/>
    <w:rsid w:val="00B8700F"/>
    <w:rsid w:val="00B9272C"/>
    <w:rsid w:val="00BA388C"/>
    <w:rsid w:val="00BA42C1"/>
    <w:rsid w:val="00BB7924"/>
    <w:rsid w:val="00BC4AFE"/>
    <w:rsid w:val="00BE1C3C"/>
    <w:rsid w:val="00BF19EC"/>
    <w:rsid w:val="00C0215F"/>
    <w:rsid w:val="00C45C5D"/>
    <w:rsid w:val="00C5788E"/>
    <w:rsid w:val="00CB352D"/>
    <w:rsid w:val="00CE0EE7"/>
    <w:rsid w:val="00D00D94"/>
    <w:rsid w:val="00D108F2"/>
    <w:rsid w:val="00D161D5"/>
    <w:rsid w:val="00D45833"/>
    <w:rsid w:val="00D46D53"/>
    <w:rsid w:val="00D652F1"/>
    <w:rsid w:val="00D662C2"/>
    <w:rsid w:val="00DB4594"/>
    <w:rsid w:val="00DD4A90"/>
    <w:rsid w:val="00DE0FDC"/>
    <w:rsid w:val="00DF6096"/>
    <w:rsid w:val="00E0057A"/>
    <w:rsid w:val="00E03FA4"/>
    <w:rsid w:val="00E0437C"/>
    <w:rsid w:val="00E17448"/>
    <w:rsid w:val="00E35D68"/>
    <w:rsid w:val="00E43F91"/>
    <w:rsid w:val="00E85CE6"/>
    <w:rsid w:val="00EA6228"/>
    <w:rsid w:val="00F01A97"/>
    <w:rsid w:val="00F32CE7"/>
    <w:rsid w:val="00F5055E"/>
    <w:rsid w:val="00F55BAA"/>
    <w:rsid w:val="00F64736"/>
    <w:rsid w:val="00F66A71"/>
    <w:rsid w:val="00F95BDE"/>
    <w:rsid w:val="00FA747D"/>
    <w:rsid w:val="00FB591F"/>
    <w:rsid w:val="00FC149E"/>
    <w:rsid w:val="00FE2194"/>
    <w:rsid w:val="00FE33F7"/>
    <w:rsid w:val="00FE73EE"/>
    <w:rsid w:val="00FF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12F70"/>
  <w15:docId w15:val="{2DE06FDC-BD7D-477D-80CA-A4354BFD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5A58A7"/>
    <w:rPr>
      <w:rFonts w:cs="Times New Roman"/>
    </w:rPr>
  </w:style>
  <w:style w:type="character" w:styleId="a3">
    <w:name w:val="Hyperlink"/>
    <w:basedOn w:val="a0"/>
    <w:uiPriority w:val="99"/>
    <w:rsid w:val="005A58A7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5A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uiPriority w:val="99"/>
    <w:rsid w:val="005A58A7"/>
    <w:rPr>
      <w:rFonts w:cs="Times New Roman"/>
    </w:rPr>
  </w:style>
  <w:style w:type="paragraph" w:styleId="a4">
    <w:name w:val="List Paragraph"/>
    <w:basedOn w:val="a"/>
    <w:uiPriority w:val="34"/>
    <w:qFormat/>
    <w:rsid w:val="005A58A7"/>
    <w:pPr>
      <w:ind w:left="720"/>
      <w:contextualSpacing/>
    </w:pPr>
  </w:style>
  <w:style w:type="paragraph" w:styleId="a5">
    <w:name w:val="Title"/>
    <w:basedOn w:val="a"/>
    <w:link w:val="a6"/>
    <w:uiPriority w:val="99"/>
    <w:qFormat/>
    <w:rsid w:val="00A14C90"/>
    <w:pPr>
      <w:autoSpaceDE w:val="0"/>
      <w:autoSpaceDN w:val="0"/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uk-UA" w:eastAsia="uk-UA"/>
    </w:rPr>
  </w:style>
  <w:style w:type="character" w:customStyle="1" w:styleId="a6">
    <w:name w:val="Назва Знак"/>
    <w:basedOn w:val="a0"/>
    <w:link w:val="a5"/>
    <w:uiPriority w:val="99"/>
    <w:rsid w:val="00A14C90"/>
    <w:rPr>
      <w:rFonts w:ascii="Cambria" w:eastAsia="Times New Roman" w:hAnsi="Cambria" w:cs="Times New Roman"/>
      <w:b/>
      <w:bCs/>
      <w:kern w:val="28"/>
      <w:sz w:val="32"/>
      <w:szCs w:val="32"/>
      <w:lang w:val="uk-UA" w:eastAsia="uk-UA"/>
    </w:rPr>
  </w:style>
  <w:style w:type="table" w:styleId="a7">
    <w:name w:val="Table Grid"/>
    <w:basedOn w:val="a1"/>
    <w:uiPriority w:val="59"/>
    <w:rsid w:val="00A14C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D53B5"/>
  </w:style>
  <w:style w:type="character" w:customStyle="1" w:styleId="st42">
    <w:name w:val="st42"/>
    <w:uiPriority w:val="99"/>
    <w:rsid w:val="0029793E"/>
    <w:rPr>
      <w:rFonts w:ascii="Times New Roman" w:hAnsi="Times New Roman" w:cs="Times New Roman" w:hint="default"/>
      <w:color w:val="000000"/>
    </w:rPr>
  </w:style>
  <w:style w:type="paragraph" w:styleId="a8">
    <w:name w:val="header"/>
    <w:basedOn w:val="a"/>
    <w:link w:val="a9"/>
    <w:uiPriority w:val="99"/>
    <w:unhideWhenUsed/>
    <w:rsid w:val="00B927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B9272C"/>
  </w:style>
  <w:style w:type="paragraph" w:styleId="aa">
    <w:name w:val="footer"/>
    <w:basedOn w:val="a"/>
    <w:link w:val="ab"/>
    <w:uiPriority w:val="99"/>
    <w:unhideWhenUsed/>
    <w:rsid w:val="00B927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B92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B8B4A-539C-418B-9980-9F58B59210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F84889-9648-4589-8540-708A2E793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6373EC-6F67-4819-8FF8-7F1E5DC132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5BEA41-339A-49A6-AE2B-6237EBC49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16532</Words>
  <Characters>9424</Characters>
  <Application>Microsoft Office Word</Application>
  <DocSecurity>0</DocSecurity>
  <Lines>78</Lines>
  <Paragraphs>51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2020-12-22T13:47:00Z</dcterms:created>
  <dcterms:modified xsi:type="dcterms:W3CDTF">2020-12-22T13:47:00Z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