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4D6" w:rsidRPr="00D534EC" w:rsidRDefault="00E604D6" w:rsidP="00E604D6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E604D6" w:rsidRPr="00E604D6" w:rsidRDefault="00E604D6" w:rsidP="00E604D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04D6"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:rsidR="00E604D6" w:rsidRPr="00E604D6" w:rsidRDefault="003156CB" w:rsidP="00E604D6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проє</w:t>
      </w:r>
      <w:r w:rsidR="00E604D6" w:rsidRPr="00E604D6">
        <w:rPr>
          <w:rFonts w:ascii="Times New Roman" w:hAnsi="Times New Roman" w:cs="Times New Roman"/>
          <w:b/>
          <w:sz w:val="28"/>
          <w:szCs w:val="28"/>
        </w:rPr>
        <w:t>кту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Закону </w:t>
      </w:r>
      <w:proofErr w:type="spell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«Про </w:t>
      </w:r>
      <w:proofErr w:type="spell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внесення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змін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до Закону </w:t>
      </w:r>
      <w:proofErr w:type="spell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«Про </w:t>
      </w:r>
      <w:proofErr w:type="spell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вищу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освіту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щодо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забезпечення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процедури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обрання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керівника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закладу </w:t>
      </w:r>
      <w:proofErr w:type="spell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вищої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E604D6" w:rsidRPr="00E604D6">
        <w:rPr>
          <w:rFonts w:ascii="Times New Roman" w:hAnsi="Times New Roman" w:cs="Times New Roman"/>
          <w:b/>
          <w:sz w:val="28"/>
          <w:szCs w:val="28"/>
        </w:rPr>
        <w:t>освіти</w:t>
      </w:r>
      <w:proofErr w:type="spellEnd"/>
      <w:r w:rsidR="00E604D6" w:rsidRPr="00E604D6">
        <w:rPr>
          <w:rFonts w:ascii="Times New Roman" w:hAnsi="Times New Roman" w:cs="Times New Roman"/>
          <w:b/>
          <w:sz w:val="28"/>
          <w:szCs w:val="28"/>
        </w:rPr>
        <w:t xml:space="preserve"> »</w:t>
      </w:r>
      <w:proofErr w:type="gramEnd"/>
    </w:p>
    <w:p w:rsidR="00E604D6" w:rsidRDefault="00E604D6" w:rsidP="00E604D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604D6" w:rsidRDefault="00E604D6" w:rsidP="00E604D6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необхідності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акта</w:t>
      </w:r>
    </w:p>
    <w:p w:rsidR="00E604D6" w:rsidRDefault="00E604D6" w:rsidP="00E604D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Необхідність прийняття відпо</w:t>
      </w:r>
      <w:r w:rsidR="00FD45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відного проєкту Закону зумовлена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низкою питань, що виникають при застосуванні положень частини третьої статті 42 Закону України «Про вищу освіту». Як свідчить аналіз абзаців 9, 10 частини третьої зазначеної статті, не регламентовані умови</w:t>
      </w:r>
      <w:r w:rsidR="00EA19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816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порядок проведення 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A19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встановлення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результатів виборів, а також умов</w:t>
      </w:r>
      <w:r w:rsidR="00EA19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 і порядок проведення другого туру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виборів на заміщення вакантної посади керівника закладу вищої освіти.</w:t>
      </w:r>
    </w:p>
    <w:p w:rsidR="00FD459F" w:rsidRPr="00D534EC" w:rsidRDefault="00EA1978" w:rsidP="00FD459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="003156CB">
        <w:rPr>
          <w:rFonts w:ascii="Times New Roman" w:hAnsi="Times New Roman" w:cs="Times New Roman"/>
          <w:sz w:val="28"/>
          <w:szCs w:val="28"/>
          <w:lang w:val="uk-UA"/>
        </w:rPr>
        <w:t xml:space="preserve"> належн</w:t>
      </w:r>
      <w:r w:rsidR="00FD459F" w:rsidRPr="00D534EC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ї організації виборчого</w:t>
      </w:r>
      <w:r w:rsidR="00FD459F" w:rsidRPr="00D534EC">
        <w:rPr>
          <w:rFonts w:ascii="Times New Roman" w:hAnsi="Times New Roman" w:cs="Times New Roman"/>
          <w:sz w:val="28"/>
          <w:szCs w:val="28"/>
          <w:lang w:val="uk-UA"/>
        </w:rPr>
        <w:t xml:space="preserve"> процес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D459F" w:rsidRPr="00D534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459F">
        <w:rPr>
          <w:rFonts w:ascii="Times New Roman" w:hAnsi="Times New Roman" w:cs="Times New Roman"/>
          <w:sz w:val="28"/>
          <w:szCs w:val="28"/>
          <w:lang w:val="uk-UA"/>
        </w:rPr>
        <w:t>у закладі вищої освіти залежать</w:t>
      </w:r>
      <w:r w:rsidR="00FD459F" w:rsidRPr="00D534EC">
        <w:rPr>
          <w:rFonts w:ascii="Times New Roman" w:hAnsi="Times New Roman" w:cs="Times New Roman"/>
          <w:sz w:val="28"/>
          <w:szCs w:val="28"/>
          <w:lang w:val="uk-UA"/>
        </w:rPr>
        <w:t xml:space="preserve"> реалізація виборчих прав трудового колективу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інших осіб, які мають право брати участь у виборах керівника закладу вищої освіти, </w:t>
      </w:r>
      <w:r w:rsidR="00FD459F" w:rsidRPr="00D534EC"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="00816CCA">
        <w:rPr>
          <w:rFonts w:ascii="Times New Roman" w:hAnsi="Times New Roman" w:cs="Times New Roman"/>
          <w:sz w:val="28"/>
          <w:szCs w:val="28"/>
          <w:lang w:val="uk-UA"/>
        </w:rPr>
        <w:t>сн</w:t>
      </w:r>
      <w:r w:rsidR="00402FF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3156CB">
        <w:rPr>
          <w:rFonts w:ascii="Times New Roman" w:hAnsi="Times New Roman" w:cs="Times New Roman"/>
          <w:sz w:val="28"/>
          <w:szCs w:val="28"/>
          <w:lang w:val="uk-UA"/>
        </w:rPr>
        <w:t xml:space="preserve"> показники</w:t>
      </w:r>
      <w:r w:rsidR="00816C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2FFF">
        <w:rPr>
          <w:rFonts w:ascii="Times New Roman" w:hAnsi="Times New Roman" w:cs="Times New Roman"/>
          <w:sz w:val="28"/>
          <w:szCs w:val="28"/>
          <w:lang w:val="uk-UA"/>
        </w:rPr>
        <w:t xml:space="preserve">діяльності </w:t>
      </w:r>
      <w:r w:rsidR="00816CCA">
        <w:rPr>
          <w:rFonts w:ascii="Times New Roman" w:hAnsi="Times New Roman" w:cs="Times New Roman"/>
          <w:sz w:val="28"/>
          <w:szCs w:val="28"/>
          <w:lang w:val="uk-UA"/>
        </w:rPr>
        <w:t xml:space="preserve">закладу </w:t>
      </w:r>
      <w:r w:rsidR="00402FFF">
        <w:rPr>
          <w:rFonts w:ascii="Times New Roman" w:hAnsi="Times New Roman" w:cs="Times New Roman"/>
          <w:sz w:val="28"/>
          <w:szCs w:val="28"/>
          <w:lang w:val="uk-UA"/>
        </w:rPr>
        <w:t xml:space="preserve">вищої </w:t>
      </w:r>
      <w:r w:rsidR="00816CCA">
        <w:rPr>
          <w:rFonts w:ascii="Times New Roman" w:hAnsi="Times New Roman" w:cs="Times New Roman"/>
          <w:sz w:val="28"/>
          <w:szCs w:val="28"/>
          <w:lang w:val="uk-UA"/>
        </w:rPr>
        <w:t>освіти</w:t>
      </w:r>
      <w:r w:rsidR="00FD459F" w:rsidRPr="00D534EC">
        <w:rPr>
          <w:rFonts w:ascii="Times New Roman" w:hAnsi="Times New Roman" w:cs="Times New Roman"/>
          <w:sz w:val="28"/>
          <w:szCs w:val="28"/>
          <w:lang w:val="uk-UA"/>
        </w:rPr>
        <w:t xml:space="preserve">; швидке та ефективне формування якісного і кількісного складу </w:t>
      </w:r>
      <w:r w:rsidR="00FD459F">
        <w:rPr>
          <w:rFonts w:ascii="Times New Roman" w:hAnsi="Times New Roman" w:cs="Times New Roman"/>
          <w:sz w:val="28"/>
          <w:szCs w:val="28"/>
          <w:lang w:val="uk-UA"/>
        </w:rPr>
        <w:t>керівників заклад</w:t>
      </w:r>
      <w:r w:rsidR="00FD459F" w:rsidRPr="00D534EC">
        <w:rPr>
          <w:rFonts w:ascii="Times New Roman" w:hAnsi="Times New Roman" w:cs="Times New Roman"/>
          <w:sz w:val="28"/>
          <w:szCs w:val="28"/>
          <w:lang w:val="uk-UA"/>
        </w:rPr>
        <w:t>ів вищої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D459F" w:rsidRPr="000605FB" w:rsidRDefault="000605FB" w:rsidP="00E604D6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605FB">
        <w:rPr>
          <w:rFonts w:ascii="Times New Roman" w:hAnsi="Times New Roman" w:cs="Times New Roman"/>
          <w:sz w:val="28"/>
          <w:szCs w:val="28"/>
          <w:lang w:val="uk-UA"/>
        </w:rPr>
        <w:t>Успіх закладу вищої освіти, його конкурентоспроможність, відповідне місце на вітчизняному та міжнародному ринку освітніх</w:t>
      </w:r>
      <w:r w:rsidR="00EA1978">
        <w:rPr>
          <w:rFonts w:ascii="Times New Roman" w:hAnsi="Times New Roman" w:cs="Times New Roman"/>
          <w:sz w:val="28"/>
          <w:szCs w:val="28"/>
          <w:lang w:val="uk-UA"/>
        </w:rPr>
        <w:t xml:space="preserve"> послуг визначаються завдяки яко</w:t>
      </w:r>
      <w:r w:rsidRPr="000605FB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EA19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605FB">
        <w:rPr>
          <w:rFonts w:ascii="Times New Roman" w:hAnsi="Times New Roman" w:cs="Times New Roman"/>
          <w:sz w:val="28"/>
          <w:szCs w:val="28"/>
          <w:lang w:val="uk-UA"/>
        </w:rPr>
        <w:t xml:space="preserve"> навчання,</w:t>
      </w:r>
      <w:r w:rsidR="00EA1978">
        <w:rPr>
          <w:rFonts w:ascii="Times New Roman" w:hAnsi="Times New Roman" w:cs="Times New Roman"/>
          <w:sz w:val="28"/>
          <w:szCs w:val="28"/>
          <w:lang w:val="uk-UA"/>
        </w:rPr>
        <w:t xml:space="preserve"> наукових досліджень, виховання, зокрема й </w:t>
      </w:r>
      <w:r w:rsidRPr="000605FB">
        <w:rPr>
          <w:rFonts w:ascii="Times New Roman" w:hAnsi="Times New Roman" w:cs="Times New Roman"/>
          <w:sz w:val="28"/>
          <w:szCs w:val="28"/>
          <w:lang w:val="uk-UA"/>
        </w:rPr>
        <w:t xml:space="preserve">ефективного управління. Саме в управлінні освітнім закладом вбачається створення і формування позитивного іміджу закладу вищої освіти. Безперечно, ефективність діяльності </w:t>
      </w:r>
      <w:r w:rsidR="00C14226">
        <w:rPr>
          <w:rFonts w:ascii="Times New Roman" w:hAnsi="Times New Roman" w:cs="Times New Roman"/>
          <w:sz w:val="28"/>
          <w:szCs w:val="28"/>
          <w:lang w:val="uk-UA"/>
        </w:rPr>
        <w:t>керівника закладу вищої освіти насамперед</w:t>
      </w:r>
      <w:r w:rsidRPr="000605FB">
        <w:rPr>
          <w:rFonts w:ascii="Times New Roman" w:hAnsi="Times New Roman" w:cs="Times New Roman"/>
          <w:sz w:val="28"/>
          <w:szCs w:val="28"/>
          <w:lang w:val="uk-UA"/>
        </w:rPr>
        <w:t xml:space="preserve"> залежить від високого рівня культури</w:t>
      </w:r>
      <w:r w:rsidR="00EA197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05FB">
        <w:rPr>
          <w:rFonts w:ascii="Times New Roman" w:hAnsi="Times New Roman" w:cs="Times New Roman"/>
          <w:sz w:val="28"/>
          <w:szCs w:val="28"/>
          <w:lang w:val="uk-UA"/>
        </w:rPr>
        <w:t xml:space="preserve"> досконало</w:t>
      </w:r>
      <w:r w:rsidR="00EA1978">
        <w:rPr>
          <w:rFonts w:ascii="Times New Roman" w:hAnsi="Times New Roman" w:cs="Times New Roman"/>
          <w:sz w:val="28"/>
          <w:szCs w:val="28"/>
          <w:lang w:val="uk-UA"/>
        </w:rPr>
        <w:t>сті</w:t>
      </w:r>
      <w:r w:rsidR="00C14226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0605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605FB">
        <w:rPr>
          <w:rFonts w:ascii="Times New Roman" w:hAnsi="Times New Roman" w:cs="Times New Roman"/>
          <w:sz w:val="28"/>
          <w:szCs w:val="28"/>
          <w:lang w:val="uk-UA"/>
        </w:rPr>
        <w:t>інноваційно</w:t>
      </w:r>
      <w:r w:rsidR="00EA1978">
        <w:rPr>
          <w:rFonts w:ascii="Times New Roman" w:hAnsi="Times New Roman" w:cs="Times New Roman"/>
          <w:sz w:val="28"/>
          <w:szCs w:val="28"/>
          <w:lang w:val="uk-UA"/>
        </w:rPr>
        <w:t>сті</w:t>
      </w:r>
      <w:proofErr w:type="spellEnd"/>
      <w:r w:rsidR="00EA1978">
        <w:rPr>
          <w:rFonts w:ascii="Times New Roman" w:hAnsi="Times New Roman" w:cs="Times New Roman"/>
          <w:sz w:val="28"/>
          <w:szCs w:val="28"/>
          <w:lang w:val="uk-UA"/>
        </w:rPr>
        <w:t xml:space="preserve"> управління. </w:t>
      </w:r>
    </w:p>
    <w:p w:rsidR="000605FB" w:rsidRDefault="00D534EC" w:rsidP="000605F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Забезпечення волевиявлення трудового колективу</w:t>
      </w:r>
      <w:r w:rsidR="000605FB">
        <w:rPr>
          <w:rFonts w:ascii="Times New Roman" w:hAnsi="Times New Roman" w:cs="Times New Roman"/>
          <w:sz w:val="28"/>
          <w:szCs w:val="28"/>
          <w:lang w:val="uk-UA"/>
        </w:rPr>
        <w:t>, яко</w:t>
      </w:r>
      <w:r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0605FB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виборчого процесу</w:t>
      </w:r>
      <w:r w:rsidR="000605FB">
        <w:rPr>
          <w:rFonts w:ascii="Times New Roman" w:hAnsi="Times New Roman" w:cs="Times New Roman"/>
          <w:sz w:val="28"/>
          <w:szCs w:val="28"/>
          <w:lang w:val="uk-UA"/>
        </w:rPr>
        <w:t>,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сунення корупційних ризиків, </w:t>
      </w:r>
      <w:r w:rsidR="000605FB">
        <w:rPr>
          <w:rFonts w:ascii="Times New Roman" w:hAnsi="Times New Roman" w:cs="Times New Roman"/>
          <w:sz w:val="28"/>
          <w:szCs w:val="28"/>
          <w:lang w:val="uk-UA"/>
        </w:rPr>
        <w:t>які виникають при призначенні виконуючого обов’язки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керівник</w:t>
      </w:r>
      <w:r w:rsidR="000605FB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0605FB">
        <w:rPr>
          <w:rFonts w:ascii="Times New Roman" w:hAnsi="Times New Roman" w:cs="Times New Roman"/>
          <w:sz w:val="28"/>
          <w:szCs w:val="28"/>
          <w:lang w:val="uk-UA"/>
        </w:rPr>
        <w:t xml:space="preserve">акладу вищої освіти, а також </w:t>
      </w:r>
      <w:r w:rsidR="000605F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численні проблемні питання щодо умов і порядку обрання та призначення на посаду керівника закладу вищої освіти потребують внесення суттєвих змін, що викладені в основному змісті проекту.  </w:t>
      </w:r>
    </w:p>
    <w:p w:rsidR="00E604D6" w:rsidRPr="008F2E87" w:rsidRDefault="00E604D6" w:rsidP="00E604D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604D6" w:rsidRPr="00D534EC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534E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 Мета і завдання законопроекту</w:t>
      </w:r>
    </w:p>
    <w:p w:rsidR="00E604D6" w:rsidRPr="00D534EC" w:rsidRDefault="00100204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М</w:t>
      </w:r>
      <w:r w:rsidR="00E604D6" w:rsidRPr="00046F9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етою розробленого законопроекту є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уточення процедури виборів керівника закладу вищої освіти, </w:t>
      </w:r>
      <w:r w:rsidR="00EA197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встановлення їх результатів та конкретизація умов для проведення повторного конкурсу </w:t>
      </w:r>
      <w:r w:rsidR="003156CB">
        <w:rPr>
          <w:rFonts w:ascii="Times New Roman" w:eastAsia="Times New Roman" w:hAnsi="Times New Roman" w:cs="Times New Roman"/>
          <w:sz w:val="28"/>
          <w:szCs w:val="28"/>
          <w:lang w:val="uk-UA"/>
        </w:rPr>
        <w:t>на заміщення посади керівника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закладу вищої освіти.</w:t>
      </w:r>
    </w:p>
    <w:p w:rsidR="00E604D6" w:rsidRPr="00D534EC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34E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</w:t>
      </w:r>
      <w:r w:rsidRPr="00D534E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:rsidR="00E604D6" w:rsidRPr="003608AB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608AB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3608AB">
        <w:rPr>
          <w:rFonts w:ascii="Times New Roman" w:eastAsia="Times New Roman" w:hAnsi="Times New Roman" w:cs="Times New Roman"/>
          <w:b/>
          <w:sz w:val="28"/>
          <w:szCs w:val="28"/>
        </w:rPr>
        <w:t>Загальна</w:t>
      </w:r>
      <w:proofErr w:type="spellEnd"/>
      <w:r w:rsidRPr="003608AB">
        <w:rPr>
          <w:rFonts w:ascii="Times New Roman" w:eastAsia="Times New Roman" w:hAnsi="Times New Roman" w:cs="Times New Roman"/>
          <w:b/>
          <w:sz w:val="28"/>
          <w:szCs w:val="28"/>
        </w:rPr>
        <w:t xml:space="preserve"> характеристика та </w:t>
      </w:r>
      <w:proofErr w:type="spellStart"/>
      <w:r w:rsidRPr="003608AB">
        <w:rPr>
          <w:rFonts w:ascii="Times New Roman" w:eastAsia="Times New Roman" w:hAnsi="Times New Roman" w:cs="Times New Roman"/>
          <w:b/>
          <w:sz w:val="28"/>
          <w:szCs w:val="28"/>
        </w:rPr>
        <w:t>основні</w:t>
      </w:r>
      <w:proofErr w:type="spellEnd"/>
      <w:r w:rsidRPr="003608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08AB">
        <w:rPr>
          <w:rFonts w:ascii="Times New Roman" w:eastAsia="Times New Roman" w:hAnsi="Times New Roman" w:cs="Times New Roman"/>
          <w:b/>
          <w:sz w:val="28"/>
          <w:szCs w:val="28"/>
        </w:rPr>
        <w:t>положення</w:t>
      </w:r>
      <w:proofErr w:type="spellEnd"/>
      <w:r w:rsidRPr="003608AB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</w:t>
      </w:r>
    </w:p>
    <w:p w:rsidR="00E604D6" w:rsidRPr="003608AB" w:rsidRDefault="00E604D6" w:rsidP="00E604D6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3608AB"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r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proofErr w:type="spellEnd"/>
      <w:r w:rsidRPr="003608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608AB">
        <w:rPr>
          <w:rFonts w:ascii="Times New Roman" w:eastAsia="Times New Roman" w:hAnsi="Times New Roman" w:cs="Times New Roman"/>
          <w:sz w:val="28"/>
          <w:szCs w:val="28"/>
        </w:rPr>
        <w:t>пропонує</w:t>
      </w:r>
      <w:r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>ться</w:t>
      </w:r>
      <w:proofErr w:type="spellEnd"/>
      <w:r w:rsidR="00100204" w:rsidRPr="003608AB">
        <w:rPr>
          <w:rFonts w:ascii="Times New Roman" w:eastAsia="Times New Roman" w:hAnsi="Times New Roman" w:cs="Times New Roman"/>
          <w:sz w:val="28"/>
          <w:szCs w:val="28"/>
        </w:rPr>
        <w:t xml:space="preserve"> внести </w:t>
      </w:r>
      <w:proofErr w:type="spellStart"/>
      <w:r w:rsidR="00100204" w:rsidRPr="003608AB"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 w:rsidR="00100204" w:rsidRPr="003608AB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100204" w:rsidRPr="003608AB"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 w:rsidR="00100204" w:rsidRPr="003608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0204" w:rsidRPr="003608AB">
        <w:rPr>
          <w:rFonts w:ascii="Times New Roman" w:eastAsia="Times New Roman" w:hAnsi="Times New Roman" w:cs="Times New Roman"/>
          <w:sz w:val="28"/>
          <w:szCs w:val="28"/>
        </w:rPr>
        <w:t>третьої</w:t>
      </w:r>
      <w:proofErr w:type="spellEnd"/>
      <w:r w:rsidR="00100204" w:rsidRPr="003608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00204" w:rsidRPr="003608AB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="00100204" w:rsidRPr="003608AB">
        <w:rPr>
          <w:rFonts w:ascii="Times New Roman" w:eastAsia="Times New Roman" w:hAnsi="Times New Roman" w:cs="Times New Roman"/>
          <w:sz w:val="28"/>
          <w:szCs w:val="28"/>
        </w:rPr>
        <w:t xml:space="preserve"> 42 Закону </w:t>
      </w:r>
      <w:proofErr w:type="spellStart"/>
      <w:r w:rsidR="00100204" w:rsidRPr="003608AB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="00100204" w:rsidRPr="003608AB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100204"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вищу освіту», </w:t>
      </w:r>
      <w:r w:rsidR="003156C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які </w:t>
      </w:r>
      <w:proofErr w:type="gramStart"/>
      <w:r w:rsidR="003156CB">
        <w:rPr>
          <w:rFonts w:ascii="Times New Roman" w:eastAsia="Times New Roman" w:hAnsi="Times New Roman" w:cs="Times New Roman"/>
          <w:sz w:val="28"/>
          <w:szCs w:val="28"/>
          <w:lang w:val="uk-UA"/>
        </w:rPr>
        <w:t>регламентують  процедуру</w:t>
      </w:r>
      <w:proofErr w:type="gramEnd"/>
      <w:r w:rsidR="003156C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D1D09"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>виборів керівника заклад</w:t>
      </w:r>
      <w:r w:rsidR="00402FFF"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вищої освіти. </w:t>
      </w:r>
    </w:p>
    <w:p w:rsidR="00C14226" w:rsidRDefault="003608AB" w:rsidP="00C14226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Положення законопроекту спрямовані на</w:t>
      </w:r>
      <w:r w:rsidR="00E25303"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удосконал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ення</w:t>
      </w:r>
      <w:r w:rsidR="00E25303"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процес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E25303"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вибору керівника закладу вищої освіти шляхом запровадження процедури </w:t>
      </w:r>
      <w:r w:rsidR="003156CB">
        <w:rPr>
          <w:rFonts w:ascii="Times New Roman" w:eastAsia="Times New Roman" w:hAnsi="Times New Roman" w:cs="Times New Roman"/>
          <w:sz w:val="28"/>
          <w:szCs w:val="28"/>
          <w:lang w:val="uk-UA"/>
        </w:rPr>
        <w:t>проведення другого туру виборів</w:t>
      </w:r>
      <w:r w:rsidRPr="003608AB">
        <w:rPr>
          <w:rFonts w:ascii="Times New Roman" w:eastAsia="Times New Roman" w:hAnsi="Times New Roman" w:cs="Times New Roman"/>
          <w:sz w:val="28"/>
          <w:szCs w:val="28"/>
          <w:lang w:val="uk-UA"/>
        </w:rPr>
        <w:t>. Також проектом передбачається зміна умов визнання результатів виборів кері</w:t>
      </w:r>
      <w:r w:rsidR="00C14226">
        <w:rPr>
          <w:rFonts w:ascii="Times New Roman" w:eastAsia="Times New Roman" w:hAnsi="Times New Roman" w:cs="Times New Roman"/>
          <w:sz w:val="28"/>
          <w:szCs w:val="28"/>
          <w:lang w:val="uk-UA"/>
        </w:rPr>
        <w:t>вника закладу вищої освіти.</w:t>
      </w:r>
    </w:p>
    <w:p w:rsidR="00E604D6" w:rsidRDefault="00E25303" w:rsidP="003608AB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402FFF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 xml:space="preserve">4. </w:t>
      </w:r>
      <w:r w:rsidR="00C1422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</w:t>
      </w:r>
      <w:proofErr w:type="spellStart"/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>правової</w:t>
      </w:r>
      <w:proofErr w:type="spellEnd"/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>бази</w:t>
      </w:r>
      <w:proofErr w:type="spellEnd"/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>зазначеній</w:t>
      </w:r>
      <w:proofErr w:type="spellEnd"/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>сфері</w:t>
      </w:r>
      <w:proofErr w:type="spellEnd"/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правового </w:t>
      </w:r>
      <w:proofErr w:type="spellStart"/>
      <w:r w:rsidR="00E604D6">
        <w:rPr>
          <w:rFonts w:ascii="Times New Roman" w:eastAsia="Times New Roman" w:hAnsi="Times New Roman" w:cs="Times New Roman"/>
          <w:b/>
          <w:sz w:val="28"/>
          <w:szCs w:val="28"/>
        </w:rPr>
        <w:t>регулювання</w:t>
      </w:r>
      <w:proofErr w:type="spellEnd"/>
    </w:p>
    <w:p w:rsidR="00E604D6" w:rsidRDefault="00E604D6" w:rsidP="00E604D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Правовідносини у зазначеній сфері правового регулювання регулюють</w:t>
      </w:r>
      <w:r w:rsidR="00046F9E">
        <w:rPr>
          <w:rFonts w:ascii="Times New Roman" w:eastAsia="Times New Roman" w:hAnsi="Times New Roman" w:cs="Times New Roman"/>
          <w:sz w:val="28"/>
          <w:szCs w:val="28"/>
          <w:lang w:val="uk-UA"/>
        </w:rPr>
        <w:t>ся Законом України «Про вищу освіту».</w:t>
      </w:r>
    </w:p>
    <w:p w:rsidR="00E604D6" w:rsidRDefault="00E604D6" w:rsidP="00E604D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Положення проекту Закону не суперечать </w:t>
      </w:r>
      <w:r w:rsidR="00046F9E">
        <w:rPr>
          <w:rFonts w:ascii="Times New Roman" w:eastAsia="Times New Roman" w:hAnsi="Times New Roman" w:cs="Times New Roman"/>
          <w:sz w:val="28"/>
          <w:szCs w:val="28"/>
          <w:lang w:val="uk-UA"/>
        </w:rPr>
        <w:t>зобов’язанням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України, що випливають з членства в міжнародних організаціях, торговельних угодах.</w:t>
      </w:r>
    </w:p>
    <w:p w:rsidR="00E604D6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Фінансово-економічне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</w:t>
      </w:r>
      <w:proofErr w:type="spellEnd"/>
    </w:p>
    <w:p w:rsidR="00E604D6" w:rsidRPr="00046F9E" w:rsidRDefault="00E25303" w:rsidP="00E604D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Реалізація </w:t>
      </w:r>
      <w:r w:rsidR="00E604D6">
        <w:rPr>
          <w:rFonts w:ascii="Times New Roman" w:eastAsia="Times New Roman" w:hAnsi="Times New Roman" w:cs="Times New Roman"/>
          <w:sz w:val="28"/>
          <w:szCs w:val="28"/>
        </w:rPr>
        <w:t xml:space="preserve">законопроекту не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потребує додаткових видатків</w:t>
      </w:r>
      <w:r w:rsidR="00E604D6">
        <w:rPr>
          <w:rFonts w:ascii="Times New Roman" w:eastAsia="Times New Roman" w:hAnsi="Times New Roman" w:cs="Times New Roman"/>
          <w:sz w:val="28"/>
          <w:szCs w:val="28"/>
        </w:rPr>
        <w:t xml:space="preserve"> з державного та </w:t>
      </w:r>
      <w:proofErr w:type="spellStart"/>
      <w:r w:rsidR="00E604D6">
        <w:rPr>
          <w:rFonts w:ascii="Times New Roman" w:eastAsia="Times New Roman" w:hAnsi="Times New Roman" w:cs="Times New Roman"/>
          <w:sz w:val="28"/>
          <w:szCs w:val="28"/>
        </w:rPr>
        <w:t>місцевих</w:t>
      </w:r>
      <w:proofErr w:type="spellEnd"/>
      <w:r w:rsidR="00E604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604D6">
        <w:rPr>
          <w:rFonts w:ascii="Times New Roman" w:eastAsia="Times New Roman" w:hAnsi="Times New Roman" w:cs="Times New Roman"/>
          <w:sz w:val="28"/>
          <w:szCs w:val="28"/>
        </w:rPr>
        <w:t>бюджетів</w:t>
      </w:r>
      <w:proofErr w:type="spellEnd"/>
      <w:r w:rsidR="00046F9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604D6" w:rsidRDefault="00E604D6" w:rsidP="00537A7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6. Прогноз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результатів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604D6" w:rsidRDefault="00E604D6" w:rsidP="00E604D6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Запровадження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передбачених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проектом,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змогу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6F9E">
        <w:rPr>
          <w:rFonts w:ascii="Times New Roman" w:eastAsia="Times New Roman" w:hAnsi="Times New Roman" w:cs="Times New Roman"/>
          <w:sz w:val="28"/>
          <w:szCs w:val="28"/>
          <w:lang w:val="uk-UA"/>
        </w:rPr>
        <w:t>шляхом дотримання регламентованої процедури обрання керівника заклад</w:t>
      </w:r>
      <w:r w:rsidR="009F4F82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046F9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вищої освіти уникнути </w:t>
      </w:r>
      <w:r w:rsidR="009F4F82">
        <w:rPr>
          <w:rFonts w:ascii="Times New Roman" w:eastAsia="Times New Roman" w:hAnsi="Times New Roman" w:cs="Times New Roman"/>
          <w:sz w:val="28"/>
          <w:szCs w:val="28"/>
          <w:lang w:val="uk-UA"/>
        </w:rPr>
        <w:t>ускладнень виборчого процесу.</w:t>
      </w:r>
    </w:p>
    <w:p w:rsidR="00E604D6" w:rsidRDefault="00E604D6" w:rsidP="00E604D6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04D6" w:rsidRDefault="00E604D6" w:rsidP="00E604D6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</w:t>
      </w:r>
      <w:proofErr w:type="spellEnd"/>
      <w:r w:rsidR="008F2E8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8F2E8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F2E87">
        <w:rPr>
          <w:rFonts w:ascii="Times New Roman" w:eastAsia="Times New Roman" w:hAnsi="Times New Roman" w:cs="Times New Roman"/>
          <w:b/>
          <w:sz w:val="28"/>
          <w:szCs w:val="28"/>
        </w:rPr>
        <w:t>депутати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0214F3" w:rsidRDefault="000214F3"/>
    <w:sectPr w:rsidR="000214F3" w:rsidSect="00890F5C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242D"/>
    <w:multiLevelType w:val="multilevel"/>
    <w:tmpl w:val="2CAAF07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4D62728F"/>
    <w:multiLevelType w:val="multilevel"/>
    <w:tmpl w:val="4D3EC94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72027DD0"/>
    <w:multiLevelType w:val="hybridMultilevel"/>
    <w:tmpl w:val="DCD202E2"/>
    <w:lvl w:ilvl="0" w:tplc="735621A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333333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172AD"/>
    <w:multiLevelType w:val="multilevel"/>
    <w:tmpl w:val="6FB4D3B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4D6"/>
    <w:rsid w:val="000214F3"/>
    <w:rsid w:val="00046F9E"/>
    <w:rsid w:val="000605FB"/>
    <w:rsid w:val="00100204"/>
    <w:rsid w:val="003156CB"/>
    <w:rsid w:val="003608AB"/>
    <w:rsid w:val="00402FFF"/>
    <w:rsid w:val="004D1D09"/>
    <w:rsid w:val="00537A7E"/>
    <w:rsid w:val="00632D8F"/>
    <w:rsid w:val="00816CCA"/>
    <w:rsid w:val="00890F5C"/>
    <w:rsid w:val="008F2E87"/>
    <w:rsid w:val="009F4F82"/>
    <w:rsid w:val="00AE7168"/>
    <w:rsid w:val="00C14226"/>
    <w:rsid w:val="00D534EC"/>
    <w:rsid w:val="00E25303"/>
    <w:rsid w:val="00E604D6"/>
    <w:rsid w:val="00EA1978"/>
    <w:rsid w:val="00FD4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4932F-E9ED-4D56-824E-7ECC4D036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4D6"/>
    <w:pPr>
      <w:spacing w:after="0" w:line="276" w:lineRule="auto"/>
    </w:pPr>
    <w:rPr>
      <w:rFonts w:ascii="Arial" w:eastAsia="Arial" w:hAnsi="Arial" w:cs="Arial"/>
      <w:sz w:val="22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046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rvts46">
    <w:name w:val="rvts46"/>
    <w:basedOn w:val="a0"/>
    <w:rsid w:val="00046F9E"/>
  </w:style>
  <w:style w:type="paragraph" w:styleId="a3">
    <w:name w:val="Balloon Text"/>
    <w:basedOn w:val="a"/>
    <w:link w:val="a4"/>
    <w:uiPriority w:val="99"/>
    <w:semiHidden/>
    <w:unhideWhenUsed/>
    <w:rsid w:val="00890F5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0F5C"/>
    <w:rPr>
      <w:rFonts w:ascii="Segoe UI" w:eastAsia="Arial" w:hAnsi="Segoe UI" w:cs="Segoe UI"/>
      <w:sz w:val="18"/>
      <w:szCs w:val="18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0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2E6FFA-14F9-4000-A9F3-4264F6FF35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848EFA-7A63-40BF-9E8E-C68000823E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F695AF-ED86-423F-B6B8-3A8922A16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2137</Words>
  <Characters>1219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2020-12-23T08:27:00Z</dcterms:created>
  <dcterms:modified xsi:type="dcterms:W3CDTF">2020-12-23T08:27:00Z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